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9421DE"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F5A2C">
        <w:rPr>
          <w:rFonts w:ascii="Times New Roman" w:hAnsi="Times New Roman" w:cs="Times New Roman"/>
          <w:b/>
          <w:sz w:val="28"/>
          <w:szCs w:val="28"/>
        </w:rPr>
        <w:t>ОЭСК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3F5A2C" w:rsidP="003F5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E90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proofErr w:type="gramStart"/>
      <w:r w:rsidR="001D7E9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9421DE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проверка </w:t>
      </w:r>
      <w:r w:rsidR="009421DE" w:rsidRPr="009421DE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ОЭСК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3F5A2C">
        <w:rPr>
          <w:rFonts w:ascii="Times New Roman" w:hAnsi="Times New Roman" w:cs="Times New Roman"/>
          <w:sz w:val="28"/>
          <w:szCs w:val="28"/>
        </w:rPr>
        <w:t>653047, Кемеровская область, г. Прокопьевск, ул. Гайдара, 43, помещение 1п.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нормативными правовыми актами </w:t>
      </w:r>
      <w:r w:rsidRPr="003F5A2C">
        <w:rPr>
          <w:rFonts w:ascii="Times New Roman" w:hAnsi="Times New Roman" w:cs="Times New Roman"/>
          <w:sz w:val="28"/>
          <w:szCs w:val="28"/>
        </w:rPr>
        <w:t xml:space="preserve">в сфере электроэнергетики при осуществлении регулируемой деятельности </w:t>
      </w:r>
      <w:r w:rsidR="009421DE" w:rsidRPr="009421DE">
        <w:rPr>
          <w:rFonts w:ascii="Times New Roman" w:hAnsi="Times New Roman" w:cs="Times New Roman"/>
          <w:sz w:val="28"/>
          <w:szCs w:val="28"/>
        </w:rPr>
        <w:t>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</w:t>
      </w:r>
      <w:r w:rsidR="009421DE">
        <w:rPr>
          <w:rFonts w:ascii="Times New Roman" w:hAnsi="Times New Roman" w:cs="Times New Roman"/>
          <w:sz w:val="28"/>
          <w:szCs w:val="28"/>
        </w:rPr>
        <w:t xml:space="preserve">ческого расходования средств </w:t>
      </w:r>
      <w:r w:rsidR="009421DE" w:rsidRPr="009421DE">
        <w:rPr>
          <w:rFonts w:ascii="Times New Roman" w:hAnsi="Times New Roman" w:cs="Times New Roman"/>
          <w:sz w:val="28"/>
          <w:szCs w:val="28"/>
        </w:rPr>
        <w:t>при осуществлении регулируемых видов деятельности</w:t>
      </w:r>
      <w:proofErr w:type="gram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421DE" w:rsidRPr="009421DE">
        <w:rPr>
          <w:rFonts w:ascii="Times New Roman" w:hAnsi="Times New Roman" w:cs="Times New Roman"/>
          <w:sz w:val="28"/>
          <w:szCs w:val="28"/>
        </w:rPr>
        <w:t>правильности</w:t>
      </w:r>
      <w:proofErr w:type="gram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применения регулируемых тарифов в сфере </w:t>
      </w:r>
      <w:r w:rsidRPr="003F5A2C">
        <w:rPr>
          <w:rFonts w:ascii="Times New Roman" w:hAnsi="Times New Roman" w:cs="Times New Roman"/>
          <w:sz w:val="28"/>
          <w:szCs w:val="28"/>
        </w:rPr>
        <w:t>электроэнергетики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в 2015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B35CC0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3F5A2C">
        <w:rPr>
          <w:rFonts w:ascii="Times New Roman" w:hAnsi="Times New Roman" w:cs="Times New Roman"/>
          <w:sz w:val="28"/>
          <w:szCs w:val="28"/>
        </w:rPr>
        <w:t>о</w:t>
      </w:r>
      <w:r w:rsidR="00B35CC0">
        <w:rPr>
          <w:rFonts w:ascii="Times New Roman" w:hAnsi="Times New Roman" w:cs="Times New Roman"/>
          <w:sz w:val="28"/>
          <w:szCs w:val="28"/>
        </w:rPr>
        <w:t xml:space="preserve">м 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от 26.03.2003 № 35-ФЗ 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F5A2C" w:rsidRPr="003F5A2C">
        <w:rPr>
          <w:rFonts w:ascii="Times New Roman" w:hAnsi="Times New Roman" w:cs="Times New Roman"/>
          <w:sz w:val="28"/>
          <w:szCs w:val="28"/>
        </w:rPr>
        <w:t>«Об электроэнергетике», постановление</w:t>
      </w:r>
      <w:r w:rsidR="003F5A2C">
        <w:rPr>
          <w:rFonts w:ascii="Times New Roman" w:hAnsi="Times New Roman" w:cs="Times New Roman"/>
          <w:sz w:val="28"/>
          <w:szCs w:val="28"/>
        </w:rPr>
        <w:t>м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29.11.2011 № 1178  «О ценообразовании в области регулируемых цен (тарифов) в электроэнергетике», постановление</w:t>
      </w:r>
      <w:r w:rsidR="003F5A2C">
        <w:rPr>
          <w:rFonts w:ascii="Times New Roman" w:hAnsi="Times New Roman" w:cs="Times New Roman"/>
          <w:sz w:val="28"/>
          <w:szCs w:val="28"/>
        </w:rPr>
        <w:t>м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01.09.2009 № 977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«Об инвестиционных программах субъектов электроэнергетики»</w:t>
      </w:r>
      <w:r w:rsidR="000D3396">
        <w:rPr>
          <w:rFonts w:ascii="Times New Roman" w:hAnsi="Times New Roman" w:cs="Times New Roman"/>
          <w:sz w:val="28"/>
          <w:szCs w:val="28"/>
        </w:rPr>
        <w:t xml:space="preserve"> 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0D3396"/>
    <w:rsid w:val="00156BA7"/>
    <w:rsid w:val="001D7E90"/>
    <w:rsid w:val="003D3945"/>
    <w:rsid w:val="003F5A2C"/>
    <w:rsid w:val="00496FBC"/>
    <w:rsid w:val="004A40A6"/>
    <w:rsid w:val="005231EC"/>
    <w:rsid w:val="009421DE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7</cp:revision>
  <cp:lastPrinted>2016-06-30T03:51:00Z</cp:lastPrinted>
  <dcterms:created xsi:type="dcterms:W3CDTF">2015-05-13T07:34:00Z</dcterms:created>
  <dcterms:modified xsi:type="dcterms:W3CDTF">2016-06-30T03:55:00Z</dcterms:modified>
</cp:coreProperties>
</file>