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2E2F83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4736EB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Фирма Центр внедрения </w:t>
      </w:r>
      <w:r w:rsidR="00D2470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Протек</w:t>
      </w:r>
      <w:r w:rsidR="004736EB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2E2F83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2E2F83">
        <w:rPr>
          <w:rFonts w:ascii="Times New Roman" w:hAnsi="Times New Roman" w:cs="Times New Roman"/>
          <w:sz w:val="28"/>
          <w:szCs w:val="28"/>
        </w:rPr>
        <w:t>ЗАО Фирма Центр внедрения «Протек»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>115201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Каширское шоссе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д.22 кор.4, фактический адрес: 650070, г. Кемерово, ул. Радищева,2/2</w:t>
      </w:r>
      <w:bookmarkStart w:id="0" w:name="_GoBack"/>
      <w:bookmarkEnd w:id="0"/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2D14BF"/>
    <w:rsid w:val="002E2F83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2015-09-22T09:26:00Z</dcterms:created>
  <dcterms:modified xsi:type="dcterms:W3CDTF">2016-05-05T06:36:00Z</dcterms:modified>
</cp:coreProperties>
</file>