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 w:rsidR="00B7162A">
        <w:rPr>
          <w:rFonts w:ascii="Times New Roman" w:hAnsi="Times New Roman" w:cs="Times New Roman"/>
          <w:b/>
          <w:sz w:val="28"/>
          <w:szCs w:val="28"/>
        </w:rPr>
        <w:t>Аптека № 95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B7162A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DC9">
        <w:rPr>
          <w:rFonts w:ascii="Times New Roman" w:hAnsi="Times New Roman" w:cs="Times New Roman"/>
          <w:sz w:val="28"/>
          <w:szCs w:val="28"/>
        </w:rPr>
        <w:t>2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Аптека № 95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B7162A">
        <w:rPr>
          <w:rFonts w:ascii="Times New Roman" w:hAnsi="Times New Roman" w:cs="Times New Roman"/>
          <w:sz w:val="28"/>
          <w:szCs w:val="28"/>
        </w:rPr>
        <w:t xml:space="preserve">650023, Кемеровская обл.,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162A">
        <w:rPr>
          <w:rFonts w:ascii="Times New Roman" w:hAnsi="Times New Roman" w:cs="Times New Roman"/>
          <w:sz w:val="28"/>
          <w:szCs w:val="28"/>
        </w:rPr>
        <w:t>г. Кемерово,  пр. Ленина, д.136</w:t>
      </w:r>
      <w:r>
        <w:rPr>
          <w:rFonts w:ascii="Times New Roman" w:hAnsi="Times New Roman" w:cs="Times New Roman"/>
          <w:sz w:val="28"/>
          <w:szCs w:val="28"/>
        </w:rPr>
        <w:t xml:space="preserve">, место нахождения: </w:t>
      </w:r>
      <w:r w:rsidRPr="00B7162A">
        <w:rPr>
          <w:rFonts w:ascii="Times New Roman" w:hAnsi="Times New Roman" w:cs="Times New Roman"/>
          <w:sz w:val="28"/>
          <w:szCs w:val="28"/>
        </w:rPr>
        <w:t>654038, Кемеровская обл., г. Новокузнецк, ул. Тореза, д.20, пом.65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B7162A"/>
    <w:rsid w:val="00C43D8D"/>
    <w:rsid w:val="00C61FF0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2016-08-05T04:03:00Z</dcterms:created>
  <dcterms:modified xsi:type="dcterms:W3CDTF">2016-09-26T02:22:00Z</dcterms:modified>
</cp:coreProperties>
</file>