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9F" w:rsidRDefault="0073179F" w:rsidP="0073179F">
      <w:pPr>
        <w:ind w:firstLine="709"/>
        <w:jc w:val="center"/>
        <w:rPr>
          <w:b/>
          <w:sz w:val="28"/>
          <w:szCs w:val="28"/>
        </w:rPr>
      </w:pPr>
      <w:r w:rsidRPr="00F50950">
        <w:rPr>
          <w:b/>
          <w:sz w:val="28"/>
          <w:szCs w:val="28"/>
        </w:rPr>
        <w:t>Информация о</w:t>
      </w:r>
      <w:r w:rsidR="001C6E06">
        <w:rPr>
          <w:b/>
          <w:sz w:val="28"/>
          <w:szCs w:val="28"/>
        </w:rPr>
        <w:t xml:space="preserve"> результатах рассмотрения </w:t>
      </w:r>
      <w:r w:rsidRPr="00F50950">
        <w:rPr>
          <w:b/>
          <w:sz w:val="28"/>
          <w:szCs w:val="28"/>
        </w:rPr>
        <w:t>обращени</w:t>
      </w:r>
      <w:r w:rsidR="001C6E06">
        <w:rPr>
          <w:b/>
          <w:sz w:val="28"/>
          <w:szCs w:val="28"/>
        </w:rPr>
        <w:t>й</w:t>
      </w:r>
      <w:r w:rsidRPr="00F50950">
        <w:rPr>
          <w:b/>
          <w:sz w:val="28"/>
          <w:szCs w:val="28"/>
        </w:rPr>
        <w:t xml:space="preserve"> граждан </w:t>
      </w:r>
      <w:r w:rsidR="001C6E06">
        <w:rPr>
          <w:b/>
          <w:sz w:val="28"/>
          <w:szCs w:val="28"/>
        </w:rPr>
        <w:t xml:space="preserve">                    </w:t>
      </w:r>
      <w:r w:rsidRPr="00F50950">
        <w:rPr>
          <w:b/>
          <w:sz w:val="28"/>
          <w:szCs w:val="28"/>
        </w:rPr>
        <w:t xml:space="preserve">за </w:t>
      </w:r>
      <w:r w:rsidR="00AE179A">
        <w:rPr>
          <w:b/>
          <w:sz w:val="28"/>
          <w:szCs w:val="28"/>
        </w:rPr>
        <w:t>1</w:t>
      </w:r>
      <w:r>
        <w:rPr>
          <w:b/>
          <w:sz w:val="28"/>
          <w:szCs w:val="28"/>
        </w:rPr>
        <w:t xml:space="preserve"> квартал </w:t>
      </w:r>
      <w:r w:rsidRPr="00F50950">
        <w:rPr>
          <w:b/>
          <w:sz w:val="28"/>
          <w:szCs w:val="28"/>
        </w:rPr>
        <w:t>201</w:t>
      </w:r>
      <w:r w:rsidR="00AE179A">
        <w:rPr>
          <w:b/>
          <w:sz w:val="28"/>
          <w:szCs w:val="28"/>
        </w:rPr>
        <w:t>6</w:t>
      </w:r>
      <w:r w:rsidRPr="00F50950">
        <w:rPr>
          <w:b/>
          <w:sz w:val="28"/>
          <w:szCs w:val="28"/>
        </w:rPr>
        <w:t xml:space="preserve"> год</w:t>
      </w:r>
    </w:p>
    <w:p w:rsidR="0073179F" w:rsidRPr="00F50950" w:rsidRDefault="0073179F" w:rsidP="0073179F">
      <w:pPr>
        <w:ind w:firstLine="709"/>
        <w:jc w:val="center"/>
        <w:rPr>
          <w:b/>
          <w:sz w:val="28"/>
          <w:szCs w:val="28"/>
        </w:rPr>
      </w:pPr>
    </w:p>
    <w:p w:rsidR="0073179F" w:rsidRDefault="0073179F" w:rsidP="0073179F">
      <w:pPr>
        <w:ind w:firstLine="709"/>
        <w:jc w:val="both"/>
        <w:rPr>
          <w:sz w:val="28"/>
          <w:szCs w:val="28"/>
        </w:rPr>
      </w:pPr>
      <w:r w:rsidRPr="00D33075">
        <w:rPr>
          <w:sz w:val="28"/>
          <w:szCs w:val="28"/>
        </w:rPr>
        <w:t xml:space="preserve">В </w:t>
      </w:r>
      <w:r w:rsidR="00AE179A">
        <w:rPr>
          <w:sz w:val="28"/>
          <w:szCs w:val="28"/>
        </w:rPr>
        <w:t>1</w:t>
      </w:r>
      <w:r w:rsidR="006A0796">
        <w:rPr>
          <w:sz w:val="28"/>
          <w:szCs w:val="28"/>
        </w:rPr>
        <w:t xml:space="preserve"> квартале </w:t>
      </w:r>
      <w:r>
        <w:rPr>
          <w:sz w:val="28"/>
          <w:szCs w:val="28"/>
        </w:rPr>
        <w:t>201</w:t>
      </w:r>
      <w:r w:rsidR="00AE179A">
        <w:rPr>
          <w:sz w:val="28"/>
          <w:szCs w:val="28"/>
        </w:rPr>
        <w:t>6</w:t>
      </w:r>
      <w:r w:rsidRPr="00D33075">
        <w:rPr>
          <w:sz w:val="28"/>
          <w:szCs w:val="28"/>
        </w:rPr>
        <w:t xml:space="preserve"> год</w:t>
      </w:r>
      <w:r w:rsidR="006A0796">
        <w:rPr>
          <w:sz w:val="28"/>
          <w:szCs w:val="28"/>
        </w:rPr>
        <w:t>а</w:t>
      </w:r>
      <w:r w:rsidRPr="00D33075">
        <w:rPr>
          <w:sz w:val="28"/>
          <w:szCs w:val="28"/>
        </w:rPr>
        <w:t xml:space="preserve"> </w:t>
      </w:r>
      <w:r>
        <w:rPr>
          <w:sz w:val="28"/>
          <w:szCs w:val="28"/>
        </w:rPr>
        <w:t xml:space="preserve">в региональную энергетическую комиссию Кемеровской области </w:t>
      </w:r>
      <w:r w:rsidRPr="00D33075">
        <w:rPr>
          <w:sz w:val="28"/>
          <w:szCs w:val="28"/>
        </w:rPr>
        <w:t xml:space="preserve">поступило </w:t>
      </w:r>
      <w:r w:rsidR="00AE179A">
        <w:rPr>
          <w:sz w:val="28"/>
          <w:szCs w:val="28"/>
        </w:rPr>
        <w:t>4</w:t>
      </w:r>
      <w:r w:rsidR="00FD117A">
        <w:rPr>
          <w:sz w:val="28"/>
          <w:szCs w:val="28"/>
        </w:rPr>
        <w:t>0</w:t>
      </w:r>
      <w:r w:rsidRPr="00D33075">
        <w:rPr>
          <w:sz w:val="28"/>
          <w:szCs w:val="28"/>
        </w:rPr>
        <w:t xml:space="preserve"> обращени</w:t>
      </w:r>
      <w:r w:rsidR="00E9157B">
        <w:rPr>
          <w:sz w:val="28"/>
          <w:szCs w:val="28"/>
        </w:rPr>
        <w:t>й</w:t>
      </w:r>
      <w:r w:rsidRPr="00D33075">
        <w:rPr>
          <w:sz w:val="28"/>
          <w:szCs w:val="28"/>
        </w:rPr>
        <w:t xml:space="preserve"> граждан</w:t>
      </w:r>
      <w:r w:rsidR="006A0796">
        <w:rPr>
          <w:sz w:val="28"/>
          <w:szCs w:val="28"/>
        </w:rPr>
        <w:t>.</w:t>
      </w:r>
      <w:r w:rsidRPr="00D33075">
        <w:rPr>
          <w:sz w:val="28"/>
          <w:szCs w:val="28"/>
        </w:rPr>
        <w:t xml:space="preserve"> </w:t>
      </w:r>
    </w:p>
    <w:p w:rsidR="0073179F" w:rsidRDefault="006A0796" w:rsidP="00BA1E0F">
      <w:pPr>
        <w:ind w:firstLine="709"/>
        <w:jc w:val="both"/>
        <w:rPr>
          <w:sz w:val="28"/>
          <w:szCs w:val="28"/>
        </w:rPr>
      </w:pPr>
      <w:proofErr w:type="gramStart"/>
      <w:r>
        <w:rPr>
          <w:sz w:val="28"/>
          <w:szCs w:val="28"/>
        </w:rPr>
        <w:t>И</w:t>
      </w:r>
      <w:r w:rsidR="0073179F">
        <w:rPr>
          <w:sz w:val="28"/>
          <w:szCs w:val="28"/>
        </w:rPr>
        <w:t xml:space="preserve">з них </w:t>
      </w:r>
      <w:r w:rsidR="0073179F" w:rsidRPr="00D33075">
        <w:rPr>
          <w:sz w:val="28"/>
          <w:szCs w:val="28"/>
          <w:lang w:val="x-none" w:eastAsia="x-none"/>
        </w:rPr>
        <w:t>часть обращений касалась</w:t>
      </w:r>
      <w:r w:rsidR="0073179F" w:rsidRPr="00E05596">
        <w:rPr>
          <w:sz w:val="28"/>
          <w:szCs w:val="28"/>
        </w:rPr>
        <w:t xml:space="preserve"> </w:t>
      </w:r>
      <w:r w:rsidR="0073179F">
        <w:rPr>
          <w:sz w:val="28"/>
          <w:szCs w:val="28"/>
        </w:rPr>
        <w:t>вопросов</w:t>
      </w:r>
      <w:r w:rsidR="0073179F" w:rsidRPr="00D33075">
        <w:rPr>
          <w:sz w:val="28"/>
          <w:szCs w:val="28"/>
        </w:rPr>
        <w:t xml:space="preserve"> </w:t>
      </w:r>
      <w:r w:rsidR="0073179F">
        <w:rPr>
          <w:sz w:val="28"/>
          <w:szCs w:val="28"/>
        </w:rPr>
        <w:t xml:space="preserve">начисления и платы </w:t>
      </w:r>
      <w:r w:rsidR="00F02DAC">
        <w:rPr>
          <w:sz w:val="28"/>
          <w:szCs w:val="28"/>
        </w:rPr>
        <w:t xml:space="preserve">          </w:t>
      </w:r>
      <w:r w:rsidR="0073179F">
        <w:rPr>
          <w:sz w:val="28"/>
          <w:szCs w:val="28"/>
        </w:rPr>
        <w:t xml:space="preserve">за коммунальные услуги – </w:t>
      </w:r>
      <w:r w:rsidR="00691D77">
        <w:rPr>
          <w:sz w:val="28"/>
          <w:szCs w:val="28"/>
        </w:rPr>
        <w:t>1</w:t>
      </w:r>
      <w:r w:rsidR="00407F37">
        <w:rPr>
          <w:sz w:val="28"/>
          <w:szCs w:val="28"/>
        </w:rPr>
        <w:t>2</w:t>
      </w:r>
      <w:r w:rsidR="00420DC8">
        <w:rPr>
          <w:sz w:val="28"/>
          <w:szCs w:val="28"/>
        </w:rPr>
        <w:t xml:space="preserve"> </w:t>
      </w:r>
      <w:r w:rsidR="00420DC8" w:rsidRPr="00BA1E0F">
        <w:rPr>
          <w:sz w:val="28"/>
          <w:szCs w:val="28"/>
        </w:rPr>
        <w:t xml:space="preserve">обращений </w:t>
      </w:r>
      <w:r w:rsidR="00420DC8" w:rsidRPr="00691D77">
        <w:rPr>
          <w:sz w:val="28"/>
          <w:szCs w:val="28"/>
        </w:rPr>
        <w:t>(</w:t>
      </w:r>
      <w:r w:rsidR="00407F37">
        <w:rPr>
          <w:sz w:val="28"/>
          <w:szCs w:val="28"/>
        </w:rPr>
        <w:t>30</w:t>
      </w:r>
      <w:r w:rsidR="0073179F" w:rsidRPr="00691D77">
        <w:rPr>
          <w:sz w:val="28"/>
          <w:szCs w:val="28"/>
        </w:rPr>
        <w:t>%</w:t>
      </w:r>
      <w:r w:rsidR="00420DC8" w:rsidRPr="00691D77">
        <w:rPr>
          <w:sz w:val="28"/>
          <w:szCs w:val="28"/>
        </w:rPr>
        <w:t>)</w:t>
      </w:r>
      <w:r w:rsidR="0073179F" w:rsidRPr="00BA1E0F">
        <w:rPr>
          <w:sz w:val="28"/>
          <w:szCs w:val="28"/>
        </w:rPr>
        <w:t>,</w:t>
      </w:r>
      <w:r w:rsidR="0073179F">
        <w:rPr>
          <w:sz w:val="28"/>
          <w:szCs w:val="28"/>
        </w:rPr>
        <w:t xml:space="preserve"> </w:t>
      </w:r>
      <w:proofErr w:type="spellStart"/>
      <w:r w:rsidR="00691D77" w:rsidRPr="00691D77">
        <w:rPr>
          <w:sz w:val="28"/>
          <w:szCs w:val="28"/>
        </w:rPr>
        <w:t>тарифообразования</w:t>
      </w:r>
      <w:proofErr w:type="spellEnd"/>
      <w:r w:rsidR="00691D77" w:rsidRPr="00691D77">
        <w:rPr>
          <w:sz w:val="28"/>
          <w:szCs w:val="28"/>
        </w:rPr>
        <w:t xml:space="preserve"> </w:t>
      </w:r>
      <w:r w:rsidR="00F02DAC">
        <w:rPr>
          <w:sz w:val="28"/>
          <w:szCs w:val="28"/>
        </w:rPr>
        <w:t xml:space="preserve">            </w:t>
      </w:r>
      <w:r w:rsidR="00691D77" w:rsidRPr="00691D77">
        <w:rPr>
          <w:sz w:val="28"/>
          <w:szCs w:val="28"/>
        </w:rPr>
        <w:t>на электроэнергию</w:t>
      </w:r>
      <w:r w:rsidR="00F02DAC">
        <w:rPr>
          <w:sz w:val="28"/>
          <w:szCs w:val="28"/>
        </w:rPr>
        <w:t xml:space="preserve"> –</w:t>
      </w:r>
      <w:r w:rsidR="00355C67">
        <w:rPr>
          <w:sz w:val="28"/>
          <w:szCs w:val="28"/>
        </w:rPr>
        <w:t xml:space="preserve"> </w:t>
      </w:r>
      <w:r w:rsidR="00407F37">
        <w:rPr>
          <w:sz w:val="28"/>
          <w:szCs w:val="28"/>
        </w:rPr>
        <w:t>3</w:t>
      </w:r>
      <w:r w:rsidR="00355C67">
        <w:rPr>
          <w:sz w:val="28"/>
          <w:szCs w:val="28"/>
        </w:rPr>
        <w:t xml:space="preserve"> </w:t>
      </w:r>
      <w:r w:rsidR="00F02DAC">
        <w:rPr>
          <w:sz w:val="28"/>
          <w:szCs w:val="28"/>
        </w:rPr>
        <w:t>обращени</w:t>
      </w:r>
      <w:r w:rsidR="00407F37">
        <w:rPr>
          <w:sz w:val="28"/>
          <w:szCs w:val="28"/>
        </w:rPr>
        <w:t>я</w:t>
      </w:r>
      <w:r w:rsidR="00F02DAC">
        <w:rPr>
          <w:sz w:val="28"/>
          <w:szCs w:val="28"/>
        </w:rPr>
        <w:t xml:space="preserve"> (</w:t>
      </w:r>
      <w:r w:rsidR="00407F37">
        <w:rPr>
          <w:sz w:val="28"/>
          <w:szCs w:val="28"/>
        </w:rPr>
        <w:t>7</w:t>
      </w:r>
      <w:r w:rsidR="00355C67">
        <w:rPr>
          <w:sz w:val="28"/>
          <w:szCs w:val="28"/>
        </w:rPr>
        <w:t>,5</w:t>
      </w:r>
      <w:r w:rsidR="00F02DAC">
        <w:rPr>
          <w:sz w:val="28"/>
          <w:szCs w:val="28"/>
        </w:rPr>
        <w:t>%)</w:t>
      </w:r>
      <w:r w:rsidR="00691D77">
        <w:rPr>
          <w:sz w:val="28"/>
          <w:szCs w:val="28"/>
        </w:rPr>
        <w:t xml:space="preserve">, </w:t>
      </w:r>
      <w:r w:rsidR="00F02DAC">
        <w:rPr>
          <w:sz w:val="28"/>
          <w:szCs w:val="28"/>
        </w:rPr>
        <w:t xml:space="preserve">на </w:t>
      </w:r>
      <w:r w:rsidR="00691D77">
        <w:rPr>
          <w:sz w:val="28"/>
          <w:szCs w:val="28"/>
        </w:rPr>
        <w:t>холодное водоснабжение, водоотведение</w:t>
      </w:r>
      <w:r w:rsidR="00F02DAC">
        <w:rPr>
          <w:sz w:val="28"/>
          <w:szCs w:val="28"/>
        </w:rPr>
        <w:t xml:space="preserve"> –   4 обращения (10%)</w:t>
      </w:r>
      <w:r w:rsidR="00691D77">
        <w:rPr>
          <w:sz w:val="28"/>
          <w:szCs w:val="28"/>
        </w:rPr>
        <w:t xml:space="preserve">, социальные услуги – </w:t>
      </w:r>
      <w:r w:rsidR="00F02DAC">
        <w:rPr>
          <w:sz w:val="28"/>
          <w:szCs w:val="28"/>
        </w:rPr>
        <w:t>1</w:t>
      </w:r>
      <w:r w:rsidR="00691D77">
        <w:rPr>
          <w:sz w:val="28"/>
          <w:szCs w:val="28"/>
        </w:rPr>
        <w:t xml:space="preserve"> обращени</w:t>
      </w:r>
      <w:r w:rsidR="00F02DAC">
        <w:rPr>
          <w:sz w:val="28"/>
          <w:szCs w:val="28"/>
        </w:rPr>
        <w:t>е</w:t>
      </w:r>
      <w:r w:rsidR="00691D77">
        <w:rPr>
          <w:sz w:val="28"/>
          <w:szCs w:val="28"/>
        </w:rPr>
        <w:t xml:space="preserve"> (</w:t>
      </w:r>
      <w:r w:rsidR="00F02DAC">
        <w:rPr>
          <w:sz w:val="28"/>
          <w:szCs w:val="28"/>
        </w:rPr>
        <w:t>2</w:t>
      </w:r>
      <w:r w:rsidR="00302CF0">
        <w:rPr>
          <w:sz w:val="28"/>
          <w:szCs w:val="28"/>
        </w:rPr>
        <w:t>,5%</w:t>
      </w:r>
      <w:r w:rsidR="00691D77">
        <w:rPr>
          <w:sz w:val="28"/>
          <w:szCs w:val="28"/>
        </w:rPr>
        <w:t xml:space="preserve">), </w:t>
      </w:r>
      <w:r w:rsidR="00691D77" w:rsidRPr="00691D77">
        <w:rPr>
          <w:sz w:val="28"/>
          <w:szCs w:val="28"/>
        </w:rPr>
        <w:t xml:space="preserve">по тарифам на транспортные услуги, </w:t>
      </w:r>
      <w:r w:rsidR="00F02DAC">
        <w:rPr>
          <w:sz w:val="28"/>
          <w:szCs w:val="28"/>
        </w:rPr>
        <w:t>п</w:t>
      </w:r>
      <w:r w:rsidR="00691D77" w:rsidRPr="00691D77">
        <w:rPr>
          <w:sz w:val="28"/>
          <w:szCs w:val="28"/>
        </w:rPr>
        <w:t xml:space="preserve">о ценам на ГСМ – </w:t>
      </w:r>
      <w:r w:rsidR="00F02DAC">
        <w:rPr>
          <w:sz w:val="28"/>
          <w:szCs w:val="28"/>
        </w:rPr>
        <w:t xml:space="preserve"> </w:t>
      </w:r>
      <w:r w:rsidR="00355C67">
        <w:rPr>
          <w:sz w:val="28"/>
          <w:szCs w:val="28"/>
        </w:rPr>
        <w:t xml:space="preserve">                     </w:t>
      </w:r>
      <w:r w:rsidR="00691D77">
        <w:rPr>
          <w:sz w:val="28"/>
          <w:szCs w:val="28"/>
        </w:rPr>
        <w:t>3</w:t>
      </w:r>
      <w:r w:rsidR="00691D77" w:rsidRPr="00691D77">
        <w:rPr>
          <w:sz w:val="28"/>
          <w:szCs w:val="28"/>
        </w:rPr>
        <w:t xml:space="preserve"> обращения (</w:t>
      </w:r>
      <w:r w:rsidR="00302CF0" w:rsidRPr="00302CF0">
        <w:rPr>
          <w:sz w:val="28"/>
          <w:szCs w:val="28"/>
        </w:rPr>
        <w:t>7,5</w:t>
      </w:r>
      <w:r w:rsidR="00691D77" w:rsidRPr="00302CF0">
        <w:rPr>
          <w:sz w:val="28"/>
          <w:szCs w:val="28"/>
        </w:rPr>
        <w:t>%)</w:t>
      </w:r>
      <w:r w:rsidR="00691D77" w:rsidRPr="00691D77">
        <w:rPr>
          <w:color w:val="FF0000"/>
          <w:sz w:val="28"/>
          <w:szCs w:val="28"/>
        </w:rPr>
        <w:t xml:space="preserve"> </w:t>
      </w:r>
      <w:r w:rsidR="00691D77">
        <w:rPr>
          <w:sz w:val="28"/>
          <w:szCs w:val="28"/>
        </w:rPr>
        <w:t xml:space="preserve">, </w:t>
      </w:r>
      <w:r w:rsidR="000E2760" w:rsidRPr="00D33075">
        <w:rPr>
          <w:sz w:val="28"/>
          <w:szCs w:val="28"/>
        </w:rPr>
        <w:t xml:space="preserve">ценообразования на продукты </w:t>
      </w:r>
      <w:r w:rsidR="000E2760">
        <w:rPr>
          <w:sz w:val="28"/>
          <w:szCs w:val="28"/>
        </w:rPr>
        <w:t xml:space="preserve">   </w:t>
      </w:r>
      <w:r w:rsidR="000E2760" w:rsidRPr="00D33075">
        <w:rPr>
          <w:sz w:val="28"/>
          <w:szCs w:val="28"/>
        </w:rPr>
        <w:t>питания</w:t>
      </w:r>
      <w:r w:rsidR="000E2760">
        <w:rPr>
          <w:sz w:val="28"/>
          <w:szCs w:val="28"/>
        </w:rPr>
        <w:t xml:space="preserve"> – </w:t>
      </w:r>
      <w:r w:rsidR="00FD117A">
        <w:rPr>
          <w:sz w:val="28"/>
          <w:szCs w:val="28"/>
        </w:rPr>
        <w:t>3</w:t>
      </w:r>
      <w:r w:rsidR="000E2760">
        <w:rPr>
          <w:sz w:val="28"/>
          <w:szCs w:val="28"/>
        </w:rPr>
        <w:t xml:space="preserve"> обращения </w:t>
      </w:r>
      <w:r w:rsidR="000E2760" w:rsidRPr="00BA1E0F">
        <w:rPr>
          <w:sz w:val="28"/>
          <w:szCs w:val="28"/>
        </w:rPr>
        <w:t>(</w:t>
      </w:r>
      <w:r w:rsidR="00302CF0" w:rsidRPr="00302CF0">
        <w:rPr>
          <w:sz w:val="28"/>
          <w:szCs w:val="28"/>
        </w:rPr>
        <w:t>7,5</w:t>
      </w:r>
      <w:r w:rsidR="000E2760" w:rsidRPr="00302CF0">
        <w:rPr>
          <w:sz w:val="28"/>
          <w:szCs w:val="28"/>
        </w:rPr>
        <w:t xml:space="preserve">%), </w:t>
      </w:r>
      <w:r w:rsidR="000E2760">
        <w:rPr>
          <w:sz w:val="28"/>
          <w:szCs w:val="28"/>
        </w:rPr>
        <w:t xml:space="preserve">на лекарственные препараты – </w:t>
      </w:r>
      <w:r w:rsidR="00FD117A">
        <w:rPr>
          <w:sz w:val="28"/>
          <w:szCs w:val="28"/>
        </w:rPr>
        <w:t>9</w:t>
      </w:r>
      <w:r w:rsidR="000E2760">
        <w:rPr>
          <w:sz w:val="28"/>
          <w:szCs w:val="28"/>
        </w:rPr>
        <w:t xml:space="preserve"> обращени</w:t>
      </w:r>
      <w:r w:rsidR="00FD117A">
        <w:rPr>
          <w:sz w:val="28"/>
          <w:szCs w:val="28"/>
        </w:rPr>
        <w:t>й</w:t>
      </w:r>
      <w:r w:rsidR="000E2760">
        <w:rPr>
          <w:sz w:val="28"/>
          <w:szCs w:val="28"/>
        </w:rPr>
        <w:t xml:space="preserve"> </w:t>
      </w:r>
      <w:r w:rsidR="000E2760" w:rsidRPr="00BA1E0F">
        <w:rPr>
          <w:sz w:val="28"/>
          <w:szCs w:val="28"/>
        </w:rPr>
        <w:t>(</w:t>
      </w:r>
      <w:r w:rsidR="00302CF0" w:rsidRPr="00302CF0">
        <w:rPr>
          <w:sz w:val="28"/>
          <w:szCs w:val="28"/>
        </w:rPr>
        <w:t>22,5</w:t>
      </w:r>
      <w:r w:rsidR="000E2760" w:rsidRPr="00302CF0">
        <w:rPr>
          <w:sz w:val="28"/>
          <w:szCs w:val="28"/>
        </w:rPr>
        <w:t>%</w:t>
      </w:r>
      <w:r w:rsidR="000E2760" w:rsidRPr="00BA1E0F">
        <w:rPr>
          <w:sz w:val="28"/>
          <w:szCs w:val="28"/>
        </w:rPr>
        <w:t>)</w:t>
      </w:r>
      <w:r w:rsidR="00691D77">
        <w:rPr>
          <w:sz w:val="28"/>
          <w:szCs w:val="28"/>
        </w:rPr>
        <w:t xml:space="preserve">, прочие – </w:t>
      </w:r>
      <w:r w:rsidR="00F02DAC">
        <w:rPr>
          <w:sz w:val="28"/>
          <w:szCs w:val="28"/>
        </w:rPr>
        <w:t xml:space="preserve">            </w:t>
      </w:r>
      <w:r w:rsidR="00355C67">
        <w:rPr>
          <w:sz w:val="28"/>
          <w:szCs w:val="28"/>
        </w:rPr>
        <w:t>5</w:t>
      </w:r>
      <w:proofErr w:type="gramEnd"/>
      <w:r w:rsidR="00691D77">
        <w:rPr>
          <w:sz w:val="28"/>
          <w:szCs w:val="28"/>
        </w:rPr>
        <w:t xml:space="preserve"> обращени</w:t>
      </w:r>
      <w:r w:rsidR="0071621B">
        <w:rPr>
          <w:sz w:val="28"/>
          <w:szCs w:val="28"/>
        </w:rPr>
        <w:t>й</w:t>
      </w:r>
      <w:r w:rsidR="00302CF0">
        <w:rPr>
          <w:sz w:val="28"/>
          <w:szCs w:val="28"/>
        </w:rPr>
        <w:t xml:space="preserve"> (</w:t>
      </w:r>
      <w:r w:rsidR="007A7EEC">
        <w:rPr>
          <w:sz w:val="28"/>
          <w:szCs w:val="28"/>
        </w:rPr>
        <w:t>12,5</w:t>
      </w:r>
      <w:r w:rsidR="00302CF0">
        <w:rPr>
          <w:sz w:val="28"/>
          <w:szCs w:val="28"/>
        </w:rPr>
        <w:t>%)</w:t>
      </w:r>
      <w:r w:rsidR="000E2760">
        <w:rPr>
          <w:sz w:val="28"/>
          <w:szCs w:val="28"/>
        </w:rPr>
        <w:t>.</w:t>
      </w:r>
    </w:p>
    <w:p w:rsidR="00097FA4" w:rsidRPr="00097FA4" w:rsidRDefault="00097FA4" w:rsidP="00097FA4">
      <w:pPr>
        <w:adjustRightInd w:val="0"/>
        <w:ind w:firstLine="720"/>
        <w:jc w:val="both"/>
        <w:rPr>
          <w:sz w:val="28"/>
          <w:szCs w:val="28"/>
        </w:rPr>
      </w:pPr>
      <w:r w:rsidRPr="00097FA4">
        <w:rPr>
          <w:sz w:val="28"/>
          <w:szCs w:val="28"/>
        </w:rPr>
        <w:t>Основные вопросы, содержащиеся в обращениях граждан, касались роста платы граждан за жилищно-коммунальные услуги.</w:t>
      </w:r>
    </w:p>
    <w:p w:rsidR="00097FA4" w:rsidRPr="00097FA4" w:rsidRDefault="00097FA4" w:rsidP="00097FA4">
      <w:pPr>
        <w:adjustRightInd w:val="0"/>
        <w:ind w:firstLine="720"/>
        <w:jc w:val="both"/>
        <w:rPr>
          <w:sz w:val="28"/>
          <w:szCs w:val="28"/>
        </w:rPr>
      </w:pPr>
      <w:r w:rsidRPr="00097FA4">
        <w:rPr>
          <w:sz w:val="28"/>
          <w:szCs w:val="28"/>
        </w:rPr>
        <w:t>Согласно положениям Жилищного кодекса Российской Федерации размер платы за коммунальные услуги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(ч.2 ст. 157 ЖК РФ).</w:t>
      </w:r>
    </w:p>
    <w:p w:rsidR="00097FA4" w:rsidRPr="00097FA4" w:rsidRDefault="00097FA4" w:rsidP="00097FA4">
      <w:pPr>
        <w:adjustRightInd w:val="0"/>
        <w:ind w:firstLine="720"/>
        <w:jc w:val="both"/>
        <w:rPr>
          <w:sz w:val="28"/>
          <w:szCs w:val="28"/>
        </w:rPr>
      </w:pPr>
      <w:r w:rsidRPr="00097FA4">
        <w:rPr>
          <w:sz w:val="28"/>
          <w:szCs w:val="28"/>
        </w:rPr>
        <w:t xml:space="preserve">Также статьей 157.1. </w:t>
      </w:r>
      <w:proofErr w:type="gramStart"/>
      <w:r w:rsidRPr="00097FA4">
        <w:rPr>
          <w:sz w:val="28"/>
          <w:szCs w:val="28"/>
        </w:rPr>
        <w:t xml:space="preserve">Жилищного кодекса Российской Федерации введено ограничение повышения размера вносимой гражданами платы за коммунальные услуги, т.е.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proofErr w:type="gramEnd"/>
    </w:p>
    <w:p w:rsidR="00097FA4" w:rsidRPr="00097FA4" w:rsidRDefault="00097FA4" w:rsidP="00097FA4">
      <w:pPr>
        <w:adjustRightInd w:val="0"/>
        <w:ind w:firstLine="720"/>
        <w:jc w:val="both"/>
        <w:rPr>
          <w:sz w:val="28"/>
          <w:szCs w:val="28"/>
        </w:rPr>
      </w:pPr>
      <w:proofErr w:type="gramStart"/>
      <w:r w:rsidRPr="00097FA4">
        <w:rPr>
          <w:sz w:val="28"/>
          <w:szCs w:val="28"/>
        </w:rPr>
        <w:t>В соответствии с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индекс по субъекту Российской Федерации и предельные индексы по муниципальным образованиям  вносимой гражданином платы за коммунальные услуги определяется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w:t>
      </w:r>
      <w:proofErr w:type="gramEnd"/>
      <w:r w:rsidRPr="00097FA4">
        <w:rPr>
          <w:sz w:val="28"/>
          <w:szCs w:val="28"/>
        </w:rPr>
        <w:t xml:space="preserve"> Российской Федерации и бюджета муниципального образования.</w:t>
      </w:r>
    </w:p>
    <w:p w:rsidR="00097FA4" w:rsidRPr="00097FA4" w:rsidRDefault="00097FA4" w:rsidP="00097FA4">
      <w:pPr>
        <w:adjustRightInd w:val="0"/>
        <w:ind w:firstLine="720"/>
        <w:jc w:val="both"/>
        <w:rPr>
          <w:sz w:val="28"/>
          <w:szCs w:val="28"/>
        </w:rPr>
      </w:pPr>
      <w:r w:rsidRPr="00097FA4">
        <w:rPr>
          <w:sz w:val="28"/>
          <w:szCs w:val="28"/>
        </w:rPr>
        <w:t xml:space="preserve">В Кемеровской области уровень платежей граждан за коммунальные услуги (холодное и горячее водоснабжение, водоотведение, отопление) в </w:t>
      </w:r>
      <w:proofErr w:type="gramStart"/>
      <w:r w:rsidRPr="00097FA4">
        <w:rPr>
          <w:sz w:val="28"/>
          <w:szCs w:val="28"/>
        </w:rPr>
        <w:t>настоящее время не достиг</w:t>
      </w:r>
      <w:proofErr w:type="gramEnd"/>
      <w:r w:rsidRPr="00097FA4">
        <w:rPr>
          <w:sz w:val="28"/>
          <w:szCs w:val="28"/>
        </w:rPr>
        <w:t xml:space="preserve"> уровня тарифов организаций коммунального комплекса (экономически обоснованных тарифов). Разница между экономически обоснованными тарифами (ЭОТ) и платой граждан возмещается из средств бюджета. </w:t>
      </w:r>
    </w:p>
    <w:p w:rsidR="00097FA4" w:rsidRPr="00097FA4" w:rsidRDefault="00097FA4" w:rsidP="00097FA4">
      <w:pPr>
        <w:adjustRightInd w:val="0"/>
        <w:ind w:firstLine="720"/>
        <w:jc w:val="both"/>
        <w:rPr>
          <w:sz w:val="28"/>
          <w:szCs w:val="28"/>
        </w:rPr>
      </w:pPr>
      <w:r w:rsidRPr="00097FA4">
        <w:rPr>
          <w:sz w:val="28"/>
          <w:szCs w:val="28"/>
        </w:rPr>
        <w:lastRenderedPageBreak/>
        <w:t xml:space="preserve">Региональной энергетической комиссией Кемеровской области ежемесячно проводится мониторинг соблюдения в муниципальных образованиях Кемеровской области установленных предельных индексов изменения размера платы граждан за коммунальные услуги. Результаты мониторинга размещаются на официальном сайте региональной энергетической комиссии Кемеровской области. </w:t>
      </w:r>
      <w:proofErr w:type="gramStart"/>
      <w:r w:rsidRPr="00097FA4">
        <w:rPr>
          <w:sz w:val="28"/>
          <w:szCs w:val="28"/>
        </w:rPr>
        <w:t>Кроме того, на сайте региональной энергетической комиссии Кемеровской области размещены все тарифные решения, принятые в отношении организаций, предоставляющих коммунальные услуги, а также размещена информация о действующем механизме ограничения (сдерживании) роста платы граждан в Кемеровской области и информационный инструмент, позволяющий гражданам обеспечить онлайн-проверку соответствия роста размера платы за коммунальные услуги установленным ограничениям.</w:t>
      </w:r>
      <w:proofErr w:type="gramEnd"/>
    </w:p>
    <w:p w:rsidR="00097FA4" w:rsidRPr="00097FA4" w:rsidRDefault="00097FA4" w:rsidP="00097FA4">
      <w:pPr>
        <w:adjustRightInd w:val="0"/>
        <w:ind w:firstLine="720"/>
        <w:jc w:val="both"/>
        <w:rPr>
          <w:sz w:val="28"/>
          <w:szCs w:val="28"/>
        </w:rPr>
      </w:pPr>
      <w:r w:rsidRPr="00097FA4">
        <w:rPr>
          <w:sz w:val="28"/>
          <w:szCs w:val="28"/>
        </w:rPr>
        <w:t>Также гражданам, в частности, были разъяснены следующие вопросы:</w:t>
      </w:r>
    </w:p>
    <w:p w:rsidR="00097FA4" w:rsidRPr="00097FA4" w:rsidRDefault="00097FA4" w:rsidP="00097FA4">
      <w:pPr>
        <w:adjustRightInd w:val="0"/>
        <w:ind w:firstLine="720"/>
        <w:jc w:val="both"/>
        <w:rPr>
          <w:sz w:val="28"/>
          <w:szCs w:val="28"/>
        </w:rPr>
      </w:pPr>
      <w:r w:rsidRPr="00097FA4">
        <w:rPr>
          <w:sz w:val="28"/>
          <w:szCs w:val="28"/>
        </w:rPr>
        <w:t xml:space="preserve">- о размерах тарифов </w:t>
      </w:r>
      <w:proofErr w:type="spellStart"/>
      <w:r w:rsidRPr="00097FA4">
        <w:rPr>
          <w:sz w:val="28"/>
          <w:szCs w:val="28"/>
        </w:rPr>
        <w:t>ресурсоснабжающих</w:t>
      </w:r>
      <w:proofErr w:type="spellEnd"/>
      <w:r w:rsidRPr="00097FA4">
        <w:rPr>
          <w:sz w:val="28"/>
          <w:szCs w:val="28"/>
        </w:rPr>
        <w:t xml:space="preserve"> организаций;</w:t>
      </w:r>
    </w:p>
    <w:p w:rsidR="00097FA4" w:rsidRPr="00097FA4" w:rsidRDefault="00097FA4" w:rsidP="00097FA4">
      <w:pPr>
        <w:adjustRightInd w:val="0"/>
        <w:ind w:firstLine="720"/>
        <w:jc w:val="both"/>
        <w:rPr>
          <w:sz w:val="28"/>
          <w:szCs w:val="28"/>
        </w:rPr>
      </w:pPr>
      <w:r w:rsidRPr="00097FA4">
        <w:rPr>
          <w:sz w:val="28"/>
          <w:szCs w:val="28"/>
        </w:rPr>
        <w:t>- о стоимости вывоза твердых бытовых отходов;</w:t>
      </w:r>
    </w:p>
    <w:p w:rsidR="00097FA4" w:rsidRPr="00097FA4" w:rsidRDefault="00097FA4" w:rsidP="00097FA4">
      <w:pPr>
        <w:adjustRightInd w:val="0"/>
        <w:ind w:firstLine="720"/>
        <w:jc w:val="both"/>
        <w:rPr>
          <w:sz w:val="28"/>
          <w:szCs w:val="28"/>
        </w:rPr>
      </w:pPr>
      <w:r w:rsidRPr="00097FA4">
        <w:rPr>
          <w:sz w:val="28"/>
          <w:szCs w:val="28"/>
        </w:rPr>
        <w:t>- о правомерности применения тарифов на подключение к централизованной системе холодного водоснабжения;</w:t>
      </w:r>
    </w:p>
    <w:p w:rsidR="00097FA4" w:rsidRPr="00097FA4" w:rsidRDefault="00097FA4" w:rsidP="00097FA4">
      <w:pPr>
        <w:adjustRightInd w:val="0"/>
        <w:ind w:firstLine="720"/>
        <w:jc w:val="both"/>
        <w:rPr>
          <w:sz w:val="28"/>
          <w:szCs w:val="28"/>
        </w:rPr>
      </w:pPr>
      <w:r w:rsidRPr="00097FA4">
        <w:rPr>
          <w:sz w:val="28"/>
          <w:szCs w:val="28"/>
        </w:rPr>
        <w:t>- о применении дифференцированных тарифов на электрическую энергию  для населения;</w:t>
      </w:r>
    </w:p>
    <w:p w:rsidR="00097FA4" w:rsidRPr="00097FA4" w:rsidRDefault="00097FA4" w:rsidP="00097FA4">
      <w:pPr>
        <w:adjustRightInd w:val="0"/>
        <w:ind w:firstLine="720"/>
        <w:jc w:val="both"/>
        <w:rPr>
          <w:sz w:val="28"/>
          <w:szCs w:val="28"/>
        </w:rPr>
      </w:pPr>
      <w:r w:rsidRPr="00097FA4">
        <w:rPr>
          <w:sz w:val="28"/>
          <w:szCs w:val="28"/>
        </w:rPr>
        <w:t>- о расчете платы за электроэнергию, предоставленную на общедомовые нужды собственнику нежилого помещения.</w:t>
      </w:r>
    </w:p>
    <w:p w:rsidR="00097FA4" w:rsidRPr="00097FA4" w:rsidRDefault="00097FA4" w:rsidP="00097FA4">
      <w:pPr>
        <w:adjustRightInd w:val="0"/>
        <w:ind w:firstLine="720"/>
        <w:jc w:val="both"/>
        <w:rPr>
          <w:sz w:val="28"/>
          <w:szCs w:val="28"/>
        </w:rPr>
      </w:pPr>
      <w:r w:rsidRPr="00097FA4">
        <w:rPr>
          <w:sz w:val="28"/>
          <w:szCs w:val="28"/>
        </w:rPr>
        <w:t>По стоимости вывоза твердых бытовых отходов разъяснено, что в соответствии с Федеральным законом от 30.12.2004 № 210-ФЗ «Об основах регулирования тарифов организаций коммунального комплекса» государственному регулированию подлежат тарифы на услуги по утилизации, обезвреживанию и захоронению твердых бытовых отходов, оказываемые организациями коммунального комплекса.</w:t>
      </w:r>
    </w:p>
    <w:p w:rsidR="00097FA4" w:rsidRPr="00097FA4" w:rsidRDefault="00097FA4" w:rsidP="00097FA4">
      <w:pPr>
        <w:adjustRightInd w:val="0"/>
        <w:ind w:firstLine="720"/>
        <w:jc w:val="both"/>
        <w:rPr>
          <w:sz w:val="28"/>
          <w:szCs w:val="28"/>
        </w:rPr>
      </w:pPr>
      <w:r w:rsidRPr="00097FA4">
        <w:rPr>
          <w:sz w:val="28"/>
          <w:szCs w:val="28"/>
        </w:rPr>
        <w:t>Согласно положениям Жилищного кодекса Российской Федерации, вывоз твердых бытовых отходов не является коммунальной услугой, и входит в размер платы за содержание жилого помещения в многоквартирном доме.</w:t>
      </w:r>
    </w:p>
    <w:p w:rsidR="00097FA4" w:rsidRPr="00097FA4" w:rsidRDefault="00097FA4" w:rsidP="00097FA4">
      <w:pPr>
        <w:adjustRightInd w:val="0"/>
        <w:ind w:firstLine="720"/>
        <w:jc w:val="both"/>
        <w:rPr>
          <w:sz w:val="28"/>
          <w:szCs w:val="28"/>
        </w:rPr>
      </w:pPr>
      <w:r w:rsidRPr="00097FA4">
        <w:rPr>
          <w:sz w:val="28"/>
          <w:szCs w:val="28"/>
        </w:rPr>
        <w:t>В соответствии с нормами действующего законодательства услуга по вывозу твердых бытовых отходов не подлежит государственному регулированию, стоимость услуги определяется договорными отношениями между исполнителем и потребителем.</w:t>
      </w:r>
    </w:p>
    <w:p w:rsidR="00097FA4" w:rsidRPr="00097FA4" w:rsidRDefault="00097FA4" w:rsidP="00097FA4">
      <w:pPr>
        <w:adjustRightInd w:val="0"/>
        <w:ind w:firstLine="720"/>
        <w:jc w:val="both"/>
        <w:rPr>
          <w:sz w:val="28"/>
          <w:szCs w:val="28"/>
        </w:rPr>
      </w:pPr>
      <w:r w:rsidRPr="00097FA4">
        <w:rPr>
          <w:sz w:val="28"/>
          <w:szCs w:val="28"/>
        </w:rPr>
        <w:t>Кроме того, Жилищным кодексом Российской Федерации определено, что размер платы за содержание и ремонт жилого помещения в многоквартирном доме определяется с учетом предложений управляющей организации и принимаются на общем собрании собственников помещений в таком доме, которое проводится в установленном законом порядке.</w:t>
      </w:r>
    </w:p>
    <w:p w:rsidR="00097FA4" w:rsidRPr="00097FA4" w:rsidRDefault="00097FA4" w:rsidP="00097FA4">
      <w:pPr>
        <w:adjustRightInd w:val="0"/>
        <w:ind w:firstLine="720"/>
        <w:jc w:val="both"/>
        <w:rPr>
          <w:sz w:val="28"/>
          <w:szCs w:val="28"/>
        </w:rPr>
      </w:pPr>
      <w:r w:rsidRPr="00097FA4">
        <w:rPr>
          <w:sz w:val="28"/>
          <w:szCs w:val="28"/>
        </w:rPr>
        <w:t xml:space="preserve">Собственникам помещений в многоквартирном доме дано право самим </w:t>
      </w:r>
      <w:proofErr w:type="gramStart"/>
      <w:r w:rsidRPr="00097FA4">
        <w:rPr>
          <w:sz w:val="28"/>
          <w:szCs w:val="28"/>
        </w:rPr>
        <w:t>решать</w:t>
      </w:r>
      <w:proofErr w:type="gramEnd"/>
      <w:r w:rsidRPr="00097FA4">
        <w:rPr>
          <w:sz w:val="28"/>
          <w:szCs w:val="28"/>
        </w:rPr>
        <w:t xml:space="preserve"> вопрос о возможной стоимости вывоза твердых бытовых отходов.</w:t>
      </w:r>
    </w:p>
    <w:p w:rsidR="00097FA4" w:rsidRPr="00097FA4" w:rsidRDefault="00097FA4" w:rsidP="00097FA4">
      <w:pPr>
        <w:adjustRightInd w:val="0"/>
        <w:ind w:firstLine="720"/>
        <w:jc w:val="both"/>
        <w:rPr>
          <w:sz w:val="28"/>
          <w:szCs w:val="28"/>
        </w:rPr>
      </w:pPr>
      <w:proofErr w:type="gramStart"/>
      <w:r w:rsidRPr="00097FA4">
        <w:rPr>
          <w:sz w:val="28"/>
          <w:szCs w:val="28"/>
        </w:rPr>
        <w:t xml:space="preserve">По правомерности применения тарифов на подключение к централизованной системе холодного водоснабжения разъяснено, что в </w:t>
      </w:r>
      <w:r w:rsidRPr="00097FA4">
        <w:rPr>
          <w:sz w:val="28"/>
          <w:szCs w:val="28"/>
        </w:rPr>
        <w:lastRenderedPageBreak/>
        <w:t>соответствии с постановлением Правительства Российской Федерации от 13.05.2013 № 406 «О государственном регулировании тарифов в сфере водоснабжения и водоотведения»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w:t>
      </w:r>
      <w:proofErr w:type="gramEnd"/>
      <w:r w:rsidRPr="00097FA4">
        <w:rPr>
          <w:sz w:val="28"/>
          <w:szCs w:val="28"/>
        </w:rPr>
        <w:t xml:space="preserve"> - плата за подключение), определяется на основании установленных тарифов на подключение (технологическое присоединение) или в индивидуальном порядке, согласно критериям, определенным федеральным законодательством. </w:t>
      </w:r>
    </w:p>
    <w:p w:rsidR="00097FA4" w:rsidRPr="00097FA4" w:rsidRDefault="00097FA4" w:rsidP="00097FA4">
      <w:pPr>
        <w:adjustRightInd w:val="0"/>
        <w:ind w:firstLine="720"/>
        <w:jc w:val="both"/>
        <w:rPr>
          <w:sz w:val="28"/>
          <w:szCs w:val="28"/>
        </w:rPr>
      </w:pPr>
      <w:r w:rsidRPr="00097FA4">
        <w:rPr>
          <w:sz w:val="28"/>
          <w:szCs w:val="28"/>
        </w:rPr>
        <w:t>Размер платы за подключение рассчитывается организацией, осуществляющей подключение, исходя из установленных тарифов на подключение и расстояния от точки подключения объекта заявителя до точки подключения к централизованным сетям холодного водоснабжения.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rsidR="00097FA4" w:rsidRPr="00097FA4" w:rsidRDefault="00097FA4" w:rsidP="00097FA4">
      <w:pPr>
        <w:adjustRightInd w:val="0"/>
        <w:ind w:firstLine="720"/>
        <w:jc w:val="both"/>
        <w:rPr>
          <w:sz w:val="28"/>
          <w:szCs w:val="28"/>
        </w:rPr>
      </w:pPr>
      <w:r w:rsidRPr="00097FA4">
        <w:rPr>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rsidR="00097FA4" w:rsidRPr="00097FA4" w:rsidRDefault="00097FA4" w:rsidP="00097FA4">
      <w:pPr>
        <w:adjustRightInd w:val="0"/>
        <w:ind w:firstLine="720"/>
        <w:jc w:val="both"/>
        <w:rPr>
          <w:sz w:val="28"/>
          <w:szCs w:val="28"/>
        </w:rPr>
      </w:pPr>
      <w:r w:rsidRPr="00097FA4">
        <w:rPr>
          <w:sz w:val="28"/>
          <w:szCs w:val="28"/>
        </w:rPr>
        <w:t>б) налог на прибыль.</w:t>
      </w:r>
    </w:p>
    <w:p w:rsidR="00097FA4" w:rsidRPr="00097FA4" w:rsidRDefault="00097FA4" w:rsidP="00097FA4">
      <w:pPr>
        <w:adjustRightInd w:val="0"/>
        <w:ind w:firstLine="720"/>
        <w:jc w:val="both"/>
        <w:rPr>
          <w:sz w:val="28"/>
          <w:szCs w:val="28"/>
        </w:rPr>
      </w:pPr>
      <w:r w:rsidRPr="00097FA4">
        <w:rPr>
          <w:sz w:val="28"/>
          <w:szCs w:val="28"/>
        </w:rPr>
        <w:t xml:space="preserve">У гражданина есть право самостоятельно осуществить строительство сетей и присоединиться к централизованной системе водоснабжения в ближайшей точке подключения. </w:t>
      </w:r>
    </w:p>
    <w:p w:rsidR="00097FA4" w:rsidRPr="00097FA4" w:rsidRDefault="00097FA4" w:rsidP="00097FA4">
      <w:pPr>
        <w:adjustRightInd w:val="0"/>
        <w:ind w:firstLine="720"/>
        <w:jc w:val="both"/>
        <w:rPr>
          <w:sz w:val="28"/>
          <w:szCs w:val="28"/>
        </w:rPr>
      </w:pPr>
      <w:r w:rsidRPr="00097FA4">
        <w:rPr>
          <w:sz w:val="28"/>
          <w:szCs w:val="28"/>
        </w:rPr>
        <w:t>По применению дифференцированных тарифов на электрическую энергию  для населения разъяснено следующее.</w:t>
      </w:r>
    </w:p>
    <w:p w:rsidR="00097FA4" w:rsidRPr="00097FA4" w:rsidRDefault="00097FA4" w:rsidP="00097FA4">
      <w:pPr>
        <w:adjustRightInd w:val="0"/>
        <w:ind w:firstLine="720"/>
        <w:jc w:val="both"/>
        <w:rPr>
          <w:sz w:val="28"/>
          <w:szCs w:val="28"/>
        </w:rPr>
      </w:pPr>
      <w:r w:rsidRPr="00097FA4">
        <w:rPr>
          <w:sz w:val="28"/>
          <w:szCs w:val="28"/>
        </w:rPr>
        <w:t>В соответствии с пунктом 70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регулируемые цены (тарифы) для поставки электрической энергии населению и приравненных к нему категориям потребителей устанавливаются регулирующим органом одновременно в 2 вариантах:</w:t>
      </w:r>
    </w:p>
    <w:p w:rsidR="00097FA4" w:rsidRPr="00097FA4" w:rsidRDefault="00097FA4" w:rsidP="00097FA4">
      <w:pPr>
        <w:adjustRightInd w:val="0"/>
        <w:ind w:firstLine="720"/>
        <w:jc w:val="both"/>
        <w:rPr>
          <w:sz w:val="28"/>
          <w:szCs w:val="28"/>
        </w:rPr>
      </w:pPr>
      <w:r w:rsidRPr="00097FA4">
        <w:rPr>
          <w:sz w:val="28"/>
          <w:szCs w:val="28"/>
        </w:rPr>
        <w:t xml:space="preserve">-  </w:t>
      </w:r>
      <w:proofErr w:type="spellStart"/>
      <w:r w:rsidRPr="00097FA4">
        <w:rPr>
          <w:sz w:val="28"/>
          <w:szCs w:val="28"/>
        </w:rPr>
        <w:t>одноставочная</w:t>
      </w:r>
      <w:proofErr w:type="spellEnd"/>
      <w:r w:rsidRPr="00097FA4">
        <w:rPr>
          <w:sz w:val="28"/>
          <w:szCs w:val="28"/>
        </w:rPr>
        <w:t xml:space="preserve"> цена (тариф), включающая в себя стоимость поставки            1 киловатт-часа электрической энергии с учетом стоимости мощности;</w:t>
      </w:r>
    </w:p>
    <w:p w:rsidR="00097FA4" w:rsidRPr="00097FA4" w:rsidRDefault="00097FA4" w:rsidP="00097FA4">
      <w:pPr>
        <w:adjustRightInd w:val="0"/>
        <w:ind w:firstLine="720"/>
        <w:jc w:val="both"/>
        <w:rPr>
          <w:sz w:val="28"/>
          <w:szCs w:val="28"/>
        </w:rPr>
      </w:pPr>
      <w:r w:rsidRPr="00097FA4">
        <w:rPr>
          <w:sz w:val="28"/>
          <w:szCs w:val="28"/>
        </w:rPr>
        <w:t xml:space="preserve">- </w:t>
      </w:r>
      <w:proofErr w:type="spellStart"/>
      <w:r w:rsidRPr="00097FA4">
        <w:rPr>
          <w:sz w:val="28"/>
          <w:szCs w:val="28"/>
        </w:rPr>
        <w:t>одноставочная</w:t>
      </w:r>
      <w:proofErr w:type="spellEnd"/>
      <w:r w:rsidRPr="00097FA4">
        <w:rPr>
          <w:sz w:val="28"/>
          <w:szCs w:val="28"/>
        </w:rPr>
        <w:t>, дифференцированная по 2 и 3 зонам суток цена (тариф), включающая в себя стоимость поставки 1 киловатт-часа электрической энергии с учетом стоимости мощности.</w:t>
      </w:r>
    </w:p>
    <w:p w:rsidR="00097FA4" w:rsidRPr="00097FA4" w:rsidRDefault="00097FA4" w:rsidP="00097FA4">
      <w:pPr>
        <w:adjustRightInd w:val="0"/>
        <w:ind w:firstLine="720"/>
        <w:jc w:val="both"/>
        <w:rPr>
          <w:sz w:val="28"/>
          <w:szCs w:val="28"/>
        </w:rPr>
      </w:pPr>
      <w:proofErr w:type="gramStart"/>
      <w:r w:rsidRPr="00097FA4">
        <w:rPr>
          <w:sz w:val="28"/>
          <w:szCs w:val="28"/>
        </w:rPr>
        <w:t>Выбор варианта цены (тарифа) производится потребителем путем направления письменного уведомления гарантирующему поставщику (</w:t>
      </w:r>
      <w:proofErr w:type="spellStart"/>
      <w:r w:rsidRPr="00097FA4">
        <w:rPr>
          <w:sz w:val="28"/>
          <w:szCs w:val="28"/>
        </w:rPr>
        <w:t>энергосбытовой</w:t>
      </w:r>
      <w:proofErr w:type="spellEnd"/>
      <w:r w:rsidRPr="00097FA4">
        <w:rPr>
          <w:sz w:val="28"/>
          <w:szCs w:val="28"/>
        </w:rPr>
        <w:t xml:space="preserve">, </w:t>
      </w:r>
      <w:proofErr w:type="spellStart"/>
      <w:r w:rsidRPr="00097FA4">
        <w:rPr>
          <w:sz w:val="28"/>
          <w:szCs w:val="28"/>
        </w:rPr>
        <w:t>энергоснабжающей</w:t>
      </w:r>
      <w:proofErr w:type="spellEnd"/>
      <w:r w:rsidRPr="00097FA4">
        <w:rPr>
          <w:sz w:val="28"/>
          <w:szCs w:val="28"/>
        </w:rPr>
        <w:t xml:space="preserve">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w:t>
      </w:r>
      <w:proofErr w:type="spellStart"/>
      <w:r w:rsidRPr="00097FA4">
        <w:rPr>
          <w:sz w:val="28"/>
          <w:szCs w:val="28"/>
        </w:rPr>
        <w:t>одноставочной</w:t>
      </w:r>
      <w:proofErr w:type="spellEnd"/>
      <w:r w:rsidRPr="00097FA4">
        <w:rPr>
          <w:sz w:val="28"/>
          <w:szCs w:val="28"/>
        </w:rPr>
        <w:t>,  дифференцированной по    2 и 3 зонам суток цены (тарифа)).</w:t>
      </w:r>
      <w:proofErr w:type="gramEnd"/>
    </w:p>
    <w:p w:rsidR="000331D3" w:rsidRDefault="00097FA4" w:rsidP="00097FA4">
      <w:pPr>
        <w:adjustRightInd w:val="0"/>
        <w:ind w:firstLine="720"/>
        <w:jc w:val="both"/>
        <w:rPr>
          <w:sz w:val="28"/>
          <w:szCs w:val="28"/>
        </w:rPr>
      </w:pPr>
      <w:r w:rsidRPr="00097FA4">
        <w:rPr>
          <w:sz w:val="28"/>
          <w:szCs w:val="28"/>
        </w:rPr>
        <w:lastRenderedPageBreak/>
        <w:t xml:space="preserve">По расчету платы за </w:t>
      </w:r>
      <w:proofErr w:type="gramStart"/>
      <w:r w:rsidRPr="00097FA4">
        <w:rPr>
          <w:sz w:val="28"/>
          <w:szCs w:val="28"/>
        </w:rPr>
        <w:t>электроэнергию, предоставленную на общедомовые нужды собственнику нежилого помещения разъяснено</w:t>
      </w:r>
      <w:proofErr w:type="gramEnd"/>
      <w:r w:rsidRPr="00097FA4">
        <w:rPr>
          <w:sz w:val="28"/>
          <w:szCs w:val="28"/>
        </w:rPr>
        <w:t xml:space="preserve">, что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электроснабжения непосредственно с </w:t>
      </w:r>
      <w:proofErr w:type="spellStart"/>
      <w:r w:rsidRPr="00097FA4">
        <w:rPr>
          <w:sz w:val="28"/>
          <w:szCs w:val="28"/>
        </w:rPr>
        <w:t>ресурсоснабжающими</w:t>
      </w:r>
      <w:proofErr w:type="spellEnd"/>
      <w:r w:rsidRPr="00097FA4">
        <w:rPr>
          <w:sz w:val="28"/>
          <w:szCs w:val="28"/>
        </w:rPr>
        <w:t xml:space="preserve">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w:t>
      </w:r>
      <w:proofErr w:type="gramStart"/>
      <w:r w:rsidRPr="00097FA4">
        <w:rPr>
          <w:sz w:val="28"/>
          <w:szCs w:val="28"/>
        </w:rPr>
        <w:t>о</w:t>
      </w:r>
      <w:proofErr w:type="gramEnd"/>
      <w:r w:rsidRPr="00097FA4">
        <w:rPr>
          <w:sz w:val="28"/>
          <w:szCs w:val="28"/>
        </w:rPr>
        <w:t xml:space="preserve"> электроснабжении.</w:t>
      </w:r>
    </w:p>
    <w:p w:rsidR="00097FA4" w:rsidRPr="00097FA4" w:rsidRDefault="00097FA4" w:rsidP="00097FA4">
      <w:pPr>
        <w:adjustRightInd w:val="0"/>
        <w:ind w:firstLine="720"/>
        <w:jc w:val="both"/>
        <w:rPr>
          <w:sz w:val="28"/>
          <w:szCs w:val="28"/>
        </w:rPr>
      </w:pPr>
      <w:r w:rsidRPr="00097FA4">
        <w:rPr>
          <w:sz w:val="28"/>
          <w:szCs w:val="28"/>
        </w:rPr>
        <w:t>Гражданам было разъяснено, что увеличение цен на продукты питания обусловлено следующими причинами:</w:t>
      </w:r>
    </w:p>
    <w:p w:rsidR="00097FA4" w:rsidRPr="00097FA4" w:rsidRDefault="00097FA4" w:rsidP="00097FA4">
      <w:pPr>
        <w:adjustRightInd w:val="0"/>
        <w:ind w:firstLine="720"/>
        <w:jc w:val="both"/>
        <w:rPr>
          <w:sz w:val="28"/>
          <w:szCs w:val="28"/>
        </w:rPr>
      </w:pPr>
      <w:r w:rsidRPr="00097FA4">
        <w:rPr>
          <w:sz w:val="28"/>
          <w:szCs w:val="28"/>
        </w:rPr>
        <w:t>- введением эмбарго с августа 2014 года на отдельные виды продовольственных товаров;</w:t>
      </w:r>
    </w:p>
    <w:p w:rsidR="00097FA4" w:rsidRPr="00097FA4" w:rsidRDefault="00097FA4" w:rsidP="00097FA4">
      <w:pPr>
        <w:adjustRightInd w:val="0"/>
        <w:ind w:firstLine="720"/>
        <w:jc w:val="both"/>
        <w:rPr>
          <w:sz w:val="28"/>
          <w:szCs w:val="28"/>
        </w:rPr>
      </w:pPr>
      <w:r w:rsidRPr="00097FA4">
        <w:rPr>
          <w:sz w:val="28"/>
          <w:szCs w:val="28"/>
        </w:rPr>
        <w:t>- ростом курса доллара и евро.</w:t>
      </w:r>
    </w:p>
    <w:p w:rsidR="00097FA4" w:rsidRPr="00097FA4" w:rsidRDefault="00097FA4" w:rsidP="00097FA4">
      <w:pPr>
        <w:adjustRightInd w:val="0"/>
        <w:ind w:firstLine="720"/>
        <w:jc w:val="both"/>
        <w:rPr>
          <w:sz w:val="28"/>
          <w:szCs w:val="28"/>
        </w:rPr>
      </w:pPr>
      <w:r w:rsidRPr="00097FA4">
        <w:rPr>
          <w:sz w:val="28"/>
          <w:szCs w:val="28"/>
        </w:rPr>
        <w:t xml:space="preserve">  О разработанных Администрацией области мерах по стабилизации  ценовой ситуации на продовольственном рынке области населению было разъяснено следующее:</w:t>
      </w:r>
    </w:p>
    <w:p w:rsidR="00097FA4" w:rsidRPr="00097FA4" w:rsidRDefault="00097FA4" w:rsidP="00097FA4">
      <w:pPr>
        <w:adjustRightInd w:val="0"/>
        <w:ind w:firstLine="720"/>
        <w:jc w:val="both"/>
        <w:rPr>
          <w:sz w:val="28"/>
          <w:szCs w:val="28"/>
        </w:rPr>
      </w:pPr>
      <w:r w:rsidRPr="00097FA4">
        <w:rPr>
          <w:sz w:val="28"/>
          <w:szCs w:val="28"/>
        </w:rPr>
        <w:t>•</w:t>
      </w:r>
      <w:r w:rsidRPr="00097FA4">
        <w:rPr>
          <w:sz w:val="28"/>
          <w:szCs w:val="28"/>
        </w:rPr>
        <w:tab/>
        <w:t>специалистами муниципальных образований проводится ежемесячный мониторинг цен по 40 наименованиям групп продовольственных товаров в торговых организациях области;</w:t>
      </w:r>
    </w:p>
    <w:p w:rsidR="00097FA4" w:rsidRPr="00097FA4" w:rsidRDefault="00097FA4" w:rsidP="00097FA4">
      <w:pPr>
        <w:adjustRightInd w:val="0"/>
        <w:ind w:firstLine="720"/>
        <w:jc w:val="both"/>
        <w:rPr>
          <w:sz w:val="28"/>
          <w:szCs w:val="28"/>
        </w:rPr>
      </w:pPr>
      <w:r w:rsidRPr="00097FA4">
        <w:rPr>
          <w:sz w:val="28"/>
          <w:szCs w:val="28"/>
        </w:rPr>
        <w:t>•</w:t>
      </w:r>
      <w:r w:rsidRPr="00097FA4">
        <w:rPr>
          <w:sz w:val="28"/>
          <w:szCs w:val="28"/>
        </w:rPr>
        <w:tab/>
        <w:t>созданы оперативные штабы по мониторингу и оперативному реагированию на изменение конъюнктуры продовольственных рынков для принятия мер административного воздействия к организациям, допустившим необоснованный рост цен;</w:t>
      </w:r>
    </w:p>
    <w:p w:rsidR="00097FA4" w:rsidRPr="00097FA4" w:rsidRDefault="00097FA4" w:rsidP="00097FA4">
      <w:pPr>
        <w:adjustRightInd w:val="0"/>
        <w:ind w:firstLine="720"/>
        <w:jc w:val="both"/>
        <w:rPr>
          <w:sz w:val="28"/>
          <w:szCs w:val="28"/>
        </w:rPr>
      </w:pPr>
      <w:r w:rsidRPr="00097FA4">
        <w:rPr>
          <w:sz w:val="28"/>
          <w:szCs w:val="28"/>
        </w:rPr>
        <w:t>•</w:t>
      </w:r>
      <w:r w:rsidRPr="00097FA4">
        <w:rPr>
          <w:sz w:val="28"/>
          <w:szCs w:val="28"/>
        </w:rPr>
        <w:tab/>
        <w:t>введен мораторий на рост цен на социально-значимый перечень  продукции в результате достигнутой договоренности с федеральными и региональными сетями области;</w:t>
      </w:r>
    </w:p>
    <w:p w:rsidR="00097FA4" w:rsidRPr="00097FA4" w:rsidRDefault="00097FA4" w:rsidP="00097FA4">
      <w:pPr>
        <w:adjustRightInd w:val="0"/>
        <w:ind w:firstLine="720"/>
        <w:jc w:val="both"/>
        <w:rPr>
          <w:sz w:val="28"/>
          <w:szCs w:val="28"/>
        </w:rPr>
      </w:pPr>
      <w:r w:rsidRPr="00097FA4">
        <w:rPr>
          <w:sz w:val="28"/>
          <w:szCs w:val="28"/>
        </w:rPr>
        <w:t>•</w:t>
      </w:r>
      <w:r w:rsidRPr="00097FA4">
        <w:rPr>
          <w:sz w:val="28"/>
          <w:szCs w:val="28"/>
        </w:rPr>
        <w:tab/>
        <w:t>в крупных городах области организуются и проводятся продовольственные ярмарки по ценам, значительно ниже рыночных;</w:t>
      </w:r>
    </w:p>
    <w:p w:rsidR="00097FA4" w:rsidRPr="00097FA4" w:rsidRDefault="00097FA4" w:rsidP="00097FA4">
      <w:pPr>
        <w:adjustRightInd w:val="0"/>
        <w:ind w:firstLine="720"/>
        <w:jc w:val="both"/>
        <w:rPr>
          <w:sz w:val="28"/>
          <w:szCs w:val="28"/>
        </w:rPr>
      </w:pPr>
      <w:r w:rsidRPr="00097FA4">
        <w:rPr>
          <w:sz w:val="28"/>
          <w:szCs w:val="28"/>
        </w:rPr>
        <w:t>•</w:t>
      </w:r>
      <w:r w:rsidRPr="00097FA4">
        <w:rPr>
          <w:sz w:val="28"/>
          <w:szCs w:val="28"/>
        </w:rPr>
        <w:tab/>
        <w:t xml:space="preserve">осуществляется постоянный </w:t>
      </w:r>
      <w:proofErr w:type="gramStart"/>
      <w:r w:rsidRPr="00097FA4">
        <w:rPr>
          <w:sz w:val="28"/>
          <w:szCs w:val="28"/>
        </w:rPr>
        <w:t>контроль за</w:t>
      </w:r>
      <w:proofErr w:type="gramEnd"/>
      <w:r w:rsidRPr="00097FA4">
        <w:rPr>
          <w:sz w:val="28"/>
          <w:szCs w:val="28"/>
        </w:rPr>
        <w:t xml:space="preserve"> уровнем цен на рынке продовольствия.</w:t>
      </w:r>
    </w:p>
    <w:p w:rsidR="00097FA4" w:rsidRPr="00097FA4" w:rsidRDefault="00097FA4" w:rsidP="00097FA4">
      <w:pPr>
        <w:adjustRightInd w:val="0"/>
        <w:ind w:firstLine="720"/>
        <w:jc w:val="both"/>
        <w:rPr>
          <w:sz w:val="28"/>
          <w:szCs w:val="28"/>
        </w:rPr>
      </w:pPr>
      <w:proofErr w:type="gramStart"/>
      <w:r w:rsidRPr="00097FA4">
        <w:rPr>
          <w:sz w:val="28"/>
          <w:szCs w:val="28"/>
        </w:rPr>
        <w:t>В соответствии с действующим законодательством введение государственного регулирования цен на федеральном уровне на социально значимые продукты питания первой необходимости предусмотрено в случае</w:t>
      </w:r>
      <w:proofErr w:type="gramEnd"/>
      <w:r w:rsidRPr="00097FA4">
        <w:rPr>
          <w:sz w:val="28"/>
          <w:szCs w:val="28"/>
        </w:rPr>
        <w:t xml:space="preserve">, если в течение 30 календарных дней подряд на территории отдельного субъекта  Российской Федерации рост розничных цен на продовольственные товары составит 30 и более процентов. </w:t>
      </w:r>
    </w:p>
    <w:p w:rsidR="00097FA4" w:rsidRDefault="00097FA4" w:rsidP="00097FA4">
      <w:pPr>
        <w:adjustRightInd w:val="0"/>
        <w:ind w:firstLine="720"/>
        <w:jc w:val="both"/>
        <w:rPr>
          <w:sz w:val="28"/>
          <w:szCs w:val="28"/>
        </w:rPr>
      </w:pPr>
      <w:r w:rsidRPr="00097FA4">
        <w:rPr>
          <w:sz w:val="28"/>
          <w:szCs w:val="28"/>
        </w:rPr>
        <w:t xml:space="preserve">В связи с тем, что в отношении Кемеровской области Правительством Российской Федерации не установило предельные цены, </w:t>
      </w:r>
      <w:proofErr w:type="gramStart"/>
      <w:r w:rsidRPr="00097FA4">
        <w:rPr>
          <w:sz w:val="28"/>
          <w:szCs w:val="28"/>
        </w:rPr>
        <w:t>контроль за</w:t>
      </w:r>
      <w:proofErr w:type="gramEnd"/>
      <w:r w:rsidRPr="00097FA4">
        <w:rPr>
          <w:sz w:val="28"/>
          <w:szCs w:val="28"/>
        </w:rPr>
        <w:t xml:space="preserve"> ценообразованием на социально значимые продукты питания в условиях рыночного механизма ценообразования осуществляется в рамках антимонопольного законодательства.</w:t>
      </w:r>
    </w:p>
    <w:p w:rsidR="00097FA4" w:rsidRDefault="00097FA4" w:rsidP="00097FA4">
      <w:pPr>
        <w:adjustRightInd w:val="0"/>
        <w:ind w:firstLine="720"/>
        <w:jc w:val="both"/>
        <w:rPr>
          <w:sz w:val="28"/>
          <w:szCs w:val="28"/>
        </w:rPr>
      </w:pPr>
    </w:p>
    <w:p w:rsidR="00097FA4" w:rsidRPr="00097FA4" w:rsidRDefault="00097FA4" w:rsidP="00097FA4">
      <w:pPr>
        <w:ind w:firstLine="567"/>
        <w:jc w:val="both"/>
        <w:rPr>
          <w:sz w:val="28"/>
          <w:szCs w:val="28"/>
        </w:rPr>
      </w:pPr>
      <w:r w:rsidRPr="00097FA4">
        <w:rPr>
          <w:sz w:val="28"/>
          <w:szCs w:val="28"/>
        </w:rPr>
        <w:t xml:space="preserve">В соответствии с действующим законодательством государственному регулированию цен подлежат только лекарственные препараты, включенные </w:t>
      </w:r>
      <w:r w:rsidRPr="00097FA4">
        <w:rPr>
          <w:sz w:val="28"/>
          <w:szCs w:val="28"/>
        </w:rPr>
        <w:lastRenderedPageBreak/>
        <w:t>в перечень жизненно необходимых и важнейших лекарственных препаратов (ЖНВЛП), путем установления:</w:t>
      </w:r>
    </w:p>
    <w:p w:rsidR="00097FA4" w:rsidRPr="00097FA4" w:rsidRDefault="00097FA4" w:rsidP="00097FA4">
      <w:pPr>
        <w:ind w:firstLine="567"/>
        <w:jc w:val="both"/>
        <w:rPr>
          <w:sz w:val="28"/>
          <w:szCs w:val="28"/>
        </w:rPr>
      </w:pPr>
      <w:r w:rsidRPr="00097FA4">
        <w:rPr>
          <w:sz w:val="28"/>
          <w:szCs w:val="28"/>
        </w:rPr>
        <w:t>- на федеральном уровне предельного уровня отпускных цен производителей на жизненно необходимые и важнейшие лекарственные препараты;</w:t>
      </w:r>
    </w:p>
    <w:p w:rsidR="00097FA4" w:rsidRPr="00097FA4" w:rsidRDefault="00097FA4" w:rsidP="00097FA4">
      <w:pPr>
        <w:ind w:firstLine="567"/>
        <w:jc w:val="both"/>
        <w:rPr>
          <w:sz w:val="28"/>
          <w:szCs w:val="28"/>
        </w:rPr>
      </w:pPr>
      <w:r w:rsidRPr="00097FA4">
        <w:rPr>
          <w:sz w:val="28"/>
          <w:szCs w:val="28"/>
        </w:rPr>
        <w:t xml:space="preserve">- на региональном уровне предельных торговых надбавок к ценам </w:t>
      </w:r>
      <w:r>
        <w:rPr>
          <w:sz w:val="28"/>
          <w:szCs w:val="28"/>
        </w:rPr>
        <w:t xml:space="preserve">                </w:t>
      </w:r>
      <w:r w:rsidRPr="00097FA4">
        <w:rPr>
          <w:sz w:val="28"/>
          <w:szCs w:val="28"/>
        </w:rPr>
        <w:t>на лекарственные препараты.</w:t>
      </w:r>
    </w:p>
    <w:p w:rsidR="00097FA4" w:rsidRPr="00097FA4" w:rsidRDefault="00097FA4" w:rsidP="00097FA4">
      <w:pPr>
        <w:ind w:firstLine="567"/>
        <w:jc w:val="both"/>
        <w:rPr>
          <w:sz w:val="28"/>
          <w:szCs w:val="28"/>
        </w:rPr>
      </w:pPr>
      <w:r w:rsidRPr="00097FA4">
        <w:rPr>
          <w:sz w:val="28"/>
          <w:szCs w:val="28"/>
        </w:rPr>
        <w:t xml:space="preserve">Информация о предельных (максимальных) розничных ценах </w:t>
      </w:r>
      <w:r>
        <w:rPr>
          <w:sz w:val="28"/>
          <w:szCs w:val="28"/>
        </w:rPr>
        <w:t xml:space="preserve">               </w:t>
      </w:r>
      <w:r w:rsidRPr="00097FA4">
        <w:rPr>
          <w:sz w:val="28"/>
          <w:szCs w:val="28"/>
        </w:rPr>
        <w:t>на жизненно необходимые и важнейшие препараты (более 23,0 тыс. наименований) находится во всех аптечных учреждениях области и на сайте www.recko.ru.</w:t>
      </w:r>
    </w:p>
    <w:p w:rsidR="006E3668" w:rsidRDefault="00097FA4" w:rsidP="00097FA4">
      <w:pPr>
        <w:ind w:firstLine="567"/>
        <w:jc w:val="both"/>
        <w:rPr>
          <w:sz w:val="28"/>
          <w:szCs w:val="28"/>
        </w:rPr>
      </w:pPr>
      <w:r w:rsidRPr="00097FA4">
        <w:rPr>
          <w:sz w:val="28"/>
          <w:szCs w:val="28"/>
        </w:rPr>
        <w:t>По обращениям, поступившим в адрес региональной энергетической комиссии Кемеровской области, были организованы внеплановые документарные и выездные проверки правильности формирования и применения цен на жизненно необходимые и важнейшие лекарственные препараты.</w:t>
      </w:r>
    </w:p>
    <w:p w:rsidR="00097FA4" w:rsidRPr="00097FA4" w:rsidRDefault="00097FA4" w:rsidP="00097FA4">
      <w:pPr>
        <w:ind w:firstLine="567"/>
        <w:jc w:val="both"/>
        <w:rPr>
          <w:sz w:val="28"/>
          <w:szCs w:val="28"/>
        </w:rPr>
      </w:pPr>
      <w:r w:rsidRPr="00097FA4">
        <w:rPr>
          <w:sz w:val="28"/>
          <w:szCs w:val="28"/>
        </w:rPr>
        <w:t>По вопросу ценообразования на нефтепродукты гражданам было разъяснено, что в рамках действующего законодательства цены на нефтепродукты не подлежат государственному регулированию и устанавливаются субъектами ценообразования (нефтеперерабатывающими заводами, предприятиями оптовой торговли, АЗС) свободно под воздействием спроса и предложения.</w:t>
      </w:r>
    </w:p>
    <w:p w:rsidR="00097FA4" w:rsidRPr="00097FA4" w:rsidRDefault="00097FA4" w:rsidP="00097FA4">
      <w:pPr>
        <w:ind w:firstLine="567"/>
        <w:jc w:val="both"/>
        <w:rPr>
          <w:sz w:val="28"/>
          <w:szCs w:val="28"/>
        </w:rPr>
      </w:pPr>
      <w:r w:rsidRPr="00097FA4">
        <w:rPr>
          <w:sz w:val="28"/>
          <w:szCs w:val="28"/>
        </w:rPr>
        <w:t xml:space="preserve">Полномочиями по осуществлению государственного </w:t>
      </w:r>
      <w:proofErr w:type="gramStart"/>
      <w:r w:rsidRPr="00097FA4">
        <w:rPr>
          <w:sz w:val="28"/>
          <w:szCs w:val="28"/>
        </w:rPr>
        <w:t>контроля за</w:t>
      </w:r>
      <w:proofErr w:type="gramEnd"/>
      <w:r w:rsidRPr="00097FA4">
        <w:rPr>
          <w:sz w:val="28"/>
          <w:szCs w:val="28"/>
        </w:rPr>
        <w:t xml:space="preserve"> ценообразованием на рынке нефтепродуктов наделена Федеральная антимонопольная служба России. </w:t>
      </w:r>
    </w:p>
    <w:p w:rsidR="00097FA4" w:rsidRPr="00097FA4" w:rsidRDefault="00097FA4" w:rsidP="00097FA4">
      <w:pPr>
        <w:ind w:firstLine="567"/>
        <w:jc w:val="both"/>
        <w:rPr>
          <w:sz w:val="28"/>
          <w:szCs w:val="28"/>
        </w:rPr>
      </w:pPr>
      <w:r w:rsidRPr="00097FA4">
        <w:rPr>
          <w:sz w:val="28"/>
          <w:szCs w:val="28"/>
        </w:rPr>
        <w:t xml:space="preserve">В случае выявления фактов нарушений антимонопольного законодательства действующим законодательством предусмотрены значительные «оборотные» штрафные санкции. </w:t>
      </w:r>
    </w:p>
    <w:p w:rsidR="00097FA4" w:rsidRPr="00097FA4" w:rsidRDefault="00097FA4" w:rsidP="00097FA4">
      <w:pPr>
        <w:ind w:firstLine="567"/>
        <w:jc w:val="both"/>
        <w:rPr>
          <w:sz w:val="28"/>
          <w:szCs w:val="28"/>
        </w:rPr>
      </w:pPr>
      <w:r w:rsidRPr="00097FA4">
        <w:rPr>
          <w:sz w:val="28"/>
          <w:szCs w:val="28"/>
        </w:rPr>
        <w:t xml:space="preserve">Одной из причин повышения розничных цен на бензин является рост оптово-отпускных цен Омского нефтеперерабатывающего завода. </w:t>
      </w:r>
    </w:p>
    <w:p w:rsidR="00097FA4" w:rsidRPr="00097FA4" w:rsidRDefault="00097FA4" w:rsidP="00097FA4">
      <w:pPr>
        <w:ind w:firstLine="567"/>
        <w:jc w:val="both"/>
        <w:rPr>
          <w:sz w:val="28"/>
          <w:szCs w:val="28"/>
        </w:rPr>
      </w:pPr>
      <w:r w:rsidRPr="00097FA4">
        <w:rPr>
          <w:sz w:val="28"/>
          <w:szCs w:val="28"/>
        </w:rPr>
        <w:t>В настоящее время розничные цены на бензин АИ-92 в Кемеровской области сложились практически на уровне оптово-отпускных цен с нефтебаз.</w:t>
      </w:r>
    </w:p>
    <w:p w:rsidR="00097FA4" w:rsidRPr="00097FA4" w:rsidRDefault="00097FA4" w:rsidP="00097FA4">
      <w:pPr>
        <w:ind w:firstLine="567"/>
        <w:jc w:val="both"/>
        <w:rPr>
          <w:sz w:val="28"/>
          <w:szCs w:val="28"/>
        </w:rPr>
      </w:pPr>
      <w:r w:rsidRPr="00097FA4">
        <w:rPr>
          <w:sz w:val="28"/>
          <w:szCs w:val="28"/>
        </w:rPr>
        <w:t>Аналогичная ситуация с ростом розничных цен на ГСМ сложилась во всех регионах Российской Федерации.</w:t>
      </w:r>
    </w:p>
    <w:p w:rsidR="00097FA4" w:rsidRPr="00097FA4" w:rsidRDefault="00097FA4" w:rsidP="00097FA4">
      <w:pPr>
        <w:ind w:firstLine="567"/>
        <w:jc w:val="both"/>
        <w:rPr>
          <w:sz w:val="28"/>
          <w:szCs w:val="28"/>
        </w:rPr>
      </w:pPr>
      <w:r w:rsidRPr="00097FA4">
        <w:rPr>
          <w:sz w:val="28"/>
          <w:szCs w:val="28"/>
        </w:rPr>
        <w:t xml:space="preserve">В связи с интенсивным и многократным ростом цен производителей нефтепродуктов, </w:t>
      </w:r>
      <w:proofErr w:type="gramStart"/>
      <w:r w:rsidRPr="00097FA4">
        <w:rPr>
          <w:sz w:val="28"/>
          <w:szCs w:val="28"/>
        </w:rPr>
        <w:t>который</w:t>
      </w:r>
      <w:proofErr w:type="gramEnd"/>
      <w:r w:rsidRPr="00097FA4">
        <w:rPr>
          <w:sz w:val="28"/>
          <w:szCs w:val="28"/>
        </w:rPr>
        <w:t xml:space="preserve"> в свою очередь приводит к росту розничных цен на ГСМ, были направлены за подписью Губернатора Кемеровской области </w:t>
      </w:r>
      <w:proofErr w:type="spellStart"/>
      <w:r w:rsidRPr="00097FA4">
        <w:rPr>
          <w:sz w:val="28"/>
          <w:szCs w:val="28"/>
        </w:rPr>
        <w:t>А.Г.Тулеева</w:t>
      </w:r>
      <w:proofErr w:type="spellEnd"/>
      <w:r w:rsidRPr="00097FA4">
        <w:rPr>
          <w:sz w:val="28"/>
          <w:szCs w:val="28"/>
        </w:rPr>
        <w:t>:</w:t>
      </w:r>
    </w:p>
    <w:p w:rsidR="00097FA4" w:rsidRPr="00097FA4" w:rsidRDefault="00097FA4" w:rsidP="00097FA4">
      <w:pPr>
        <w:ind w:firstLine="567"/>
        <w:jc w:val="both"/>
        <w:rPr>
          <w:sz w:val="28"/>
          <w:szCs w:val="28"/>
        </w:rPr>
      </w:pPr>
      <w:r w:rsidRPr="00097FA4">
        <w:rPr>
          <w:sz w:val="28"/>
          <w:szCs w:val="28"/>
        </w:rPr>
        <w:t>- телеграмма в адрес ФАС России (Федеральной антимонопольной службы России) и об ужесточении контроля правомерности роста цен производителями нефтепродуктов;</w:t>
      </w:r>
    </w:p>
    <w:p w:rsidR="00097FA4" w:rsidRPr="00097FA4" w:rsidRDefault="00097FA4" w:rsidP="00097FA4">
      <w:pPr>
        <w:ind w:firstLine="567"/>
        <w:jc w:val="both"/>
        <w:rPr>
          <w:sz w:val="28"/>
          <w:szCs w:val="28"/>
        </w:rPr>
      </w:pPr>
      <w:r w:rsidRPr="00097FA4">
        <w:rPr>
          <w:sz w:val="28"/>
          <w:szCs w:val="28"/>
        </w:rPr>
        <w:t>- письмо в адрес управления Федеральной антимонопольной службы по Кемеровской области о принятии мер антимонопольного реагирования в отношении ОАО «</w:t>
      </w:r>
      <w:proofErr w:type="spellStart"/>
      <w:r w:rsidRPr="00097FA4">
        <w:rPr>
          <w:sz w:val="28"/>
          <w:szCs w:val="28"/>
        </w:rPr>
        <w:t>Газпромнефть</w:t>
      </w:r>
      <w:proofErr w:type="spellEnd"/>
      <w:r w:rsidRPr="00097FA4">
        <w:rPr>
          <w:sz w:val="28"/>
          <w:szCs w:val="28"/>
        </w:rPr>
        <w:t>»;</w:t>
      </w:r>
    </w:p>
    <w:p w:rsidR="00097FA4" w:rsidRPr="00097FA4" w:rsidRDefault="00097FA4" w:rsidP="00097FA4">
      <w:pPr>
        <w:ind w:firstLine="567"/>
        <w:jc w:val="both"/>
        <w:rPr>
          <w:sz w:val="28"/>
          <w:szCs w:val="28"/>
        </w:rPr>
      </w:pPr>
      <w:r w:rsidRPr="00097FA4">
        <w:rPr>
          <w:sz w:val="28"/>
          <w:szCs w:val="28"/>
        </w:rPr>
        <w:lastRenderedPageBreak/>
        <w:t>- письмо Председателю Правительства Российской Федерации              Д.А. Медведеву с просьбой разобраться в сложившейся ситуации на рынке нефтепродуктов;</w:t>
      </w:r>
    </w:p>
    <w:p w:rsidR="00097FA4" w:rsidRPr="00097FA4" w:rsidRDefault="00097FA4" w:rsidP="00097FA4">
      <w:pPr>
        <w:ind w:firstLine="567"/>
        <w:jc w:val="both"/>
        <w:rPr>
          <w:sz w:val="28"/>
          <w:szCs w:val="28"/>
        </w:rPr>
      </w:pPr>
      <w:proofErr w:type="gramStart"/>
      <w:r w:rsidRPr="00097FA4">
        <w:rPr>
          <w:sz w:val="28"/>
          <w:szCs w:val="28"/>
        </w:rPr>
        <w:t>- письма Председателю Совета Федерации Федерального Собрания Российской Федерации В.И. Матвиенко, Председателю Государственной Думы Федерального Собрания Российской Федерации С.Е. Нарышкину, сопредседателю Центрального штаба Общероссийского народного фронта    С.С. Говорухину, секретарю Генерального совета Партии «ЕДИНАЯ РОССИЯ» С.И. Неверову с просьбой рассмотреть вопрос формирования ценовой политики на автомобильное топливо в ОАО «</w:t>
      </w:r>
      <w:proofErr w:type="spellStart"/>
      <w:r w:rsidRPr="00097FA4">
        <w:rPr>
          <w:sz w:val="28"/>
          <w:szCs w:val="28"/>
        </w:rPr>
        <w:t>Газпромнефть</w:t>
      </w:r>
      <w:proofErr w:type="spellEnd"/>
      <w:r w:rsidRPr="00097FA4">
        <w:rPr>
          <w:sz w:val="28"/>
          <w:szCs w:val="28"/>
        </w:rPr>
        <w:t>» на своих заседаниях.</w:t>
      </w:r>
      <w:proofErr w:type="gramEnd"/>
    </w:p>
    <w:p w:rsidR="00097FA4" w:rsidRDefault="00097FA4" w:rsidP="00097FA4">
      <w:pPr>
        <w:ind w:firstLine="567"/>
        <w:jc w:val="both"/>
        <w:rPr>
          <w:sz w:val="28"/>
          <w:szCs w:val="28"/>
        </w:rPr>
      </w:pPr>
      <w:r w:rsidRPr="00097FA4">
        <w:rPr>
          <w:sz w:val="28"/>
          <w:szCs w:val="28"/>
        </w:rPr>
        <w:t>Проводимый еженедельный мониторинг розничных цен показывает, что уровень средних розничных цен на бензин АИ-92 в Кемеровской области продолжает оставаться одним из самых низких по сравнению с соседними регионами.</w:t>
      </w:r>
    </w:p>
    <w:p w:rsidR="00B1718A" w:rsidRPr="00097FA4" w:rsidRDefault="00B1718A" w:rsidP="00097FA4">
      <w:pPr>
        <w:ind w:firstLine="567"/>
        <w:jc w:val="both"/>
        <w:rPr>
          <w:sz w:val="28"/>
          <w:szCs w:val="28"/>
        </w:rPr>
      </w:pPr>
      <w:r w:rsidRPr="00B1718A">
        <w:rPr>
          <w:sz w:val="28"/>
          <w:szCs w:val="28"/>
        </w:rPr>
        <w:t xml:space="preserve">Работа по совершенствованию официального сайта региональной энергетической комиссии Кемеровской области будет </w:t>
      </w:r>
      <w:proofErr w:type="gramStart"/>
      <w:r w:rsidRPr="00B1718A">
        <w:rPr>
          <w:sz w:val="28"/>
          <w:szCs w:val="28"/>
        </w:rPr>
        <w:t>проводится</w:t>
      </w:r>
      <w:proofErr w:type="gramEnd"/>
      <w:r w:rsidRPr="00B1718A">
        <w:rPr>
          <w:sz w:val="28"/>
          <w:szCs w:val="28"/>
        </w:rPr>
        <w:t xml:space="preserve"> и в дальнейшем.</w:t>
      </w:r>
      <w:bookmarkStart w:id="0" w:name="_GoBack"/>
      <w:bookmarkEnd w:id="0"/>
    </w:p>
    <w:sectPr w:rsidR="00B1718A" w:rsidRPr="00097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9F"/>
    <w:rsid w:val="000331D3"/>
    <w:rsid w:val="00097FA4"/>
    <w:rsid w:val="000E2760"/>
    <w:rsid w:val="001C03FF"/>
    <w:rsid w:val="001C6E06"/>
    <w:rsid w:val="00302CF0"/>
    <w:rsid w:val="0034563D"/>
    <w:rsid w:val="00355C67"/>
    <w:rsid w:val="00407F37"/>
    <w:rsid w:val="00420DC8"/>
    <w:rsid w:val="004F5D33"/>
    <w:rsid w:val="00616507"/>
    <w:rsid w:val="00635D7B"/>
    <w:rsid w:val="00691D77"/>
    <w:rsid w:val="006A0796"/>
    <w:rsid w:val="006E3668"/>
    <w:rsid w:val="0071621B"/>
    <w:rsid w:val="007277E1"/>
    <w:rsid w:val="0073179F"/>
    <w:rsid w:val="007A7EEC"/>
    <w:rsid w:val="00815C8B"/>
    <w:rsid w:val="008D57B7"/>
    <w:rsid w:val="00AE179A"/>
    <w:rsid w:val="00B1718A"/>
    <w:rsid w:val="00BA1E0F"/>
    <w:rsid w:val="00C03204"/>
    <w:rsid w:val="00D80935"/>
    <w:rsid w:val="00E9157B"/>
    <w:rsid w:val="00F02DAC"/>
    <w:rsid w:val="00FD1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9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w:basedOn w:val="a"/>
    <w:uiPriority w:val="99"/>
    <w:rsid w:val="007277E1"/>
    <w:pPr>
      <w:tabs>
        <w:tab w:val="num" w:pos="360"/>
      </w:tabs>
      <w:spacing w:after="160" w:line="240" w:lineRule="exact"/>
    </w:pPr>
    <w:rPr>
      <w:rFonts w:ascii="Verdana" w:hAnsi="Verdana" w:cs="Verdana"/>
      <w:lang w:val="en-US" w:eastAsia="en-US"/>
    </w:rPr>
  </w:style>
  <w:style w:type="paragraph" w:styleId="a3">
    <w:name w:val="Balloon Text"/>
    <w:basedOn w:val="a"/>
    <w:link w:val="a4"/>
    <w:uiPriority w:val="99"/>
    <w:semiHidden/>
    <w:unhideWhenUsed/>
    <w:rsid w:val="000331D3"/>
    <w:rPr>
      <w:rFonts w:ascii="Segoe UI" w:hAnsi="Segoe UI" w:cs="Segoe UI"/>
      <w:sz w:val="18"/>
      <w:szCs w:val="18"/>
    </w:rPr>
  </w:style>
  <w:style w:type="character" w:customStyle="1" w:styleId="a4">
    <w:name w:val="Текст выноски Знак"/>
    <w:basedOn w:val="a0"/>
    <w:link w:val="a3"/>
    <w:uiPriority w:val="99"/>
    <w:semiHidden/>
    <w:rsid w:val="000331D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9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w:basedOn w:val="a"/>
    <w:uiPriority w:val="99"/>
    <w:rsid w:val="007277E1"/>
    <w:pPr>
      <w:tabs>
        <w:tab w:val="num" w:pos="360"/>
      </w:tabs>
      <w:spacing w:after="160" w:line="240" w:lineRule="exact"/>
    </w:pPr>
    <w:rPr>
      <w:rFonts w:ascii="Verdana" w:hAnsi="Verdana" w:cs="Verdana"/>
      <w:lang w:val="en-US" w:eastAsia="en-US"/>
    </w:rPr>
  </w:style>
  <w:style w:type="paragraph" w:styleId="a3">
    <w:name w:val="Balloon Text"/>
    <w:basedOn w:val="a"/>
    <w:link w:val="a4"/>
    <w:uiPriority w:val="99"/>
    <w:semiHidden/>
    <w:unhideWhenUsed/>
    <w:rsid w:val="000331D3"/>
    <w:rPr>
      <w:rFonts w:ascii="Segoe UI" w:hAnsi="Segoe UI" w:cs="Segoe UI"/>
      <w:sz w:val="18"/>
      <w:szCs w:val="18"/>
    </w:rPr>
  </w:style>
  <w:style w:type="character" w:customStyle="1" w:styleId="a4">
    <w:name w:val="Текст выноски Знак"/>
    <w:basedOn w:val="a0"/>
    <w:link w:val="a3"/>
    <w:uiPriority w:val="99"/>
    <w:semiHidden/>
    <w:rsid w:val="000331D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Чуба</dc:creator>
  <cp:lastModifiedBy>Надежда Волосникова</cp:lastModifiedBy>
  <cp:revision>4</cp:revision>
  <cp:lastPrinted>2015-06-04T06:12:00Z</cp:lastPrinted>
  <dcterms:created xsi:type="dcterms:W3CDTF">2016-11-22T06:31:00Z</dcterms:created>
  <dcterms:modified xsi:type="dcterms:W3CDTF">2016-04-05T03:46:00Z</dcterms:modified>
</cp:coreProperties>
</file>