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2A1F01" w:rsidRDefault="00717852" w:rsidP="002A1F01">
      <w:pPr>
        <w:ind w:left="709"/>
        <w:jc w:val="center"/>
        <w:rPr>
          <w:b/>
          <w:bCs/>
          <w:color w:val="000000"/>
          <w:kern w:val="32"/>
          <w:sz w:val="28"/>
          <w:szCs w:val="28"/>
        </w:rPr>
      </w:pPr>
      <w:r>
        <w:rPr>
          <w:b/>
          <w:bCs/>
          <w:kern w:val="32"/>
          <w:sz w:val="28"/>
          <w:szCs w:val="28"/>
        </w:rPr>
        <w:t>«</w:t>
      </w:r>
      <w:r w:rsidR="002A1F01">
        <w:rPr>
          <w:b/>
          <w:bCs/>
          <w:color w:val="000000"/>
          <w:kern w:val="32"/>
          <w:sz w:val="28"/>
          <w:szCs w:val="28"/>
        </w:rPr>
        <w:t xml:space="preserve">Об установлении долгосрочных параметров регулирования </w:t>
      </w:r>
    </w:p>
    <w:p w:rsidR="00460567" w:rsidRPr="00A550BA" w:rsidRDefault="002A1F01" w:rsidP="002A1F01">
      <w:pPr>
        <w:ind w:left="709"/>
        <w:jc w:val="center"/>
        <w:rPr>
          <w:b/>
          <w:bCs/>
          <w:color w:val="000000"/>
          <w:kern w:val="32"/>
          <w:sz w:val="28"/>
          <w:szCs w:val="28"/>
        </w:rPr>
      </w:pPr>
      <w:r>
        <w:rPr>
          <w:b/>
          <w:bCs/>
          <w:color w:val="000000"/>
          <w:kern w:val="32"/>
          <w:sz w:val="28"/>
          <w:szCs w:val="28"/>
        </w:rPr>
        <w:t xml:space="preserve">и долгосрочных тарифов на тепловую энергию, реализуемую </w:t>
      </w:r>
      <w:r>
        <w:rPr>
          <w:b/>
          <w:bCs/>
          <w:color w:val="000000"/>
          <w:kern w:val="32"/>
          <w:sz w:val="28"/>
          <w:szCs w:val="28"/>
        </w:rPr>
        <w:br/>
        <w:t>ООО «</w:t>
      </w:r>
      <w:proofErr w:type="spellStart"/>
      <w:r>
        <w:rPr>
          <w:b/>
          <w:bCs/>
          <w:color w:val="000000"/>
          <w:kern w:val="32"/>
          <w:sz w:val="28"/>
          <w:szCs w:val="28"/>
        </w:rPr>
        <w:t>ЭнергоТранзит</w:t>
      </w:r>
      <w:proofErr w:type="spellEnd"/>
      <w:r>
        <w:rPr>
          <w:b/>
          <w:bCs/>
          <w:color w:val="000000"/>
          <w:kern w:val="32"/>
          <w:sz w:val="28"/>
          <w:szCs w:val="28"/>
        </w:rPr>
        <w:t xml:space="preserve">» на потребительском рынке </w:t>
      </w:r>
      <w:r>
        <w:rPr>
          <w:b/>
          <w:bCs/>
          <w:color w:val="000000"/>
          <w:kern w:val="32"/>
          <w:sz w:val="28"/>
          <w:szCs w:val="28"/>
        </w:rPr>
        <w:br/>
        <w:t>г. Новокузнецка, на 2019-2021 годы</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5A1B9C">
        <w:rPr>
          <w:rFonts w:eastAsiaTheme="minorHAnsi"/>
          <w:sz w:val="28"/>
          <w:szCs w:val="28"/>
          <w:lang w:eastAsia="en-US"/>
        </w:rPr>
        <w:t>9</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5A1B9C">
        <w:rPr>
          <w:rFonts w:eastAsiaTheme="minorHAnsi"/>
          <w:sz w:val="28"/>
          <w:szCs w:val="28"/>
          <w:lang w:eastAsia="en-US"/>
        </w:rPr>
        <w:t>25</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A1B9C">
        <w:rPr>
          <w:rFonts w:eastAsiaTheme="minorHAnsi"/>
          <w:sz w:val="28"/>
          <w:szCs w:val="28"/>
          <w:lang w:eastAsia="en-US"/>
        </w:rPr>
        <w:t>13</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A550BA" w:rsidRPr="00A550BA" w:rsidRDefault="00A550BA" w:rsidP="002A1F01">
      <w:pPr>
        <w:widowControl/>
        <w:overflowPunct/>
        <w:ind w:firstLine="567"/>
        <w:jc w:val="both"/>
        <w:textAlignment w:val="auto"/>
        <w:rPr>
          <w:bCs/>
          <w:color w:val="000000"/>
          <w:kern w:val="32"/>
          <w:sz w:val="28"/>
          <w:szCs w:val="28"/>
        </w:rPr>
      </w:pPr>
      <w:r>
        <w:rPr>
          <w:bCs/>
          <w:color w:val="000000"/>
          <w:kern w:val="32"/>
          <w:sz w:val="28"/>
          <w:szCs w:val="28"/>
        </w:rPr>
        <w:t xml:space="preserve">Руководствуясь Федеральным законом от 27.07.2010 № 190-ФЗ </w:t>
      </w:r>
      <w:r>
        <w:rPr>
          <w:bCs/>
          <w:color w:val="000000"/>
          <w:kern w:val="32"/>
          <w:sz w:val="28"/>
          <w:szCs w:val="28"/>
        </w:rPr>
        <w:br/>
        <w:t>«О теплоснабжении»,</w:t>
      </w:r>
      <w:r>
        <w:rPr>
          <w:b/>
          <w:bCs/>
          <w:color w:val="000000"/>
          <w:kern w:val="32"/>
          <w:sz w:val="28"/>
          <w:szCs w:val="28"/>
        </w:rPr>
        <w:t xml:space="preserve"> </w:t>
      </w:r>
      <w:r>
        <w:rPr>
          <w:bCs/>
          <w:color w:val="000000"/>
          <w:kern w:val="32"/>
          <w:sz w:val="28"/>
          <w:szCs w:val="28"/>
        </w:rPr>
        <w:t xml:space="preserve">постановлением Правительства Российской Федерации </w:t>
      </w:r>
      <w:r>
        <w:rPr>
          <w:bCs/>
          <w:color w:val="000000"/>
          <w:kern w:val="32"/>
          <w:sz w:val="28"/>
          <w:szCs w:val="28"/>
        </w:rPr>
        <w:br/>
        <w:t>от 22.10.2012 № 1075 «О ценообразовании в сфере теплоснабжения»,</w:t>
      </w:r>
      <w:r>
        <w:rPr>
          <w:b/>
          <w:bCs/>
          <w:color w:val="000000"/>
          <w:kern w:val="32"/>
          <w:sz w:val="28"/>
          <w:szCs w:val="28"/>
        </w:rPr>
        <w:t xml:space="preserve"> </w:t>
      </w:r>
      <w:r>
        <w:rPr>
          <w:bCs/>
          <w:color w:val="000000"/>
          <w:kern w:val="32"/>
          <w:sz w:val="28"/>
          <w:szCs w:val="28"/>
        </w:rPr>
        <w:t>приказом ФСТ России от</w:t>
      </w:r>
      <w:r>
        <w:rPr>
          <w:b/>
          <w:bCs/>
          <w:color w:val="000000"/>
          <w:kern w:val="32"/>
          <w:sz w:val="28"/>
          <w:szCs w:val="28"/>
        </w:rPr>
        <w:t xml:space="preserve"> </w:t>
      </w:r>
      <w:r>
        <w:rPr>
          <w:bCs/>
          <w:color w:val="000000"/>
          <w:kern w:val="32"/>
          <w:sz w:val="28"/>
          <w:szCs w:val="28"/>
        </w:rPr>
        <w:t>07.06.2013 № 163 «Об утверждении регламента открытия дел об установлении регулируемых цен (тарифов) и отмене регулирования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655830" w:rsidRPr="008107AB">
        <w:rPr>
          <w:bCs/>
          <w:color w:val="000000"/>
          <w:kern w:val="32"/>
          <w:sz w:val="28"/>
          <w:szCs w:val="28"/>
        </w:rPr>
        <w:t xml:space="preserve"> </w:t>
      </w:r>
      <w:r w:rsidR="005A1B9C" w:rsidRPr="008107AB">
        <w:rPr>
          <w:bCs/>
          <w:kern w:val="32"/>
          <w:sz w:val="28"/>
          <w:szCs w:val="28"/>
        </w:rPr>
        <w:t>региональной энергетической комисси</w:t>
      </w:r>
      <w:r w:rsidR="00655830" w:rsidRPr="008107AB">
        <w:rPr>
          <w:bCs/>
          <w:kern w:val="32"/>
          <w:sz w:val="28"/>
          <w:szCs w:val="28"/>
        </w:rPr>
        <w:t>ей</w:t>
      </w:r>
      <w:r w:rsidR="005A1B9C" w:rsidRPr="008107AB">
        <w:rPr>
          <w:bCs/>
          <w:kern w:val="32"/>
          <w:sz w:val="28"/>
          <w:szCs w:val="28"/>
        </w:rPr>
        <w:t xml:space="preserve"> Кемеровской области</w:t>
      </w:r>
      <w:r w:rsidR="005629B6" w:rsidRPr="008107AB">
        <w:rPr>
          <w:bCs/>
          <w:color w:val="000000"/>
          <w:kern w:val="32"/>
          <w:sz w:val="28"/>
          <w:szCs w:val="28"/>
        </w:rPr>
        <w:t xml:space="preserve"> </w:t>
      </w:r>
      <w:r w:rsidR="00F74F16" w:rsidRPr="008107AB">
        <w:rPr>
          <w:bCs/>
          <w:kern w:val="32"/>
          <w:sz w:val="28"/>
          <w:szCs w:val="28"/>
        </w:rPr>
        <w:t>рассмотрено заявление</w:t>
      </w:r>
      <w:r w:rsidR="00001E31" w:rsidRPr="008107AB">
        <w:rPr>
          <w:bCs/>
          <w:kern w:val="32"/>
          <w:sz w:val="28"/>
          <w:szCs w:val="28"/>
        </w:rPr>
        <w:t xml:space="preserve"> </w:t>
      </w:r>
      <w:r w:rsidR="002A1F01" w:rsidRPr="002A1F01">
        <w:rPr>
          <w:bCs/>
          <w:color w:val="000000"/>
          <w:kern w:val="32"/>
          <w:sz w:val="28"/>
          <w:szCs w:val="28"/>
        </w:rPr>
        <w:t>о</w:t>
      </w:r>
      <w:r w:rsidR="002A1F01" w:rsidRPr="002A1F01">
        <w:rPr>
          <w:bCs/>
          <w:color w:val="000000"/>
          <w:kern w:val="32"/>
          <w:sz w:val="28"/>
          <w:szCs w:val="28"/>
        </w:rPr>
        <w:t>б установлении долгосрочных параметров регулирования и долгосрочных тарифов на тепловую энергию, реализуемую ООО «</w:t>
      </w:r>
      <w:proofErr w:type="spellStart"/>
      <w:r w:rsidR="002A1F01" w:rsidRPr="002A1F01">
        <w:rPr>
          <w:bCs/>
          <w:color w:val="000000"/>
          <w:kern w:val="32"/>
          <w:sz w:val="28"/>
          <w:szCs w:val="28"/>
        </w:rPr>
        <w:t>ЭнергоТранзит</w:t>
      </w:r>
      <w:proofErr w:type="spellEnd"/>
      <w:r w:rsidR="002A1F01" w:rsidRPr="002A1F01">
        <w:rPr>
          <w:bCs/>
          <w:color w:val="000000"/>
          <w:kern w:val="32"/>
          <w:sz w:val="28"/>
          <w:szCs w:val="28"/>
        </w:rPr>
        <w:t xml:space="preserve">» на потребительском рынке </w:t>
      </w:r>
      <w:r w:rsidR="002A1F01" w:rsidRPr="002A1F01">
        <w:rPr>
          <w:bCs/>
          <w:color w:val="000000"/>
          <w:kern w:val="32"/>
          <w:sz w:val="28"/>
          <w:szCs w:val="28"/>
        </w:rPr>
        <w:br/>
        <w:t>г. Новокузнецка, на 2019-2021 годы</w:t>
      </w:r>
      <w:r>
        <w:rPr>
          <w:bCs/>
          <w:color w:val="000000"/>
          <w:kern w:val="32"/>
          <w:sz w:val="28"/>
          <w:szCs w:val="28"/>
        </w:rPr>
        <w:t>.</w:t>
      </w:r>
    </w:p>
    <w:p w:rsidR="00CF5791" w:rsidRDefault="00CF5791" w:rsidP="00A550BA">
      <w:pPr>
        <w:widowControl/>
        <w:overflowPunct/>
        <w:ind w:firstLine="567"/>
        <w:jc w:val="both"/>
        <w:textAlignment w:val="auto"/>
        <w:rPr>
          <w:bCs/>
          <w:color w:val="000000"/>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2A1F01" w:rsidRDefault="002A1F01" w:rsidP="002A1F01">
      <w:pPr>
        <w:widowControl/>
        <w:numPr>
          <w:ilvl w:val="0"/>
          <w:numId w:val="12"/>
        </w:numPr>
        <w:tabs>
          <w:tab w:val="left" w:pos="709"/>
          <w:tab w:val="left" w:pos="1134"/>
        </w:tabs>
        <w:overflowPunct/>
        <w:autoSpaceDE/>
        <w:autoSpaceDN/>
        <w:adjustRightInd/>
        <w:ind w:left="0" w:firstLine="709"/>
        <w:jc w:val="both"/>
        <w:textAlignment w:val="auto"/>
        <w:rPr>
          <w:bCs/>
          <w:color w:val="000000"/>
          <w:kern w:val="32"/>
          <w:sz w:val="28"/>
          <w:szCs w:val="28"/>
        </w:rPr>
      </w:pPr>
      <w:r>
        <w:rPr>
          <w:bCs/>
          <w:color w:val="000000"/>
          <w:kern w:val="32"/>
          <w:sz w:val="28"/>
          <w:szCs w:val="28"/>
        </w:rPr>
        <w:t>Установить ООО «</w:t>
      </w:r>
      <w:proofErr w:type="spellStart"/>
      <w:r>
        <w:rPr>
          <w:bCs/>
          <w:color w:val="000000"/>
          <w:kern w:val="32"/>
          <w:sz w:val="28"/>
          <w:szCs w:val="28"/>
        </w:rPr>
        <w:t>ЭнергоТранзит</w:t>
      </w:r>
      <w:proofErr w:type="spellEnd"/>
      <w:r>
        <w:rPr>
          <w:bCs/>
          <w:color w:val="000000"/>
          <w:kern w:val="32"/>
          <w:sz w:val="28"/>
          <w:szCs w:val="28"/>
        </w:rPr>
        <w:t>», ИНН 5406603432, долгосрочные параметры регулирования для формирования долгосрочных тарифов на тепловую энергию, реализуемую на потребительском рынке</w:t>
      </w:r>
      <w:r>
        <w:rPr>
          <w:bCs/>
          <w:color w:val="000000"/>
          <w:kern w:val="32"/>
          <w:sz w:val="28"/>
          <w:szCs w:val="28"/>
        </w:rPr>
        <w:t xml:space="preserve"> </w:t>
      </w:r>
      <w:r>
        <w:rPr>
          <w:bCs/>
          <w:color w:val="000000"/>
          <w:kern w:val="32"/>
          <w:sz w:val="28"/>
          <w:szCs w:val="28"/>
        </w:rPr>
        <w:t>г. Новокузнецка, на период с 01.01.2019 по 31.12.2021.</w:t>
      </w:r>
    </w:p>
    <w:p w:rsidR="002A1F01" w:rsidRDefault="002A1F01" w:rsidP="002A1F01">
      <w:pPr>
        <w:widowControl/>
        <w:numPr>
          <w:ilvl w:val="0"/>
          <w:numId w:val="12"/>
        </w:numPr>
        <w:tabs>
          <w:tab w:val="left" w:pos="709"/>
          <w:tab w:val="left" w:pos="1134"/>
        </w:tabs>
        <w:overflowPunct/>
        <w:autoSpaceDE/>
        <w:autoSpaceDN/>
        <w:adjustRightInd/>
        <w:ind w:left="0" w:firstLine="709"/>
        <w:jc w:val="both"/>
        <w:textAlignment w:val="auto"/>
        <w:rPr>
          <w:bCs/>
          <w:color w:val="000000"/>
          <w:kern w:val="32"/>
          <w:sz w:val="28"/>
          <w:szCs w:val="28"/>
        </w:rPr>
      </w:pPr>
      <w:r>
        <w:rPr>
          <w:bCs/>
          <w:color w:val="000000"/>
          <w:kern w:val="32"/>
          <w:sz w:val="28"/>
          <w:szCs w:val="28"/>
        </w:rPr>
        <w:lastRenderedPageBreak/>
        <w:t>Установить ООО «</w:t>
      </w:r>
      <w:proofErr w:type="spellStart"/>
      <w:r>
        <w:rPr>
          <w:bCs/>
          <w:color w:val="000000"/>
          <w:kern w:val="32"/>
          <w:sz w:val="28"/>
          <w:szCs w:val="28"/>
        </w:rPr>
        <w:t>ЭнергоТранзит</w:t>
      </w:r>
      <w:proofErr w:type="spellEnd"/>
      <w:r>
        <w:rPr>
          <w:bCs/>
          <w:color w:val="000000"/>
          <w:kern w:val="32"/>
          <w:sz w:val="28"/>
          <w:szCs w:val="28"/>
        </w:rPr>
        <w:t>», ИНН 5406603432, долгосрочные тарифы на тепловую энергию, реализуемую на потребительском рынке г. Новокузнецка на период с 01.01.2019 по 31.12.2021</w:t>
      </w:r>
      <w:bookmarkStart w:id="0" w:name="_GoBack"/>
      <w:bookmarkEnd w:id="0"/>
      <w:r>
        <w:rPr>
          <w:bCs/>
          <w:color w:val="000000"/>
          <w:kern w:val="32"/>
          <w:sz w:val="28"/>
          <w:szCs w:val="28"/>
        </w:rPr>
        <w:t>.</w:t>
      </w:r>
    </w:p>
    <w:p w:rsidR="00CF5791" w:rsidRDefault="00CF5791" w:rsidP="008F2768">
      <w:pPr>
        <w:tabs>
          <w:tab w:val="left" w:pos="0"/>
        </w:tabs>
        <w:ind w:firstLine="709"/>
        <w:jc w:val="both"/>
        <w:rPr>
          <w:rFonts w:eastAsiaTheme="minorHAnsi"/>
          <w:b/>
          <w:sz w:val="28"/>
          <w:szCs w:val="28"/>
          <w:lang w:eastAsia="en-US"/>
        </w:rPr>
      </w:pPr>
    </w:p>
    <w:p w:rsidR="00655830" w:rsidRPr="00655830" w:rsidRDefault="00655830" w:rsidP="00655830">
      <w:pPr>
        <w:widowControl/>
        <w:overflowPunct/>
        <w:jc w:val="both"/>
        <w:textAlignment w:val="auto"/>
        <w:rPr>
          <w:rFonts w:eastAsiaTheme="minorHAnsi"/>
          <w:b/>
          <w:sz w:val="28"/>
          <w:szCs w:val="28"/>
          <w:lang w:eastAsia="en-US"/>
        </w:rPr>
      </w:pPr>
      <w:r>
        <w:rPr>
          <w:rFonts w:ascii="Courier New" w:eastAsiaTheme="minorHAnsi" w:hAnsi="Courier New" w:cs="Courier New"/>
          <w:sz w:val="20"/>
          <w:lang w:eastAsia="en-US"/>
        </w:rPr>
        <w:t xml:space="preserve">     </w:t>
      </w:r>
      <w:r w:rsidRPr="00655830">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655830" w:rsidRPr="00655830" w:rsidRDefault="00655830" w:rsidP="00655830">
      <w:pPr>
        <w:widowControl/>
        <w:overflowPunct/>
        <w:jc w:val="both"/>
        <w:textAlignment w:val="auto"/>
        <w:rPr>
          <w:rFonts w:eastAsiaTheme="minorHAnsi"/>
          <w:b/>
          <w:sz w:val="28"/>
          <w:szCs w:val="28"/>
          <w:lang w:eastAsia="en-US"/>
        </w:rPr>
      </w:pPr>
      <w:r w:rsidRPr="00655830">
        <w:rPr>
          <w:rFonts w:eastAsiaTheme="minorHAnsi"/>
          <w:b/>
          <w:sz w:val="28"/>
          <w:szCs w:val="28"/>
          <w:lang w:eastAsia="en-US"/>
        </w:rPr>
        <w:tab/>
      </w:r>
    </w:p>
    <w:p w:rsidR="00655830" w:rsidRDefault="00A550BA" w:rsidP="008F2768">
      <w:pPr>
        <w:tabs>
          <w:tab w:val="left" w:pos="0"/>
        </w:tabs>
        <w:ind w:firstLine="709"/>
        <w:jc w:val="both"/>
        <w:rPr>
          <w:bCs/>
          <w:color w:val="000000"/>
          <w:kern w:val="32"/>
          <w:sz w:val="28"/>
          <w:szCs w:val="28"/>
        </w:rPr>
      </w:pPr>
      <w:r>
        <w:rPr>
          <w:bCs/>
          <w:color w:val="000000"/>
          <w:kern w:val="32"/>
          <w:sz w:val="28"/>
          <w:szCs w:val="28"/>
        </w:rPr>
        <w:t>Федеральный закон от 27.07.2010 № 190-ФЗ «О теплоснабжении»,</w:t>
      </w:r>
      <w:r>
        <w:rPr>
          <w:b/>
          <w:bCs/>
          <w:color w:val="000000"/>
          <w:kern w:val="32"/>
          <w:sz w:val="28"/>
          <w:szCs w:val="28"/>
        </w:rPr>
        <w:t xml:space="preserve"> </w:t>
      </w:r>
      <w:r>
        <w:rPr>
          <w:bCs/>
          <w:color w:val="000000"/>
          <w:kern w:val="32"/>
          <w:sz w:val="28"/>
          <w:szCs w:val="28"/>
        </w:rPr>
        <w:t>постановление Правительства Российской Федерации от 22.10.2012 № 1075 «О ценообразовании в сфере теплоснабжения»,</w:t>
      </w:r>
      <w:r>
        <w:rPr>
          <w:b/>
          <w:bCs/>
          <w:color w:val="000000"/>
          <w:kern w:val="32"/>
          <w:sz w:val="28"/>
          <w:szCs w:val="28"/>
        </w:rPr>
        <w:t xml:space="preserve"> </w:t>
      </w:r>
      <w:r>
        <w:rPr>
          <w:bCs/>
          <w:color w:val="000000"/>
          <w:kern w:val="32"/>
          <w:sz w:val="28"/>
          <w:szCs w:val="28"/>
        </w:rPr>
        <w:t>приказ ФСТ России от</w:t>
      </w:r>
      <w:r>
        <w:rPr>
          <w:b/>
          <w:bCs/>
          <w:color w:val="000000"/>
          <w:kern w:val="32"/>
          <w:sz w:val="28"/>
          <w:szCs w:val="28"/>
        </w:rPr>
        <w:t xml:space="preserve"> </w:t>
      </w:r>
      <w:r>
        <w:rPr>
          <w:bCs/>
          <w:color w:val="000000"/>
          <w:kern w:val="32"/>
          <w:sz w:val="28"/>
          <w:szCs w:val="28"/>
        </w:rPr>
        <w:t>07.06.2013</w:t>
      </w:r>
      <w:r>
        <w:rPr>
          <w:bCs/>
          <w:color w:val="000000"/>
          <w:kern w:val="32"/>
          <w:sz w:val="28"/>
          <w:szCs w:val="28"/>
        </w:rPr>
        <w:br/>
        <w:t xml:space="preserve"> № 163 «Об утверждении регламента открытия дел об установлении регулируемых цен (тарифов) и отмене регулирования тарифов в сфере теплоснабжения», постановление Коллегии Администрации Кемеровской области от 06.09.2013 № 371 «Об утверждении Положения о региональной энергетической комиссии Кемеровской области»</w:t>
      </w:r>
      <w:r w:rsidR="00655830">
        <w:rPr>
          <w:bCs/>
          <w:color w:val="000000"/>
          <w:kern w:val="32"/>
          <w:sz w:val="28"/>
          <w:szCs w:val="28"/>
        </w:rPr>
        <w:t>.</w:t>
      </w:r>
    </w:p>
    <w:p w:rsidR="00655830" w:rsidRDefault="00655830" w:rsidP="008F2768">
      <w:pPr>
        <w:tabs>
          <w:tab w:val="left" w:pos="0"/>
        </w:tabs>
        <w:ind w:firstLine="709"/>
        <w:jc w:val="both"/>
        <w:rPr>
          <w:rFonts w:eastAsiaTheme="minorHAnsi"/>
          <w:b/>
          <w:sz w:val="28"/>
          <w:szCs w:val="28"/>
          <w:lang w:eastAsia="en-US"/>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1F01"/>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55830"/>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07AB"/>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0BA"/>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791"/>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44C9"/>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22261008">
      <w:bodyDiv w:val="1"/>
      <w:marLeft w:val="0"/>
      <w:marRight w:val="0"/>
      <w:marTop w:val="0"/>
      <w:marBottom w:val="0"/>
      <w:divBdr>
        <w:top w:val="none" w:sz="0" w:space="0" w:color="auto"/>
        <w:left w:val="none" w:sz="0" w:space="0" w:color="auto"/>
        <w:bottom w:val="none" w:sz="0" w:space="0" w:color="auto"/>
        <w:right w:val="none" w:sz="0" w:space="0" w:color="auto"/>
      </w:divBdr>
    </w:div>
    <w:div w:id="241717863">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571812346">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34086256">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36732636">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308898483">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579630905">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3929825">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5626</TotalTime>
  <Pages>4</Pages>
  <Words>1448</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504</cp:revision>
  <cp:lastPrinted>2015-04-07T10:41:00Z</cp:lastPrinted>
  <dcterms:created xsi:type="dcterms:W3CDTF">2015-03-27T04:21:00Z</dcterms:created>
  <dcterms:modified xsi:type="dcterms:W3CDTF">2018-10-18T03:51:00Z</dcterms:modified>
</cp:coreProperties>
</file>