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454635" w:rsidRDefault="00717852" w:rsidP="00454635">
      <w:pPr>
        <w:ind w:left="709" w:right="-2"/>
        <w:jc w:val="center"/>
        <w:rPr>
          <w:b/>
          <w:bCs/>
          <w:color w:val="000000"/>
          <w:kern w:val="32"/>
          <w:sz w:val="28"/>
          <w:szCs w:val="28"/>
        </w:rPr>
      </w:pPr>
      <w:r>
        <w:rPr>
          <w:b/>
          <w:bCs/>
          <w:kern w:val="32"/>
          <w:sz w:val="28"/>
          <w:szCs w:val="28"/>
        </w:rPr>
        <w:t>«</w:t>
      </w:r>
      <w:r w:rsidR="00454635">
        <w:rPr>
          <w:b/>
          <w:bCs/>
          <w:color w:val="000000"/>
          <w:kern w:val="32"/>
          <w:sz w:val="28"/>
          <w:szCs w:val="28"/>
        </w:rPr>
        <w:t>Об установлении долгосрочных параметров регулирования</w:t>
      </w:r>
    </w:p>
    <w:p w:rsidR="00454635" w:rsidRDefault="00454635" w:rsidP="00454635">
      <w:pPr>
        <w:tabs>
          <w:tab w:val="left" w:pos="0"/>
        </w:tabs>
        <w:ind w:left="709" w:right="-2"/>
        <w:jc w:val="center"/>
        <w:rPr>
          <w:b/>
          <w:bCs/>
          <w:color w:val="000000"/>
          <w:kern w:val="32"/>
          <w:sz w:val="28"/>
          <w:szCs w:val="28"/>
        </w:rPr>
      </w:pPr>
      <w:r>
        <w:rPr>
          <w:b/>
          <w:bCs/>
          <w:color w:val="000000"/>
          <w:kern w:val="32"/>
          <w:sz w:val="28"/>
          <w:szCs w:val="28"/>
        </w:rPr>
        <w:t>и долгосрочных тарифов на теплоноситель, реализуемый</w:t>
      </w:r>
    </w:p>
    <w:p w:rsidR="00460567" w:rsidRPr="006B3DF9" w:rsidRDefault="00454635" w:rsidP="00454635">
      <w:pPr>
        <w:tabs>
          <w:tab w:val="left" w:pos="0"/>
        </w:tabs>
        <w:ind w:left="709" w:right="-2"/>
        <w:jc w:val="center"/>
        <w:rPr>
          <w:b/>
          <w:bCs/>
          <w:color w:val="000000"/>
          <w:kern w:val="32"/>
          <w:sz w:val="28"/>
          <w:szCs w:val="28"/>
        </w:rPr>
      </w:pPr>
      <w:r>
        <w:rPr>
          <w:b/>
          <w:bCs/>
          <w:color w:val="000000"/>
          <w:kern w:val="32"/>
          <w:sz w:val="28"/>
          <w:szCs w:val="28"/>
        </w:rPr>
        <w:t>ООО «</w:t>
      </w:r>
      <w:proofErr w:type="spellStart"/>
      <w:r>
        <w:rPr>
          <w:b/>
          <w:bCs/>
          <w:color w:val="000000"/>
          <w:kern w:val="32"/>
          <w:sz w:val="28"/>
          <w:szCs w:val="28"/>
        </w:rPr>
        <w:t>Теплоресурс</w:t>
      </w:r>
      <w:proofErr w:type="spellEnd"/>
      <w:r>
        <w:rPr>
          <w:b/>
          <w:bCs/>
          <w:color w:val="000000"/>
          <w:kern w:val="32"/>
          <w:sz w:val="28"/>
          <w:szCs w:val="28"/>
        </w:rPr>
        <w:t xml:space="preserve">» (с. Малая </w:t>
      </w:r>
      <w:proofErr w:type="spellStart"/>
      <w:r>
        <w:rPr>
          <w:b/>
          <w:bCs/>
          <w:color w:val="000000"/>
          <w:kern w:val="32"/>
          <w:sz w:val="28"/>
          <w:szCs w:val="28"/>
        </w:rPr>
        <w:t>Салаирка</w:t>
      </w:r>
      <w:proofErr w:type="spellEnd"/>
      <w:r>
        <w:rPr>
          <w:b/>
          <w:bCs/>
          <w:color w:val="000000"/>
          <w:kern w:val="32"/>
          <w:sz w:val="28"/>
          <w:szCs w:val="28"/>
        </w:rPr>
        <w:t xml:space="preserve">) на потребительском рынке </w:t>
      </w:r>
      <w:proofErr w:type="spellStart"/>
      <w:r>
        <w:rPr>
          <w:b/>
          <w:bCs/>
          <w:color w:val="000000"/>
          <w:kern w:val="32"/>
          <w:sz w:val="28"/>
          <w:szCs w:val="28"/>
        </w:rPr>
        <w:t>Гурьевского</w:t>
      </w:r>
      <w:proofErr w:type="spellEnd"/>
      <w:r>
        <w:rPr>
          <w:b/>
          <w:bCs/>
          <w:color w:val="000000"/>
          <w:kern w:val="32"/>
          <w:sz w:val="28"/>
          <w:szCs w:val="28"/>
        </w:rPr>
        <w:t xml:space="preserve"> района, на 2019-2023 годы</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CA521E" w:rsidRDefault="004A075E" w:rsidP="00CA521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A521E" w:rsidRDefault="00CA521E" w:rsidP="00CA521E">
      <w:pPr>
        <w:widowControl/>
        <w:overflowPunct/>
        <w:ind w:firstLine="567"/>
        <w:jc w:val="both"/>
        <w:textAlignment w:val="auto"/>
        <w:rPr>
          <w:bCs/>
          <w:color w:val="000000"/>
          <w:kern w:val="32"/>
          <w:sz w:val="28"/>
          <w:szCs w:val="28"/>
        </w:rPr>
      </w:pPr>
    </w:p>
    <w:p w:rsidR="006B3DF9" w:rsidRPr="00454635" w:rsidRDefault="00454635" w:rsidP="00454635">
      <w:pPr>
        <w:widowControl/>
        <w:overflowPunct/>
        <w:ind w:firstLine="567"/>
        <w:jc w:val="both"/>
        <w:textAlignment w:val="auto"/>
        <w:rPr>
          <w:bCs/>
          <w:color w:val="000000"/>
          <w:kern w:val="32"/>
          <w:sz w:val="28"/>
          <w:szCs w:val="28"/>
        </w:rPr>
      </w:pPr>
      <w:r>
        <w:rPr>
          <w:bCs/>
          <w:color w:val="000000"/>
          <w:kern w:val="32"/>
          <w:sz w:val="28"/>
          <w:szCs w:val="28"/>
        </w:rPr>
        <w:t>Руководствуясь Федеральным законом от 27.07.2010 № 190-ФЗ</w:t>
      </w:r>
      <w:r>
        <w:rPr>
          <w:bCs/>
          <w:color w:val="000000"/>
          <w:kern w:val="32"/>
          <w:sz w:val="28"/>
          <w:szCs w:val="28"/>
        </w:rPr>
        <w:br/>
        <w:t xml:space="preserve">«О теплоснабжении», постановлением Правительства Российской Федерации от 22.10.2012 № 1075 «О ценообразовании в сфере теплоснабжения», 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266440" w:rsidRPr="00CA521E">
        <w:rPr>
          <w:bCs/>
          <w:color w:val="000000"/>
          <w:kern w:val="32"/>
          <w:sz w:val="28"/>
          <w:szCs w:val="28"/>
        </w:rPr>
        <w:t xml:space="preserve">региональной энергетической комиссией Кемеровской области </w:t>
      </w:r>
      <w:r w:rsidR="00F74F16" w:rsidRPr="00CA521E">
        <w:rPr>
          <w:bCs/>
          <w:color w:val="000000"/>
          <w:kern w:val="32"/>
          <w:sz w:val="28"/>
          <w:szCs w:val="28"/>
        </w:rPr>
        <w:t>рассмотрено заявление</w:t>
      </w:r>
      <w:r w:rsidR="00624CD1" w:rsidRPr="00CA521E">
        <w:rPr>
          <w:bCs/>
          <w:color w:val="000000"/>
          <w:kern w:val="32"/>
          <w:sz w:val="28"/>
          <w:szCs w:val="28"/>
        </w:rPr>
        <w:t xml:space="preserve"> </w:t>
      </w:r>
      <w:r w:rsidRPr="00454635">
        <w:rPr>
          <w:bCs/>
          <w:color w:val="000000"/>
          <w:kern w:val="32"/>
          <w:sz w:val="28"/>
          <w:szCs w:val="28"/>
        </w:rPr>
        <w:t>об установлении долгосрочных параметров регулирования</w:t>
      </w:r>
      <w:r>
        <w:rPr>
          <w:bCs/>
          <w:color w:val="000000"/>
          <w:kern w:val="32"/>
          <w:sz w:val="28"/>
          <w:szCs w:val="28"/>
        </w:rPr>
        <w:t xml:space="preserve"> </w:t>
      </w:r>
      <w:r w:rsidRPr="00454635">
        <w:rPr>
          <w:bCs/>
          <w:color w:val="000000"/>
          <w:kern w:val="32"/>
          <w:sz w:val="28"/>
          <w:szCs w:val="28"/>
        </w:rPr>
        <w:t>и долгосрочных тарифов на теплоноситель, реализуемый</w:t>
      </w:r>
      <w:r>
        <w:rPr>
          <w:bCs/>
          <w:color w:val="000000"/>
          <w:kern w:val="32"/>
          <w:sz w:val="28"/>
          <w:szCs w:val="28"/>
        </w:rPr>
        <w:t xml:space="preserve"> </w:t>
      </w:r>
      <w:r w:rsidRPr="00454635">
        <w:rPr>
          <w:bCs/>
          <w:color w:val="000000"/>
          <w:kern w:val="32"/>
          <w:sz w:val="28"/>
          <w:szCs w:val="28"/>
        </w:rPr>
        <w:t>ООО «</w:t>
      </w:r>
      <w:proofErr w:type="spellStart"/>
      <w:r w:rsidRPr="00454635">
        <w:rPr>
          <w:bCs/>
          <w:color w:val="000000"/>
          <w:kern w:val="32"/>
          <w:sz w:val="28"/>
          <w:szCs w:val="28"/>
        </w:rPr>
        <w:t>Теплоресурс</w:t>
      </w:r>
      <w:proofErr w:type="spellEnd"/>
      <w:r w:rsidRPr="00454635">
        <w:rPr>
          <w:bCs/>
          <w:color w:val="000000"/>
          <w:kern w:val="32"/>
          <w:sz w:val="28"/>
          <w:szCs w:val="28"/>
        </w:rPr>
        <w:t xml:space="preserve">» (с. Малая </w:t>
      </w:r>
      <w:proofErr w:type="spellStart"/>
      <w:r w:rsidRPr="00454635">
        <w:rPr>
          <w:bCs/>
          <w:color w:val="000000"/>
          <w:kern w:val="32"/>
          <w:sz w:val="28"/>
          <w:szCs w:val="28"/>
        </w:rPr>
        <w:t>Салаирка</w:t>
      </w:r>
      <w:proofErr w:type="spellEnd"/>
      <w:r w:rsidRPr="00454635">
        <w:rPr>
          <w:bCs/>
          <w:color w:val="000000"/>
          <w:kern w:val="32"/>
          <w:sz w:val="28"/>
          <w:szCs w:val="28"/>
        </w:rPr>
        <w:t xml:space="preserve">) на потребительском рынке </w:t>
      </w:r>
      <w:proofErr w:type="spellStart"/>
      <w:r w:rsidRPr="00454635">
        <w:rPr>
          <w:bCs/>
          <w:color w:val="000000"/>
          <w:kern w:val="32"/>
          <w:sz w:val="28"/>
          <w:szCs w:val="28"/>
        </w:rPr>
        <w:t>Гурьевского</w:t>
      </w:r>
      <w:proofErr w:type="spellEnd"/>
      <w:r w:rsidRPr="00454635">
        <w:rPr>
          <w:bCs/>
          <w:color w:val="000000"/>
          <w:kern w:val="32"/>
          <w:sz w:val="28"/>
          <w:szCs w:val="28"/>
        </w:rPr>
        <w:t xml:space="preserve"> района, на 2019-2023 годы</w:t>
      </w:r>
      <w:r w:rsidR="006B3DF9" w:rsidRPr="00CA521E">
        <w:rPr>
          <w:bCs/>
          <w:color w:val="000000"/>
          <w:kern w:val="32"/>
          <w:sz w:val="28"/>
          <w:szCs w:val="28"/>
        </w:rPr>
        <w:t>.</w:t>
      </w:r>
    </w:p>
    <w:p w:rsidR="004670FC" w:rsidRPr="0090179B" w:rsidRDefault="004670FC" w:rsidP="00C12566">
      <w:pPr>
        <w:ind w:right="423"/>
        <w:rPr>
          <w:bCs/>
          <w:kern w:val="32"/>
          <w:sz w:val="28"/>
          <w:szCs w:val="28"/>
        </w:rPr>
      </w:pPr>
    </w:p>
    <w:p w:rsidR="00E4177D" w:rsidRDefault="004A075E" w:rsidP="00E4177D">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4177D" w:rsidRDefault="00E4177D" w:rsidP="00E4177D">
      <w:pPr>
        <w:widowControl/>
        <w:overflowPunct/>
        <w:ind w:firstLine="567"/>
        <w:jc w:val="both"/>
        <w:textAlignment w:val="auto"/>
        <w:rPr>
          <w:bCs/>
          <w:color w:val="000000"/>
          <w:kern w:val="32"/>
          <w:sz w:val="28"/>
          <w:szCs w:val="28"/>
        </w:rPr>
      </w:pPr>
    </w:p>
    <w:p w:rsidR="00E4177D" w:rsidRDefault="00E4177D" w:rsidP="00E4177D">
      <w:pPr>
        <w:widowControl/>
        <w:overflowPunct/>
        <w:ind w:firstLine="567"/>
        <w:jc w:val="both"/>
        <w:textAlignment w:val="auto"/>
        <w:rPr>
          <w:bCs/>
          <w:color w:val="000000"/>
          <w:kern w:val="32"/>
          <w:sz w:val="28"/>
          <w:szCs w:val="28"/>
        </w:rPr>
      </w:pPr>
      <w:r>
        <w:rPr>
          <w:bCs/>
          <w:color w:val="000000"/>
          <w:kern w:val="32"/>
          <w:sz w:val="28"/>
          <w:szCs w:val="28"/>
        </w:rPr>
        <w:t xml:space="preserve">1. </w:t>
      </w:r>
      <w:r w:rsidRPr="000229DD">
        <w:rPr>
          <w:bCs/>
          <w:color w:val="000000"/>
          <w:kern w:val="32"/>
          <w:sz w:val="28"/>
          <w:szCs w:val="28"/>
        </w:rPr>
        <w:t xml:space="preserve">Установить </w:t>
      </w:r>
      <w:bookmarkStart w:id="0" w:name="_Hlk528163033"/>
      <w:r w:rsidRPr="000C27B4">
        <w:rPr>
          <w:bCs/>
          <w:color w:val="000000"/>
          <w:kern w:val="32"/>
          <w:sz w:val="28"/>
          <w:szCs w:val="28"/>
        </w:rPr>
        <w:t>ООО «</w:t>
      </w:r>
      <w:proofErr w:type="spellStart"/>
      <w:r w:rsidRPr="000C27B4">
        <w:rPr>
          <w:bCs/>
          <w:color w:val="000000"/>
          <w:kern w:val="32"/>
          <w:sz w:val="28"/>
          <w:szCs w:val="28"/>
        </w:rPr>
        <w:t>Теплоресурс</w:t>
      </w:r>
      <w:proofErr w:type="spellEnd"/>
      <w:r w:rsidRPr="000C27B4">
        <w:rPr>
          <w:bCs/>
          <w:color w:val="000000"/>
          <w:kern w:val="32"/>
          <w:sz w:val="28"/>
          <w:szCs w:val="28"/>
        </w:rPr>
        <w:t xml:space="preserve">» (с. Малая </w:t>
      </w:r>
      <w:proofErr w:type="spellStart"/>
      <w:r w:rsidRPr="000C27B4">
        <w:rPr>
          <w:bCs/>
          <w:color w:val="000000"/>
          <w:kern w:val="32"/>
          <w:sz w:val="28"/>
          <w:szCs w:val="28"/>
        </w:rPr>
        <w:t>Салаирка</w:t>
      </w:r>
      <w:proofErr w:type="spellEnd"/>
      <w:r w:rsidRPr="000C27B4">
        <w:rPr>
          <w:bCs/>
          <w:color w:val="000000"/>
          <w:kern w:val="32"/>
          <w:sz w:val="28"/>
          <w:szCs w:val="28"/>
        </w:rPr>
        <w:t>)</w:t>
      </w:r>
      <w:bookmarkEnd w:id="0"/>
      <w:r w:rsidRPr="000C27B4">
        <w:rPr>
          <w:bCs/>
          <w:color w:val="000000"/>
          <w:kern w:val="32"/>
          <w:sz w:val="28"/>
          <w:szCs w:val="28"/>
        </w:rPr>
        <w:t>, ИНН</w:t>
      </w:r>
      <w:r>
        <w:rPr>
          <w:bCs/>
          <w:color w:val="000000"/>
          <w:kern w:val="32"/>
          <w:sz w:val="28"/>
          <w:szCs w:val="28"/>
        </w:rPr>
        <w:t> </w:t>
      </w:r>
      <w:r w:rsidRPr="000C27B4">
        <w:rPr>
          <w:bCs/>
          <w:color w:val="000000"/>
          <w:kern w:val="32"/>
          <w:sz w:val="28"/>
          <w:szCs w:val="28"/>
        </w:rPr>
        <w:t>4202042410</w:t>
      </w:r>
      <w:r w:rsidRPr="00321609">
        <w:rPr>
          <w:bCs/>
          <w:color w:val="000000"/>
          <w:kern w:val="32"/>
          <w:sz w:val="28"/>
          <w:szCs w:val="28"/>
        </w:rPr>
        <w:t xml:space="preserve">, долгосрочные параметры регулирования для формирования долгосрочных тарифов </w:t>
      </w:r>
      <w:r w:rsidRPr="00321609">
        <w:rPr>
          <w:bCs/>
          <w:color w:val="000000"/>
          <w:kern w:val="32"/>
          <w:sz w:val="28"/>
          <w:szCs w:val="28"/>
        </w:rPr>
        <w:lastRenderedPageBreak/>
        <w:t xml:space="preserve">на </w:t>
      </w:r>
      <w:r>
        <w:rPr>
          <w:bCs/>
          <w:color w:val="000000"/>
          <w:kern w:val="32"/>
          <w:sz w:val="28"/>
          <w:szCs w:val="28"/>
        </w:rPr>
        <w:t>теплоноситель</w:t>
      </w:r>
      <w:r w:rsidRPr="00321609">
        <w:rPr>
          <w:bCs/>
          <w:color w:val="000000"/>
          <w:kern w:val="32"/>
          <w:sz w:val="28"/>
          <w:szCs w:val="28"/>
        </w:rPr>
        <w:t>, реализуем</w:t>
      </w:r>
      <w:r>
        <w:rPr>
          <w:bCs/>
          <w:color w:val="000000"/>
          <w:kern w:val="32"/>
          <w:sz w:val="28"/>
          <w:szCs w:val="28"/>
        </w:rPr>
        <w:t>ый</w:t>
      </w:r>
      <w:r>
        <w:rPr>
          <w:bCs/>
          <w:color w:val="000000"/>
          <w:kern w:val="32"/>
          <w:sz w:val="28"/>
          <w:szCs w:val="28"/>
        </w:rPr>
        <w:t xml:space="preserve"> </w:t>
      </w:r>
      <w:r w:rsidRPr="00321609">
        <w:rPr>
          <w:bCs/>
          <w:color w:val="000000"/>
          <w:kern w:val="32"/>
          <w:sz w:val="28"/>
          <w:szCs w:val="28"/>
        </w:rPr>
        <w:t xml:space="preserve">на потребительском рынке </w:t>
      </w:r>
      <w:proofErr w:type="spellStart"/>
      <w:r>
        <w:rPr>
          <w:bCs/>
          <w:color w:val="000000"/>
          <w:kern w:val="32"/>
          <w:sz w:val="28"/>
          <w:szCs w:val="28"/>
        </w:rPr>
        <w:t>Гурьевского</w:t>
      </w:r>
      <w:proofErr w:type="spellEnd"/>
      <w:r w:rsidRPr="000229DD">
        <w:rPr>
          <w:bCs/>
          <w:color w:val="000000"/>
          <w:kern w:val="32"/>
          <w:sz w:val="28"/>
          <w:szCs w:val="28"/>
        </w:rPr>
        <w:t xml:space="preserve"> района</w:t>
      </w:r>
      <w:r>
        <w:rPr>
          <w:bCs/>
          <w:color w:val="000000"/>
          <w:kern w:val="32"/>
          <w:sz w:val="28"/>
          <w:szCs w:val="28"/>
        </w:rPr>
        <w:t>,</w:t>
      </w:r>
      <w:r w:rsidRPr="000229DD">
        <w:rPr>
          <w:bCs/>
          <w:color w:val="000000"/>
          <w:kern w:val="32"/>
          <w:sz w:val="28"/>
          <w:szCs w:val="28"/>
        </w:rPr>
        <w:t xml:space="preserve"> </w:t>
      </w:r>
      <w:r w:rsidRPr="00321609">
        <w:rPr>
          <w:bCs/>
          <w:color w:val="000000"/>
          <w:kern w:val="32"/>
          <w:sz w:val="28"/>
          <w:szCs w:val="28"/>
        </w:rPr>
        <w:t>на период</w:t>
      </w:r>
      <w:r>
        <w:rPr>
          <w:bCs/>
          <w:color w:val="000000"/>
          <w:kern w:val="32"/>
          <w:sz w:val="28"/>
          <w:szCs w:val="28"/>
        </w:rPr>
        <w:t xml:space="preserve"> </w:t>
      </w:r>
      <w:r w:rsidRPr="00321609">
        <w:rPr>
          <w:bCs/>
          <w:color w:val="000000"/>
          <w:kern w:val="32"/>
          <w:sz w:val="28"/>
          <w:szCs w:val="28"/>
        </w:rPr>
        <w:t>с 01.01.201</w:t>
      </w:r>
      <w:r>
        <w:rPr>
          <w:bCs/>
          <w:color w:val="000000"/>
          <w:kern w:val="32"/>
          <w:sz w:val="28"/>
          <w:szCs w:val="28"/>
        </w:rPr>
        <w:t>9</w:t>
      </w:r>
      <w:r w:rsidRPr="00321609">
        <w:rPr>
          <w:bCs/>
          <w:color w:val="000000"/>
          <w:kern w:val="32"/>
          <w:sz w:val="28"/>
          <w:szCs w:val="28"/>
        </w:rPr>
        <w:t xml:space="preserve"> по 31.</w:t>
      </w:r>
      <w:r>
        <w:rPr>
          <w:bCs/>
          <w:color w:val="000000"/>
          <w:kern w:val="32"/>
          <w:sz w:val="28"/>
          <w:szCs w:val="28"/>
        </w:rPr>
        <w:t>12.2023</w:t>
      </w:r>
      <w:r>
        <w:rPr>
          <w:bCs/>
          <w:color w:val="000000"/>
          <w:kern w:val="32"/>
          <w:sz w:val="28"/>
          <w:szCs w:val="28"/>
        </w:rPr>
        <w:t>.</w:t>
      </w:r>
    </w:p>
    <w:p w:rsidR="00E4177D" w:rsidRDefault="00E4177D" w:rsidP="00CA521E">
      <w:pPr>
        <w:widowControl/>
        <w:overflowPunct/>
        <w:ind w:firstLine="567"/>
        <w:jc w:val="both"/>
        <w:textAlignment w:val="auto"/>
        <w:rPr>
          <w:bCs/>
          <w:color w:val="000000"/>
          <w:kern w:val="32"/>
          <w:sz w:val="28"/>
          <w:szCs w:val="28"/>
        </w:rPr>
      </w:pPr>
      <w:r>
        <w:rPr>
          <w:bCs/>
          <w:color w:val="000000"/>
          <w:kern w:val="32"/>
          <w:sz w:val="28"/>
          <w:szCs w:val="28"/>
        </w:rPr>
        <w:t xml:space="preserve">2. </w:t>
      </w:r>
      <w:r w:rsidRPr="000229DD">
        <w:rPr>
          <w:bCs/>
          <w:color w:val="000000"/>
          <w:kern w:val="32"/>
          <w:sz w:val="28"/>
          <w:szCs w:val="28"/>
        </w:rPr>
        <w:t xml:space="preserve">Установить </w:t>
      </w:r>
      <w:r w:rsidRPr="000C27B4">
        <w:rPr>
          <w:bCs/>
          <w:color w:val="000000"/>
          <w:kern w:val="32"/>
          <w:sz w:val="28"/>
          <w:szCs w:val="28"/>
        </w:rPr>
        <w:t>ООО «</w:t>
      </w:r>
      <w:proofErr w:type="spellStart"/>
      <w:r w:rsidRPr="000C27B4">
        <w:rPr>
          <w:bCs/>
          <w:color w:val="000000"/>
          <w:kern w:val="32"/>
          <w:sz w:val="28"/>
          <w:szCs w:val="28"/>
        </w:rPr>
        <w:t>Теплоресурс</w:t>
      </w:r>
      <w:proofErr w:type="spellEnd"/>
      <w:r w:rsidRPr="000C27B4">
        <w:rPr>
          <w:bCs/>
          <w:color w:val="000000"/>
          <w:kern w:val="32"/>
          <w:sz w:val="28"/>
          <w:szCs w:val="28"/>
        </w:rPr>
        <w:t xml:space="preserve">» (с. Малая </w:t>
      </w:r>
      <w:proofErr w:type="spellStart"/>
      <w:r w:rsidRPr="000C27B4">
        <w:rPr>
          <w:bCs/>
          <w:color w:val="000000"/>
          <w:kern w:val="32"/>
          <w:sz w:val="28"/>
          <w:szCs w:val="28"/>
        </w:rPr>
        <w:t>Салаирка</w:t>
      </w:r>
      <w:proofErr w:type="spellEnd"/>
      <w:r w:rsidRPr="000C27B4">
        <w:rPr>
          <w:bCs/>
          <w:color w:val="000000"/>
          <w:kern w:val="32"/>
          <w:sz w:val="28"/>
          <w:szCs w:val="28"/>
        </w:rPr>
        <w:t>), ИНН</w:t>
      </w:r>
      <w:r>
        <w:rPr>
          <w:bCs/>
          <w:color w:val="000000"/>
          <w:kern w:val="32"/>
          <w:sz w:val="28"/>
          <w:szCs w:val="28"/>
        </w:rPr>
        <w:t> </w:t>
      </w:r>
      <w:r w:rsidRPr="000C27B4">
        <w:rPr>
          <w:bCs/>
          <w:color w:val="000000"/>
          <w:kern w:val="32"/>
          <w:sz w:val="28"/>
          <w:szCs w:val="28"/>
        </w:rPr>
        <w:t>4202042410</w:t>
      </w:r>
      <w:r w:rsidRPr="00FA4754">
        <w:rPr>
          <w:bCs/>
          <w:color w:val="000000"/>
          <w:kern w:val="32"/>
          <w:sz w:val="28"/>
          <w:szCs w:val="28"/>
        </w:rPr>
        <w:t xml:space="preserve">, долгосрочные </w:t>
      </w:r>
      <w:r w:rsidRPr="00FA4754">
        <w:rPr>
          <w:bCs/>
          <w:color w:val="000000"/>
          <w:kern w:val="32"/>
          <w:sz w:val="28"/>
          <w:szCs w:val="28"/>
          <w:lang w:val="x-none"/>
        </w:rPr>
        <w:t>тарифы на тепло</w:t>
      </w:r>
      <w:r w:rsidRPr="00FA4754">
        <w:rPr>
          <w:bCs/>
          <w:color w:val="000000"/>
          <w:kern w:val="32"/>
          <w:sz w:val="28"/>
          <w:szCs w:val="28"/>
        </w:rPr>
        <w:t>носитель</w:t>
      </w:r>
      <w:r w:rsidRPr="00FA4754">
        <w:rPr>
          <w:bCs/>
          <w:color w:val="000000"/>
          <w:kern w:val="32"/>
          <w:sz w:val="28"/>
          <w:szCs w:val="28"/>
          <w:lang w:val="x-none"/>
        </w:rPr>
        <w:t>, реализуем</w:t>
      </w:r>
      <w:r w:rsidRPr="00FA4754">
        <w:rPr>
          <w:bCs/>
          <w:color w:val="000000"/>
          <w:kern w:val="32"/>
          <w:sz w:val="28"/>
          <w:szCs w:val="28"/>
        </w:rPr>
        <w:t>ый</w:t>
      </w:r>
      <w:r>
        <w:rPr>
          <w:bCs/>
          <w:color w:val="000000"/>
          <w:kern w:val="32"/>
          <w:sz w:val="28"/>
          <w:szCs w:val="28"/>
        </w:rPr>
        <w:br/>
      </w:r>
      <w:r w:rsidRPr="00FA4754">
        <w:rPr>
          <w:bCs/>
          <w:color w:val="000000"/>
          <w:kern w:val="32"/>
          <w:sz w:val="28"/>
          <w:szCs w:val="28"/>
          <w:lang w:val="x-none"/>
        </w:rPr>
        <w:t>на потребительском рынке</w:t>
      </w:r>
      <w:r w:rsidRPr="00FA4754">
        <w:rPr>
          <w:bCs/>
          <w:color w:val="000000"/>
          <w:kern w:val="32"/>
          <w:sz w:val="28"/>
          <w:szCs w:val="28"/>
        </w:rPr>
        <w:t xml:space="preserve"> </w:t>
      </w:r>
      <w:proofErr w:type="spellStart"/>
      <w:r w:rsidRPr="00473648">
        <w:rPr>
          <w:bCs/>
          <w:color w:val="000000"/>
          <w:kern w:val="32"/>
          <w:sz w:val="28"/>
          <w:szCs w:val="28"/>
        </w:rPr>
        <w:t>Гурьевского</w:t>
      </w:r>
      <w:proofErr w:type="spellEnd"/>
      <w:r w:rsidRPr="00473648">
        <w:rPr>
          <w:bCs/>
          <w:color w:val="000000"/>
          <w:kern w:val="32"/>
          <w:sz w:val="28"/>
          <w:szCs w:val="28"/>
        </w:rPr>
        <w:t xml:space="preserve"> </w:t>
      </w:r>
      <w:r w:rsidRPr="000229DD">
        <w:rPr>
          <w:bCs/>
          <w:color w:val="000000"/>
          <w:kern w:val="32"/>
          <w:sz w:val="28"/>
          <w:szCs w:val="28"/>
        </w:rPr>
        <w:t>района</w:t>
      </w:r>
      <w:r>
        <w:rPr>
          <w:bCs/>
          <w:color w:val="000000"/>
          <w:kern w:val="32"/>
          <w:sz w:val="28"/>
          <w:szCs w:val="28"/>
        </w:rPr>
        <w:t>,</w:t>
      </w:r>
      <w:r w:rsidRPr="000229DD">
        <w:rPr>
          <w:bCs/>
          <w:color w:val="000000"/>
          <w:kern w:val="32"/>
          <w:sz w:val="28"/>
          <w:szCs w:val="28"/>
        </w:rPr>
        <w:t xml:space="preserve"> </w:t>
      </w:r>
      <w:r w:rsidRPr="00FA4754">
        <w:rPr>
          <w:bCs/>
          <w:color w:val="000000"/>
          <w:kern w:val="32"/>
          <w:sz w:val="28"/>
          <w:szCs w:val="28"/>
        </w:rPr>
        <w:t>на период</w:t>
      </w:r>
      <w:r>
        <w:rPr>
          <w:bCs/>
          <w:color w:val="000000"/>
          <w:kern w:val="32"/>
          <w:sz w:val="28"/>
          <w:szCs w:val="28"/>
        </w:rPr>
        <w:br/>
      </w:r>
      <w:r w:rsidRPr="00FA4754">
        <w:rPr>
          <w:bCs/>
          <w:color w:val="000000"/>
          <w:kern w:val="32"/>
          <w:sz w:val="28"/>
          <w:szCs w:val="28"/>
        </w:rPr>
        <w:t>с 01.01.2019 по 31.12.2023</w:t>
      </w:r>
      <w:r>
        <w:rPr>
          <w:bCs/>
          <w:color w:val="000000"/>
          <w:kern w:val="32"/>
          <w:sz w:val="28"/>
          <w:szCs w:val="28"/>
        </w:rPr>
        <w:t>.</w:t>
      </w:r>
    </w:p>
    <w:p w:rsidR="00E4177D" w:rsidRDefault="00E4177D" w:rsidP="00CA521E">
      <w:pPr>
        <w:widowControl/>
        <w:overflowPunct/>
        <w:ind w:firstLine="567"/>
        <w:jc w:val="both"/>
        <w:textAlignment w:val="auto"/>
        <w:rPr>
          <w:bCs/>
          <w:color w:val="000000"/>
          <w:kern w:val="32"/>
          <w:sz w:val="28"/>
          <w:szCs w:val="28"/>
        </w:rPr>
      </w:pPr>
      <w:bookmarkStart w:id="1" w:name="_GoBack"/>
      <w:bookmarkEnd w:id="1"/>
    </w:p>
    <w:p w:rsidR="007A280D" w:rsidRDefault="004A075E" w:rsidP="00AA595E">
      <w:pPr>
        <w:tabs>
          <w:tab w:val="left" w:pos="0"/>
        </w:tabs>
        <w:ind w:firstLine="709"/>
        <w:jc w:val="both"/>
        <w:rPr>
          <w:bCs/>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CA521E" w:rsidRDefault="00CA521E" w:rsidP="00AA595E">
      <w:pPr>
        <w:tabs>
          <w:tab w:val="left" w:pos="0"/>
        </w:tabs>
        <w:ind w:firstLine="709"/>
        <w:jc w:val="both"/>
        <w:rPr>
          <w:bCs/>
          <w:kern w:val="32"/>
          <w:sz w:val="28"/>
          <w:szCs w:val="28"/>
        </w:rPr>
      </w:pPr>
    </w:p>
    <w:p w:rsidR="00CA521E" w:rsidRDefault="00CA521E" w:rsidP="00CA521E">
      <w:pPr>
        <w:tabs>
          <w:tab w:val="left" w:pos="0"/>
        </w:tabs>
        <w:ind w:firstLine="709"/>
        <w:jc w:val="both"/>
        <w:rPr>
          <w:bCs/>
          <w:kern w:val="32"/>
          <w:sz w:val="28"/>
          <w:szCs w:val="28"/>
        </w:rPr>
      </w:pPr>
      <w:r>
        <w:rPr>
          <w:rFonts w:eastAsiaTheme="minorHAnsi"/>
          <w:b/>
          <w:sz w:val="28"/>
          <w:szCs w:val="28"/>
          <w:lang w:eastAsia="en-US"/>
        </w:rPr>
        <w:t xml:space="preserve">Действующие нормативные правовые акты, поручения, другие решения, из которых   вытекает </w:t>
      </w:r>
      <w:proofErr w:type="gramStart"/>
      <w:r>
        <w:rPr>
          <w:rFonts w:eastAsiaTheme="minorHAnsi"/>
          <w:b/>
          <w:sz w:val="28"/>
          <w:szCs w:val="28"/>
          <w:lang w:eastAsia="en-US"/>
        </w:rPr>
        <w:t>необходимость  разработки</w:t>
      </w:r>
      <w:proofErr w:type="gramEnd"/>
      <w:r>
        <w:rPr>
          <w:rFonts w:eastAsiaTheme="minorHAnsi"/>
          <w:b/>
          <w:sz w:val="28"/>
          <w:szCs w:val="28"/>
          <w:lang w:eastAsia="en-US"/>
        </w:rPr>
        <w:t xml:space="preserve">  предлагаемого  нормативного правового акта в данной области </w:t>
      </w:r>
    </w:p>
    <w:p w:rsidR="00CA521E" w:rsidRDefault="00CA521E" w:rsidP="00CA521E">
      <w:pPr>
        <w:tabs>
          <w:tab w:val="left" w:pos="0"/>
        </w:tabs>
        <w:ind w:firstLine="709"/>
        <w:jc w:val="both"/>
        <w:rPr>
          <w:rFonts w:eastAsiaTheme="minorHAnsi"/>
          <w:b/>
          <w:sz w:val="28"/>
          <w:szCs w:val="28"/>
          <w:lang w:eastAsia="en-US"/>
        </w:rPr>
      </w:pPr>
    </w:p>
    <w:p w:rsidR="00CA521E" w:rsidRDefault="00454635" w:rsidP="00AA595E">
      <w:pPr>
        <w:tabs>
          <w:tab w:val="left" w:pos="0"/>
        </w:tabs>
        <w:ind w:firstLine="709"/>
        <w:jc w:val="both"/>
        <w:rPr>
          <w:bCs/>
          <w:color w:val="000000"/>
          <w:kern w:val="32"/>
          <w:sz w:val="28"/>
          <w:szCs w:val="28"/>
        </w:rPr>
      </w:pPr>
      <w:r>
        <w:rPr>
          <w:bCs/>
          <w:color w:val="000000"/>
          <w:kern w:val="32"/>
          <w:sz w:val="28"/>
          <w:szCs w:val="28"/>
        </w:rPr>
        <w:t xml:space="preserve">Федеральный закон от 27.07.2010 № 190-ФЗ «О теплоснабжении», постановление Правительства Российской Федерации от 22.10.2012 № 1075 </w:t>
      </w:r>
      <w:r>
        <w:rPr>
          <w:bCs/>
          <w:color w:val="000000"/>
          <w:kern w:val="32"/>
          <w:sz w:val="28"/>
          <w:szCs w:val="28"/>
        </w:rPr>
        <w:br/>
        <w:t>«О ценообразовании в сфере теплоснабжения», приказы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 «Об утверждении Методических указаний по расчету регулируемых цен (тарифов) в сфере теплоснабжения», постановление Коллегии Администрации Кемеровской области от 06.09.2013 № 371 «Об утверждении Положение о региональной энергетической комиссии Кемеровской области».</w:t>
      </w:r>
    </w:p>
    <w:p w:rsidR="00454635" w:rsidRDefault="00454635"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76A38D9"/>
    <w:multiLevelType w:val="multilevel"/>
    <w:tmpl w:val="2F56827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2"/>
  </w:num>
  <w:num w:numId="7">
    <w:abstractNumId w:val="8"/>
  </w:num>
  <w:num w:numId="8">
    <w:abstractNumId w:val="5"/>
  </w:num>
  <w:num w:numId="9">
    <w:abstractNumId w:val="9"/>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54635"/>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491E"/>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A521E"/>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177D"/>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C5F4"/>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84496420">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21805201">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5135704">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32567397">
      <w:bodyDiv w:val="1"/>
      <w:marLeft w:val="0"/>
      <w:marRight w:val="0"/>
      <w:marTop w:val="0"/>
      <w:marBottom w:val="0"/>
      <w:divBdr>
        <w:top w:val="none" w:sz="0" w:space="0" w:color="auto"/>
        <w:left w:val="none" w:sz="0" w:space="0" w:color="auto"/>
        <w:bottom w:val="none" w:sz="0" w:space="0" w:color="auto"/>
        <w:right w:val="none" w:sz="0" w:space="0" w:color="auto"/>
      </w:divBdr>
    </w:div>
    <w:div w:id="1451777191">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496145408">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33717041">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046326958">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5698</TotalTime>
  <Pages>5</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517</cp:revision>
  <cp:lastPrinted>2015-04-07T10:41:00Z</cp:lastPrinted>
  <dcterms:created xsi:type="dcterms:W3CDTF">2015-03-27T04:21:00Z</dcterms:created>
  <dcterms:modified xsi:type="dcterms:W3CDTF">2018-10-26T08:39:00Z</dcterms:modified>
</cp:coreProperties>
</file>