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8F10E8" w:rsidRDefault="00717852" w:rsidP="008F10E8">
      <w:pPr>
        <w:jc w:val="center"/>
        <w:rPr>
          <w:b/>
          <w:bCs/>
          <w:kern w:val="32"/>
          <w:sz w:val="28"/>
          <w:szCs w:val="28"/>
        </w:rPr>
      </w:pPr>
      <w:r>
        <w:rPr>
          <w:b/>
          <w:bCs/>
          <w:kern w:val="32"/>
          <w:sz w:val="28"/>
          <w:szCs w:val="28"/>
        </w:rPr>
        <w:t>«</w:t>
      </w:r>
      <w:r w:rsidR="008F10E8">
        <w:rPr>
          <w:b/>
          <w:bCs/>
          <w:kern w:val="32"/>
          <w:sz w:val="28"/>
          <w:szCs w:val="28"/>
        </w:rPr>
        <w:t>Об утверждении производственной программы</w:t>
      </w:r>
    </w:p>
    <w:p w:rsidR="00460567" w:rsidRPr="00AA595E" w:rsidRDefault="008F10E8" w:rsidP="008F10E8">
      <w:pPr>
        <w:jc w:val="center"/>
        <w:rPr>
          <w:b/>
          <w:bCs/>
          <w:kern w:val="32"/>
          <w:sz w:val="28"/>
          <w:szCs w:val="28"/>
        </w:rPr>
      </w:pPr>
      <w:r>
        <w:rPr>
          <w:b/>
          <w:bCs/>
          <w:kern w:val="32"/>
          <w:sz w:val="28"/>
          <w:szCs w:val="28"/>
        </w:rPr>
        <w:t>в сфере холодного водоснабжения питьевой водой, технической водой, водоотведения и об установлении тарифов на питьевую воду, техническую воду, водоотведение ПАО</w:t>
      </w:r>
      <w:r>
        <w:rPr>
          <w:b/>
          <w:sz w:val="28"/>
          <w:szCs w:val="28"/>
        </w:rPr>
        <w:t xml:space="preserve"> «Угольная компания «Южный Кузбасс» (г. Междуреченск)</w:t>
      </w:r>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FA030F">
        <w:rPr>
          <w:rFonts w:eastAsiaTheme="minorHAnsi"/>
          <w:sz w:val="28"/>
          <w:szCs w:val="28"/>
          <w:lang w:eastAsia="en-US"/>
        </w:rPr>
        <w:t>24</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FA030F">
        <w:rPr>
          <w:rFonts w:eastAsiaTheme="minorHAnsi"/>
          <w:sz w:val="28"/>
          <w:szCs w:val="28"/>
          <w:lang w:eastAsia="en-US"/>
        </w:rPr>
        <w:t>30</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306F54"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306F54">
        <w:rPr>
          <w:rFonts w:eastAsiaTheme="minorHAnsi"/>
          <w:sz w:val="28"/>
          <w:szCs w:val="28"/>
          <w:lang w:eastAsia="en-US"/>
        </w:rPr>
        <w:t>не</w:t>
      </w:r>
      <w:r w:rsidR="00336FFB" w:rsidRPr="00306F54">
        <w:rPr>
          <w:rFonts w:eastAsiaTheme="minorHAnsi"/>
          <w:sz w:val="28"/>
          <w:szCs w:val="28"/>
          <w:lang w:eastAsia="en-US"/>
        </w:rPr>
        <w:t xml:space="preserve"> </w:t>
      </w:r>
      <w:r w:rsidRPr="00306F54">
        <w:rPr>
          <w:rFonts w:eastAsiaTheme="minorHAnsi"/>
          <w:sz w:val="28"/>
          <w:szCs w:val="28"/>
          <w:lang w:eastAsia="en-US"/>
        </w:rPr>
        <w:t>позднее</w:t>
      </w:r>
      <w:r w:rsidR="00B90EB1" w:rsidRPr="00306F54">
        <w:rPr>
          <w:rFonts w:eastAsiaTheme="minorHAnsi"/>
          <w:sz w:val="28"/>
          <w:szCs w:val="28"/>
          <w:lang w:eastAsia="en-US"/>
        </w:rPr>
        <w:t xml:space="preserve"> </w:t>
      </w:r>
      <w:r w:rsidR="00306F54" w:rsidRPr="00306F54">
        <w:rPr>
          <w:rFonts w:eastAsiaTheme="minorHAnsi"/>
          <w:sz w:val="28"/>
          <w:szCs w:val="28"/>
          <w:lang w:eastAsia="en-US"/>
        </w:rPr>
        <w:t>16</w:t>
      </w:r>
      <w:r w:rsidR="00F50177" w:rsidRPr="00306F54">
        <w:rPr>
          <w:rFonts w:eastAsiaTheme="minorHAnsi"/>
          <w:sz w:val="28"/>
          <w:szCs w:val="28"/>
          <w:lang w:eastAsia="en-US"/>
        </w:rPr>
        <w:t>.</w:t>
      </w:r>
      <w:r w:rsidR="008303D0" w:rsidRPr="00306F54">
        <w:rPr>
          <w:rFonts w:eastAsiaTheme="minorHAnsi"/>
          <w:sz w:val="28"/>
          <w:szCs w:val="28"/>
          <w:lang w:eastAsia="en-US"/>
        </w:rPr>
        <w:t>11</w:t>
      </w:r>
      <w:r w:rsidR="008E28D7" w:rsidRPr="00306F54">
        <w:rPr>
          <w:rFonts w:eastAsiaTheme="minorHAnsi"/>
          <w:sz w:val="28"/>
          <w:szCs w:val="28"/>
          <w:lang w:eastAsia="en-US"/>
        </w:rPr>
        <w:t>.201</w:t>
      </w:r>
      <w:r w:rsidR="00236CA7" w:rsidRPr="00306F54">
        <w:rPr>
          <w:rFonts w:eastAsiaTheme="minorHAnsi"/>
          <w:sz w:val="28"/>
          <w:szCs w:val="28"/>
          <w:lang w:eastAsia="en-US"/>
        </w:rPr>
        <w:t>8</w:t>
      </w:r>
      <w:r w:rsidRPr="00306F54">
        <w:rPr>
          <w:rFonts w:eastAsiaTheme="minorHAnsi"/>
          <w:sz w:val="28"/>
          <w:szCs w:val="28"/>
          <w:lang w:eastAsia="en-US"/>
        </w:rPr>
        <w:t>.</w:t>
      </w:r>
    </w:p>
    <w:p w:rsidR="00306F54" w:rsidRDefault="004A075E" w:rsidP="00306F54">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306F54" w:rsidRDefault="00306F54" w:rsidP="00306F54">
      <w:pPr>
        <w:widowControl/>
        <w:overflowPunct/>
        <w:ind w:firstLine="567"/>
        <w:jc w:val="both"/>
        <w:textAlignment w:val="auto"/>
        <w:rPr>
          <w:bCs/>
          <w:color w:val="000000"/>
          <w:kern w:val="32"/>
          <w:sz w:val="28"/>
          <w:szCs w:val="28"/>
        </w:rPr>
      </w:pPr>
    </w:p>
    <w:p w:rsidR="008F10E8" w:rsidRPr="008F10E8" w:rsidRDefault="008F10E8" w:rsidP="008F10E8">
      <w:pPr>
        <w:tabs>
          <w:tab w:val="left" w:pos="0"/>
        </w:tabs>
        <w:ind w:firstLine="709"/>
        <w:jc w:val="both"/>
        <w:rPr>
          <w:bCs/>
          <w:kern w:val="32"/>
          <w:sz w:val="28"/>
          <w:szCs w:val="28"/>
        </w:rPr>
      </w:pPr>
      <w:r>
        <w:rPr>
          <w:bCs/>
          <w:kern w:val="32"/>
          <w:sz w:val="28"/>
          <w:szCs w:val="28"/>
        </w:rPr>
        <w:t>Руководствуясь Федеральным законом от 07.12.2011 № 416-ФЗ                          «О водоснабжении и водоотведении»,</w:t>
      </w:r>
      <w:r>
        <w:rPr>
          <w:b/>
          <w:bCs/>
          <w:kern w:val="32"/>
          <w:sz w:val="28"/>
          <w:szCs w:val="28"/>
        </w:rPr>
        <w:t xml:space="preserve"> </w:t>
      </w:r>
      <w:r>
        <w:rPr>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Pr>
          <w:b/>
          <w:bCs/>
          <w:kern w:val="32"/>
          <w:sz w:val="28"/>
          <w:szCs w:val="28"/>
        </w:rPr>
        <w:t xml:space="preserve"> </w:t>
      </w:r>
      <w:r>
        <w:rPr>
          <w:bCs/>
          <w:kern w:val="32"/>
          <w:sz w:val="28"/>
          <w:szCs w:val="28"/>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Pr>
          <w:bCs/>
          <w:kern w:val="32"/>
          <w:sz w:val="28"/>
          <w:szCs w:val="28"/>
        </w:rPr>
        <w:t xml:space="preserve"> </w:t>
      </w:r>
      <w:r w:rsidR="00266440">
        <w:rPr>
          <w:bCs/>
          <w:color w:val="000000"/>
          <w:kern w:val="32"/>
          <w:sz w:val="28"/>
          <w:szCs w:val="28"/>
        </w:rPr>
        <w:t xml:space="preserve">региональной энергетической комиссией Кемеровской области </w:t>
      </w:r>
      <w:r w:rsidR="00F74F16" w:rsidRPr="005F777A">
        <w:rPr>
          <w:bCs/>
          <w:color w:val="000000"/>
          <w:kern w:val="32"/>
          <w:sz w:val="28"/>
          <w:szCs w:val="28"/>
        </w:rPr>
        <w:t>рассмотрено заявление</w:t>
      </w:r>
      <w:r w:rsidR="00306F54" w:rsidRPr="005F777A">
        <w:rPr>
          <w:bCs/>
          <w:color w:val="000000"/>
          <w:kern w:val="32"/>
          <w:sz w:val="28"/>
          <w:szCs w:val="28"/>
        </w:rPr>
        <w:t xml:space="preserve"> </w:t>
      </w:r>
      <w:r w:rsidRPr="008F10E8">
        <w:rPr>
          <w:bCs/>
          <w:kern w:val="32"/>
          <w:sz w:val="28"/>
          <w:szCs w:val="28"/>
        </w:rPr>
        <w:t>о</w:t>
      </w:r>
      <w:r w:rsidRPr="008F10E8">
        <w:rPr>
          <w:bCs/>
          <w:kern w:val="32"/>
          <w:sz w:val="28"/>
          <w:szCs w:val="28"/>
        </w:rPr>
        <w:t>б утверждении производственной программы</w:t>
      </w:r>
      <w:r w:rsidRPr="008F10E8">
        <w:rPr>
          <w:bCs/>
          <w:kern w:val="32"/>
          <w:sz w:val="28"/>
          <w:szCs w:val="28"/>
        </w:rPr>
        <w:t xml:space="preserve"> </w:t>
      </w:r>
      <w:r w:rsidRPr="008F10E8">
        <w:rPr>
          <w:bCs/>
          <w:kern w:val="32"/>
          <w:sz w:val="28"/>
          <w:szCs w:val="28"/>
        </w:rPr>
        <w:t>в сфере холодного водоснабжения питьевой водой, технической водой, водоотведения и об установлении тарифов на питьевую воду, техническую воду, водоотведение ПАО «Угольная компания «Южный Кузбасс» (г. Междуреченск)</w:t>
      </w:r>
      <w:r w:rsidRPr="008F10E8">
        <w:rPr>
          <w:bCs/>
          <w:kern w:val="32"/>
          <w:sz w:val="28"/>
          <w:szCs w:val="28"/>
        </w:rPr>
        <w:t>.</w:t>
      </w:r>
    </w:p>
    <w:p w:rsidR="004670FC" w:rsidRPr="0090179B" w:rsidRDefault="004670FC" w:rsidP="00C12566">
      <w:pPr>
        <w:ind w:right="423"/>
        <w:rPr>
          <w:bCs/>
          <w:kern w:val="32"/>
          <w:sz w:val="28"/>
          <w:szCs w:val="28"/>
        </w:rPr>
      </w:pPr>
    </w:p>
    <w:p w:rsidR="005629B6" w:rsidRDefault="004A075E" w:rsidP="005629B6">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5629B6" w:rsidRDefault="005629B6" w:rsidP="005629B6">
      <w:pPr>
        <w:widowControl/>
        <w:overflowPunct/>
        <w:ind w:firstLine="567"/>
        <w:jc w:val="both"/>
        <w:textAlignment w:val="auto"/>
        <w:rPr>
          <w:bCs/>
          <w:color w:val="000000"/>
          <w:kern w:val="32"/>
          <w:sz w:val="28"/>
          <w:szCs w:val="28"/>
        </w:rPr>
      </w:pPr>
    </w:p>
    <w:p w:rsidR="008F10E8" w:rsidRDefault="008F10E8" w:rsidP="008F10E8">
      <w:pPr>
        <w:ind w:firstLine="709"/>
        <w:jc w:val="both"/>
        <w:rPr>
          <w:bCs/>
          <w:kern w:val="32"/>
          <w:sz w:val="28"/>
          <w:szCs w:val="28"/>
        </w:rPr>
      </w:pPr>
      <w:r>
        <w:rPr>
          <w:bCs/>
          <w:kern w:val="32"/>
          <w:sz w:val="28"/>
          <w:szCs w:val="28"/>
        </w:rPr>
        <w:t xml:space="preserve">1. </w:t>
      </w:r>
      <w:r>
        <w:rPr>
          <w:bCs/>
          <w:kern w:val="32"/>
          <w:sz w:val="28"/>
          <w:szCs w:val="28"/>
        </w:rPr>
        <w:t xml:space="preserve">Утвердить </w:t>
      </w:r>
      <w:bookmarkStart w:id="0" w:name="OLE_LINK1"/>
      <w:bookmarkStart w:id="1" w:name="_Hlk527537103"/>
      <w:r w:rsidRPr="008F10E8">
        <w:rPr>
          <w:bCs/>
          <w:kern w:val="32"/>
          <w:sz w:val="28"/>
          <w:szCs w:val="28"/>
        </w:rPr>
        <w:t>ПАО «Угольная компания «Южный Кузбасс» (г. Междуреченск)</w:t>
      </w:r>
      <w:bookmarkEnd w:id="0"/>
      <w:r>
        <w:rPr>
          <w:bCs/>
          <w:kern w:val="32"/>
          <w:sz w:val="28"/>
          <w:szCs w:val="28"/>
        </w:rPr>
        <w:t xml:space="preserve">, ИНН </w:t>
      </w:r>
      <w:r w:rsidRPr="008F10E8">
        <w:rPr>
          <w:bCs/>
          <w:kern w:val="32"/>
          <w:sz w:val="28"/>
          <w:szCs w:val="28"/>
        </w:rPr>
        <w:t>4214000608</w:t>
      </w:r>
      <w:bookmarkEnd w:id="1"/>
      <w:r>
        <w:rPr>
          <w:bCs/>
          <w:kern w:val="32"/>
          <w:sz w:val="28"/>
          <w:szCs w:val="28"/>
        </w:rPr>
        <w:t>, производственную программу в сфере холодного водоснабжения, водоотведения на период с 01.01.2019 по 31.12.2019</w:t>
      </w:r>
      <w:r>
        <w:rPr>
          <w:bCs/>
          <w:kern w:val="32"/>
          <w:sz w:val="28"/>
          <w:szCs w:val="28"/>
        </w:rPr>
        <w:t>.</w:t>
      </w:r>
    </w:p>
    <w:p w:rsidR="008F10E8" w:rsidRDefault="008F10E8" w:rsidP="008F10E8">
      <w:pPr>
        <w:ind w:firstLine="709"/>
        <w:jc w:val="both"/>
        <w:rPr>
          <w:bCs/>
          <w:kern w:val="32"/>
          <w:sz w:val="28"/>
          <w:szCs w:val="28"/>
        </w:rPr>
      </w:pPr>
      <w:r>
        <w:rPr>
          <w:bCs/>
          <w:kern w:val="32"/>
          <w:sz w:val="28"/>
          <w:szCs w:val="28"/>
        </w:rPr>
        <w:t xml:space="preserve">2. Установить </w:t>
      </w:r>
      <w:r w:rsidRPr="008F10E8">
        <w:rPr>
          <w:bCs/>
          <w:kern w:val="32"/>
          <w:sz w:val="28"/>
          <w:szCs w:val="28"/>
        </w:rPr>
        <w:t xml:space="preserve">ПАО «Угольная компания «Южный </w:t>
      </w:r>
      <w:proofErr w:type="gramStart"/>
      <w:r w:rsidRPr="008F10E8">
        <w:rPr>
          <w:bCs/>
          <w:kern w:val="32"/>
          <w:sz w:val="28"/>
          <w:szCs w:val="28"/>
        </w:rPr>
        <w:t xml:space="preserve">Кузбасс»   </w:t>
      </w:r>
      <w:proofErr w:type="gramEnd"/>
      <w:r w:rsidRPr="008F10E8">
        <w:rPr>
          <w:bCs/>
          <w:kern w:val="32"/>
          <w:sz w:val="28"/>
          <w:szCs w:val="28"/>
        </w:rPr>
        <w:t xml:space="preserve">                          (г. Междуреченск)</w:t>
      </w:r>
      <w:r>
        <w:rPr>
          <w:bCs/>
          <w:kern w:val="32"/>
          <w:sz w:val="28"/>
          <w:szCs w:val="28"/>
        </w:rPr>
        <w:t xml:space="preserve">, ИНН </w:t>
      </w:r>
      <w:r w:rsidRPr="008F10E8">
        <w:rPr>
          <w:bCs/>
          <w:kern w:val="32"/>
          <w:sz w:val="28"/>
          <w:szCs w:val="28"/>
        </w:rPr>
        <w:t>4214000608</w:t>
      </w:r>
      <w:r>
        <w:rPr>
          <w:bCs/>
          <w:kern w:val="32"/>
          <w:sz w:val="28"/>
          <w:szCs w:val="28"/>
        </w:rPr>
        <w:t xml:space="preserve">, </w:t>
      </w:r>
      <w:proofErr w:type="spellStart"/>
      <w:r>
        <w:rPr>
          <w:bCs/>
          <w:kern w:val="32"/>
          <w:sz w:val="28"/>
          <w:szCs w:val="28"/>
        </w:rPr>
        <w:t>одноставочные</w:t>
      </w:r>
      <w:proofErr w:type="spellEnd"/>
      <w:r>
        <w:rPr>
          <w:bCs/>
          <w:kern w:val="32"/>
          <w:sz w:val="28"/>
          <w:szCs w:val="28"/>
        </w:rPr>
        <w:t xml:space="preserve"> тарифы на питьевую воду, </w:t>
      </w:r>
      <w:r>
        <w:rPr>
          <w:bCs/>
          <w:kern w:val="32"/>
          <w:sz w:val="28"/>
          <w:szCs w:val="28"/>
        </w:rPr>
        <w:lastRenderedPageBreak/>
        <w:t>техническую воду, водоотведение, с применением метода экономически обоснованных расходов на период с 01.01.2019 по 31.12.2019</w:t>
      </w:r>
      <w:r>
        <w:rPr>
          <w:bCs/>
          <w:kern w:val="32"/>
          <w:sz w:val="28"/>
          <w:szCs w:val="28"/>
        </w:rPr>
        <w:t>.</w:t>
      </w:r>
      <w:bookmarkStart w:id="2" w:name="_GoBack"/>
      <w:bookmarkEnd w:id="2"/>
    </w:p>
    <w:p w:rsidR="00AA595E" w:rsidRDefault="00AA595E" w:rsidP="00AA595E">
      <w:pPr>
        <w:tabs>
          <w:tab w:val="left" w:pos="0"/>
        </w:tabs>
        <w:ind w:firstLine="709"/>
        <w:jc w:val="both"/>
        <w:rPr>
          <w:rFonts w:eastAsiaTheme="minorHAnsi"/>
          <w:b/>
          <w:sz w:val="28"/>
          <w:szCs w:val="28"/>
          <w:lang w:eastAsia="en-US"/>
        </w:rPr>
      </w:pPr>
    </w:p>
    <w:p w:rsidR="007A280D" w:rsidRDefault="00AA595E" w:rsidP="00AA595E">
      <w:pPr>
        <w:tabs>
          <w:tab w:val="left" w:pos="0"/>
        </w:tabs>
        <w:ind w:firstLine="709"/>
        <w:jc w:val="both"/>
        <w:rPr>
          <w:bCs/>
          <w:kern w:val="32"/>
          <w:sz w:val="28"/>
          <w:szCs w:val="28"/>
        </w:rPr>
      </w:pPr>
      <w:r w:rsidRPr="00875D87">
        <w:rPr>
          <w:rFonts w:eastAsiaTheme="minorHAnsi"/>
          <w:b/>
          <w:sz w:val="28"/>
          <w:szCs w:val="28"/>
          <w:lang w:eastAsia="en-US"/>
        </w:rPr>
        <w:t xml:space="preserve"> </w:t>
      </w:r>
      <w:r w:rsidR="004A075E"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004A075E"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7A280D" w:rsidRDefault="007A280D" w:rsidP="007A280D">
      <w:pPr>
        <w:tabs>
          <w:tab w:val="left" w:pos="0"/>
        </w:tabs>
        <w:ind w:firstLine="709"/>
        <w:jc w:val="both"/>
        <w:rPr>
          <w:rFonts w:eastAsiaTheme="minorHAnsi"/>
          <w:b/>
          <w:sz w:val="28"/>
          <w:szCs w:val="28"/>
          <w:lang w:eastAsia="en-US"/>
        </w:rPr>
      </w:pPr>
    </w:p>
    <w:p w:rsidR="00854285" w:rsidRDefault="007A280D" w:rsidP="007A280D">
      <w:pPr>
        <w:tabs>
          <w:tab w:val="left" w:pos="0"/>
        </w:tabs>
        <w:ind w:firstLine="709"/>
        <w:jc w:val="both"/>
        <w:rPr>
          <w:bCs/>
          <w:kern w:val="32"/>
          <w:sz w:val="28"/>
          <w:szCs w:val="28"/>
        </w:rPr>
      </w:pPr>
      <w:r w:rsidRPr="00655830">
        <w:rPr>
          <w:rFonts w:eastAsiaTheme="minorHAnsi"/>
          <w:b/>
          <w:sz w:val="28"/>
          <w:szCs w:val="28"/>
          <w:lang w:eastAsia="en-US"/>
        </w:rPr>
        <w:t xml:space="preserve">Действующие нормативные правовые акты, поручения, другие решения, из которых   вытекает </w:t>
      </w:r>
      <w:proofErr w:type="gramStart"/>
      <w:r w:rsidRPr="00655830">
        <w:rPr>
          <w:rFonts w:eastAsiaTheme="minorHAnsi"/>
          <w:b/>
          <w:sz w:val="28"/>
          <w:szCs w:val="28"/>
          <w:lang w:eastAsia="en-US"/>
        </w:rPr>
        <w:t>необходимость  разработки</w:t>
      </w:r>
      <w:proofErr w:type="gramEnd"/>
      <w:r w:rsidRPr="00655830">
        <w:rPr>
          <w:rFonts w:eastAsiaTheme="minorHAnsi"/>
          <w:b/>
          <w:sz w:val="28"/>
          <w:szCs w:val="28"/>
          <w:lang w:eastAsia="en-US"/>
        </w:rPr>
        <w:t xml:space="preserve">  предлагаемого  нормативного правового акта в данной области </w:t>
      </w:r>
    </w:p>
    <w:p w:rsidR="007A280D" w:rsidRDefault="007A280D" w:rsidP="007A280D">
      <w:pPr>
        <w:tabs>
          <w:tab w:val="left" w:pos="0"/>
        </w:tabs>
        <w:ind w:firstLine="709"/>
        <w:jc w:val="both"/>
        <w:rPr>
          <w:bCs/>
          <w:kern w:val="32"/>
          <w:sz w:val="28"/>
          <w:szCs w:val="28"/>
        </w:rPr>
      </w:pPr>
    </w:p>
    <w:p w:rsidR="007A280D" w:rsidRDefault="00AA595E" w:rsidP="007A280D">
      <w:pPr>
        <w:tabs>
          <w:tab w:val="left" w:pos="0"/>
        </w:tabs>
        <w:ind w:firstLine="709"/>
        <w:jc w:val="both"/>
        <w:rPr>
          <w:bCs/>
          <w:color w:val="000000"/>
          <w:kern w:val="32"/>
          <w:sz w:val="28"/>
          <w:szCs w:val="28"/>
        </w:rPr>
      </w:pPr>
      <w:r w:rsidRPr="00AA595E">
        <w:rPr>
          <w:bCs/>
          <w:color w:val="000000"/>
          <w:kern w:val="32"/>
          <w:sz w:val="28"/>
          <w:szCs w:val="28"/>
        </w:rPr>
        <w:t>Федеральн</w:t>
      </w:r>
      <w:r>
        <w:rPr>
          <w:bCs/>
          <w:color w:val="000000"/>
          <w:kern w:val="32"/>
          <w:sz w:val="28"/>
          <w:szCs w:val="28"/>
        </w:rPr>
        <w:t>ый</w:t>
      </w:r>
      <w:r w:rsidRPr="00AA595E">
        <w:rPr>
          <w:bCs/>
          <w:color w:val="000000"/>
          <w:kern w:val="32"/>
          <w:sz w:val="28"/>
          <w:szCs w:val="28"/>
        </w:rPr>
        <w:t xml:space="preserve"> закон от 07.12.2011 № 416-ФЗ «О водоснабжении и водоотведении», постановление Правительства Российской Федерации от 13.05.2013 № 406 «О государственном регулировании тарифов в сфере водоснабжения и водоотведения»,  постановление Коллегии Администрации Кемеровской области от 06.09.2013 № 371 «Об утверждении Положения о региональной энергетической комиссии Кемеровской области»</w:t>
      </w:r>
      <w:r w:rsidR="007A280D">
        <w:rPr>
          <w:bCs/>
          <w:color w:val="000000"/>
          <w:kern w:val="32"/>
          <w:sz w:val="28"/>
          <w:szCs w:val="28"/>
        </w:rPr>
        <w:t>.</w:t>
      </w:r>
    </w:p>
    <w:p w:rsidR="007A280D" w:rsidRPr="007A280D" w:rsidRDefault="007A280D" w:rsidP="007A280D">
      <w:pPr>
        <w:tabs>
          <w:tab w:val="left" w:pos="0"/>
        </w:tabs>
        <w:ind w:firstLine="709"/>
        <w:jc w:val="both"/>
        <w:rPr>
          <w:bCs/>
          <w:kern w:val="32"/>
          <w:sz w:val="28"/>
          <w:szCs w:val="28"/>
        </w:rPr>
      </w:pPr>
    </w:p>
    <w:p w:rsid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854285" w:rsidRPr="004A075E" w:rsidRDefault="00854285" w:rsidP="00875D87">
      <w:pPr>
        <w:widowControl/>
        <w:overflowPunct/>
        <w:ind w:firstLine="567"/>
        <w:jc w:val="both"/>
        <w:textAlignment w:val="auto"/>
        <w:rPr>
          <w:rFonts w:eastAsiaTheme="minorHAnsi"/>
          <w:sz w:val="28"/>
          <w:szCs w:val="28"/>
          <w:lang w:eastAsia="en-US"/>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рения выгод и издержек для общества в целом)? Существуют ли иные варианты достижения заявленных целей государственного регулирования? Если да -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w:t>
      </w:r>
      <w:r w:rsidRPr="00897F95">
        <w:rPr>
          <w:rFonts w:ascii="Times New Roman" w:hAnsi="Times New Roman" w:cs="Times New Roman"/>
          <w:sz w:val="28"/>
          <w:szCs w:val="28"/>
        </w:rPr>
        <w:lastRenderedPageBreak/>
        <w:t xml:space="preserve">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1E31"/>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1952"/>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151"/>
    <w:rsid w:val="002514EF"/>
    <w:rsid w:val="0025170B"/>
    <w:rsid w:val="002604B9"/>
    <w:rsid w:val="0026385D"/>
    <w:rsid w:val="00266440"/>
    <w:rsid w:val="00271BBE"/>
    <w:rsid w:val="00272CB3"/>
    <w:rsid w:val="0028231E"/>
    <w:rsid w:val="00285498"/>
    <w:rsid w:val="0028625A"/>
    <w:rsid w:val="00290DA4"/>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06F54"/>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D22F9"/>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22A7B"/>
    <w:rsid w:val="00535FB9"/>
    <w:rsid w:val="00536982"/>
    <w:rsid w:val="00536C79"/>
    <w:rsid w:val="00541BDB"/>
    <w:rsid w:val="00550B5A"/>
    <w:rsid w:val="00551D8F"/>
    <w:rsid w:val="00555257"/>
    <w:rsid w:val="005601FE"/>
    <w:rsid w:val="00560BD7"/>
    <w:rsid w:val="005629B6"/>
    <w:rsid w:val="0056496A"/>
    <w:rsid w:val="00572F86"/>
    <w:rsid w:val="005741DC"/>
    <w:rsid w:val="00575BC6"/>
    <w:rsid w:val="00575FB9"/>
    <w:rsid w:val="005762D5"/>
    <w:rsid w:val="005805D0"/>
    <w:rsid w:val="00585AC0"/>
    <w:rsid w:val="005956B9"/>
    <w:rsid w:val="005A1588"/>
    <w:rsid w:val="005A1B9C"/>
    <w:rsid w:val="005B558B"/>
    <w:rsid w:val="005C604F"/>
    <w:rsid w:val="005C624C"/>
    <w:rsid w:val="005D310A"/>
    <w:rsid w:val="005D7363"/>
    <w:rsid w:val="005D737B"/>
    <w:rsid w:val="005E12A0"/>
    <w:rsid w:val="005F4E46"/>
    <w:rsid w:val="005F777A"/>
    <w:rsid w:val="00602A44"/>
    <w:rsid w:val="00604344"/>
    <w:rsid w:val="00610249"/>
    <w:rsid w:val="00617CAF"/>
    <w:rsid w:val="00621977"/>
    <w:rsid w:val="00631B69"/>
    <w:rsid w:val="0064210D"/>
    <w:rsid w:val="00646363"/>
    <w:rsid w:val="006630CE"/>
    <w:rsid w:val="006706B3"/>
    <w:rsid w:val="00672D84"/>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84A5D"/>
    <w:rsid w:val="00790A26"/>
    <w:rsid w:val="00795085"/>
    <w:rsid w:val="007A05C8"/>
    <w:rsid w:val="007A280D"/>
    <w:rsid w:val="007B1204"/>
    <w:rsid w:val="007B2A20"/>
    <w:rsid w:val="007B6B7A"/>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03D0"/>
    <w:rsid w:val="00831A1C"/>
    <w:rsid w:val="0083730F"/>
    <w:rsid w:val="0083787B"/>
    <w:rsid w:val="00837F96"/>
    <w:rsid w:val="00846044"/>
    <w:rsid w:val="00847000"/>
    <w:rsid w:val="00854285"/>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10E8"/>
    <w:rsid w:val="008F2768"/>
    <w:rsid w:val="0090179B"/>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08C"/>
    <w:rsid w:val="009E49CC"/>
    <w:rsid w:val="009E50CF"/>
    <w:rsid w:val="009E5957"/>
    <w:rsid w:val="009E7371"/>
    <w:rsid w:val="009F0A58"/>
    <w:rsid w:val="009F7294"/>
    <w:rsid w:val="009F7C67"/>
    <w:rsid w:val="00A03178"/>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A595E"/>
    <w:rsid w:val="00AB2EAA"/>
    <w:rsid w:val="00AB4945"/>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126A4"/>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4FDA"/>
    <w:rsid w:val="00E67333"/>
    <w:rsid w:val="00E734C0"/>
    <w:rsid w:val="00E75E6C"/>
    <w:rsid w:val="00E807EC"/>
    <w:rsid w:val="00E81CEC"/>
    <w:rsid w:val="00E862E2"/>
    <w:rsid w:val="00E9121A"/>
    <w:rsid w:val="00EA7384"/>
    <w:rsid w:val="00EB4390"/>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030F"/>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D4018"/>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26882114">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173040304">
      <w:bodyDiv w:val="1"/>
      <w:marLeft w:val="0"/>
      <w:marRight w:val="0"/>
      <w:marTop w:val="0"/>
      <w:marBottom w:val="0"/>
      <w:divBdr>
        <w:top w:val="none" w:sz="0" w:space="0" w:color="auto"/>
        <w:left w:val="none" w:sz="0" w:space="0" w:color="auto"/>
        <w:bottom w:val="none" w:sz="0" w:space="0" w:color="auto"/>
        <w:right w:val="none" w:sz="0" w:space="0" w:color="auto"/>
      </w:divBdr>
    </w:div>
    <w:div w:id="287903166">
      <w:bodyDiv w:val="1"/>
      <w:marLeft w:val="0"/>
      <w:marRight w:val="0"/>
      <w:marTop w:val="0"/>
      <w:marBottom w:val="0"/>
      <w:divBdr>
        <w:top w:val="none" w:sz="0" w:space="0" w:color="auto"/>
        <w:left w:val="none" w:sz="0" w:space="0" w:color="auto"/>
        <w:bottom w:val="none" w:sz="0" w:space="0" w:color="auto"/>
        <w:right w:val="none" w:sz="0" w:space="0" w:color="auto"/>
      </w:divBdr>
    </w:div>
    <w:div w:id="323243678">
      <w:bodyDiv w:val="1"/>
      <w:marLeft w:val="0"/>
      <w:marRight w:val="0"/>
      <w:marTop w:val="0"/>
      <w:marBottom w:val="0"/>
      <w:divBdr>
        <w:top w:val="none" w:sz="0" w:space="0" w:color="auto"/>
        <w:left w:val="none" w:sz="0" w:space="0" w:color="auto"/>
        <w:bottom w:val="none" w:sz="0" w:space="0" w:color="auto"/>
        <w:right w:val="none" w:sz="0" w:space="0" w:color="auto"/>
      </w:divBdr>
    </w:div>
    <w:div w:id="366149645">
      <w:bodyDiv w:val="1"/>
      <w:marLeft w:val="0"/>
      <w:marRight w:val="0"/>
      <w:marTop w:val="0"/>
      <w:marBottom w:val="0"/>
      <w:divBdr>
        <w:top w:val="none" w:sz="0" w:space="0" w:color="auto"/>
        <w:left w:val="none" w:sz="0" w:space="0" w:color="auto"/>
        <w:bottom w:val="none" w:sz="0" w:space="0" w:color="auto"/>
        <w:right w:val="none" w:sz="0" w:space="0" w:color="auto"/>
      </w:divBdr>
    </w:div>
    <w:div w:id="379673264">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12232852">
      <w:bodyDiv w:val="1"/>
      <w:marLeft w:val="0"/>
      <w:marRight w:val="0"/>
      <w:marTop w:val="0"/>
      <w:marBottom w:val="0"/>
      <w:divBdr>
        <w:top w:val="none" w:sz="0" w:space="0" w:color="auto"/>
        <w:left w:val="none" w:sz="0" w:space="0" w:color="auto"/>
        <w:bottom w:val="none" w:sz="0" w:space="0" w:color="auto"/>
        <w:right w:val="none" w:sz="0" w:space="0" w:color="auto"/>
      </w:divBdr>
    </w:div>
    <w:div w:id="513349902">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696662139">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803275746">
      <w:bodyDiv w:val="1"/>
      <w:marLeft w:val="0"/>
      <w:marRight w:val="0"/>
      <w:marTop w:val="0"/>
      <w:marBottom w:val="0"/>
      <w:divBdr>
        <w:top w:val="none" w:sz="0" w:space="0" w:color="auto"/>
        <w:left w:val="none" w:sz="0" w:space="0" w:color="auto"/>
        <w:bottom w:val="none" w:sz="0" w:space="0" w:color="auto"/>
        <w:right w:val="none" w:sz="0" w:space="0" w:color="auto"/>
      </w:divBdr>
    </w:div>
    <w:div w:id="810252310">
      <w:bodyDiv w:val="1"/>
      <w:marLeft w:val="0"/>
      <w:marRight w:val="0"/>
      <w:marTop w:val="0"/>
      <w:marBottom w:val="0"/>
      <w:divBdr>
        <w:top w:val="none" w:sz="0" w:space="0" w:color="auto"/>
        <w:left w:val="none" w:sz="0" w:space="0" w:color="auto"/>
        <w:bottom w:val="none" w:sz="0" w:space="0" w:color="auto"/>
        <w:right w:val="none" w:sz="0" w:space="0" w:color="auto"/>
      </w:divBdr>
    </w:div>
    <w:div w:id="954406228">
      <w:bodyDiv w:val="1"/>
      <w:marLeft w:val="0"/>
      <w:marRight w:val="0"/>
      <w:marTop w:val="0"/>
      <w:marBottom w:val="0"/>
      <w:divBdr>
        <w:top w:val="none" w:sz="0" w:space="0" w:color="auto"/>
        <w:left w:val="none" w:sz="0" w:space="0" w:color="auto"/>
        <w:bottom w:val="none" w:sz="0" w:space="0" w:color="auto"/>
        <w:right w:val="none" w:sz="0" w:space="0" w:color="auto"/>
      </w:divBdr>
    </w:div>
    <w:div w:id="976177635">
      <w:bodyDiv w:val="1"/>
      <w:marLeft w:val="0"/>
      <w:marRight w:val="0"/>
      <w:marTop w:val="0"/>
      <w:marBottom w:val="0"/>
      <w:divBdr>
        <w:top w:val="none" w:sz="0" w:space="0" w:color="auto"/>
        <w:left w:val="none" w:sz="0" w:space="0" w:color="auto"/>
        <w:bottom w:val="none" w:sz="0" w:space="0" w:color="auto"/>
        <w:right w:val="none" w:sz="0" w:space="0" w:color="auto"/>
      </w:divBdr>
    </w:div>
    <w:div w:id="1020088354">
      <w:bodyDiv w:val="1"/>
      <w:marLeft w:val="0"/>
      <w:marRight w:val="0"/>
      <w:marTop w:val="0"/>
      <w:marBottom w:val="0"/>
      <w:divBdr>
        <w:top w:val="none" w:sz="0" w:space="0" w:color="auto"/>
        <w:left w:val="none" w:sz="0" w:space="0" w:color="auto"/>
        <w:bottom w:val="none" w:sz="0" w:space="0" w:color="auto"/>
        <w:right w:val="none" w:sz="0" w:space="0" w:color="auto"/>
      </w:divBdr>
    </w:div>
    <w:div w:id="1060446080">
      <w:bodyDiv w:val="1"/>
      <w:marLeft w:val="0"/>
      <w:marRight w:val="0"/>
      <w:marTop w:val="0"/>
      <w:marBottom w:val="0"/>
      <w:divBdr>
        <w:top w:val="none" w:sz="0" w:space="0" w:color="auto"/>
        <w:left w:val="none" w:sz="0" w:space="0" w:color="auto"/>
        <w:bottom w:val="none" w:sz="0" w:space="0" w:color="auto"/>
        <w:right w:val="none" w:sz="0" w:space="0" w:color="auto"/>
      </w:divBdr>
    </w:div>
    <w:div w:id="1083769163">
      <w:bodyDiv w:val="1"/>
      <w:marLeft w:val="0"/>
      <w:marRight w:val="0"/>
      <w:marTop w:val="0"/>
      <w:marBottom w:val="0"/>
      <w:divBdr>
        <w:top w:val="none" w:sz="0" w:space="0" w:color="auto"/>
        <w:left w:val="none" w:sz="0" w:space="0" w:color="auto"/>
        <w:bottom w:val="none" w:sz="0" w:space="0" w:color="auto"/>
        <w:right w:val="none" w:sz="0" w:space="0" w:color="auto"/>
      </w:divBdr>
    </w:div>
    <w:div w:id="1100106595">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228105166">
      <w:bodyDiv w:val="1"/>
      <w:marLeft w:val="0"/>
      <w:marRight w:val="0"/>
      <w:marTop w:val="0"/>
      <w:marBottom w:val="0"/>
      <w:divBdr>
        <w:top w:val="none" w:sz="0" w:space="0" w:color="auto"/>
        <w:left w:val="none" w:sz="0" w:space="0" w:color="auto"/>
        <w:bottom w:val="none" w:sz="0" w:space="0" w:color="auto"/>
        <w:right w:val="none" w:sz="0" w:space="0" w:color="auto"/>
      </w:divBdr>
    </w:div>
    <w:div w:id="1234661884">
      <w:bodyDiv w:val="1"/>
      <w:marLeft w:val="0"/>
      <w:marRight w:val="0"/>
      <w:marTop w:val="0"/>
      <w:marBottom w:val="0"/>
      <w:divBdr>
        <w:top w:val="none" w:sz="0" w:space="0" w:color="auto"/>
        <w:left w:val="none" w:sz="0" w:space="0" w:color="auto"/>
        <w:bottom w:val="none" w:sz="0" w:space="0" w:color="auto"/>
        <w:right w:val="none" w:sz="0" w:space="0" w:color="auto"/>
      </w:divBdr>
    </w:div>
    <w:div w:id="1270547109">
      <w:bodyDiv w:val="1"/>
      <w:marLeft w:val="0"/>
      <w:marRight w:val="0"/>
      <w:marTop w:val="0"/>
      <w:marBottom w:val="0"/>
      <w:divBdr>
        <w:top w:val="none" w:sz="0" w:space="0" w:color="auto"/>
        <w:left w:val="none" w:sz="0" w:space="0" w:color="auto"/>
        <w:bottom w:val="none" w:sz="0" w:space="0" w:color="auto"/>
        <w:right w:val="none" w:sz="0" w:space="0" w:color="auto"/>
      </w:divBdr>
    </w:div>
    <w:div w:id="1488938893">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1200818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30975729">
      <w:bodyDiv w:val="1"/>
      <w:marLeft w:val="0"/>
      <w:marRight w:val="0"/>
      <w:marTop w:val="0"/>
      <w:marBottom w:val="0"/>
      <w:divBdr>
        <w:top w:val="none" w:sz="0" w:space="0" w:color="auto"/>
        <w:left w:val="none" w:sz="0" w:space="0" w:color="auto"/>
        <w:bottom w:val="none" w:sz="0" w:space="0" w:color="auto"/>
        <w:right w:val="none" w:sz="0" w:space="0" w:color="auto"/>
      </w:divBdr>
    </w:div>
    <w:div w:id="1840383559">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 w:id="1966040331">
      <w:bodyDiv w:val="1"/>
      <w:marLeft w:val="0"/>
      <w:marRight w:val="0"/>
      <w:marTop w:val="0"/>
      <w:marBottom w:val="0"/>
      <w:divBdr>
        <w:top w:val="none" w:sz="0" w:space="0" w:color="auto"/>
        <w:left w:val="none" w:sz="0" w:space="0" w:color="auto"/>
        <w:bottom w:val="none" w:sz="0" w:space="0" w:color="auto"/>
        <w:right w:val="none" w:sz="0" w:space="0" w:color="auto"/>
      </w:divBdr>
    </w:div>
    <w:div w:id="2071690968">
      <w:bodyDiv w:val="1"/>
      <w:marLeft w:val="0"/>
      <w:marRight w:val="0"/>
      <w:marTop w:val="0"/>
      <w:marBottom w:val="0"/>
      <w:divBdr>
        <w:top w:val="none" w:sz="0" w:space="0" w:color="auto"/>
        <w:left w:val="none" w:sz="0" w:space="0" w:color="auto"/>
        <w:bottom w:val="none" w:sz="0" w:space="0" w:color="auto"/>
        <w:right w:val="none" w:sz="0" w:space="0" w:color="auto"/>
      </w:divBdr>
    </w:div>
    <w:div w:id="212653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5676</TotalTime>
  <Pages>4</Pages>
  <Words>1441</Words>
  <Characters>8220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511</cp:revision>
  <cp:lastPrinted>2015-04-07T10:41:00Z</cp:lastPrinted>
  <dcterms:created xsi:type="dcterms:W3CDTF">2015-03-27T04:21:00Z</dcterms:created>
  <dcterms:modified xsi:type="dcterms:W3CDTF">2018-10-23T04:03:00Z</dcterms:modified>
</cp:coreProperties>
</file>