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55BE1" w:rsidRDefault="008930E9" w:rsidP="00651FD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1FD2">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55BE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E91E53" w:rsidRDefault="008930E9" w:rsidP="00755BE1">
      <w:pPr>
        <w:spacing w:after="0" w:line="240" w:lineRule="auto"/>
        <w:jc w:val="center"/>
        <w:rPr>
          <w:rFonts w:ascii="Times New Roman" w:hAnsi="Times New Roman" w:cs="Times New Roman"/>
          <w:b/>
          <w:bCs/>
          <w:color w:val="000000"/>
          <w:kern w:val="32"/>
          <w:sz w:val="28"/>
          <w:szCs w:val="28"/>
        </w:rPr>
      </w:pPr>
      <w:r w:rsidRPr="00755BE1">
        <w:rPr>
          <w:rFonts w:ascii="Times New Roman" w:eastAsia="Times New Roman" w:hAnsi="Times New Roman" w:cs="Times New Roman"/>
          <w:b/>
          <w:bCs/>
          <w:kern w:val="32"/>
          <w:sz w:val="28"/>
          <w:szCs w:val="28"/>
          <w:lang w:eastAsia="ru-RU"/>
        </w:rPr>
        <w:t>«</w:t>
      </w:r>
      <w:r w:rsidR="00755BE1" w:rsidRPr="00755BE1">
        <w:rPr>
          <w:rFonts w:ascii="Times New Roman" w:hAnsi="Times New Roman" w:cs="Times New Roman"/>
          <w:b/>
          <w:bCs/>
          <w:color w:val="000000"/>
          <w:kern w:val="32"/>
          <w:sz w:val="28"/>
          <w:szCs w:val="28"/>
        </w:rPr>
        <w:t xml:space="preserve">Об установлении долгосрочных параметров регулирования и </w:t>
      </w:r>
    </w:p>
    <w:p w:rsidR="00E91E53" w:rsidRDefault="00755BE1" w:rsidP="00755BE1">
      <w:pPr>
        <w:spacing w:after="0" w:line="240" w:lineRule="auto"/>
        <w:jc w:val="center"/>
        <w:rPr>
          <w:rFonts w:ascii="Times New Roman" w:hAnsi="Times New Roman" w:cs="Times New Roman"/>
          <w:b/>
          <w:bCs/>
          <w:color w:val="000000"/>
          <w:kern w:val="32"/>
          <w:sz w:val="28"/>
          <w:szCs w:val="28"/>
        </w:rPr>
      </w:pPr>
      <w:r w:rsidRPr="00755BE1">
        <w:rPr>
          <w:rFonts w:ascii="Times New Roman" w:hAnsi="Times New Roman" w:cs="Times New Roman"/>
          <w:b/>
          <w:bCs/>
          <w:color w:val="000000"/>
          <w:kern w:val="32"/>
          <w:sz w:val="28"/>
          <w:szCs w:val="28"/>
        </w:rPr>
        <w:t xml:space="preserve">долгосрочных тарифов на услуги по передаче тепловой энергии </w:t>
      </w:r>
    </w:p>
    <w:p w:rsidR="00F62605" w:rsidRPr="00755BE1" w:rsidRDefault="00755BE1" w:rsidP="00755BE1">
      <w:pPr>
        <w:spacing w:after="0" w:line="240" w:lineRule="auto"/>
        <w:jc w:val="center"/>
        <w:rPr>
          <w:rFonts w:ascii="Times New Roman" w:eastAsia="Times New Roman" w:hAnsi="Times New Roman" w:cs="Times New Roman"/>
          <w:b/>
          <w:bCs/>
          <w:color w:val="000000"/>
          <w:kern w:val="32"/>
          <w:sz w:val="28"/>
          <w:szCs w:val="28"/>
          <w:lang w:eastAsia="ru-RU"/>
        </w:rPr>
      </w:pPr>
      <w:r w:rsidRPr="00755BE1">
        <w:rPr>
          <w:rFonts w:ascii="Times New Roman" w:hAnsi="Times New Roman" w:cs="Times New Roman"/>
          <w:b/>
          <w:bCs/>
          <w:color w:val="000000"/>
          <w:kern w:val="32"/>
          <w:sz w:val="28"/>
          <w:szCs w:val="28"/>
        </w:rPr>
        <w:t>АО «Алтайвагон» на 2019 - 2023 годы</w:t>
      </w:r>
      <w:r w:rsidR="008930E9" w:rsidRPr="00755BE1">
        <w:rPr>
          <w:rFonts w:ascii="Times New Roman" w:hAnsi="Times New Roman" w:cs="Times New Roman"/>
          <w:b/>
          <w:bCs/>
          <w:color w:val="000000"/>
          <w:kern w:val="32"/>
          <w:sz w:val="28"/>
          <w:szCs w:val="28"/>
        </w:rPr>
        <w:t>»</w:t>
      </w:r>
    </w:p>
    <w:p w:rsidR="00F62605" w:rsidRPr="00651FD2" w:rsidRDefault="00F62605" w:rsidP="00651FD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CE2BE1">
        <w:rPr>
          <w:rFonts w:ascii="Times New Roman" w:hAnsi="Times New Roman" w:cs="Times New Roman"/>
          <w:sz w:val="28"/>
          <w:szCs w:val="28"/>
        </w:rPr>
        <w:t>30</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CE2BE1">
        <w:rPr>
          <w:rFonts w:ascii="Times New Roman" w:hAnsi="Times New Roman" w:cs="Times New Roman"/>
          <w:sz w:val="28"/>
          <w:szCs w:val="28"/>
        </w:rPr>
        <w:t>6</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B64B68"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726057" w:rsidRPr="00CA163D" w:rsidRDefault="00F62605" w:rsidP="00DF4B4D">
      <w:pPr>
        <w:tabs>
          <w:tab w:val="left" w:pos="851"/>
          <w:tab w:val="left" w:pos="1134"/>
        </w:tabs>
        <w:spacing w:after="0" w:line="240" w:lineRule="auto"/>
        <w:ind w:right="-2" w:firstLine="567"/>
        <w:jc w:val="both"/>
        <w:rPr>
          <w:rFonts w:ascii="Times New Roman" w:hAnsi="Times New Roman" w:cs="Times New Roman"/>
          <w:b/>
          <w:sz w:val="28"/>
          <w:szCs w:val="28"/>
        </w:rPr>
      </w:pPr>
      <w:r w:rsidRPr="00CA163D">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CA163D">
        <w:rPr>
          <w:rFonts w:ascii="Times New Roman" w:eastAsia="Times New Roman" w:hAnsi="Times New Roman" w:cs="Times New Roman"/>
          <w:bCs/>
          <w:kern w:val="32"/>
          <w:sz w:val="28"/>
          <w:szCs w:val="28"/>
          <w:lang w:eastAsia="ru-RU"/>
        </w:rPr>
        <w:t xml:space="preserve">,  </w:t>
      </w:r>
      <w:r w:rsidR="00CA163D" w:rsidRPr="00CA163D">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B64B68">
        <w:rPr>
          <w:rFonts w:ascii="Times New Roman" w:hAnsi="Times New Roman" w:cs="Times New Roman"/>
          <w:bCs/>
          <w:color w:val="000000"/>
          <w:kern w:val="32"/>
          <w:sz w:val="28"/>
          <w:szCs w:val="28"/>
        </w:rPr>
        <w:t xml:space="preserve"> </w:t>
      </w:r>
      <w:r w:rsidR="00CA163D" w:rsidRPr="00CA163D">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CA163D" w:rsidRPr="00CA163D">
        <w:rPr>
          <w:rFonts w:ascii="Times New Roman" w:hAnsi="Times New Roman" w:cs="Times New Roman"/>
          <w:bCs/>
          <w:color w:val="000000"/>
          <w:kern w:val="32"/>
          <w:sz w:val="28"/>
          <w:szCs w:val="28"/>
        </w:rPr>
        <w:t xml:space="preserve"> </w:t>
      </w:r>
      <w:r w:rsidRPr="00CA163D">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081E6D" w:rsidRPr="00CA163D">
        <w:rPr>
          <w:rFonts w:ascii="Times New Roman" w:eastAsia="Times New Roman" w:hAnsi="Times New Roman" w:cs="Times New Roman"/>
          <w:bCs/>
          <w:kern w:val="32"/>
          <w:sz w:val="28"/>
          <w:szCs w:val="28"/>
          <w:lang w:eastAsia="ru-RU"/>
        </w:rPr>
        <w:t xml:space="preserve">от </w:t>
      </w:r>
      <w:r w:rsidR="00CA163D" w:rsidRPr="00CA163D">
        <w:rPr>
          <w:rFonts w:ascii="Times New Roman" w:hAnsi="Times New Roman" w:cs="Times New Roman"/>
          <w:bCs/>
          <w:color w:val="000000"/>
          <w:sz w:val="28"/>
          <w:szCs w:val="28"/>
        </w:rPr>
        <w:t>АО «Алтайвагон»</w:t>
      </w:r>
      <w:r w:rsidR="008916E1" w:rsidRPr="00CA163D">
        <w:rPr>
          <w:rFonts w:ascii="Times New Roman" w:hAnsi="Times New Roman" w:cs="Times New Roman"/>
          <w:bCs/>
          <w:color w:val="000000"/>
          <w:kern w:val="32"/>
          <w:sz w:val="28"/>
          <w:szCs w:val="28"/>
        </w:rPr>
        <w:t>.</w:t>
      </w:r>
      <w:r w:rsidR="00726057" w:rsidRPr="00CA163D">
        <w:rPr>
          <w:rFonts w:ascii="Times New Roman" w:hAnsi="Times New Roman" w:cs="Times New Roman"/>
          <w:b/>
          <w:sz w:val="28"/>
          <w:szCs w:val="28"/>
        </w:rPr>
        <w:t xml:space="preserve"> </w:t>
      </w:r>
    </w:p>
    <w:p w:rsidR="00F62605" w:rsidRPr="00CA163D" w:rsidRDefault="00F62605" w:rsidP="00DF4B4D">
      <w:pPr>
        <w:tabs>
          <w:tab w:val="left" w:pos="851"/>
        </w:tabs>
        <w:spacing w:after="0" w:line="240" w:lineRule="auto"/>
        <w:ind w:right="-2" w:firstLine="567"/>
        <w:jc w:val="both"/>
        <w:rPr>
          <w:rFonts w:ascii="Times New Roman" w:hAnsi="Times New Roman" w:cs="Times New Roman"/>
          <w:b/>
          <w:sz w:val="28"/>
          <w:szCs w:val="28"/>
        </w:rPr>
      </w:pPr>
      <w:r w:rsidRPr="00CA163D">
        <w:rPr>
          <w:rFonts w:ascii="Times New Roman" w:hAnsi="Times New Roman" w:cs="Times New Roman"/>
          <w:b/>
          <w:sz w:val="28"/>
          <w:szCs w:val="28"/>
        </w:rPr>
        <w:t xml:space="preserve">Цели предлагаемого нормативного правового акта: </w:t>
      </w:r>
    </w:p>
    <w:p w:rsidR="00976D5E" w:rsidRDefault="00CA163D" w:rsidP="00B24743">
      <w:pPr>
        <w:widowControl w:val="0"/>
        <w:numPr>
          <w:ilvl w:val="0"/>
          <w:numId w:val="5"/>
        </w:numPr>
        <w:tabs>
          <w:tab w:val="left" w:pos="0"/>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sz w:val="28"/>
          <w:szCs w:val="28"/>
        </w:rPr>
      </w:pPr>
      <w:r w:rsidRPr="00976D5E">
        <w:rPr>
          <w:rFonts w:ascii="Times New Roman" w:hAnsi="Times New Roman" w:cs="Times New Roman"/>
          <w:bCs/>
          <w:color w:val="000000"/>
          <w:sz w:val="28"/>
          <w:szCs w:val="28"/>
        </w:rPr>
        <w:t>Установить АО «Алтайвагон», ИНН 2208000010 долгосрочные параметры регулирования для формирования долгосрочных тарифов</w:t>
      </w:r>
      <w:r w:rsidR="00B64B68">
        <w:rPr>
          <w:rFonts w:ascii="Times New Roman" w:hAnsi="Times New Roman" w:cs="Times New Roman"/>
          <w:bCs/>
          <w:color w:val="000000"/>
          <w:sz w:val="28"/>
          <w:szCs w:val="28"/>
        </w:rPr>
        <w:t xml:space="preserve"> </w:t>
      </w:r>
      <w:r w:rsidRPr="00976D5E">
        <w:rPr>
          <w:rFonts w:ascii="Times New Roman" w:hAnsi="Times New Roman" w:cs="Times New Roman"/>
          <w:bCs/>
          <w:color w:val="000000"/>
          <w:sz w:val="28"/>
          <w:szCs w:val="28"/>
        </w:rPr>
        <w:t xml:space="preserve">на услуги по передаче тепловой энергии по сетям Кемеровохиммаш </w:t>
      </w:r>
      <w:r w:rsidR="00B64B68">
        <w:rPr>
          <w:rFonts w:ascii="Times New Roman" w:hAnsi="Times New Roman" w:cs="Times New Roman"/>
          <w:bCs/>
          <w:color w:val="000000"/>
          <w:sz w:val="28"/>
          <w:szCs w:val="28"/>
        </w:rPr>
        <w:t>-</w:t>
      </w:r>
      <w:r w:rsidRPr="00976D5E">
        <w:rPr>
          <w:rFonts w:ascii="Times New Roman" w:hAnsi="Times New Roman" w:cs="Times New Roman"/>
          <w:bCs/>
          <w:color w:val="000000"/>
          <w:sz w:val="28"/>
          <w:szCs w:val="28"/>
        </w:rPr>
        <w:t xml:space="preserve"> филиал АО «Алтайвагон» на период с 01.01.2019 по 31.12.2023</w:t>
      </w:r>
      <w:bookmarkStart w:id="0" w:name="_GoBack"/>
      <w:bookmarkEnd w:id="0"/>
      <w:r w:rsidRPr="00976D5E">
        <w:rPr>
          <w:rFonts w:ascii="Times New Roman" w:hAnsi="Times New Roman" w:cs="Times New Roman"/>
          <w:bCs/>
          <w:color w:val="000000"/>
          <w:sz w:val="28"/>
          <w:szCs w:val="28"/>
        </w:rPr>
        <w:t>.</w:t>
      </w:r>
    </w:p>
    <w:p w:rsidR="00CA163D" w:rsidRPr="00976D5E" w:rsidRDefault="00CA163D" w:rsidP="00B24743">
      <w:pPr>
        <w:widowControl w:val="0"/>
        <w:numPr>
          <w:ilvl w:val="0"/>
          <w:numId w:val="5"/>
        </w:numPr>
        <w:tabs>
          <w:tab w:val="left" w:pos="0"/>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sz w:val="28"/>
          <w:szCs w:val="28"/>
        </w:rPr>
      </w:pPr>
      <w:r w:rsidRPr="00976D5E">
        <w:rPr>
          <w:rFonts w:ascii="Times New Roman" w:hAnsi="Times New Roman" w:cs="Times New Roman"/>
          <w:bCs/>
          <w:color w:val="000000"/>
          <w:sz w:val="28"/>
          <w:szCs w:val="28"/>
        </w:rPr>
        <w:t>Установить АО «Алтайвагон», ИНН 2208000010, долгосрочные тарифы на услуги по передаче тепловой энергии по сетям Кемеровохиммаш - филиал ОАО «Алтайвагон» на период с 01.01.2019 по 31.12.2023</w:t>
      </w:r>
      <w:r w:rsidRPr="00976D5E">
        <w:rPr>
          <w:rFonts w:ascii="Times New Roman" w:hAnsi="Times New Roman" w:cs="Times New Roman"/>
          <w:bCs/>
          <w:color w:val="000000"/>
          <w:sz w:val="28"/>
          <w:szCs w:val="28"/>
        </w:rPr>
        <w:t>.</w:t>
      </w:r>
    </w:p>
    <w:p w:rsidR="00F62605" w:rsidRPr="00F62605" w:rsidRDefault="00F62605" w:rsidP="00CA163D">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B64B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0871A8"/>
    <w:rsid w:val="001269C8"/>
    <w:rsid w:val="00127954"/>
    <w:rsid w:val="001458BA"/>
    <w:rsid w:val="00153FF0"/>
    <w:rsid w:val="001A2E99"/>
    <w:rsid w:val="001C6C24"/>
    <w:rsid w:val="00220CC7"/>
    <w:rsid w:val="002D48E2"/>
    <w:rsid w:val="002F7C92"/>
    <w:rsid w:val="0046142E"/>
    <w:rsid w:val="00501B32"/>
    <w:rsid w:val="005132EC"/>
    <w:rsid w:val="005638FE"/>
    <w:rsid w:val="00584073"/>
    <w:rsid w:val="006068CD"/>
    <w:rsid w:val="00651FD2"/>
    <w:rsid w:val="006A73A0"/>
    <w:rsid w:val="006F6AF4"/>
    <w:rsid w:val="00721E85"/>
    <w:rsid w:val="00726057"/>
    <w:rsid w:val="00747C4F"/>
    <w:rsid w:val="00755BE1"/>
    <w:rsid w:val="0082047A"/>
    <w:rsid w:val="008916E1"/>
    <w:rsid w:val="008930E9"/>
    <w:rsid w:val="008A589A"/>
    <w:rsid w:val="0096138E"/>
    <w:rsid w:val="00976D5E"/>
    <w:rsid w:val="00A560E3"/>
    <w:rsid w:val="00A66605"/>
    <w:rsid w:val="00A8601A"/>
    <w:rsid w:val="00B47530"/>
    <w:rsid w:val="00B64B68"/>
    <w:rsid w:val="00C048D3"/>
    <w:rsid w:val="00C41BE2"/>
    <w:rsid w:val="00CA163D"/>
    <w:rsid w:val="00CE2BE1"/>
    <w:rsid w:val="00D1476A"/>
    <w:rsid w:val="00D73733"/>
    <w:rsid w:val="00DD4E32"/>
    <w:rsid w:val="00DF2E85"/>
    <w:rsid w:val="00DF4B4D"/>
    <w:rsid w:val="00E91E53"/>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F5EA"/>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49</cp:revision>
  <dcterms:created xsi:type="dcterms:W3CDTF">2018-11-07T07:22:00Z</dcterms:created>
  <dcterms:modified xsi:type="dcterms:W3CDTF">2018-11-29T02:11:00Z</dcterms:modified>
</cp:coreProperties>
</file>