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4"/>
        </w:rPr>
      </w:pP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081"/>
        <w:gridCol w:w="4984"/>
      </w:tblGrid>
      <w:tr>
        <w:tc>
          <w:tcPr>
            <w:tcW w:type="dxa" w:w="508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4000000">
            <w:pPr>
              <w:pStyle w:val="Style_2"/>
            </w:pPr>
            <w:r>
              <w:drawing>
                <wp:inline>
                  <wp:extent cx="3001993" cy="976483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3001993" cy="97648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type="dxa" w:w="49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center"/>
          </w:tcPr>
          <w:p/>
        </w:tc>
      </w:tr>
      <w:tr>
        <w:tc>
          <w:tcPr>
            <w:tcW w:type="dxa" w:w="508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5000000">
            <w:pPr>
              <w:pStyle w:val="Style_2"/>
              <w:rPr>
                <w:rFonts w:ascii="Segoe UI Light" w:hAnsi="Segoe UI Light"/>
                <w:color w:themeColor="text1" w:themeTint="F2" w:val="0D0D0D"/>
              </w:rPr>
            </w:pPr>
            <w:r>
              <w:rPr>
                <w:rFonts w:ascii="Segoe UI Light" w:hAnsi="Segoe UI Light"/>
                <w:color w:themeColor="text1" w:themeTint="F2" w:val="0D0D0D"/>
              </w:rPr>
              <w:t xml:space="preserve">121357, Москва, ул. </w:t>
            </w:r>
            <w:r>
              <w:rPr>
                <w:rFonts w:ascii="Segoe UI Light" w:hAnsi="Segoe UI Light"/>
                <w:color w:themeColor="text1" w:themeTint="F2" w:val="0D0D0D"/>
              </w:rPr>
              <w:t>Верейская</w:t>
            </w:r>
            <w:r>
              <w:rPr>
                <w:rFonts w:ascii="Segoe UI Light" w:hAnsi="Segoe UI Light"/>
                <w:color w:themeColor="text1" w:themeTint="F2" w:val="0D0D0D"/>
              </w:rPr>
              <w:t>, 17</w:t>
            </w:r>
          </w:p>
          <w:p w14:paraId="06000000">
            <w:pPr>
              <w:pStyle w:val="Style_2"/>
              <w:rPr>
                <w:rFonts w:ascii="Segoe UI Light" w:hAnsi="Segoe UI Light"/>
                <w:color w:themeColor="text1" w:themeTint="F2" w:val="0D0D0D"/>
              </w:rPr>
            </w:pPr>
            <w:r>
              <w:rPr>
                <w:rFonts w:ascii="Segoe UI Light" w:hAnsi="Segoe UI Light"/>
                <w:color w:themeColor="text1" w:themeTint="F2" w:val="0D0D0D"/>
              </w:rPr>
              <w:t>Тел.: 8 (800) 775-10-73</w:t>
            </w:r>
          </w:p>
          <w:p w14:paraId="07000000">
            <w:pPr>
              <w:pStyle w:val="Style_2"/>
              <w:rPr>
                <w:rFonts w:ascii="Segoe UI Light" w:hAnsi="Segoe UI Light"/>
                <w:color w:themeColor="text1" w:themeTint="F2" w:val="0D0D0D"/>
              </w:rPr>
            </w:pPr>
            <w:r>
              <w:rPr>
                <w:rFonts w:ascii="Segoe UI Light" w:hAnsi="Segoe UI Light"/>
                <w:color w:themeColor="text1" w:themeTint="F2" w:val="0D0D0D"/>
              </w:rPr>
              <w:t>E</w:t>
            </w:r>
            <w:r>
              <w:rPr>
                <w:rFonts w:ascii="Segoe UI Light" w:hAnsi="Segoe UI Light"/>
                <w:color w:themeColor="text1" w:themeTint="F2" w:val="0D0D0D"/>
              </w:rPr>
              <w:t>-</w:t>
            </w:r>
            <w:r>
              <w:rPr>
                <w:rFonts w:ascii="Segoe UI Light" w:hAnsi="Segoe UI Light"/>
                <w:color w:themeColor="text1" w:themeTint="F2" w:val="0D0D0D"/>
              </w:rPr>
              <w:t>mail</w:t>
            </w:r>
            <w:r>
              <w:rPr>
                <w:rFonts w:ascii="Segoe UI Light" w:hAnsi="Segoe UI Light"/>
                <w:color w:themeColor="text1" w:themeTint="F2" w:val="0D0D0D"/>
              </w:rPr>
              <w:t xml:space="preserve">: </w:t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fldChar w:fldCharType="begin"/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instrText>HYPERLINK "mailto:info@infra-konkurs.ru"</w:instrText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fldChar w:fldCharType="separate"/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t>info</w:t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t>@</w:t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t>infra</w:t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t>-</w:t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t>konkurs</w:t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t>.</w:t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t>ru</w:t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fldChar w:fldCharType="end"/>
            </w:r>
          </w:p>
          <w:p w14:paraId="08000000">
            <w:pPr>
              <w:pStyle w:val="Style_2"/>
            </w:pPr>
            <w:r>
              <w:rPr>
                <w:rFonts w:ascii="Segoe UI Light" w:hAnsi="Segoe UI Light"/>
                <w:color w:themeColor="text1" w:themeTint="F2" w:val="0D0D0D"/>
              </w:rPr>
              <w:t>infra-konkurs.ru</w:t>
            </w:r>
          </w:p>
        </w:tc>
        <w:tc>
          <w:tcPr>
            <w:tcW w:type="dxa" w:w="49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center"/>
          </w:tcPr>
          <w:p w14:paraId="09000000">
            <w:pPr>
              <w:pStyle w:val="Style_2"/>
              <w:ind/>
              <w:jc w:val="right"/>
              <w:rPr>
                <w:rFonts w:ascii="Segoe UI Light" w:hAnsi="Segoe UI Light"/>
                <w:color w:themeColor="text1" w:themeTint="F2" w:val="0D0D0D"/>
              </w:rPr>
            </w:pPr>
          </w:p>
        </w:tc>
      </w:tr>
    </w:tbl>
    <w:p w14:paraId="0A000000">
      <w:pPr>
        <w:rPr>
          <w:sz w:val="24"/>
        </w:rPr>
      </w:pPr>
    </w:p>
    <w:p w14:paraId="0B000000">
      <w:pPr>
        <w:rPr>
          <w:sz w:val="24"/>
        </w:rPr>
      </w:pP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10065"/>
      </w:tblGrid>
      <w:tr>
        <w:trPr>
          <w:trHeight w:hRule="atLeast" w:val="1805"/>
        </w:trPr>
        <w:tc>
          <w:tcPr>
            <w:tcW w:type="dxa" w:w="100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center"/>
          </w:tcPr>
          <w:p w14:paraId="0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Заявка на участие</w:t>
            </w:r>
          </w:p>
          <w:p w14:paraId="0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 ежегодной общественной премии</w:t>
            </w:r>
          </w:p>
          <w:p w14:paraId="0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«Регионы – устойчивое развитие»</w:t>
            </w:r>
          </w:p>
          <w:p w14:paraId="0F000000">
            <w:pPr>
              <w:ind/>
              <w:jc w:val="center"/>
              <w:rPr>
                <w:b w:val="1"/>
                <w:sz w:val="28"/>
              </w:rPr>
            </w:pPr>
          </w:p>
          <w:p w14:paraId="10000000">
            <w:pPr>
              <w:ind/>
              <w:jc w:val="center"/>
              <w:rPr>
                <w:rFonts w:asciiTheme="minorAscii" w:hAnsiTheme="minorHAnsi"/>
                <w:sz w:val="24"/>
              </w:rPr>
            </w:pPr>
            <w:r>
              <w:rPr>
                <w:b w:val="1"/>
                <w:sz w:val="28"/>
              </w:rPr>
              <w:t xml:space="preserve">Финансирование для приобретения оборудования для защиты от </w:t>
            </w:r>
            <w:r>
              <w:rPr>
                <w:b w:val="1"/>
                <w:sz w:val="28"/>
              </w:rPr>
              <w:t>кибератак</w:t>
            </w:r>
            <w:r>
              <w:rPr>
                <w:b w:val="1"/>
                <w:sz w:val="28"/>
              </w:rPr>
              <w:t xml:space="preserve"> </w:t>
            </w:r>
          </w:p>
        </w:tc>
      </w:tr>
    </w:tbl>
    <w:p w14:paraId="11000000">
      <w:pPr>
        <w:ind w:firstLine="0" w:left="-142"/>
        <w:rPr>
          <w:color w:val="FF0000"/>
          <w:sz w:val="24"/>
        </w:rPr>
      </w:pPr>
    </w:p>
    <w:p w14:paraId="12000000">
      <w:pPr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>Все поля подлежат заполнению</w:t>
      </w:r>
    </w:p>
    <w:p w14:paraId="13000000">
      <w:pPr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>Заявку необходимо подавать в форматах DOCX и PDF (подписанный скан)</w:t>
      </w:r>
    </w:p>
    <w:p w14:paraId="14000000">
      <w:pPr>
        <w:ind w:firstLine="0" w:left="-142"/>
        <w:rPr>
          <w:b w:val="1"/>
          <w:color w:val="FF0000"/>
          <w:sz w:val="24"/>
        </w:rPr>
      </w:pPr>
    </w:p>
    <w:tbl>
      <w:tblPr>
        <w:tblStyle w:val="Style_1"/>
        <w:tblInd w:type="dxa" w:w="-3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10099"/>
      </w:tblGrid>
      <w:tr>
        <w:tc>
          <w:tcPr>
            <w:tcW w:type="dxa" w:w="100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fill="24A84D" w:val="clear"/>
          </w:tcPr>
          <w:p w14:paraId="15000000">
            <w:pPr>
              <w:ind/>
              <w:jc w:val="both"/>
              <w:rPr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>Ответственные сотрудники для консультирования по заполнению Заявки</w:t>
            </w:r>
          </w:p>
        </w:tc>
      </w:tr>
      <w:tr>
        <w:tc>
          <w:tcPr>
            <w:tcW w:type="dxa" w:w="10099"/>
            <w:tcBorders>
              <w:top w:color="000000" w:sz="4" w:val="nil"/>
              <w:left w:color="000000" w:sz="4" w:val="nil"/>
              <w:bottom w:color="000000" w:sz="4" w:val="nil"/>
              <w:right w:sz="4" w:themeColor="background1" w:themeShade="80" w:val="single"/>
            </w:tcBorders>
          </w:tcPr>
          <w:p w14:paraId="1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Биткова</w:t>
            </w:r>
            <w:r>
              <w:rPr>
                <w:b w:val="1"/>
                <w:sz w:val="24"/>
              </w:rPr>
              <w:t xml:space="preserve"> Юлия Владимировна</w:t>
            </w:r>
          </w:p>
        </w:tc>
      </w:tr>
      <w:tr>
        <w:tc>
          <w:tcPr>
            <w:tcW w:type="dxa" w:w="10099"/>
            <w:tcBorders>
              <w:top w:color="000000" w:sz="4" w:val="nil"/>
              <w:left w:color="000000" w:sz="4" w:val="nil"/>
              <w:bottom w:color="000000" w:sz="4" w:val="nil"/>
              <w:right w:sz="4" w:themeColor="background1" w:themeShade="80" w:val="single"/>
            </w:tcBorders>
          </w:tcPr>
          <w:p w14:paraId="1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Тел</w:t>
            </w:r>
            <w:r>
              <w:rPr>
                <w:sz w:val="24"/>
              </w:rPr>
              <w:t>.: 8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800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>775-10-73, +7 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915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>317-77-89</w:t>
            </w:r>
          </w:p>
        </w:tc>
      </w:tr>
      <w:tr>
        <w:tc>
          <w:tcPr>
            <w:tcW w:type="dxa" w:w="10099"/>
            <w:tcBorders>
              <w:top w:color="000000" w:sz="4" w:val="nil"/>
              <w:left w:color="000000" w:sz="4" w:val="nil"/>
              <w:bottom w:color="000000" w:sz="4" w:val="nil"/>
              <w:right w:sz="4" w:themeColor="background1" w:themeShade="80" w:val="single"/>
            </w:tcBorders>
          </w:tcPr>
          <w:p w14:paraId="1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 xml:space="preserve">E-mail: </w:t>
            </w:r>
            <w:r>
              <w:rPr>
                <w:rStyle w:val="Style_3_ch"/>
                <w:sz w:val="24"/>
              </w:rPr>
              <w:fldChar w:fldCharType="begin"/>
            </w:r>
            <w:r>
              <w:rPr>
                <w:rStyle w:val="Style_3_ch"/>
                <w:sz w:val="24"/>
              </w:rPr>
              <w:instrText>HYPERLINK "mailto:Bitkova@infra-konkurs.ru"</w:instrText>
            </w:r>
            <w:r>
              <w:rPr>
                <w:rStyle w:val="Style_3_ch"/>
                <w:sz w:val="24"/>
              </w:rPr>
              <w:fldChar w:fldCharType="separate"/>
            </w:r>
            <w:r>
              <w:rPr>
                <w:rStyle w:val="Style_3_ch"/>
                <w:sz w:val="24"/>
              </w:rPr>
              <w:t>Bitkova@infra-konkurs.ru</w:t>
            </w:r>
            <w:r>
              <w:rPr>
                <w:rStyle w:val="Style_3_ch"/>
                <w:sz w:val="24"/>
              </w:rPr>
              <w:fldChar w:fldCharType="end"/>
            </w:r>
          </w:p>
        </w:tc>
      </w:tr>
    </w:tbl>
    <w:p w14:paraId="19000000">
      <w:pPr>
        <w:rPr>
          <w:sz w:val="24"/>
        </w:rPr>
      </w:pPr>
    </w:p>
    <w:tbl>
      <w:tblPr>
        <w:tblStyle w:val="Style_4"/>
        <w:tblInd w:type="dxa" w:w="-34"/>
        <w:tblBorders>
          <w:insideH w:color="000000" w:sz="4" w:val="single"/>
          <w:insideV w:color="000000" w:sz="4" w:val="single"/>
        </w:tblBorders>
        <w:tblLayout w:type="fixed"/>
      </w:tblPr>
      <w:tblGrid>
        <w:gridCol w:w="5330"/>
        <w:gridCol w:w="4769"/>
      </w:tblGrid>
      <w:tr>
        <w:trPr>
          <w:trHeight w:hRule="atLeast" w:val="320"/>
        </w:trPr>
        <w:tc>
          <w:tcPr>
            <w:tcW w:type="dxa" w:w="10099"/>
            <w:gridSpan w:val="2"/>
            <w:tcBorders>
              <w:top w:sz="4" w:val="nil"/>
              <w:bottom w:sz="4" w:val="nil"/>
            </w:tcBorders>
            <w:shd w:fill="1470B5" w:val="clear"/>
            <w:vAlign w:val="center"/>
          </w:tcPr>
          <w:p w14:paraId="1A000000">
            <w:pPr>
              <w:rPr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>Карточка организации</w:t>
            </w:r>
          </w:p>
        </w:tc>
      </w:tr>
      <w:tr>
        <w:trPr>
          <w:trHeight w:hRule="atLeast" w:val="320"/>
        </w:trPr>
        <w:tc>
          <w:tcPr>
            <w:tcW w:type="dxa" w:w="5330"/>
            <w:tcBorders>
              <w:top w:sz="4" w:val="nil"/>
            </w:tcBorders>
            <w:vAlign w:val="center"/>
          </w:tcPr>
          <w:p w14:paraId="1B000000">
            <w:pPr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type="dxa" w:w="4769"/>
            <w:tcBorders>
              <w:top w:sz="4" w:val="nil"/>
            </w:tcBorders>
            <w:vAlign w:val="center"/>
          </w:tcPr>
          <w:p w14:paraId="1C000000">
            <w:pPr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1D000000">
            <w:pPr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</w:tc>
        <w:tc>
          <w:tcPr>
            <w:tcW w:type="dxa" w:w="4769"/>
            <w:tcBorders/>
            <w:vAlign w:val="center"/>
          </w:tcPr>
          <w:p w14:paraId="1E000000">
            <w:pPr>
              <w:rPr>
                <w:sz w:val="24"/>
              </w:rPr>
            </w:pPr>
            <w:bookmarkStart w:id="1" w:name="_GoBack"/>
            <w:bookmarkEnd w:id="1"/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1F000000">
            <w:pPr>
              <w:rPr>
                <w:sz w:val="24"/>
              </w:rPr>
            </w:pPr>
            <w:r>
              <w:rPr>
                <w:sz w:val="24"/>
              </w:rPr>
              <w:t>ИНН/КПП</w:t>
            </w:r>
          </w:p>
        </w:tc>
        <w:tc>
          <w:tcPr>
            <w:tcW w:type="dxa" w:w="4769"/>
            <w:tcBorders/>
            <w:vAlign w:val="center"/>
          </w:tcPr>
          <w:p w14:paraId="20000000">
            <w:pPr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21000000">
            <w:pPr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type="dxa" w:w="4769"/>
            <w:tcBorders/>
            <w:vAlign w:val="center"/>
          </w:tcPr>
          <w:p w14:paraId="22000000">
            <w:pPr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23000000">
            <w:pPr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type="dxa" w:w="4769"/>
            <w:tcBorders/>
            <w:vAlign w:val="center"/>
          </w:tcPr>
          <w:p w14:paraId="24000000">
            <w:pPr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25000000">
            <w:pPr>
              <w:rPr>
                <w:sz w:val="24"/>
              </w:rPr>
            </w:pPr>
            <w:r>
              <w:rPr>
                <w:sz w:val="24"/>
              </w:rPr>
              <w:t>Расчетный счет</w:t>
            </w:r>
          </w:p>
        </w:tc>
        <w:tc>
          <w:tcPr>
            <w:tcW w:type="dxa" w:w="4769"/>
            <w:tcBorders/>
            <w:vAlign w:val="center"/>
          </w:tcPr>
          <w:p w14:paraId="26000000">
            <w:pPr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27000000">
            <w:pPr>
              <w:rPr>
                <w:sz w:val="24"/>
              </w:rPr>
            </w:pPr>
            <w:r>
              <w:rPr>
                <w:sz w:val="24"/>
              </w:rPr>
              <w:t>Наименование банка</w:t>
            </w:r>
          </w:p>
        </w:tc>
        <w:tc>
          <w:tcPr>
            <w:tcW w:type="dxa" w:w="4769"/>
            <w:tcBorders/>
            <w:vAlign w:val="center"/>
          </w:tcPr>
          <w:p w14:paraId="28000000">
            <w:pPr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29000000">
            <w:pPr>
              <w:rPr>
                <w:sz w:val="24"/>
              </w:rPr>
            </w:pPr>
            <w:r>
              <w:rPr>
                <w:sz w:val="24"/>
              </w:rPr>
              <w:t>Кор. счет</w:t>
            </w:r>
            <w:r>
              <w:rPr>
                <w:sz w:val="24"/>
              </w:rPr>
              <w:t xml:space="preserve"> банка</w:t>
            </w:r>
          </w:p>
        </w:tc>
        <w:tc>
          <w:tcPr>
            <w:tcW w:type="dxa" w:w="4769"/>
            <w:tcBorders/>
            <w:vAlign w:val="center"/>
          </w:tcPr>
          <w:p w14:paraId="2A000000">
            <w:pPr>
              <w:rPr>
                <w:sz w:val="24"/>
              </w:rPr>
            </w:pPr>
          </w:p>
        </w:tc>
      </w:tr>
      <w:tr>
        <w:trPr>
          <w:trHeight w:hRule="atLeast" w:val="71"/>
        </w:trPr>
        <w:tc>
          <w:tcPr>
            <w:tcW w:type="dxa" w:w="5330"/>
            <w:tcBorders/>
            <w:vAlign w:val="center"/>
          </w:tcPr>
          <w:p w14:paraId="2B000000">
            <w:pPr>
              <w:rPr>
                <w:sz w:val="24"/>
              </w:rPr>
            </w:pPr>
            <w:r>
              <w:rPr>
                <w:sz w:val="24"/>
              </w:rPr>
              <w:t>БИК</w:t>
            </w:r>
          </w:p>
        </w:tc>
        <w:tc>
          <w:tcPr>
            <w:tcW w:type="dxa" w:w="4769"/>
            <w:tcBorders/>
            <w:vAlign w:val="center"/>
          </w:tcPr>
          <w:p w14:paraId="2C000000">
            <w:pPr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2D000000">
            <w:pPr>
              <w:rPr>
                <w:sz w:val="24"/>
              </w:rPr>
            </w:pPr>
            <w:r>
              <w:rPr>
                <w:sz w:val="24"/>
              </w:rPr>
              <w:t>Руководитель организации (ФИО и должность)</w:t>
            </w:r>
          </w:p>
        </w:tc>
        <w:tc>
          <w:tcPr>
            <w:tcW w:type="dxa" w:w="4769"/>
            <w:tcBorders/>
            <w:vAlign w:val="center"/>
          </w:tcPr>
          <w:p w14:paraId="2E000000">
            <w:pPr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2F000000">
            <w:pPr>
              <w:rPr>
                <w:sz w:val="24"/>
              </w:rPr>
            </w:pPr>
            <w:r>
              <w:rPr>
                <w:sz w:val="24"/>
              </w:rPr>
              <w:t>Телефон организации (с кодом города)</w:t>
            </w:r>
          </w:p>
        </w:tc>
        <w:tc>
          <w:tcPr>
            <w:tcW w:type="dxa" w:w="4769"/>
            <w:tcBorders/>
            <w:vAlign w:val="center"/>
          </w:tcPr>
          <w:p w14:paraId="30000000">
            <w:pPr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31000000">
            <w:pPr>
              <w:rPr>
                <w:sz w:val="24"/>
              </w:rPr>
            </w:pPr>
            <w:r>
              <w:rPr>
                <w:sz w:val="24"/>
              </w:rPr>
              <w:t>Сайт организации</w:t>
            </w:r>
          </w:p>
        </w:tc>
        <w:tc>
          <w:tcPr>
            <w:tcW w:type="dxa" w:w="4769"/>
            <w:tcBorders/>
            <w:vAlign w:val="center"/>
          </w:tcPr>
          <w:p w14:paraId="32000000">
            <w:pPr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33000000"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почта </w:t>
            </w:r>
          </w:p>
        </w:tc>
        <w:tc>
          <w:tcPr>
            <w:tcW w:type="dxa" w:w="4769"/>
            <w:tcBorders/>
            <w:vAlign w:val="center"/>
          </w:tcPr>
          <w:p w14:paraId="34000000">
            <w:pPr>
              <w:rPr>
                <w:sz w:val="24"/>
              </w:rPr>
            </w:pPr>
          </w:p>
        </w:tc>
      </w:tr>
    </w:tbl>
    <w:p w14:paraId="35000000">
      <w:pPr>
        <w:rPr>
          <w:sz w:val="24"/>
        </w:rPr>
      </w:pPr>
    </w:p>
    <w:tbl>
      <w:tblPr>
        <w:tblStyle w:val="Style_4"/>
        <w:tblInd w:type="dxa" w:w="-34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6311"/>
        <w:gridCol w:w="3226"/>
      </w:tblGrid>
      <w:tr>
        <w:trPr>
          <w:trHeight w:hRule="atLeast" w:val="318"/>
        </w:trPr>
        <w:tc>
          <w:tcPr>
            <w:tcW w:type="dxa" w:w="562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537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24A84D" w:val="clear"/>
            <w:vAlign w:val="center"/>
          </w:tcPr>
          <w:p w14:paraId="37000000">
            <w:pPr>
              <w:rPr>
                <w:color w:themeColor="background1" w:themeShade="F2" w:val="F2F2F2"/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 xml:space="preserve">Были ли </w:t>
            </w:r>
            <w:r>
              <w:rPr>
                <w:b w:val="1"/>
                <w:color w:themeColor="background1" w:val="FFFFFF"/>
                <w:sz w:val="24"/>
              </w:rPr>
              <w:t>кибератаки</w:t>
            </w:r>
            <w:r>
              <w:rPr>
                <w:b w:val="1"/>
                <w:color w:themeColor="background1" w:val="FFFFFF"/>
                <w:sz w:val="24"/>
              </w:rPr>
              <w:t xml:space="preserve"> на предприятии</w:t>
            </w:r>
          </w:p>
        </w:tc>
      </w:tr>
      <w:tr>
        <w:trPr>
          <w:trHeight w:hRule="atLeast" w:val="327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8000000">
            <w:pPr>
              <w:rPr>
                <w:sz w:val="24"/>
              </w:rPr>
            </w:pPr>
            <w:r>
              <w:rPr>
                <w:sz w:val="24"/>
              </w:rPr>
              <w:t xml:space="preserve">Были / период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39000000">
            <w:pPr>
              <w:rPr>
                <w:b w:val="1"/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 xml:space="preserve">Не было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3B000000">
            <w:pPr>
              <w:rPr>
                <w:b w:val="1"/>
                <w:sz w:val="24"/>
              </w:rPr>
            </w:pPr>
          </w:p>
        </w:tc>
      </w:tr>
      <w:tr>
        <w:trPr>
          <w:trHeight w:hRule="atLeast" w:val="229"/>
        </w:trPr>
        <w:tc>
          <w:tcPr>
            <w:tcW w:type="dxa" w:w="562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537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24A84D" w:val="clear"/>
            <w:vAlign w:val="center"/>
          </w:tcPr>
          <w:p w14:paraId="3D000000">
            <w:pPr>
              <w:rPr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>Финансирование необходимо по направлениям:</w:t>
            </w:r>
          </w:p>
        </w:tc>
      </w:tr>
      <w:tr>
        <w:trPr>
          <w:trHeight w:hRule="atLeast" w:val="229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3E000000">
            <w:pPr>
              <w:rPr>
                <w:sz w:val="24"/>
              </w:rPr>
            </w:pPr>
            <w:r>
              <w:rPr>
                <w:sz w:val="24"/>
              </w:rPr>
              <w:t>На приобретение оборудования (серверы)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3F000000">
            <w:pPr>
              <w:rPr>
                <w:sz w:val="24"/>
              </w:rPr>
            </w:pPr>
          </w:p>
        </w:tc>
      </w:tr>
      <w:tr>
        <w:trPr>
          <w:trHeight w:hRule="atLeast" w:val="229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отечественного программного обеспечения </w:t>
            </w:r>
            <w:r>
              <w:rPr>
                <w:sz w:val="24"/>
              </w:rPr>
              <w:t xml:space="preserve">для защищенного обмена данными, программных средств защиты информации; </w:t>
            </w:r>
          </w:p>
          <w:p w14:paraId="4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оборудования и программного обеспечения серверной виртуализации;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2000000">
            <w:pPr>
              <w:rPr>
                <w:sz w:val="24"/>
              </w:rPr>
            </w:pPr>
          </w:p>
        </w:tc>
      </w:tr>
      <w:tr>
        <w:trPr>
          <w:trHeight w:hRule="atLeast" w:val="312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оборудования и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развертывания и модернизации центров мониторинга и реагирования на события информационной безопасности. </w:t>
            </w:r>
          </w:p>
        </w:tc>
        <w:tc>
          <w:tcPr>
            <w:tcW w:type="dxa" w:w="3226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4000000">
            <w:pPr>
              <w:rPr>
                <w:sz w:val="24"/>
              </w:rPr>
            </w:pPr>
          </w:p>
        </w:tc>
      </w:tr>
      <w:tr>
        <w:trPr>
          <w:trHeight w:hRule="atLeast" w:val="309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Прочие (указать)</w:t>
            </w:r>
          </w:p>
        </w:tc>
        <w:tc>
          <w:tcPr>
            <w:tcW w:type="dxa" w:w="3226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</w:tr>
      <w:tr>
        <w:trPr>
          <w:trHeight w:hRule="atLeast" w:val="229"/>
        </w:trPr>
        <w:tc>
          <w:tcPr>
            <w:tcW w:type="dxa" w:w="5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537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ЕСЛИ НЕОБХОДИМО СТРОИТЕЛЬСТВО ОБЪЕКТА </w:t>
            </w:r>
          </w:p>
          <w:p w14:paraId="4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(УВЕЛИЧЕНИЕ ПЛОЩАДЕЙ)</w:t>
            </w:r>
          </w:p>
        </w:tc>
      </w:tr>
      <w:tr>
        <w:trPr>
          <w:trHeight w:hRule="atLeast" w:val="320"/>
        </w:trPr>
        <w:tc>
          <w:tcPr>
            <w:tcW w:type="dxa" w:w="562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537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24A84D" w:val="clear"/>
            <w:vAlign w:val="center"/>
          </w:tcPr>
          <w:p w14:paraId="4A000000">
            <w:pPr>
              <w:rPr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>Форма реализации проекта (отметьте нужный вариант словом «Да»)</w:t>
            </w: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B000000">
            <w:pPr>
              <w:rPr>
                <w:sz w:val="24"/>
              </w:rPr>
            </w:pPr>
            <w:r>
              <w:rPr>
                <w:sz w:val="24"/>
              </w:rPr>
              <w:t>Новое строительство/реконструкция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C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D000000">
            <w:pPr>
              <w:rPr>
                <w:sz w:val="24"/>
              </w:rPr>
            </w:pPr>
            <w:r>
              <w:rPr>
                <w:sz w:val="24"/>
              </w:rPr>
              <w:t xml:space="preserve">Модернизация (закупка оборудования по </w:t>
            </w:r>
            <w:r>
              <w:rPr>
                <w:sz w:val="24"/>
              </w:rPr>
              <w:t>кибербезопасности</w:t>
            </w:r>
            <w:r>
              <w:rPr>
                <w:sz w:val="24"/>
              </w:rPr>
              <w:t>)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E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F000000">
            <w:pPr>
              <w:rPr>
                <w:sz w:val="24"/>
              </w:rPr>
            </w:pPr>
            <w:r>
              <w:rPr>
                <w:sz w:val="24"/>
              </w:rPr>
              <w:t>Расширение действующих площадей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0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1000000">
            <w:pPr>
              <w:rPr>
                <w:sz w:val="24"/>
              </w:rPr>
            </w:pPr>
            <w:r>
              <w:rPr>
                <w:sz w:val="24"/>
              </w:rPr>
              <w:t xml:space="preserve">Покупка объекта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3000000">
            <w:pPr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537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24A84D" w:val="clear"/>
            <w:vAlign w:val="center"/>
          </w:tcPr>
          <w:p w14:paraId="56000000">
            <w:pPr>
              <w:rPr>
                <w:color w:themeColor="background1" w:val="FFFFFF"/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>Отрасль проекта (отметьте подходящий вариант словом «Да»)</w:t>
            </w:r>
            <w:r>
              <w:rPr>
                <w:color w:themeColor="background1" w:val="FFFFFF"/>
                <w:sz w:val="24"/>
              </w:rPr>
              <w:t xml:space="preserve"> </w:t>
            </w:r>
          </w:p>
        </w:tc>
      </w:tr>
      <w:tr>
        <w:trPr>
          <w:trHeight w:hRule="atLeast" w:val="278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9537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7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Для предприятий в сфере промышленности:</w:t>
            </w: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ЖКХ (ВКХ)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9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Промышленное производство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B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Перерабатывающая промышленность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D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Химическая промышленность / переработка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F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Металлургическая промышленность / переработка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1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Нефтяная промышленность / переработка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3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Другая отрасль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5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9537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6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Для предприятий в сфере агропромышленного комплекса:</w:t>
            </w: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7000000">
            <w:pPr>
              <w:rPr>
                <w:sz w:val="24"/>
              </w:rPr>
            </w:pPr>
            <w:r>
              <w:rPr>
                <w:sz w:val="24"/>
              </w:rPr>
              <w:t xml:space="preserve">Пищевая промышленность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8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 xml:space="preserve">Легкая промышленность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A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 xml:space="preserve">Комбикормовая промышленность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C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D000000">
            <w:pPr>
              <w:rPr>
                <w:sz w:val="24"/>
              </w:rPr>
            </w:pPr>
            <w:r>
              <w:rPr>
                <w:sz w:val="24"/>
              </w:rPr>
              <w:t xml:space="preserve">Тракторное и сельскохозяйственное машиностроение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E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F000000">
            <w:pPr>
              <w:rPr>
                <w:sz w:val="24"/>
              </w:rPr>
            </w:pPr>
            <w:r>
              <w:rPr>
                <w:sz w:val="24"/>
              </w:rPr>
              <w:t>Производство минеральных удобрений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0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1000000">
            <w:pPr>
              <w:rPr>
                <w:sz w:val="24"/>
              </w:rPr>
            </w:pPr>
            <w:r>
              <w:rPr>
                <w:sz w:val="24"/>
              </w:rPr>
              <w:t>Растениеводство / переработка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2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3000000">
            <w:pPr>
              <w:rPr>
                <w:sz w:val="24"/>
              </w:rPr>
            </w:pPr>
            <w:r>
              <w:rPr>
                <w:sz w:val="24"/>
              </w:rPr>
              <w:t>Молочное и мясное скотоводство / переработка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4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5000000">
            <w:pPr>
              <w:rPr>
                <w:sz w:val="24"/>
              </w:rPr>
            </w:pPr>
            <w:r>
              <w:rPr>
                <w:sz w:val="24"/>
              </w:rPr>
              <w:t xml:space="preserve">Животноводство / переработка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6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7000000">
            <w:pPr>
              <w:rPr>
                <w:sz w:val="24"/>
              </w:rPr>
            </w:pPr>
            <w:r>
              <w:rPr>
                <w:sz w:val="24"/>
              </w:rPr>
              <w:t>Свиноводство / переработка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8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9000000">
            <w:pPr>
              <w:rPr>
                <w:sz w:val="24"/>
              </w:rPr>
            </w:pPr>
            <w:r>
              <w:rPr>
                <w:sz w:val="24"/>
              </w:rPr>
              <w:t>Птицеводство / переработка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A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B000000">
            <w:pPr>
              <w:rPr>
                <w:sz w:val="24"/>
              </w:rPr>
            </w:pPr>
            <w:r>
              <w:rPr>
                <w:sz w:val="24"/>
              </w:rPr>
              <w:t xml:space="preserve">Овцеводство / переработка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C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D000000">
            <w:pPr>
              <w:rPr>
                <w:sz w:val="24"/>
              </w:rPr>
            </w:pPr>
            <w:r>
              <w:rPr>
                <w:sz w:val="24"/>
              </w:rPr>
              <w:t xml:space="preserve">Рыболовство / переработка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E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F000000">
            <w:pPr>
              <w:rPr>
                <w:sz w:val="24"/>
              </w:rPr>
            </w:pPr>
            <w:r>
              <w:rPr>
                <w:sz w:val="24"/>
              </w:rPr>
              <w:t xml:space="preserve">Зерновое производство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0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1000000">
            <w:pPr>
              <w:rPr>
                <w:sz w:val="24"/>
              </w:rPr>
            </w:pPr>
            <w:r>
              <w:rPr>
                <w:sz w:val="24"/>
              </w:rPr>
              <w:t>Овощеводство / переработка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2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3000000">
            <w:pPr>
              <w:rPr>
                <w:sz w:val="24"/>
              </w:rPr>
            </w:pPr>
            <w:r>
              <w:rPr>
                <w:sz w:val="24"/>
              </w:rPr>
              <w:t>Другая отрасль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4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60"/>
        </w:trPr>
        <w:tc>
          <w:tcPr>
            <w:tcW w:type="dxa" w:w="562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537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24A84D" w:val="clear"/>
            <w:vAlign w:val="center"/>
          </w:tcPr>
          <w:p w14:paraId="86000000">
            <w:pPr>
              <w:pStyle w:val="Style_5"/>
              <w:rPr>
                <w:color w:themeColor="background1" w:val="FFFFFF"/>
              </w:rPr>
            </w:pPr>
            <w:r>
              <w:rPr>
                <w:b w:val="1"/>
                <w:color w:themeColor="background1" w:val="FFFFFF"/>
              </w:rPr>
              <w:t>Общая сумма необходимого финансирования (в рублях)</w:t>
            </w:r>
          </w:p>
        </w:tc>
      </w:tr>
      <w:tr>
        <w:trPr>
          <w:trHeight w:hRule="atLeast" w:val="6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7000000">
            <w:pPr>
              <w:ind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Проект на закупку оборудования и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кибербезопасности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8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6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реализацию инвестиционного проекта по приведению </w:t>
            </w:r>
            <w:r>
              <w:rPr>
                <w:sz w:val="24"/>
              </w:rPr>
              <w:t xml:space="preserve">предприятия в соответствие требованием </w:t>
            </w:r>
            <w:r>
              <w:rPr>
                <w:sz w:val="24"/>
              </w:rPr>
              <w:t>кибербезопасности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A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6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проекта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C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477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D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E000000">
            <w:pPr>
              <w:ind/>
              <w:jc w:val="center"/>
              <w:rPr>
                <w:b w:val="1"/>
                <w:sz w:val="24"/>
              </w:rPr>
            </w:pPr>
          </w:p>
        </w:tc>
      </w:tr>
    </w:tbl>
    <w:p w14:paraId="8F000000">
      <w:pPr>
        <w:rPr>
          <w:sz w:val="24"/>
        </w:rPr>
      </w:pPr>
    </w:p>
    <w:tbl>
      <w:tblPr>
        <w:tblStyle w:val="Style_4"/>
        <w:tblInd w:type="dxa" w:w="-34"/>
        <w:tblBorders>
          <w:insideH w:sz="4" w:themeColor="text1" w:val="single"/>
          <w:insideV w:sz="4" w:themeColor="text1" w:val="single"/>
        </w:tblBorders>
        <w:tblLayout w:type="fixed"/>
      </w:tblPr>
      <w:tblGrid>
        <w:gridCol w:w="2104"/>
        <w:gridCol w:w="7995"/>
      </w:tblGrid>
      <w:tr>
        <w:trPr>
          <w:trHeight w:hRule="atLeast" w:val="320"/>
        </w:trPr>
        <w:tc>
          <w:tcPr>
            <w:tcW w:type="dxa" w:w="10099"/>
            <w:gridSpan w:val="2"/>
            <w:tcBorders>
              <w:top w:sz="4" w:val="nil"/>
              <w:bottom w:sz="4" w:val="nil"/>
            </w:tcBorders>
            <w:shd w:fill="0E9FD9" w:val="clear"/>
            <w:vAlign w:val="center"/>
          </w:tcPr>
          <w:p w14:paraId="90000000">
            <w:pPr>
              <w:rPr>
                <w:color w:themeColor="background1" w:val="FFFFFF"/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 xml:space="preserve">Контактные </w:t>
            </w:r>
            <w:r>
              <w:rPr>
                <w:b w:val="1"/>
                <w:color w:themeColor="background1" w:val="FFFFFF"/>
                <w:sz w:val="24"/>
              </w:rPr>
              <w:t xml:space="preserve">данные лица для работы по заявке </w:t>
            </w:r>
          </w:p>
        </w:tc>
      </w:tr>
      <w:tr>
        <w:trPr>
          <w:trHeight w:hRule="atLeast" w:val="320"/>
        </w:trPr>
        <w:tc>
          <w:tcPr>
            <w:tcW w:type="dxa" w:w="2104"/>
            <w:tcBorders>
              <w:top w:sz="4" w:val="nil"/>
            </w:tcBorders>
            <w:shd w:fill="FFFFFF" w:val="clear"/>
            <w:vAlign w:val="center"/>
          </w:tcPr>
          <w:p w14:paraId="91000000">
            <w:pPr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type="dxa" w:w="7995"/>
            <w:tcBorders>
              <w:top w:sz="4" w:val="nil"/>
            </w:tcBorders>
            <w:vAlign w:val="center"/>
          </w:tcPr>
          <w:p w14:paraId="92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20"/>
        </w:trPr>
        <w:tc>
          <w:tcPr>
            <w:tcW w:type="dxa" w:w="2104"/>
            <w:tcBorders/>
            <w:shd w:fill="FFFFFF" w:val="clear"/>
            <w:vAlign w:val="center"/>
          </w:tcPr>
          <w:p w14:paraId="93000000">
            <w:pPr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type="dxa" w:w="7995"/>
            <w:tcBorders/>
            <w:vAlign w:val="center"/>
          </w:tcPr>
          <w:p w14:paraId="94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20"/>
        </w:trPr>
        <w:tc>
          <w:tcPr>
            <w:tcW w:type="dxa" w:w="2104"/>
            <w:tcBorders/>
            <w:shd w:fill="FFFFFF" w:val="clear"/>
            <w:vAlign w:val="center"/>
          </w:tcPr>
          <w:p w14:paraId="95000000">
            <w:pPr>
              <w:rPr>
                <w:sz w:val="24"/>
              </w:rPr>
            </w:pPr>
            <w:r>
              <w:rPr>
                <w:sz w:val="24"/>
              </w:rPr>
              <w:t>Эл. Почта</w:t>
            </w:r>
          </w:p>
        </w:tc>
        <w:tc>
          <w:tcPr>
            <w:tcW w:type="dxa" w:w="7995"/>
            <w:tcBorders/>
            <w:vAlign w:val="center"/>
          </w:tcPr>
          <w:p w14:paraId="96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20"/>
        </w:trPr>
        <w:tc>
          <w:tcPr>
            <w:tcW w:type="dxa" w:w="2104"/>
            <w:tcBorders/>
            <w:shd w:fill="FFFFFF" w:val="clear"/>
            <w:vAlign w:val="center"/>
          </w:tcPr>
          <w:p w14:paraId="97000000">
            <w:pPr>
              <w:rPr>
                <w:sz w:val="24"/>
              </w:rPr>
            </w:pPr>
            <w:r>
              <w:rPr>
                <w:sz w:val="24"/>
              </w:rPr>
              <w:t>Место работы</w:t>
            </w:r>
          </w:p>
        </w:tc>
        <w:tc>
          <w:tcPr>
            <w:tcW w:type="dxa" w:w="7995"/>
            <w:tcBorders/>
            <w:vAlign w:val="center"/>
          </w:tcPr>
          <w:p w14:paraId="98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20"/>
        </w:trPr>
        <w:tc>
          <w:tcPr>
            <w:tcW w:type="dxa" w:w="2104"/>
            <w:tcBorders/>
            <w:shd w:fill="FFFFFF" w:val="clear"/>
            <w:vAlign w:val="center"/>
          </w:tcPr>
          <w:p w14:paraId="99000000">
            <w:pPr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type="dxa" w:w="7995"/>
            <w:tcBorders/>
            <w:vAlign w:val="center"/>
          </w:tcPr>
          <w:p w14:paraId="9A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20"/>
        </w:trPr>
        <w:tc>
          <w:tcPr>
            <w:tcW w:type="dxa" w:w="2104"/>
            <w:tcBorders/>
            <w:shd w:fill="FFFFFF" w:val="clear"/>
            <w:vAlign w:val="center"/>
          </w:tcPr>
          <w:p w14:paraId="9B000000">
            <w:pPr>
              <w:rPr>
                <w:sz w:val="24"/>
              </w:rPr>
            </w:pPr>
            <w:r>
              <w:rPr>
                <w:sz w:val="24"/>
              </w:rPr>
              <w:t>Часовой пояс</w:t>
            </w:r>
          </w:p>
        </w:tc>
        <w:tc>
          <w:tcPr>
            <w:tcW w:type="dxa" w:w="7995"/>
            <w:tcBorders/>
            <w:vAlign w:val="center"/>
          </w:tcPr>
          <w:p w14:paraId="9C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20"/>
        </w:trPr>
        <w:tc>
          <w:tcPr>
            <w:tcW w:type="dxa" w:w="2104"/>
            <w:tcBorders/>
            <w:shd w:fill="FFFFFF" w:val="clear"/>
            <w:vAlign w:val="center"/>
          </w:tcPr>
          <w:p w14:paraId="9D000000">
            <w:pPr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</w:tc>
        <w:tc>
          <w:tcPr>
            <w:tcW w:type="dxa" w:w="7995"/>
            <w:tcBorders/>
            <w:vAlign w:val="center"/>
          </w:tcPr>
          <w:p w14:paraId="9E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</w:tbl>
    <w:p w14:paraId="9F000000">
      <w:pPr>
        <w:rPr>
          <w:rFonts w:asciiTheme="minorAscii" w:hAnsiTheme="minorHAnsi"/>
          <w:sz w:val="24"/>
        </w:rPr>
      </w:pPr>
    </w:p>
    <w:tbl>
      <w:tblPr>
        <w:tblStyle w:val="Style_1"/>
        <w:tblInd w:type="dxa" w:w="-3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1403"/>
        <w:gridCol w:w="4348"/>
        <w:gridCol w:w="1152"/>
        <w:gridCol w:w="3197"/>
      </w:tblGrid>
      <w:tr>
        <w:trPr>
          <w:trHeight w:hRule="atLeast" w:val="323"/>
        </w:trPr>
        <w:tc>
          <w:tcPr>
            <w:tcW w:type="dxa" w:w="14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0000000">
            <w:pPr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type="dxa" w:w="4348"/>
            <w:tcBorders>
              <w:top w:color="000000" w:sz="4" w:val="nil"/>
              <w:left w:color="000000" w:sz="4" w:val="nil"/>
              <w:bottom w:sz="4" w:themeColor="background1" w:themeShade="80" w:val="single"/>
              <w:right w:color="000000" w:sz="4" w:val="nil"/>
            </w:tcBorders>
          </w:tcPr>
          <w:p w14:paraId="A1000000">
            <w:pPr>
              <w:rPr>
                <w:sz w:val="24"/>
              </w:rPr>
            </w:pPr>
          </w:p>
        </w:tc>
        <w:tc>
          <w:tcPr>
            <w:tcW w:type="dxa" w:w="115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type="dxa" w:w="3197"/>
            <w:tcBorders>
              <w:top w:color="000000" w:sz="4" w:val="nil"/>
              <w:left w:color="000000" w:sz="4" w:val="nil"/>
              <w:bottom w:sz="4" w:themeColor="background1" w:themeShade="80" w:val="single"/>
              <w:right w:color="000000" w:sz="4" w:val="nil"/>
            </w:tcBorders>
          </w:tcPr>
          <w:p w14:paraId="A3000000">
            <w:pPr>
              <w:rPr>
                <w:sz w:val="24"/>
              </w:rPr>
            </w:pPr>
          </w:p>
        </w:tc>
      </w:tr>
      <w:tr>
        <w:trPr>
          <w:trHeight w:hRule="atLeast" w:val="323"/>
        </w:trPr>
        <w:tc>
          <w:tcPr>
            <w:tcW w:type="dxa" w:w="14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4000000">
            <w:pPr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type="dxa" w:w="4348"/>
            <w:tcBorders>
              <w:top w:sz="4" w:themeColor="background1" w:themeShade="80" w:val="single"/>
              <w:left w:color="000000" w:sz="4" w:val="nil"/>
              <w:bottom w:sz="4" w:themeColor="background1" w:themeShade="80" w:val="single"/>
              <w:right w:color="000000" w:sz="4" w:val="nil"/>
            </w:tcBorders>
          </w:tcPr>
          <w:p w14:paraId="A5000000">
            <w:pPr>
              <w:rPr>
                <w:sz w:val="24"/>
              </w:rPr>
            </w:pPr>
          </w:p>
        </w:tc>
        <w:tc>
          <w:tcPr>
            <w:tcW w:type="dxa" w:w="115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6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3197"/>
            <w:tcBorders>
              <w:top w:sz="4" w:themeColor="background1" w:themeShade="80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A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</w:tr>
    </w:tbl>
    <w:p w14:paraId="A8000000">
      <w:pPr>
        <w:ind w:right="-144"/>
        <w:jc w:val="both"/>
        <w:rPr>
          <w:rFonts w:asciiTheme="minorAscii" w:hAnsiTheme="minorHAnsi"/>
          <w:color w:themeColor="hyperlink" w:val="0000FF"/>
          <w:sz w:val="24"/>
          <w:u w:val="single"/>
        </w:rPr>
      </w:pPr>
    </w:p>
    <w:sectPr>
      <w:footerReference r:id="rId1" w:type="default"/>
      <w:pgSz w:h="16838" w:orient="portrait" w:w="11906"/>
      <w:pgMar w:bottom="1134" w:footer="708" w:gutter="0" w:header="708" w:left="1134" w:right="70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tabs>
        <w:tab w:leader="none" w:pos="4677" w:val="center"/>
        <w:tab w:leader="none" w:pos="9355" w:val="right"/>
      </w:tabs>
      <w:ind/>
      <w:jc w:val="right"/>
      <w:rPr>
        <w:color w:val="000000"/>
        <w:sz w:val="16"/>
      </w:rPr>
    </w:pPr>
  </w:p>
  <w:p w14:paraId="02000000">
    <w:pPr>
      <w:tabs>
        <w:tab w:leader="none" w:pos="4677" w:val="center"/>
        <w:tab w:leader="none" w:pos="9355" w:val="right"/>
      </w:tabs>
      <w:ind/>
      <w:rPr>
        <w:color w:val="000000"/>
        <w:sz w:val="24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6"/>
    <w:link w:val="Style_11_ch"/>
    <w:rPr>
      <w:rFonts w:ascii="Tahoma" w:hAnsi="Tahoma"/>
      <w:sz w:val="16"/>
    </w:rPr>
  </w:style>
  <w:style w:styleId="Style_11_ch" w:type="character">
    <w:name w:val="Balloon Text"/>
    <w:basedOn w:val="Style_6_ch"/>
    <w:link w:val="Style_11"/>
    <w:rPr>
      <w:rFonts w:ascii="Tahoma" w:hAnsi="Tahoma"/>
      <w:sz w:val="16"/>
    </w:rPr>
  </w:style>
  <w:style w:styleId="Style_12" w:type="paragraph">
    <w:name w:val="heading 3"/>
    <w:basedOn w:val="Style_6"/>
    <w:next w:val="Style_6"/>
    <w:link w:val="Style_12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12_ch" w:type="character">
    <w:name w:val="heading 3"/>
    <w:basedOn w:val="Style_6_ch"/>
    <w:link w:val="Style_12"/>
    <w:rPr>
      <w:b w:val="1"/>
      <w:sz w:val="28"/>
    </w:rPr>
  </w:style>
  <w:style w:styleId="Style_13" w:type="paragraph">
    <w:name w:val="List Paragraph"/>
    <w:basedOn w:val="Style_6"/>
    <w:link w:val="Style_13_ch"/>
    <w:pPr>
      <w:ind w:firstLine="0" w:left="720"/>
      <w:contextualSpacing w:val="1"/>
    </w:pPr>
  </w:style>
  <w:style w:styleId="Style_13_ch" w:type="character">
    <w:name w:val="List Paragraph"/>
    <w:basedOn w:val="Style_6_ch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basedOn w:val="Style_6"/>
    <w:next w:val="Style_6"/>
    <w:link w:val="Style_15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5_ch" w:type="character">
    <w:name w:val="heading 5"/>
    <w:basedOn w:val="Style_6_ch"/>
    <w:link w:val="Style_15"/>
    <w:rPr>
      <w:b w:val="1"/>
      <w:sz w:val="22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16" w:type="paragraph">
    <w:name w:val="heading 1"/>
    <w:basedOn w:val="Style_6"/>
    <w:next w:val="Style_6"/>
    <w:link w:val="Style_16_ch"/>
    <w:uiPriority w:val="9"/>
    <w:qFormat/>
    <w:pPr>
      <w:keepNext w:val="1"/>
      <w:keepLines w:val="1"/>
      <w:spacing w:after="120" w:before="480"/>
      <w:ind/>
      <w:outlineLvl w:val="0"/>
    </w:pPr>
    <w:rPr>
      <w:b w:val="1"/>
      <w:sz w:val="48"/>
    </w:rPr>
  </w:style>
  <w:style w:styleId="Style_16_ch" w:type="character">
    <w:name w:val="heading 1"/>
    <w:basedOn w:val="Style_6_ch"/>
    <w:link w:val="Style_16"/>
    <w:rPr>
      <w:b w:val="1"/>
      <w:sz w:val="48"/>
    </w:rPr>
  </w:style>
  <w:style w:styleId="Style_3" w:type="paragraph">
    <w:name w:val="Hyperlink"/>
    <w:basedOn w:val="Style_17"/>
    <w:link w:val="Style_3_ch"/>
    <w:rPr>
      <w:color w:themeColor="hyperlink" w:val="0000FF"/>
      <w:u w:val="single"/>
    </w:rPr>
  </w:style>
  <w:style w:styleId="Style_3_ch" w:type="character">
    <w:name w:val="Hyperlink"/>
    <w:basedOn w:val="Style_17_ch"/>
    <w:link w:val="Style_3"/>
    <w:rPr>
      <w:color w:themeColor="hyperlink"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5" w:type="paragraph">
    <w:name w:val="Default"/>
    <w:link w:val="Style_5_ch"/>
    <w:rPr>
      <w:color w:val="000000"/>
      <w:sz w:val="24"/>
    </w:rPr>
  </w:style>
  <w:style w:styleId="Style_5_ch" w:type="character">
    <w:name w:val="Default"/>
    <w:link w:val="Style_5"/>
    <w:rPr>
      <w:color w:val="000000"/>
      <w:sz w:val="24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footer"/>
    <w:basedOn w:val="Style_6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6_ch"/>
    <w:link w:val="Style_24"/>
  </w:style>
  <w:style w:styleId="Style_25" w:type="paragraph">
    <w:name w:val="Subtitle"/>
    <w:basedOn w:val="Style_6"/>
    <w:next w:val="Style_6"/>
    <w:link w:val="Style_25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5_ch" w:type="character">
    <w:name w:val="Subtitle"/>
    <w:basedOn w:val="Style_6_ch"/>
    <w:link w:val="Style_25"/>
    <w:rPr>
      <w:rFonts w:ascii="Georgia" w:hAnsi="Georgia"/>
      <w:i w:val="1"/>
      <w:color w:val="666666"/>
      <w:sz w:val="48"/>
    </w:rPr>
  </w:style>
  <w:style w:styleId="Style_26" w:type="paragraph">
    <w:name w:val="Title"/>
    <w:basedOn w:val="Style_6"/>
    <w:next w:val="Style_6"/>
    <w:link w:val="Style_26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26_ch" w:type="character">
    <w:name w:val="Title"/>
    <w:basedOn w:val="Style_6_ch"/>
    <w:link w:val="Style_26"/>
    <w:rPr>
      <w:b w:val="1"/>
      <w:sz w:val="72"/>
    </w:rPr>
  </w:style>
  <w:style w:styleId="Style_27" w:type="paragraph">
    <w:name w:val="heading 4"/>
    <w:basedOn w:val="Style_6"/>
    <w:next w:val="Style_6"/>
    <w:link w:val="Style_27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7_ch" w:type="character">
    <w:name w:val="heading 4"/>
    <w:basedOn w:val="Style_6_ch"/>
    <w:link w:val="Style_27"/>
    <w:rPr>
      <w:b w:val="1"/>
      <w:sz w:val="24"/>
    </w:rPr>
  </w:style>
  <w:style w:styleId="Style_28" w:type="paragraph">
    <w:name w:val="heading 2"/>
    <w:basedOn w:val="Style_6"/>
    <w:next w:val="Style_6"/>
    <w:link w:val="Style_28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8_ch" w:type="character">
    <w:name w:val="heading 2"/>
    <w:basedOn w:val="Style_6_ch"/>
    <w:link w:val="Style_28"/>
    <w:rPr>
      <w:b w:val="1"/>
      <w:sz w:val="36"/>
    </w:rPr>
  </w:style>
  <w:style w:styleId="Style_29" w:type="paragraph">
    <w:name w:val="heading 6"/>
    <w:basedOn w:val="Style_6"/>
    <w:next w:val="Style_6"/>
    <w:link w:val="Style_29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9_ch" w:type="character">
    <w:name w:val="heading 6"/>
    <w:basedOn w:val="Style_6_ch"/>
    <w:link w:val="Style_29"/>
    <w:rPr>
      <w:b w:val="1"/>
    </w:rPr>
  </w:style>
  <w:style w:styleId="Style_30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1" w:type="table">
    <w:name w:val="Table Grid"/>
    <w:basedOn w:val="Style_3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basedOn w:val="Style_30"/>
    <w:semiHidden w:val="1"/>
    <w:unhideWhenUsed w:val="1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2025-02-05T08:55:50Z</dcterms:modified>
</cp:coreProperties>
</file>