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4357" w14:textId="77777777" w:rsidR="00473CCD" w:rsidRDefault="00473CCD" w:rsidP="004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7F1F4E99" w14:textId="4469591B" w:rsidR="00334E3B" w:rsidRPr="00844F1F" w:rsidRDefault="00BD2460" w:rsidP="00334E3B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34E3B" w:rsidRPr="00844F1F">
        <w:rPr>
          <w:rFonts w:ascii="Times New Roman" w:hAnsi="Times New Roman" w:cs="Times New Roman"/>
          <w:b/>
          <w:sz w:val="28"/>
          <w:szCs w:val="28"/>
        </w:rPr>
        <w:t>лан</w:t>
      </w:r>
      <w:r w:rsidR="00FD07CF">
        <w:rPr>
          <w:rFonts w:ascii="Times New Roman" w:hAnsi="Times New Roman" w:cs="Times New Roman"/>
          <w:b/>
          <w:sz w:val="28"/>
          <w:szCs w:val="28"/>
        </w:rPr>
        <w:t>а</w:t>
      </w:r>
      <w:r w:rsidR="00334E3B" w:rsidRPr="00844F1F">
        <w:rPr>
          <w:rFonts w:ascii="Times New Roman" w:hAnsi="Times New Roman" w:cs="Times New Roman"/>
          <w:b/>
          <w:sz w:val="28"/>
          <w:szCs w:val="28"/>
        </w:rPr>
        <w:t xml:space="preserve"> работы Общественного Совета  при РЭК К</w:t>
      </w:r>
      <w:r w:rsidR="00D55017">
        <w:rPr>
          <w:rFonts w:ascii="Times New Roman" w:hAnsi="Times New Roman" w:cs="Times New Roman"/>
          <w:b/>
          <w:sz w:val="28"/>
          <w:szCs w:val="28"/>
        </w:rPr>
        <w:t>узбасса</w:t>
      </w:r>
      <w:r w:rsidR="00334E3B" w:rsidRPr="00844F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17364B" w14:textId="54C341C7" w:rsidR="00334E3B" w:rsidRDefault="00FD07CF" w:rsidP="00334E3B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D55017">
        <w:rPr>
          <w:rFonts w:ascii="Times New Roman" w:hAnsi="Times New Roman" w:cs="Times New Roman"/>
          <w:b/>
          <w:sz w:val="28"/>
          <w:szCs w:val="28"/>
        </w:rPr>
        <w:t>22</w:t>
      </w:r>
      <w:r w:rsidR="00334E3B" w:rsidRPr="00844F1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1BF41F0" w14:textId="77777777" w:rsidR="00FF265C" w:rsidRPr="00844F1F" w:rsidRDefault="00FF265C" w:rsidP="00334E3B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334E3B" w:rsidRPr="009A03A8" w14:paraId="15E27BCB" w14:textId="77777777" w:rsidTr="00B14F03">
        <w:tc>
          <w:tcPr>
            <w:tcW w:w="6374" w:type="dxa"/>
          </w:tcPr>
          <w:p w14:paraId="688ADF0B" w14:textId="77777777" w:rsidR="00334E3B" w:rsidRPr="00334E3B" w:rsidRDefault="00334E3B" w:rsidP="008048F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95726159"/>
            <w:r w:rsidRPr="00334E3B">
              <w:rPr>
                <w:rFonts w:ascii="Times New Roman" w:hAnsi="Times New Roman" w:cs="Times New Roman"/>
                <w:sz w:val="28"/>
                <w:szCs w:val="28"/>
              </w:rPr>
              <w:t>Вопросы для рассмотрения на Общественном Совете</w:t>
            </w:r>
          </w:p>
        </w:tc>
        <w:tc>
          <w:tcPr>
            <w:tcW w:w="2971" w:type="dxa"/>
          </w:tcPr>
          <w:p w14:paraId="329B9651" w14:textId="77777777" w:rsidR="00334E3B" w:rsidRPr="00334E3B" w:rsidRDefault="00334E3B" w:rsidP="008048F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E3B">
              <w:rPr>
                <w:rFonts w:ascii="Times New Roman" w:hAnsi="Times New Roman" w:cs="Times New Roman"/>
                <w:sz w:val="28"/>
                <w:szCs w:val="28"/>
              </w:rPr>
              <w:t>Дата проведения заседания</w:t>
            </w:r>
          </w:p>
        </w:tc>
      </w:tr>
      <w:tr w:rsidR="00334E3B" w:rsidRPr="009A03A8" w14:paraId="36B930CC" w14:textId="77777777" w:rsidTr="00B14F03">
        <w:trPr>
          <w:trHeight w:val="300"/>
        </w:trPr>
        <w:tc>
          <w:tcPr>
            <w:tcW w:w="6374" w:type="dxa"/>
          </w:tcPr>
          <w:p w14:paraId="26DFDC9C" w14:textId="7314DF56" w:rsidR="00D55017" w:rsidRDefault="00DD0810" w:rsidP="00FD0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7C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55017">
              <w:rPr>
                <w:rFonts w:ascii="Times New Roman" w:hAnsi="Times New Roman" w:cs="Times New Roman"/>
                <w:sz w:val="28"/>
                <w:szCs w:val="28"/>
              </w:rPr>
              <w:t>Рассмотрение обзора правоприменительной практики РЭК Кузбасса за 2021 год</w:t>
            </w:r>
            <w:r w:rsidR="006B65DD">
              <w:rPr>
                <w:rFonts w:ascii="Times New Roman" w:hAnsi="Times New Roman" w:cs="Times New Roman"/>
                <w:sz w:val="28"/>
                <w:szCs w:val="28"/>
              </w:rPr>
              <w:t xml:space="preserve"> (ответственный Малюта Д.В.)</w:t>
            </w:r>
            <w:r w:rsidR="00D55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1C1560" w14:textId="5FDB4C1F" w:rsidR="006B65DD" w:rsidRDefault="00D55017" w:rsidP="006B65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Обсуждение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проекта  постановления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РЭК Кузбасса «Об утверждении форм проверочных листов (список контрольных вопросов) используемых Региональной энергетической комиссией Кузбасса при проведении плановых проверок при осуществлении регионального государственного контроля (надзора) в области регулируемых государством цен (тарифов)</w:t>
            </w:r>
            <w:r w:rsidR="006B6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5DD">
              <w:rPr>
                <w:rFonts w:ascii="Times New Roman" w:hAnsi="Times New Roman" w:cs="Times New Roman"/>
                <w:sz w:val="28"/>
                <w:szCs w:val="28"/>
              </w:rPr>
              <w:t xml:space="preserve">год (ответственный Малюта Д.В.) </w:t>
            </w:r>
          </w:p>
          <w:p w14:paraId="13CEE2BC" w14:textId="7A65DE05" w:rsidR="00B14F03" w:rsidRPr="00B14F03" w:rsidRDefault="00B14F03" w:rsidP="00FD0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14F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4F0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F02630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Р</w:t>
            </w:r>
            <w:r w:rsidRPr="00B14F0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езультат</w:t>
            </w:r>
            <w:r w:rsidR="00F02630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ы</w:t>
            </w:r>
            <w:r w:rsidRPr="00B14F0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работы</w:t>
            </w:r>
            <w:r w:rsidR="00F02630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F02630" w:rsidRPr="00B14F0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научно-исследовательской лаборатории ФГБОУ</w:t>
            </w:r>
            <w:r w:rsidR="00F02630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F02630" w:rsidRPr="00B14F0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ВО «</w:t>
            </w:r>
            <w:proofErr w:type="spellStart"/>
            <w:r w:rsidR="00F02630" w:rsidRPr="00B14F0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КузГТУ</w:t>
            </w:r>
            <w:proofErr w:type="spellEnd"/>
            <w:r w:rsidR="00F02630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«Р</w:t>
            </w:r>
            <w:r w:rsidRPr="00B14F0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азработк</w:t>
            </w:r>
            <w:r w:rsidR="00F02630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</w:t>
            </w:r>
            <w:r w:rsidRPr="00B14F0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и актуализаци</w:t>
            </w:r>
            <w:r w:rsidR="00F02630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я</w:t>
            </w:r>
            <w:r w:rsidRPr="00B14F0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F02630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с</w:t>
            </w:r>
            <w:r w:rsidRPr="00B14F0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хем теплоснабжения муниципальны</w:t>
            </w:r>
            <w:r w:rsidR="00F02630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х</w:t>
            </w:r>
            <w:r w:rsidRPr="00B14F0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образовани</w:t>
            </w:r>
            <w:r w:rsidR="00F02630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й»,</w:t>
            </w:r>
            <w:r w:rsidR="00F02630" w:rsidRPr="00B14F0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созданной по инициативе Общественного совета при РЭК Кузбасса</w:t>
            </w:r>
            <w:r w:rsidR="00F02630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(ответственный </w:t>
            </w:r>
            <w:proofErr w:type="spellStart"/>
            <w:r w:rsidR="00F02630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Шаулева</w:t>
            </w:r>
            <w:proofErr w:type="spellEnd"/>
            <w:r w:rsidR="00F02630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Н.М.)</w:t>
            </w:r>
          </w:p>
          <w:p w14:paraId="2CB3D079" w14:textId="0DA60080" w:rsidR="00334E3B" w:rsidRPr="00FD07CF" w:rsidRDefault="00334E3B" w:rsidP="00FD0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1408F55A" w14:textId="02A1993D" w:rsidR="00334E3B" w:rsidRPr="00334E3B" w:rsidRDefault="00D55017" w:rsidP="008048F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A4D66" w:rsidRPr="009A03A8" w14:paraId="1CFC0073" w14:textId="77777777" w:rsidTr="00B14F03">
        <w:trPr>
          <w:trHeight w:val="807"/>
        </w:trPr>
        <w:tc>
          <w:tcPr>
            <w:tcW w:w="6374" w:type="dxa"/>
          </w:tcPr>
          <w:p w14:paraId="3C0D4EFA" w14:textId="5A63DF83" w:rsidR="002A4D66" w:rsidRPr="00F02630" w:rsidRDefault="00F02630" w:rsidP="00F02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63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4D66" w:rsidRPr="00F02630">
              <w:rPr>
                <w:rFonts w:ascii="Times New Roman" w:hAnsi="Times New Roman" w:cs="Times New Roman"/>
                <w:sz w:val="28"/>
                <w:szCs w:val="28"/>
              </w:rPr>
              <w:t>Внедрение социальной нормы на электрическую энергию. Опыт в других регионах</w:t>
            </w:r>
          </w:p>
          <w:p w14:paraId="0E8CD228" w14:textId="77777777" w:rsidR="00F02630" w:rsidRDefault="00F02630" w:rsidP="00F02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01C">
              <w:rPr>
                <w:rFonts w:ascii="Times New Roman" w:hAnsi="Times New Roman" w:cs="Times New Roman"/>
                <w:sz w:val="28"/>
                <w:szCs w:val="28"/>
              </w:rPr>
              <w:t>2. Итоги работы по КВД ресурсоснабжающи</w:t>
            </w:r>
            <w:r w:rsidR="003E001C" w:rsidRPr="003E001C">
              <w:rPr>
                <w:rFonts w:ascii="Times New Roman" w:hAnsi="Times New Roman" w:cs="Times New Roman"/>
                <w:sz w:val="28"/>
                <w:szCs w:val="28"/>
              </w:rPr>
              <w:t>м организациям за 2021 год, проблемы и перспективы</w:t>
            </w:r>
          </w:p>
          <w:p w14:paraId="7991D74D" w14:textId="35316B89" w:rsidR="003E001C" w:rsidRPr="003E001C" w:rsidRDefault="003E001C" w:rsidP="00F02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Рассмотрение обоснованности расчета установленного с 05.08.2021 норматива накопления твердых коммунальных отходов для юридических лиц- «садовые кооперативы, садово-огородные товарищества»</w:t>
            </w:r>
          </w:p>
        </w:tc>
        <w:tc>
          <w:tcPr>
            <w:tcW w:w="2971" w:type="dxa"/>
          </w:tcPr>
          <w:p w14:paraId="2868A451" w14:textId="77777777" w:rsidR="002A4D66" w:rsidRPr="00334E3B" w:rsidRDefault="002A4D66" w:rsidP="008048F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6AFD92F7" w14:textId="47434168" w:rsidR="002A4D66" w:rsidRPr="00334E3B" w:rsidRDefault="002A4D66" w:rsidP="007E0A0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66" w:rsidRPr="009A03A8" w14:paraId="60E1E1CC" w14:textId="77777777" w:rsidTr="00B14F03">
        <w:trPr>
          <w:trHeight w:val="1110"/>
        </w:trPr>
        <w:tc>
          <w:tcPr>
            <w:tcW w:w="6374" w:type="dxa"/>
          </w:tcPr>
          <w:p w14:paraId="70988195" w14:textId="77777777" w:rsidR="002A4D66" w:rsidRDefault="002A4D66" w:rsidP="007E0A0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Проблемные вопросы в связи в внедрением критериев по транзитным организациям в сфере водоснабжения, теплоснабжения, водоотведения, обсуждение путей их решения.</w:t>
            </w:r>
          </w:p>
          <w:p w14:paraId="71A067B3" w14:textId="67FBC1D3" w:rsidR="003E001C" w:rsidRDefault="002A4D66" w:rsidP="003E0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Введение ценовой зоны в Новокузнецком городском округе. Проблемы, пути решения.</w:t>
            </w:r>
            <w:r w:rsidR="003E001C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="003E001C">
              <w:rPr>
                <w:rFonts w:ascii="Times New Roman" w:hAnsi="Times New Roman" w:cs="Times New Roman"/>
                <w:sz w:val="28"/>
                <w:szCs w:val="28"/>
              </w:rPr>
              <w:t>Системные проблемы при выполнении гарантирующими поставщиками и сетевыми компаниями обязанности по установке интеллектуальных приборов учета</w:t>
            </w:r>
          </w:p>
          <w:p w14:paraId="31B71FE3" w14:textId="77777777" w:rsidR="003E001C" w:rsidRPr="00174D60" w:rsidRDefault="003E001C" w:rsidP="003E001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4D6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638DA1D0" w14:textId="594F03A2" w:rsidR="002A4D66" w:rsidRDefault="002A4D66" w:rsidP="007E0A0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4B85A398" w14:textId="029905D8" w:rsidR="002A4D66" w:rsidRDefault="002A4D66" w:rsidP="007E0A0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7E0A0A" w:rsidRPr="00BD2460" w14:paraId="3ABCBBB1" w14:textId="77777777" w:rsidTr="00B14F03">
        <w:tc>
          <w:tcPr>
            <w:tcW w:w="6374" w:type="dxa"/>
          </w:tcPr>
          <w:p w14:paraId="1AE79345" w14:textId="40C1BE4D" w:rsidR="007E0A0A" w:rsidRPr="00BD2460" w:rsidRDefault="003E001C" w:rsidP="003E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2A4D66" w:rsidRPr="00BD2460">
              <w:rPr>
                <w:rFonts w:ascii="Times New Roman" w:hAnsi="Times New Roman" w:cs="Times New Roman"/>
                <w:sz w:val="28"/>
                <w:szCs w:val="28"/>
              </w:rPr>
              <w:t>Проблемные в</w:t>
            </w:r>
            <w:r w:rsidR="007E0A0A" w:rsidRPr="00BD2460">
              <w:rPr>
                <w:rFonts w:ascii="Times New Roman" w:hAnsi="Times New Roman" w:cs="Times New Roman"/>
                <w:sz w:val="28"/>
                <w:szCs w:val="28"/>
              </w:rPr>
              <w:t xml:space="preserve">опросы реализации концессионных </w:t>
            </w:r>
            <w:proofErr w:type="gramStart"/>
            <w:r w:rsidR="002A4D66" w:rsidRPr="00BD2460">
              <w:rPr>
                <w:rFonts w:ascii="Times New Roman" w:hAnsi="Times New Roman" w:cs="Times New Roman"/>
                <w:sz w:val="28"/>
                <w:szCs w:val="28"/>
              </w:rPr>
              <w:t>соглашений,  обсуждение</w:t>
            </w:r>
            <w:proofErr w:type="gramEnd"/>
            <w:r w:rsidR="002A4D66" w:rsidRPr="00BD2460">
              <w:rPr>
                <w:rFonts w:ascii="Times New Roman" w:hAnsi="Times New Roman" w:cs="Times New Roman"/>
                <w:sz w:val="28"/>
                <w:szCs w:val="28"/>
              </w:rPr>
              <w:t xml:space="preserve"> путей их решения</w:t>
            </w:r>
          </w:p>
          <w:p w14:paraId="4FCD1DBD" w14:textId="77777777" w:rsidR="003E001C" w:rsidRPr="00BD2460" w:rsidRDefault="003E001C" w:rsidP="003E0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460">
              <w:rPr>
                <w:rFonts w:ascii="Times New Roman" w:hAnsi="Times New Roman" w:cs="Times New Roman"/>
                <w:sz w:val="28"/>
                <w:szCs w:val="28"/>
              </w:rPr>
              <w:t>2. Проблемные вопросы в связи с отменой льготного технологического присоединения для малого бизнеса (потребители до 150 кВт), обсуждение путей их решения</w:t>
            </w:r>
          </w:p>
          <w:p w14:paraId="2B4BB99B" w14:textId="4233DA8A" w:rsidR="003E001C" w:rsidRPr="00BD2460" w:rsidRDefault="003E001C" w:rsidP="003E0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460">
              <w:rPr>
                <w:rFonts w:ascii="Times New Roman" w:hAnsi="Times New Roman" w:cs="Times New Roman"/>
                <w:sz w:val="28"/>
                <w:szCs w:val="28"/>
              </w:rPr>
              <w:t>3. Негативное влияние на тариф для конечных потребителей региона ст</w:t>
            </w:r>
            <w:r w:rsidR="00BD2460" w:rsidRPr="00BD246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D2460">
              <w:rPr>
                <w:rFonts w:ascii="Times New Roman" w:hAnsi="Times New Roman" w:cs="Times New Roman"/>
                <w:sz w:val="28"/>
                <w:szCs w:val="28"/>
              </w:rPr>
              <w:t xml:space="preserve">оительства избыточной </w:t>
            </w:r>
            <w:proofErr w:type="gramStart"/>
            <w:r w:rsidRPr="00BD2460">
              <w:rPr>
                <w:rFonts w:ascii="Times New Roman" w:hAnsi="Times New Roman" w:cs="Times New Roman"/>
                <w:sz w:val="28"/>
                <w:szCs w:val="28"/>
              </w:rPr>
              <w:t>сетевой  инфраструктуры</w:t>
            </w:r>
            <w:proofErr w:type="gramEnd"/>
            <w:r w:rsidRPr="00BD2460">
              <w:rPr>
                <w:rFonts w:ascii="Times New Roman" w:hAnsi="Times New Roman" w:cs="Times New Roman"/>
                <w:sz w:val="28"/>
                <w:szCs w:val="28"/>
              </w:rPr>
              <w:t>, не обеспеченной фактическим потреблением</w:t>
            </w:r>
          </w:p>
        </w:tc>
        <w:tc>
          <w:tcPr>
            <w:tcW w:w="2971" w:type="dxa"/>
          </w:tcPr>
          <w:p w14:paraId="131C2B7B" w14:textId="760EA7FD" w:rsidR="007E0A0A" w:rsidRPr="00BD2460" w:rsidRDefault="007E0A0A" w:rsidP="007E0A0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46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A4D66" w:rsidRPr="00BD246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bookmarkEnd w:id="0"/>
    </w:tbl>
    <w:p w14:paraId="33E8163C" w14:textId="77777777" w:rsidR="00334E3B" w:rsidRPr="00BD2460" w:rsidRDefault="00334E3B" w:rsidP="00334E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A9CFCA" w14:textId="77777777" w:rsidR="00473CCD" w:rsidRDefault="00473CCD" w:rsidP="004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F76DA9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p w14:paraId="5834F66D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p w14:paraId="330983A4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p w14:paraId="5755309C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p w14:paraId="213A929B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p w14:paraId="10579E3F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p w14:paraId="20E0AF9E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p w14:paraId="20C0245C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p w14:paraId="5127C7E5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p w14:paraId="0E22BB44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sectPr w:rsidR="00CD5AD5" w:rsidSect="00473CC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64DB"/>
    <w:multiLevelType w:val="hybridMultilevel"/>
    <w:tmpl w:val="0EE016D6"/>
    <w:lvl w:ilvl="0" w:tplc="717E7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35E0"/>
    <w:multiLevelType w:val="hybridMultilevel"/>
    <w:tmpl w:val="C57E111E"/>
    <w:lvl w:ilvl="0" w:tplc="471204E2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2EC9"/>
    <w:multiLevelType w:val="hybridMultilevel"/>
    <w:tmpl w:val="DD2A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E7B"/>
    <w:multiLevelType w:val="hybridMultilevel"/>
    <w:tmpl w:val="BF12CA4E"/>
    <w:lvl w:ilvl="0" w:tplc="F538E8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D12E3F"/>
    <w:multiLevelType w:val="hybridMultilevel"/>
    <w:tmpl w:val="B6F69F7C"/>
    <w:lvl w:ilvl="0" w:tplc="4C9450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EC3481D"/>
    <w:multiLevelType w:val="hybridMultilevel"/>
    <w:tmpl w:val="DD2A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01927"/>
    <w:multiLevelType w:val="hybridMultilevel"/>
    <w:tmpl w:val="70422666"/>
    <w:lvl w:ilvl="0" w:tplc="3D34730E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7" w15:restartNumberingAfterBreak="0">
    <w:nsid w:val="74593B54"/>
    <w:multiLevelType w:val="hybridMultilevel"/>
    <w:tmpl w:val="56C2CD86"/>
    <w:lvl w:ilvl="0" w:tplc="42807C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629100">
    <w:abstractNumId w:val="5"/>
  </w:num>
  <w:num w:numId="2" w16cid:durableId="270627077">
    <w:abstractNumId w:val="6"/>
  </w:num>
  <w:num w:numId="3" w16cid:durableId="1828088154">
    <w:abstractNumId w:val="4"/>
  </w:num>
  <w:num w:numId="4" w16cid:durableId="1153377365">
    <w:abstractNumId w:val="3"/>
  </w:num>
  <w:num w:numId="5" w16cid:durableId="458651716">
    <w:abstractNumId w:val="7"/>
  </w:num>
  <w:num w:numId="6" w16cid:durableId="692808147">
    <w:abstractNumId w:val="2"/>
  </w:num>
  <w:num w:numId="7" w16cid:durableId="70006708">
    <w:abstractNumId w:val="0"/>
  </w:num>
  <w:num w:numId="8" w16cid:durableId="1122578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2E"/>
    <w:rsid w:val="000032A2"/>
    <w:rsid w:val="000567A1"/>
    <w:rsid w:val="0008445A"/>
    <w:rsid w:val="00174D60"/>
    <w:rsid w:val="00176A64"/>
    <w:rsid w:val="0025591D"/>
    <w:rsid w:val="002A4D66"/>
    <w:rsid w:val="002D1124"/>
    <w:rsid w:val="00315AAE"/>
    <w:rsid w:val="003348A7"/>
    <w:rsid w:val="00334E3B"/>
    <w:rsid w:val="003415B8"/>
    <w:rsid w:val="003E001C"/>
    <w:rsid w:val="004451C3"/>
    <w:rsid w:val="004527E3"/>
    <w:rsid w:val="00473CCD"/>
    <w:rsid w:val="00483364"/>
    <w:rsid w:val="00490DE5"/>
    <w:rsid w:val="005250DF"/>
    <w:rsid w:val="0056509C"/>
    <w:rsid w:val="005F6716"/>
    <w:rsid w:val="00616FC7"/>
    <w:rsid w:val="006561EA"/>
    <w:rsid w:val="00686B8A"/>
    <w:rsid w:val="006B65DD"/>
    <w:rsid w:val="006E1619"/>
    <w:rsid w:val="0072472A"/>
    <w:rsid w:val="0076494D"/>
    <w:rsid w:val="007E0A0A"/>
    <w:rsid w:val="00883916"/>
    <w:rsid w:val="00893D51"/>
    <w:rsid w:val="008B4ECE"/>
    <w:rsid w:val="008E5B4C"/>
    <w:rsid w:val="00963C4C"/>
    <w:rsid w:val="009A05C4"/>
    <w:rsid w:val="009A736A"/>
    <w:rsid w:val="00A53EF1"/>
    <w:rsid w:val="00A90E0C"/>
    <w:rsid w:val="00AB4BB0"/>
    <w:rsid w:val="00AB6DD8"/>
    <w:rsid w:val="00B06D32"/>
    <w:rsid w:val="00B14F03"/>
    <w:rsid w:val="00B914E2"/>
    <w:rsid w:val="00BB74BF"/>
    <w:rsid w:val="00BD2460"/>
    <w:rsid w:val="00C4482C"/>
    <w:rsid w:val="00CA26CA"/>
    <w:rsid w:val="00CD5AD5"/>
    <w:rsid w:val="00D32300"/>
    <w:rsid w:val="00D42FAF"/>
    <w:rsid w:val="00D52B4E"/>
    <w:rsid w:val="00D55017"/>
    <w:rsid w:val="00DD0810"/>
    <w:rsid w:val="00DD4CA0"/>
    <w:rsid w:val="00DD4D16"/>
    <w:rsid w:val="00E12B19"/>
    <w:rsid w:val="00EC0A06"/>
    <w:rsid w:val="00F02630"/>
    <w:rsid w:val="00F572F7"/>
    <w:rsid w:val="00FA282E"/>
    <w:rsid w:val="00FC52F8"/>
    <w:rsid w:val="00FD07CF"/>
    <w:rsid w:val="00FD2D81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C91E"/>
  <w15:docId w15:val="{70A31B82-AEB3-4AF2-BC46-17343642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0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E0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7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Иванова</dc:creator>
  <cp:lastModifiedBy>Ольга Чурсина</cp:lastModifiedBy>
  <cp:revision>4</cp:revision>
  <cp:lastPrinted>2022-02-11T01:39:00Z</cp:lastPrinted>
  <dcterms:created xsi:type="dcterms:W3CDTF">2022-02-14T02:11:00Z</dcterms:created>
  <dcterms:modified xsi:type="dcterms:W3CDTF">2022-08-01T06:22:00Z</dcterms:modified>
</cp:coreProperties>
</file>