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C2221" w14:textId="77777777" w:rsidR="00177942" w:rsidRDefault="00177942" w:rsidP="00177942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4CE9E" w14:textId="77777777" w:rsidR="00177942" w:rsidRDefault="00177942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32D1F" w14:textId="2EE5DE03" w:rsidR="00631D1C" w:rsidRPr="00631D1C" w:rsidRDefault="00631D1C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57A6B9AE" w14:textId="35DAC7AF" w:rsidR="00631D1C" w:rsidRPr="00631D1C" w:rsidRDefault="00631D1C" w:rsidP="009829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</w:t>
      </w:r>
      <w:r w:rsidR="00021DA4">
        <w:rPr>
          <w:rFonts w:ascii="Times New Roman" w:hAnsi="Times New Roman" w:cs="Times New Roman"/>
          <w:b/>
          <w:sz w:val="28"/>
          <w:szCs w:val="28"/>
        </w:rPr>
        <w:t>2</w:t>
      </w:r>
      <w:r w:rsidR="004A72C1">
        <w:rPr>
          <w:rFonts w:ascii="Times New Roman" w:hAnsi="Times New Roman" w:cs="Times New Roman"/>
          <w:b/>
          <w:sz w:val="28"/>
          <w:szCs w:val="28"/>
        </w:rPr>
        <w:t>5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5232C210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A66C5B">
        <w:rPr>
          <w:rFonts w:ascii="Times New Roman" w:hAnsi="Times New Roman" w:cs="Times New Roman"/>
          <w:sz w:val="28"/>
          <w:szCs w:val="28"/>
        </w:rPr>
        <w:t>Р</w:t>
      </w:r>
      <w:r w:rsidR="006F27EB">
        <w:rPr>
          <w:rFonts w:ascii="Times New Roman" w:hAnsi="Times New Roman" w:cs="Times New Roman"/>
          <w:sz w:val="28"/>
          <w:szCs w:val="28"/>
        </w:rPr>
        <w:t>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F27EB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021DA4">
        <w:rPr>
          <w:rFonts w:ascii="Times New Roman" w:hAnsi="Times New Roman" w:cs="Times New Roman"/>
          <w:sz w:val="28"/>
          <w:szCs w:val="28"/>
        </w:rPr>
        <w:t>раздел «Антимонопольный комплаенс»,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564FA55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E10ED">
        <w:rPr>
          <w:rFonts w:ascii="Times New Roman" w:hAnsi="Times New Roman"/>
          <w:sz w:val="28"/>
          <w:szCs w:val="28"/>
        </w:rPr>
        <w:t>РЭК Кузбасса</w:t>
      </w:r>
      <w:r w:rsidR="00820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0E71CCBA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7BC89" w14:textId="77777777" w:rsidR="007E0644" w:rsidRDefault="007E0644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2B09A245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C5B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4F829C7D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</w:t>
      </w:r>
      <w:r w:rsidR="00B75ED4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C68BE">
        <w:rPr>
          <w:rFonts w:ascii="Times New Roman" w:eastAsia="Calibri" w:hAnsi="Times New Roman" w:cs="Times New Roman"/>
          <w:sz w:val="28"/>
          <w:szCs w:val="28"/>
        </w:rPr>
        <w:t>28</w:t>
      </w:r>
      <w:r w:rsidR="00240A09">
        <w:rPr>
          <w:rFonts w:ascii="Times New Roman" w:eastAsia="Calibri" w:hAnsi="Times New Roman" w:cs="Times New Roman"/>
          <w:sz w:val="28"/>
          <w:szCs w:val="28"/>
        </w:rPr>
        <w:t>.12.20</w:t>
      </w:r>
      <w:r w:rsidR="00B25551">
        <w:rPr>
          <w:rFonts w:ascii="Times New Roman" w:eastAsia="Calibri" w:hAnsi="Times New Roman" w:cs="Times New Roman"/>
          <w:sz w:val="28"/>
          <w:szCs w:val="28"/>
        </w:rPr>
        <w:t>21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25551">
        <w:rPr>
          <w:rFonts w:ascii="Times New Roman" w:eastAsia="Calibri" w:hAnsi="Times New Roman" w:cs="Times New Roman"/>
          <w:sz w:val="28"/>
          <w:szCs w:val="28"/>
        </w:rPr>
        <w:t>43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утвержден </w:t>
      </w:r>
      <w:r w:rsidR="00240A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Перечень рисков нарушения антимонопольного законодательства в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осуществлении:</w:t>
      </w:r>
    </w:p>
    <w:p w14:paraId="251688FA" w14:textId="0EB832CD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</w:r>
      <w:r w:rsidR="00A66C5B">
        <w:rPr>
          <w:rFonts w:ascii="Times New Roman" w:eastAsia="Calibri" w:hAnsi="Times New Roman" w:cs="Times New Roman"/>
          <w:sz w:val="28"/>
          <w:szCs w:val="28"/>
        </w:rPr>
        <w:t xml:space="preserve"> - Кузбасса</w:t>
      </w:r>
      <w:r w:rsidRPr="00025CF5">
        <w:rPr>
          <w:rFonts w:ascii="Times New Roman" w:eastAsia="Calibri" w:hAnsi="Times New Roman" w:cs="Times New Roman"/>
          <w:sz w:val="28"/>
          <w:szCs w:val="28"/>
        </w:rPr>
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CE57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0FC7E" w14:textId="32EE7A19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 w:rsidR="00B2555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CED9C4" w14:textId="1A35A56C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Pr="00B25551">
        <w:rPr>
          <w:rFonts w:ascii="Times New Roman" w:eastAsia="Calibri" w:hAnsi="Times New Roman" w:cs="Times New Roman"/>
          <w:sz w:val="28"/>
          <w:szCs w:val="28"/>
        </w:rPr>
        <w:t>арушение антимонопольного законодательства при рассмотрении дел об административных правонарушениях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17EF70" w14:textId="709F0A1E" w:rsidR="00B25551" w:rsidRDefault="00B25551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25551">
        <w:rPr>
          <w:rFonts w:ascii="Times New Roman" w:eastAsia="Calibri" w:hAnsi="Times New Roman" w:cs="Times New Roman"/>
          <w:sz w:val="28"/>
          <w:szCs w:val="28"/>
        </w:rPr>
        <w:t>нарушение антимонопольного законодательства при рассмотрении обращений</w:t>
      </w:r>
      <w:r w:rsidR="002D00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73B31529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комплаенса в целях снижения рисков нарушения антимонопольного законодательства распоряжением </w:t>
      </w:r>
      <w:r w:rsidR="00A66C5B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830DE6">
        <w:rPr>
          <w:rFonts w:ascii="Times New Roman" w:hAnsi="Times New Roman" w:cs="Times New Roman"/>
          <w:sz w:val="28"/>
          <w:szCs w:val="28"/>
        </w:rPr>
        <w:t xml:space="preserve">от </w:t>
      </w:r>
      <w:r w:rsidR="00373C55">
        <w:rPr>
          <w:rFonts w:ascii="Times New Roman" w:hAnsi="Times New Roman" w:cs="Times New Roman"/>
          <w:sz w:val="28"/>
          <w:szCs w:val="28"/>
        </w:rPr>
        <w:t>28.12.202</w:t>
      </w:r>
      <w:r w:rsidR="00F033FB">
        <w:rPr>
          <w:rFonts w:ascii="Times New Roman" w:hAnsi="Times New Roman" w:cs="Times New Roman"/>
          <w:sz w:val="28"/>
          <w:szCs w:val="28"/>
        </w:rPr>
        <w:t>4</w:t>
      </w:r>
      <w:r w:rsidR="00B021B9">
        <w:rPr>
          <w:rFonts w:ascii="Times New Roman" w:hAnsi="Times New Roman" w:cs="Times New Roman"/>
          <w:sz w:val="28"/>
          <w:szCs w:val="28"/>
        </w:rPr>
        <w:t xml:space="preserve"> № </w:t>
      </w:r>
      <w:r w:rsidR="00373C55">
        <w:rPr>
          <w:rFonts w:ascii="Times New Roman" w:hAnsi="Times New Roman" w:cs="Times New Roman"/>
          <w:sz w:val="28"/>
          <w:szCs w:val="28"/>
        </w:rPr>
        <w:t>5</w:t>
      </w:r>
      <w:r w:rsidR="00F033FB">
        <w:rPr>
          <w:rFonts w:ascii="Times New Roman" w:hAnsi="Times New Roman" w:cs="Times New Roman"/>
          <w:sz w:val="28"/>
          <w:szCs w:val="28"/>
        </w:rPr>
        <w:t>8</w:t>
      </w:r>
      <w:r w:rsidR="00830DE6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</w:t>
      </w:r>
      <w:r w:rsidR="004B5AA0">
        <w:rPr>
          <w:rFonts w:ascii="Times New Roman" w:hAnsi="Times New Roman" w:cs="Times New Roman"/>
          <w:sz w:val="28"/>
          <w:szCs w:val="28"/>
        </w:rPr>
        <w:t>РЭК Кузбасса</w:t>
      </w:r>
      <w:r w:rsidR="00830D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F033FB">
        <w:rPr>
          <w:rFonts w:ascii="Times New Roman" w:hAnsi="Times New Roman" w:cs="Times New Roman"/>
          <w:sz w:val="28"/>
          <w:szCs w:val="28"/>
        </w:rPr>
        <w:t>5</w:t>
      </w:r>
      <w:r w:rsidR="00830DE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C148855" w14:textId="4E1277AC" w:rsidR="004B055E" w:rsidRDefault="004B055E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055E">
        <w:rPr>
          <w:rFonts w:ascii="Times New Roman" w:hAnsi="Times New Roman" w:cs="Times New Roman"/>
          <w:sz w:val="28"/>
          <w:szCs w:val="28"/>
        </w:rPr>
        <w:t>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на постоянной основе ведется контроль за изменением законодательства ценового регулирования, за своевременностью и обоснованностью принятия решений. </w:t>
      </w:r>
    </w:p>
    <w:p w14:paraId="3AAE2B93" w14:textId="4A42D53B" w:rsidR="00AC54A0" w:rsidRDefault="00EF614A" w:rsidP="00AC5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законодательства</w:t>
      </w:r>
      <w:r w:rsidR="009D369C">
        <w:rPr>
          <w:rFonts w:ascii="Times New Roman" w:hAnsi="Times New Roman" w:cs="Times New Roman"/>
          <w:sz w:val="28"/>
          <w:szCs w:val="28"/>
        </w:rPr>
        <w:t xml:space="preserve"> в сфере предоставления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69C">
        <w:rPr>
          <w:rFonts w:ascii="Times New Roman" w:hAnsi="Times New Roman" w:cs="Times New Roman"/>
          <w:sz w:val="28"/>
          <w:szCs w:val="28"/>
        </w:rPr>
        <w:t xml:space="preserve">(постановление </w:t>
      </w:r>
      <w:r w:rsidR="009D369C" w:rsidRPr="009D369C">
        <w:rPr>
          <w:rFonts w:ascii="Times New Roman" w:hAnsi="Times New Roman" w:cs="Times New Roman"/>
          <w:sz w:val="28"/>
          <w:szCs w:val="28"/>
        </w:rPr>
        <w:t xml:space="preserve">Правительства РФ от 28.04.2025 </w:t>
      </w:r>
      <w:r w:rsidR="009D369C">
        <w:rPr>
          <w:rFonts w:ascii="Times New Roman" w:hAnsi="Times New Roman" w:cs="Times New Roman"/>
          <w:sz w:val="28"/>
          <w:szCs w:val="28"/>
        </w:rPr>
        <w:t>№</w:t>
      </w:r>
      <w:r w:rsidR="009D369C" w:rsidRPr="009D369C">
        <w:rPr>
          <w:rFonts w:ascii="Times New Roman" w:hAnsi="Times New Roman" w:cs="Times New Roman"/>
          <w:sz w:val="28"/>
          <w:szCs w:val="28"/>
        </w:rPr>
        <w:t xml:space="preserve"> 569 </w:t>
      </w:r>
      <w:r w:rsidR="009D369C">
        <w:rPr>
          <w:rFonts w:ascii="Times New Roman" w:hAnsi="Times New Roman" w:cs="Times New Roman"/>
          <w:sz w:val="28"/>
          <w:szCs w:val="28"/>
        </w:rPr>
        <w:t>«</w:t>
      </w:r>
      <w:r w:rsidR="009D369C" w:rsidRPr="009D369C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9D369C">
        <w:rPr>
          <w:rFonts w:ascii="Times New Roman" w:hAnsi="Times New Roman" w:cs="Times New Roman"/>
          <w:sz w:val="28"/>
          <w:szCs w:val="28"/>
        </w:rPr>
        <w:t xml:space="preserve">») в части </w:t>
      </w:r>
      <w:r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 предоставления государственных услуг</w:t>
      </w:r>
      <w:r w:rsidR="00AC54A0">
        <w:rPr>
          <w:rFonts w:ascii="Times New Roman" w:hAnsi="Times New Roman" w:cs="Times New Roman"/>
          <w:sz w:val="28"/>
          <w:szCs w:val="28"/>
        </w:rPr>
        <w:t xml:space="preserve">  исполнительным органам субъектов Российской Федерации рекомендовано  разрабатывать, согласовывать и утверждать административные регламенты предоставления государственных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«Федеральный реестр государственных и муниципальных услуг (функций)» </w:t>
      </w:r>
      <w:r w:rsidR="009D369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C54A0">
        <w:rPr>
          <w:rFonts w:ascii="Times New Roman" w:hAnsi="Times New Roman" w:cs="Times New Roman"/>
          <w:sz w:val="28"/>
          <w:szCs w:val="28"/>
        </w:rPr>
        <w:t>(далее – ФРГУ 3.0), обеспечивающей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14:paraId="05EE0B32" w14:textId="46EC99ED" w:rsidR="00AC54A0" w:rsidRDefault="00AC54A0" w:rsidP="00AC5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Региональной энергетической комиссией Кузбасса</w:t>
      </w:r>
      <w:r w:rsidR="009D369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69C">
        <w:rPr>
          <w:rFonts w:ascii="Times New Roman" w:hAnsi="Times New Roman" w:cs="Times New Roman"/>
          <w:sz w:val="28"/>
          <w:szCs w:val="28"/>
        </w:rPr>
        <w:t xml:space="preserve">ФРГУ 3.0 </w:t>
      </w:r>
      <w:r>
        <w:rPr>
          <w:rFonts w:ascii="Times New Roman" w:hAnsi="Times New Roman" w:cs="Times New Roman"/>
          <w:sz w:val="28"/>
          <w:szCs w:val="28"/>
        </w:rPr>
        <w:t>в рамках плана мероприятий 2025 года разработаны и размещены</w:t>
      </w:r>
      <w:r w:rsidR="00B07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карточки</w:t>
      </w:r>
      <w:r w:rsidR="009D369C">
        <w:rPr>
          <w:rFonts w:ascii="Times New Roman" w:hAnsi="Times New Roman" w:cs="Times New Roman"/>
          <w:sz w:val="28"/>
          <w:szCs w:val="28"/>
        </w:rPr>
        <w:t xml:space="preserve"> и паспорта, </w:t>
      </w:r>
      <w:r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9D369C">
        <w:rPr>
          <w:rFonts w:ascii="Times New Roman" w:hAnsi="Times New Roman" w:cs="Times New Roman"/>
          <w:sz w:val="28"/>
          <w:szCs w:val="28"/>
        </w:rPr>
        <w:t xml:space="preserve">ляемых государственных услуг.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DF6A9" w14:textId="68378B30" w:rsidR="00A41F1E" w:rsidRDefault="00A41F1E" w:rsidP="00A41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5E6">
        <w:rPr>
          <w:rFonts w:ascii="Times New Roman" w:hAnsi="Times New Roman"/>
          <w:sz w:val="28"/>
          <w:szCs w:val="28"/>
        </w:rPr>
        <w:t>В 202</w:t>
      </w:r>
      <w:r w:rsidR="000C2CE4">
        <w:rPr>
          <w:rFonts w:ascii="Times New Roman" w:hAnsi="Times New Roman"/>
          <w:sz w:val="28"/>
          <w:szCs w:val="28"/>
        </w:rPr>
        <w:t>5</w:t>
      </w:r>
      <w:r w:rsidRPr="002845E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рассмотрено </w:t>
      </w:r>
      <w:r w:rsidR="000C2CE4">
        <w:rPr>
          <w:rFonts w:ascii="Times New Roman" w:hAnsi="Times New Roman"/>
          <w:sz w:val="28"/>
          <w:szCs w:val="28"/>
        </w:rPr>
        <w:t xml:space="preserve">21 </w:t>
      </w:r>
      <w:r w:rsidRPr="002845E6">
        <w:rPr>
          <w:rFonts w:ascii="Times New Roman" w:hAnsi="Times New Roman"/>
          <w:bCs/>
          <w:sz w:val="28"/>
          <w:szCs w:val="28"/>
        </w:rPr>
        <w:t>дел</w:t>
      </w:r>
      <w:r w:rsidR="000C2CE4">
        <w:rPr>
          <w:rFonts w:ascii="Times New Roman" w:hAnsi="Times New Roman"/>
          <w:bCs/>
          <w:sz w:val="28"/>
          <w:szCs w:val="28"/>
        </w:rPr>
        <w:t>о</w:t>
      </w:r>
      <w:r w:rsidRPr="002845E6">
        <w:rPr>
          <w:rFonts w:ascii="Times New Roman" w:hAnsi="Times New Roman"/>
          <w:sz w:val="28"/>
          <w:szCs w:val="28"/>
        </w:rPr>
        <w:t xml:space="preserve"> об административных правонарушениях, из которых:</w:t>
      </w:r>
    </w:p>
    <w:p w14:paraId="296C6852" w14:textId="70B3DE45" w:rsidR="00A41F1E" w:rsidRPr="002845E6" w:rsidRDefault="000C2CE4" w:rsidP="00A41F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1F1E" w:rsidRPr="002845E6">
        <w:rPr>
          <w:rFonts w:ascii="Times New Roman" w:hAnsi="Times New Roman"/>
          <w:b/>
          <w:sz w:val="28"/>
          <w:szCs w:val="28"/>
        </w:rPr>
        <w:t xml:space="preserve"> </w:t>
      </w:r>
      <w:r w:rsidR="00A41F1E" w:rsidRPr="002845E6">
        <w:rPr>
          <w:rFonts w:ascii="Times New Roman" w:hAnsi="Times New Roman"/>
          <w:bCs/>
          <w:sz w:val="28"/>
          <w:szCs w:val="28"/>
        </w:rPr>
        <w:t>дел</w:t>
      </w:r>
      <w:r w:rsidR="00A41F1E" w:rsidRPr="002845E6">
        <w:rPr>
          <w:rFonts w:ascii="Times New Roman" w:hAnsi="Times New Roman"/>
          <w:sz w:val="28"/>
          <w:szCs w:val="28"/>
        </w:rPr>
        <w:t xml:space="preserve"> – по стать</w:t>
      </w:r>
      <w:r w:rsidR="00FB35B3">
        <w:rPr>
          <w:rFonts w:ascii="Times New Roman" w:hAnsi="Times New Roman"/>
          <w:sz w:val="28"/>
          <w:szCs w:val="28"/>
        </w:rPr>
        <w:t>е</w:t>
      </w:r>
      <w:r w:rsidR="00A41F1E" w:rsidRPr="002845E6">
        <w:rPr>
          <w:rFonts w:ascii="Times New Roman" w:hAnsi="Times New Roman"/>
          <w:sz w:val="28"/>
          <w:szCs w:val="28"/>
        </w:rPr>
        <w:t xml:space="preserve"> 19.7.1 </w:t>
      </w:r>
      <w:r w:rsidR="00A41F1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41F1E" w:rsidRPr="002845E6">
        <w:rPr>
          <w:rFonts w:ascii="Times New Roman" w:hAnsi="Times New Roman"/>
          <w:sz w:val="28"/>
          <w:szCs w:val="28"/>
        </w:rPr>
        <w:t>, а именно за н</w:t>
      </w:r>
      <w:r w:rsidR="00A41F1E" w:rsidRPr="002845E6">
        <w:rPr>
          <w:rFonts w:ascii="Times New Roman" w:hAnsi="Times New Roman" w:cs="Times New Roman"/>
          <w:sz w:val="28"/>
          <w:szCs w:val="28"/>
        </w:rPr>
        <w:t>епредставление или несвоевременное</w:t>
      </w:r>
      <w:r w:rsidR="00FB35B3">
        <w:rPr>
          <w:rFonts w:ascii="Times New Roman" w:hAnsi="Times New Roman" w:cs="Times New Roman"/>
          <w:sz w:val="28"/>
          <w:szCs w:val="28"/>
        </w:rPr>
        <w:t xml:space="preserve">, а также предоставление недостоверных </w:t>
      </w:r>
      <w:r w:rsidR="002D0052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D0052" w:rsidRPr="002845E6">
        <w:rPr>
          <w:rFonts w:ascii="Times New Roman" w:hAnsi="Times New Roman" w:cs="Times New Roman"/>
          <w:sz w:val="28"/>
          <w:szCs w:val="28"/>
        </w:rPr>
        <w:t>в</w:t>
      </w:r>
      <w:r w:rsidR="00A41F1E" w:rsidRPr="002845E6">
        <w:rPr>
          <w:rFonts w:ascii="Times New Roman" w:hAnsi="Times New Roman" w:cs="Times New Roman"/>
          <w:sz w:val="28"/>
          <w:szCs w:val="28"/>
        </w:rPr>
        <w:t xml:space="preserve"> орган, осуществляющий государственный контроль (надзор) в области регулируемых государством цен (тарифов)</w:t>
      </w:r>
      <w:r w:rsidR="00A41F1E" w:rsidRPr="002845E6">
        <w:rPr>
          <w:rFonts w:ascii="Times New Roman" w:hAnsi="Times New Roman"/>
          <w:sz w:val="28"/>
          <w:szCs w:val="28"/>
        </w:rPr>
        <w:t>;</w:t>
      </w:r>
    </w:p>
    <w:p w14:paraId="06D6431B" w14:textId="135F8EEB" w:rsidR="00CC37AC" w:rsidRDefault="000C2CE4" w:rsidP="00CC3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дел </w:t>
      </w:r>
      <w:r w:rsidRPr="002845E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45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r w:rsidRPr="002845E6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2845E6">
        <w:rPr>
          <w:rFonts w:ascii="Times New Roman" w:hAnsi="Times New Roman"/>
          <w:sz w:val="28"/>
          <w:szCs w:val="28"/>
        </w:rPr>
        <w:t xml:space="preserve"> 19.</w:t>
      </w:r>
      <w:r>
        <w:rPr>
          <w:rFonts w:ascii="Times New Roman" w:hAnsi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845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именно </w:t>
      </w:r>
      <w:r w:rsidR="00CC37AC">
        <w:rPr>
          <w:rFonts w:ascii="Times New Roman" w:hAnsi="Times New Roman" w:cs="Times New Roman"/>
          <w:sz w:val="28"/>
          <w:szCs w:val="28"/>
        </w:rPr>
        <w:t xml:space="preserve">непредоставление сведений </w:t>
      </w:r>
      <w:proofErr w:type="spellStart"/>
      <w:r w:rsidR="00CC37AC">
        <w:rPr>
          <w:rFonts w:ascii="Times New Roman" w:hAnsi="Times New Roman" w:cs="Times New Roman"/>
          <w:sz w:val="28"/>
          <w:szCs w:val="28"/>
        </w:rPr>
        <w:t>неопубликование</w:t>
      </w:r>
      <w:proofErr w:type="spellEnd"/>
      <w:r w:rsidR="00CC37AC">
        <w:rPr>
          <w:rFonts w:ascii="Times New Roman" w:hAnsi="Times New Roman" w:cs="Times New Roman"/>
          <w:sz w:val="28"/>
          <w:szCs w:val="28"/>
        </w:rPr>
        <w:t xml:space="preserve">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стандартами раскрытия информации.</w:t>
      </w:r>
    </w:p>
    <w:p w14:paraId="507069EF" w14:textId="53FA7E4C" w:rsidR="00A41F1E" w:rsidRPr="00B70313" w:rsidRDefault="000C2CE4" w:rsidP="00AE13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41F1E" w:rsidRPr="00B70313">
        <w:rPr>
          <w:rFonts w:ascii="Times New Roman" w:hAnsi="Times New Roman" w:cs="Times New Roman"/>
          <w:sz w:val="28"/>
          <w:szCs w:val="28"/>
        </w:rPr>
        <w:t xml:space="preserve">Согласно части 1 статьи 4.1.1 </w:t>
      </w:r>
      <w:r w:rsidR="00A41F1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A41F1E" w:rsidRPr="00B70313">
        <w:rPr>
          <w:rFonts w:ascii="Times New Roman" w:hAnsi="Times New Roman" w:cs="Times New Roman"/>
          <w:sz w:val="28"/>
          <w:szCs w:val="28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 w:rsidR="00A41F1E" w:rsidRPr="00B70313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="00A41F1E" w:rsidRPr="00B70313">
        <w:rPr>
          <w:rFonts w:ascii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 w:rsidR="00A41F1E" w:rsidRPr="00B70313">
          <w:rPr>
            <w:rFonts w:ascii="Times New Roman" w:hAnsi="Times New Roman" w:cs="Times New Roman"/>
            <w:sz w:val="28"/>
            <w:szCs w:val="28"/>
          </w:rPr>
          <w:t>частью 2 статьи 3.4</w:t>
        </w:r>
      </w:hyperlink>
      <w:r w:rsidR="00A41F1E" w:rsidRPr="00B70313">
        <w:rPr>
          <w:rFonts w:ascii="Times New Roman" w:hAnsi="Times New Roman" w:cs="Times New Roman"/>
          <w:sz w:val="28"/>
          <w:szCs w:val="28"/>
        </w:rPr>
        <w:t xml:space="preserve"> настоящего Кодекса, за исключением случаев, предусмотренных </w:t>
      </w:r>
      <w:hyperlink r:id="rId8" w:history="1">
        <w:r w:rsidR="00A41F1E" w:rsidRPr="00B70313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A41F1E" w:rsidRPr="00B70313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14:paraId="039CD549" w14:textId="77777777" w:rsidR="00A41F1E" w:rsidRPr="00B70313" w:rsidRDefault="00A41F1E" w:rsidP="00A4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t>Частью 1 статьи 3.4 КоАП РФ установлено, что предупреждение представляет собой меру административного наказания, выраженную в официальном порицании физического или юридического лица. Предупреждение выносится в письменной форме.</w:t>
      </w:r>
    </w:p>
    <w:p w14:paraId="32AF14BB" w14:textId="77777777" w:rsidR="00A41F1E" w:rsidRDefault="00A41F1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313">
        <w:rPr>
          <w:rFonts w:ascii="Times New Roman" w:hAnsi="Times New Roman" w:cs="Times New Roman"/>
          <w:sz w:val="28"/>
          <w:szCs w:val="28"/>
        </w:rPr>
        <w:t>В соответствии с частью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01BB2127" w14:textId="1D73A0F2" w:rsidR="00A41F1E" w:rsidRDefault="00A41F1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положений Кодекса Российской Федерации об административных правонарушениях вынесены постановления </w:t>
      </w:r>
      <w:r w:rsidRPr="00705FFA">
        <w:rPr>
          <w:rFonts w:ascii="Times New Roman" w:hAnsi="Times New Roman" w:cs="Times New Roman"/>
          <w:sz w:val="28"/>
          <w:szCs w:val="28"/>
        </w:rPr>
        <w:t xml:space="preserve">о выдаче предупреждения </w:t>
      </w:r>
      <w:r w:rsidR="0092315E" w:rsidRPr="00705FFA">
        <w:rPr>
          <w:rFonts w:ascii="Times New Roman" w:hAnsi="Times New Roman" w:cs="Times New Roman"/>
          <w:sz w:val="28"/>
          <w:szCs w:val="28"/>
        </w:rPr>
        <w:t xml:space="preserve">по </w:t>
      </w:r>
      <w:r w:rsidR="00CC37AC">
        <w:rPr>
          <w:rFonts w:ascii="Times New Roman" w:hAnsi="Times New Roman" w:cs="Times New Roman"/>
          <w:sz w:val="28"/>
          <w:szCs w:val="28"/>
        </w:rPr>
        <w:t>7</w:t>
      </w:r>
      <w:r w:rsidR="0092315E">
        <w:rPr>
          <w:rFonts w:ascii="Times New Roman" w:hAnsi="Times New Roman" w:cs="Times New Roman"/>
          <w:sz w:val="28"/>
          <w:szCs w:val="28"/>
        </w:rPr>
        <w:t xml:space="preserve"> </w:t>
      </w:r>
      <w:r w:rsidRPr="00705FFA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05FFA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05FFA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14:paraId="31319D53" w14:textId="2594AB72" w:rsidR="0092315E" w:rsidRDefault="0092315E" w:rsidP="00A41F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остальным делам вынесены постановления о наложении административного штрафа. </w:t>
      </w:r>
    </w:p>
    <w:p w14:paraId="2EDE654F" w14:textId="325DB736" w:rsidR="00700402" w:rsidRDefault="00147E57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административного производства </w:t>
      </w:r>
      <w:r w:rsidR="004B055E">
        <w:rPr>
          <w:rFonts w:ascii="Times New Roman" w:hAnsi="Times New Roman" w:cs="Times New Roman"/>
          <w:sz w:val="28"/>
          <w:szCs w:val="28"/>
        </w:rPr>
        <w:t>в 202</w:t>
      </w:r>
      <w:r w:rsidR="00E95BA6">
        <w:rPr>
          <w:rFonts w:ascii="Times New Roman" w:hAnsi="Times New Roman" w:cs="Times New Roman"/>
          <w:sz w:val="28"/>
          <w:szCs w:val="28"/>
        </w:rPr>
        <w:t>5</w:t>
      </w:r>
      <w:r w:rsidR="004B055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A41F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вынесены строго в </w:t>
      </w:r>
      <w:r w:rsidR="00A41F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и вступили в законную силу.</w:t>
      </w:r>
    </w:p>
    <w:p w14:paraId="47BC797C" w14:textId="3E242E36" w:rsidR="00147E57" w:rsidRDefault="00700402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ведется контроль за сроками подготовки ответов на обращения граждан</w:t>
      </w:r>
      <w:r w:rsidR="00147E5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9F9E8D" w14:textId="1A92CB65" w:rsidR="00394748" w:rsidRPr="00A86AD8" w:rsidRDefault="00C73535" w:rsidP="00A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35">
        <w:rPr>
          <w:rFonts w:ascii="Times New Roman" w:hAnsi="Times New Roman" w:cs="Times New Roman"/>
          <w:sz w:val="28"/>
          <w:szCs w:val="28"/>
        </w:rPr>
        <w:t>В целях поддержания должного уровня квалификации в сфере закупок контракт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C73535">
        <w:rPr>
          <w:rFonts w:ascii="Times New Roman" w:hAnsi="Times New Roman" w:cs="Times New Roman"/>
          <w:sz w:val="28"/>
          <w:szCs w:val="28"/>
        </w:rPr>
        <w:t>управляющим</w:t>
      </w:r>
      <w:r>
        <w:rPr>
          <w:rFonts w:ascii="Times New Roman" w:hAnsi="Times New Roman" w:cs="Times New Roman"/>
          <w:sz w:val="28"/>
          <w:szCs w:val="28"/>
        </w:rPr>
        <w:t xml:space="preserve"> посещены все семинары, проводимые </w:t>
      </w:r>
      <w:r w:rsidR="00833FB7" w:rsidRPr="00A86AD8">
        <w:rPr>
          <w:rFonts w:ascii="Times New Roman" w:hAnsi="Times New Roman" w:cs="Times New Roman"/>
          <w:sz w:val="28"/>
          <w:szCs w:val="28"/>
        </w:rPr>
        <w:t xml:space="preserve">департаментом контрактной системы Кузбасса </w:t>
      </w:r>
      <w:r w:rsidRPr="00A86AD8">
        <w:rPr>
          <w:rFonts w:ascii="Times New Roman" w:hAnsi="Times New Roman" w:cs="Times New Roman"/>
          <w:sz w:val="28"/>
          <w:szCs w:val="28"/>
        </w:rPr>
        <w:t xml:space="preserve">в рамках обучения и ознакомления с изменениями законодательства в сфере государственных закупок.  </w:t>
      </w:r>
    </w:p>
    <w:p w14:paraId="0E6581AC" w14:textId="55EB0AA8" w:rsidR="000502C5" w:rsidRPr="00A86AD8" w:rsidRDefault="00AD4824" w:rsidP="00A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D8">
        <w:rPr>
          <w:rFonts w:ascii="Times New Roman" w:hAnsi="Times New Roman" w:cs="Times New Roman"/>
          <w:sz w:val="28"/>
          <w:szCs w:val="28"/>
        </w:rPr>
        <w:t xml:space="preserve">Распоряжением РЭК Кузбасса от </w:t>
      </w:r>
      <w:r w:rsidR="001F1294" w:rsidRPr="00A86AD8">
        <w:rPr>
          <w:rFonts w:ascii="Times New Roman" w:hAnsi="Times New Roman" w:cs="Times New Roman"/>
          <w:sz w:val="28"/>
          <w:szCs w:val="28"/>
        </w:rPr>
        <w:t>25.12.202</w:t>
      </w:r>
      <w:r w:rsidR="00E95BA6" w:rsidRPr="00A86AD8">
        <w:rPr>
          <w:rFonts w:ascii="Times New Roman" w:hAnsi="Times New Roman" w:cs="Times New Roman"/>
          <w:sz w:val="28"/>
          <w:szCs w:val="28"/>
        </w:rPr>
        <w:t>5</w:t>
      </w:r>
      <w:r w:rsidR="001F1294" w:rsidRPr="00A86AD8">
        <w:rPr>
          <w:rFonts w:ascii="Times New Roman" w:hAnsi="Times New Roman" w:cs="Times New Roman"/>
          <w:sz w:val="28"/>
          <w:szCs w:val="28"/>
        </w:rPr>
        <w:t xml:space="preserve"> № </w:t>
      </w:r>
      <w:r w:rsidR="00E95BA6" w:rsidRPr="00A86AD8">
        <w:rPr>
          <w:rFonts w:ascii="Times New Roman" w:hAnsi="Times New Roman" w:cs="Times New Roman"/>
          <w:sz w:val="28"/>
          <w:szCs w:val="28"/>
        </w:rPr>
        <w:t>47</w:t>
      </w:r>
      <w:r w:rsidR="001F1294" w:rsidRPr="00A86AD8">
        <w:rPr>
          <w:rFonts w:ascii="Times New Roman" w:hAnsi="Times New Roman" w:cs="Times New Roman"/>
          <w:sz w:val="28"/>
          <w:szCs w:val="28"/>
        </w:rPr>
        <w:t xml:space="preserve"> </w:t>
      </w:r>
      <w:r w:rsidRPr="00A86AD8">
        <w:rPr>
          <w:rFonts w:ascii="Times New Roman" w:hAnsi="Times New Roman" w:cs="Times New Roman"/>
          <w:sz w:val="28"/>
          <w:szCs w:val="28"/>
        </w:rPr>
        <w:t>утверждены Мероприятия по снижению рисков нарушения антимонопольного законодательства в РЭК Кузбасса на 202</w:t>
      </w:r>
      <w:r w:rsidR="00E95BA6" w:rsidRPr="00A86AD8">
        <w:rPr>
          <w:rFonts w:ascii="Times New Roman" w:hAnsi="Times New Roman" w:cs="Times New Roman"/>
          <w:sz w:val="28"/>
          <w:szCs w:val="28"/>
        </w:rPr>
        <w:t>6</w:t>
      </w:r>
      <w:r w:rsidRPr="00A86AD8">
        <w:rPr>
          <w:rFonts w:ascii="Times New Roman" w:hAnsi="Times New Roman" w:cs="Times New Roman"/>
          <w:sz w:val="28"/>
          <w:szCs w:val="28"/>
        </w:rPr>
        <w:t xml:space="preserve"> год</w:t>
      </w:r>
      <w:r w:rsidR="004B5AA0" w:rsidRPr="00A86AD8">
        <w:rPr>
          <w:rFonts w:ascii="Times New Roman" w:hAnsi="Times New Roman" w:cs="Times New Roman"/>
          <w:sz w:val="28"/>
          <w:szCs w:val="28"/>
        </w:rPr>
        <w:t xml:space="preserve"> </w:t>
      </w:r>
      <w:r w:rsidR="000502C5" w:rsidRPr="00A86AD8">
        <w:rPr>
          <w:rFonts w:ascii="Times New Roman" w:hAnsi="Times New Roman" w:cs="Times New Roman"/>
          <w:sz w:val="28"/>
          <w:szCs w:val="28"/>
        </w:rPr>
        <w:t>которые</w:t>
      </w:r>
      <w:r w:rsidR="00C73535" w:rsidRPr="00A86AD8">
        <w:rPr>
          <w:rFonts w:ascii="Times New Roman" w:hAnsi="Times New Roman" w:cs="Times New Roman"/>
          <w:sz w:val="28"/>
          <w:szCs w:val="28"/>
        </w:rPr>
        <w:t xml:space="preserve"> </w:t>
      </w:r>
      <w:r w:rsidR="00833FB7" w:rsidRPr="00A86AD8">
        <w:rPr>
          <w:rFonts w:ascii="Times New Roman" w:hAnsi="Times New Roman" w:cs="Times New Roman"/>
          <w:sz w:val="28"/>
          <w:szCs w:val="28"/>
        </w:rPr>
        <w:t>также включают</w:t>
      </w:r>
      <w:r w:rsidR="000502C5" w:rsidRPr="00A86AD8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424B3D" w:rsidRPr="00A86AD8">
        <w:rPr>
          <w:rFonts w:ascii="Times New Roman" w:hAnsi="Times New Roman" w:cs="Times New Roman"/>
          <w:sz w:val="28"/>
          <w:szCs w:val="28"/>
        </w:rPr>
        <w:t>мероприятия</w:t>
      </w:r>
      <w:r w:rsidR="000502C5" w:rsidRPr="00A86AD8">
        <w:rPr>
          <w:rFonts w:ascii="Times New Roman" w:hAnsi="Times New Roman" w:cs="Times New Roman"/>
          <w:sz w:val="28"/>
          <w:szCs w:val="28"/>
        </w:rPr>
        <w:t xml:space="preserve"> по:</w:t>
      </w:r>
    </w:p>
    <w:p w14:paraId="136B28E1" w14:textId="40A5A17D" w:rsidR="00A86AD8" w:rsidRPr="00A86AD8" w:rsidRDefault="00A86AD8" w:rsidP="00A86AD8">
      <w:pPr>
        <w:tabs>
          <w:tab w:val="left" w:pos="40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D8">
        <w:rPr>
          <w:rFonts w:ascii="Times New Roman" w:hAnsi="Times New Roman" w:cs="Times New Roman"/>
          <w:sz w:val="28"/>
          <w:szCs w:val="28"/>
        </w:rPr>
        <w:t>усилению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компетенции;</w:t>
      </w:r>
    </w:p>
    <w:p w14:paraId="2D3114F3" w14:textId="035E1801" w:rsidR="00A86AD8" w:rsidRPr="00A86AD8" w:rsidRDefault="00A86AD8" w:rsidP="00A86AD8">
      <w:pPr>
        <w:tabs>
          <w:tab w:val="left" w:pos="40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D8">
        <w:rPr>
          <w:rFonts w:ascii="Times New Roman" w:hAnsi="Times New Roman" w:cs="Times New Roman"/>
          <w:sz w:val="28"/>
          <w:szCs w:val="28"/>
        </w:rPr>
        <w:t xml:space="preserve">усилению внутреннего контроля и соблюдение порядка взаимодействия исполнительных органов Кемеровской области - Кузбасса и органов местного самоуправления по вопросам, связанным с подготовкой, заключением, исполнением, изменением и прекращением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в которых в качестве третьей стороны в обязательном порядке участвует Кемеровская область – Кузбасс, утвержденного постановлением Коллегии Администрации Кемеровской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86AD8">
        <w:rPr>
          <w:rFonts w:ascii="Times New Roman" w:hAnsi="Times New Roman" w:cs="Times New Roman"/>
          <w:sz w:val="28"/>
          <w:szCs w:val="28"/>
        </w:rPr>
        <w:t>от 22.09.2017 № 497 в рамках компетенции;</w:t>
      </w:r>
    </w:p>
    <w:p w14:paraId="1BC86FFE" w14:textId="7F561390" w:rsidR="00A86AD8" w:rsidRPr="00A86AD8" w:rsidRDefault="00A86AD8" w:rsidP="00A86AD8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A86AD8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продолжению работы по разработке цифровых Административных регламентов предоставления государственных услуг на в ГИС «Федеральный реестр государственных и муниципальных услуг (функций)» в соответствии с изменениями в законодательстве;</w:t>
      </w:r>
    </w:p>
    <w:p w14:paraId="7CA8607D" w14:textId="05E72069" w:rsidR="00A86AD8" w:rsidRPr="00A86AD8" w:rsidRDefault="00A86AD8" w:rsidP="00A86AD8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A86AD8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контролю за надлежащим исполнением должностных обязанностей должностными лицами, порядком и сроков принятия решения по результатам рассмотрения заявлений, рациональное распределение обязанностей (нагрузки) между должностными лицами;</w:t>
      </w:r>
    </w:p>
    <w:p w14:paraId="21CCBDE4" w14:textId="625F0EB3" w:rsidR="00A86AD8" w:rsidRPr="00A86AD8" w:rsidRDefault="00A86AD8" w:rsidP="00A86AD8">
      <w:pPr>
        <w:tabs>
          <w:tab w:val="left" w:pos="40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D8">
        <w:rPr>
          <w:rFonts w:ascii="Times New Roman" w:hAnsi="Times New Roman" w:cs="Times New Roman"/>
          <w:sz w:val="28"/>
          <w:szCs w:val="28"/>
        </w:rPr>
        <w:t>своевременному изучению нормативных правовых актов в сфере государственного регулирования цен (тарифов), антимонопольного законодательства, а также внесений изменений в них</w:t>
      </w:r>
    </w:p>
    <w:p w14:paraId="753546E3" w14:textId="2E6A0B44" w:rsidR="00A86AD8" w:rsidRPr="00A86AD8" w:rsidRDefault="00A86AD8" w:rsidP="00A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D8">
        <w:rPr>
          <w:rFonts w:ascii="Times New Roman" w:hAnsi="Times New Roman" w:cs="Times New Roman"/>
          <w:sz w:val="28"/>
          <w:szCs w:val="28"/>
        </w:rPr>
        <w:t>контролю за сроками подготовки ответов на обращения граждан и юридических лиц;</w:t>
      </w:r>
    </w:p>
    <w:p w14:paraId="0C26B25B" w14:textId="68A262D5" w:rsidR="00A86AD8" w:rsidRPr="00A86AD8" w:rsidRDefault="00A86AD8" w:rsidP="00A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D8">
        <w:rPr>
          <w:rFonts w:ascii="Times New Roman" w:hAnsi="Times New Roman" w:cs="Times New Roman"/>
          <w:sz w:val="28"/>
          <w:szCs w:val="28"/>
        </w:rPr>
        <w:t xml:space="preserve">контролю за подготовкой обоснований по делам об административных правонарушениях.  </w:t>
      </w:r>
    </w:p>
    <w:p w14:paraId="4719EFBE" w14:textId="490F233D" w:rsidR="00A86AD8" w:rsidRDefault="00A86AD8" w:rsidP="00A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7C57B" w14:textId="5EEFF638" w:rsidR="00A86AD8" w:rsidRDefault="00A86AD8" w:rsidP="00A8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57637" w14:textId="419DD09B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1A31AF3C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</w:t>
      </w:r>
      <w:r w:rsidR="007A660F">
        <w:rPr>
          <w:rFonts w:ascii="Times New Roman" w:hAnsi="Times New Roman"/>
          <w:sz w:val="28"/>
          <w:szCs w:val="28"/>
        </w:rPr>
        <w:t xml:space="preserve">приказом ФАС России </w:t>
      </w:r>
      <w:r w:rsidR="00A86AD8">
        <w:rPr>
          <w:rFonts w:ascii="Times New Roman" w:hAnsi="Times New Roman"/>
          <w:sz w:val="28"/>
          <w:szCs w:val="28"/>
        </w:rPr>
        <w:t xml:space="preserve">                         </w:t>
      </w:r>
      <w:r w:rsidR="007A660F">
        <w:rPr>
          <w:rFonts w:ascii="Times New Roman" w:hAnsi="Times New Roman"/>
          <w:sz w:val="28"/>
          <w:szCs w:val="28"/>
        </w:rPr>
        <w:t>от 27.12.2022 №</w:t>
      </w:r>
      <w:r w:rsidR="00A86AD8">
        <w:rPr>
          <w:rFonts w:ascii="Times New Roman" w:hAnsi="Times New Roman"/>
          <w:sz w:val="28"/>
          <w:szCs w:val="28"/>
        </w:rPr>
        <w:t xml:space="preserve"> </w:t>
      </w:r>
      <w:r w:rsidR="007A660F">
        <w:rPr>
          <w:rFonts w:ascii="Times New Roman" w:hAnsi="Times New Roman"/>
          <w:sz w:val="28"/>
          <w:szCs w:val="28"/>
        </w:rPr>
        <w:t>1034/22</w:t>
      </w:r>
      <w:r w:rsidR="00B97A63">
        <w:rPr>
          <w:rFonts w:ascii="Times New Roman" w:hAnsi="Times New Roman"/>
          <w:sz w:val="28"/>
          <w:szCs w:val="28"/>
        </w:rPr>
        <w:t xml:space="preserve"> </w:t>
      </w:r>
      <w:r w:rsidR="00B97A63" w:rsidRPr="00B97A63">
        <w:rPr>
          <w:rFonts w:ascii="Times New Roman" w:hAnsi="Times New Roman"/>
          <w:sz w:val="28"/>
          <w:szCs w:val="28"/>
        </w:rPr>
        <w:t xml:space="preserve">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</w:t>
      </w:r>
      <w:r w:rsidR="007A6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7A660F">
        <w:rPr>
          <w:rFonts w:ascii="Times New Roman" w:hAnsi="Times New Roman"/>
          <w:sz w:val="28"/>
          <w:szCs w:val="28"/>
        </w:rPr>
        <w:t>Р</w:t>
      </w:r>
      <w:r w:rsidR="009614F9">
        <w:rPr>
          <w:rFonts w:ascii="Times New Roman" w:hAnsi="Times New Roman"/>
          <w:sz w:val="28"/>
          <w:szCs w:val="28"/>
        </w:rPr>
        <w:t xml:space="preserve">егиональной энергетической комиссии Кузбасса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A660F">
        <w:rPr>
          <w:rFonts w:ascii="Times New Roman" w:hAnsi="Times New Roman"/>
          <w:sz w:val="28"/>
          <w:szCs w:val="28"/>
        </w:rPr>
        <w:t>04.08.2023</w:t>
      </w:r>
      <w:r w:rsidR="00AD1E30">
        <w:rPr>
          <w:rFonts w:ascii="Times New Roman" w:hAnsi="Times New Roman"/>
          <w:sz w:val="28"/>
          <w:szCs w:val="28"/>
        </w:rPr>
        <w:t xml:space="preserve"> № </w:t>
      </w:r>
      <w:r w:rsidR="007A660F">
        <w:rPr>
          <w:rFonts w:ascii="Times New Roman" w:hAnsi="Times New Roman"/>
          <w:sz w:val="28"/>
          <w:szCs w:val="28"/>
        </w:rPr>
        <w:t>31</w:t>
      </w:r>
      <w:r w:rsidR="00AD1E30">
        <w:rPr>
          <w:rFonts w:ascii="Times New Roman" w:hAnsi="Times New Roman"/>
          <w:sz w:val="28"/>
          <w:szCs w:val="28"/>
        </w:rPr>
        <w:t xml:space="preserve"> утверждены ключевые показатели эффективности функционирования антимонопольного комплаенса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="00AD1E30">
        <w:rPr>
          <w:rFonts w:ascii="Times New Roman" w:hAnsi="Times New Roman"/>
          <w:sz w:val="28"/>
          <w:szCs w:val="28"/>
        </w:rPr>
        <w:t>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5794AC88" w:rsidR="006B5BCC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РЭК Кузбасса за последние три года</w:t>
      </w:r>
      <w:r w:rsidR="00C2488F">
        <w:rPr>
          <w:rFonts w:ascii="Times New Roman" w:hAnsi="Times New Roman"/>
          <w:sz w:val="28"/>
          <w:szCs w:val="28"/>
        </w:rPr>
        <w:t>;</w:t>
      </w:r>
    </w:p>
    <w:p w14:paraId="7530A488" w14:textId="5F061F80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РЭК Кузбасса</w:t>
      </w:r>
      <w:r w:rsidR="00FF4D58">
        <w:rPr>
          <w:rFonts w:ascii="Times New Roman" w:hAnsi="Times New Roman"/>
          <w:sz w:val="28"/>
          <w:szCs w:val="28"/>
        </w:rPr>
        <w:t>;</w:t>
      </w:r>
    </w:p>
    <w:p w14:paraId="6206F2A9" w14:textId="5845F134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 xml:space="preserve">коэффициент эффективности выявления нарушений антимонопольного законодательства в нормативных правовых актах </w:t>
      </w:r>
      <w:r w:rsidR="00F653BB" w:rsidRPr="00F653BB">
        <w:rPr>
          <w:rFonts w:ascii="Times New Roman" w:hAnsi="Times New Roman"/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РЭК Кузбасса</w:t>
      </w:r>
      <w:r w:rsidR="00FF4D58">
        <w:rPr>
          <w:rFonts w:ascii="Times New Roman" w:hAnsi="Times New Roman"/>
          <w:sz w:val="28"/>
          <w:szCs w:val="28"/>
        </w:rPr>
        <w:t>;</w:t>
      </w:r>
    </w:p>
    <w:p w14:paraId="56846448" w14:textId="0A065E5E" w:rsidR="00FF4D58" w:rsidRDefault="009514B3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доля сотрудников РЭК Кузбасса, в отношении которых были проведены обучающие мероприятия по антимонопольному законодательству и антимонопольному комплаенсу</w:t>
      </w:r>
      <w:r w:rsidR="00F75130"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31F91AE8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lastRenderedPageBreak/>
        <w:t xml:space="preserve">Значение показателя </w:t>
      </w:r>
      <w:r w:rsidR="009514B3" w:rsidRPr="009514B3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РЭК Кузбасса за последние три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7E80450B" w14:textId="77777777" w:rsidR="009514B3" w:rsidRPr="00BA066D" w:rsidRDefault="009514B3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7274A" w14:textId="77777777" w:rsidR="009514B3" w:rsidRPr="009514B3" w:rsidRDefault="009514B3" w:rsidP="009514B3">
      <w:pPr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7CF72A5" wp14:editId="2C6DF072">
            <wp:extent cx="1153160" cy="463550"/>
            <wp:effectExtent l="0" t="0" r="0" b="0"/>
            <wp:docPr id="360921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4B3">
        <w:rPr>
          <w:rFonts w:ascii="Times New Roman" w:hAnsi="Times New Roman"/>
          <w:sz w:val="28"/>
          <w:szCs w:val="28"/>
        </w:rPr>
        <w:t xml:space="preserve"> где</w:t>
      </w:r>
    </w:p>
    <w:p w14:paraId="5C2B10C8" w14:textId="77777777" w:rsidR="009514B3" w:rsidRPr="009514B3" w:rsidRDefault="009514B3" w:rsidP="009514B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B2FACC2" w14:textId="77777777" w:rsidR="009514B3" w:rsidRPr="009514B3" w:rsidRDefault="009514B3" w:rsidP="009514B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КСН - коэффициент снижения количества нарушений антимонопольного законодательства со стороны РЭК Кузбасса;</w:t>
      </w:r>
    </w:p>
    <w:p w14:paraId="6F038217" w14:textId="77777777" w:rsidR="009514B3" w:rsidRPr="009514B3" w:rsidRDefault="009514B3" w:rsidP="009514B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КНП - количество нарушений антимонопольного законодательства со стороны РЭК Кузбасса, допущенных в отчетном периоде три года ранее;</w:t>
      </w:r>
    </w:p>
    <w:p w14:paraId="74A290AE" w14:textId="77777777" w:rsidR="009514B3" w:rsidRPr="009514B3" w:rsidRDefault="009514B3" w:rsidP="009514B3">
      <w:pPr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14B3">
        <w:rPr>
          <w:rFonts w:ascii="Times New Roman" w:hAnsi="Times New Roman"/>
          <w:sz w:val="28"/>
          <w:szCs w:val="28"/>
        </w:rPr>
        <w:t>КНоп</w:t>
      </w:r>
      <w:proofErr w:type="spellEnd"/>
      <w:r w:rsidRPr="009514B3">
        <w:rPr>
          <w:rFonts w:ascii="Times New Roman" w:hAnsi="Times New Roman"/>
          <w:sz w:val="28"/>
          <w:szCs w:val="28"/>
        </w:rPr>
        <w:t xml:space="preserve"> - количество нарушений антимонопольного законодательства со стороны РЭК Кузбасса в отчетном периоде, за который рассчитывается ключевой показатель.</w:t>
      </w:r>
    </w:p>
    <w:p w14:paraId="1B956BCF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Для целей расчета под отчетным периодом понимается календарный год.</w:t>
      </w:r>
    </w:p>
    <w:p w14:paraId="4E559CC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В случае, если нарушений не допускалось, для целей расчета в соответствующем числителе или знаменателе вместо значения показателя «0» следует использовать значение показателя «0,1».</w:t>
      </w:r>
    </w:p>
    <w:p w14:paraId="456C10BA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При расчете показателя снижения количества нарушений антимонопольного законодательства со стороны РЭК Кузбасса понимаются:</w:t>
      </w:r>
    </w:p>
    <w:p w14:paraId="5DCA7D4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решения по делу о нарушении антимонопольного законодательства, принятые антимонопольным органом в отношении РЭК Кузбасса;</w:t>
      </w:r>
    </w:p>
    <w:p w14:paraId="3C34A7C5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выданные антимонопольным органом РЭК Кузбасса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4B14F307" w14:textId="77777777" w:rsidR="009514B3" w:rsidRPr="009514B3" w:rsidRDefault="009514B3" w:rsidP="009514B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14B3">
        <w:rPr>
          <w:rFonts w:ascii="Times New Roman" w:hAnsi="Times New Roman"/>
          <w:sz w:val="28"/>
          <w:szCs w:val="28"/>
        </w:rPr>
        <w:t>- направленные антимонопольным органом РЭК Кузбасса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175E8E94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период 20</w:t>
      </w:r>
      <w:r w:rsidR="009514B3">
        <w:rPr>
          <w:rFonts w:ascii="Times New Roman" w:eastAsia="Calibri" w:hAnsi="Times New Roman" w:cs="Times New Roman"/>
          <w:sz w:val="28"/>
          <w:szCs w:val="28"/>
        </w:rPr>
        <w:t>2</w:t>
      </w:r>
      <w:r w:rsidR="00A86AD8">
        <w:rPr>
          <w:rFonts w:ascii="Times New Roman" w:eastAsia="Calibri" w:hAnsi="Times New Roman" w:cs="Times New Roman"/>
          <w:sz w:val="28"/>
          <w:szCs w:val="28"/>
        </w:rPr>
        <w:t>2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20</w:t>
      </w:r>
      <w:r w:rsidR="00F472C2">
        <w:rPr>
          <w:rFonts w:ascii="Times New Roman" w:eastAsia="Calibri" w:hAnsi="Times New Roman" w:cs="Times New Roman"/>
          <w:sz w:val="28"/>
          <w:szCs w:val="28"/>
        </w:rPr>
        <w:t>2</w:t>
      </w:r>
      <w:r w:rsidR="00A86AD8">
        <w:rPr>
          <w:rFonts w:ascii="Times New Roman" w:eastAsia="Calibri" w:hAnsi="Times New Roman" w:cs="Times New Roman"/>
          <w:sz w:val="28"/>
          <w:szCs w:val="28"/>
        </w:rPr>
        <w:t>5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в деятельности </w:t>
      </w:r>
      <w:r w:rsidR="00F726F8">
        <w:rPr>
          <w:rFonts w:ascii="Times New Roman" w:eastAsia="Calibri" w:hAnsi="Times New Roman" w:cs="Times New Roman"/>
          <w:sz w:val="28"/>
          <w:szCs w:val="28"/>
        </w:rPr>
        <w:t xml:space="preserve">РЭК 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Кузбасса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не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76597457" w14:textId="77777777" w:rsidR="009514B3" w:rsidRDefault="009514B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895AC2" w14:textId="546CB57A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значение данного показателя за 20</w:t>
      </w:r>
      <w:r w:rsidR="00F726F8">
        <w:rPr>
          <w:rFonts w:ascii="Times New Roman" w:eastAsia="Calibri" w:hAnsi="Times New Roman" w:cs="Times New Roman"/>
          <w:sz w:val="28"/>
          <w:szCs w:val="28"/>
        </w:rPr>
        <w:t>2</w:t>
      </w:r>
      <w:r w:rsidR="004A68B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94B46" w14:textId="448D46F6" w:rsidR="00740B46" w:rsidRDefault="00740B46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66375A">
        <w:rPr>
          <w:rFonts w:ascii="Times New Roman" w:hAnsi="Times New Roman"/>
          <w:sz w:val="28"/>
          <w:szCs w:val="28"/>
        </w:rPr>
        <w:t>к</w:t>
      </w:r>
      <w:r w:rsidR="0066375A" w:rsidRPr="0066375A">
        <w:rPr>
          <w:rFonts w:ascii="Times New Roman" w:hAnsi="Times New Roman"/>
          <w:sz w:val="28"/>
          <w:szCs w:val="28"/>
        </w:rPr>
        <w:t>оэффициент эффективности выявления рисков нарушения антимонопольного законодательства в проектах нормативных правовых актов РЭК Кузбасса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765D55B6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5AE1256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FB66E48" wp14:editId="34B195BA">
            <wp:extent cx="1417955" cy="463550"/>
            <wp:effectExtent l="0" t="0" r="0" b="0"/>
            <wp:docPr id="4912529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75A">
        <w:rPr>
          <w:rFonts w:ascii="Times New Roman" w:hAnsi="Times New Roman"/>
          <w:sz w:val="28"/>
          <w:szCs w:val="28"/>
        </w:rPr>
        <w:t xml:space="preserve"> где</w:t>
      </w:r>
    </w:p>
    <w:p w14:paraId="32026AC0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21C604D2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375A">
        <w:rPr>
          <w:rFonts w:ascii="Times New Roman" w:hAnsi="Times New Roman"/>
          <w:sz w:val="28"/>
          <w:szCs w:val="28"/>
        </w:rPr>
        <w:t>Кэпнпа</w:t>
      </w:r>
      <w:proofErr w:type="spellEnd"/>
      <w:r w:rsidRPr="0066375A">
        <w:rPr>
          <w:rFonts w:ascii="Times New Roman" w:hAnsi="Times New Roman"/>
          <w:sz w:val="28"/>
          <w:szCs w:val="28"/>
        </w:rPr>
        <w:t xml:space="preserve"> - коэффициент эффективности выявления рисков нарушения антимонопольного законодательства в проектах нормативных правовых актов РЭК Кузбасса;</w:t>
      </w:r>
    </w:p>
    <w:p w14:paraId="44B3A130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375A">
        <w:rPr>
          <w:rFonts w:ascii="Times New Roman" w:hAnsi="Times New Roman"/>
          <w:sz w:val="28"/>
          <w:szCs w:val="28"/>
        </w:rPr>
        <w:t>Кпнпа</w:t>
      </w:r>
      <w:proofErr w:type="spellEnd"/>
      <w:r w:rsidRPr="0066375A">
        <w:rPr>
          <w:rFonts w:ascii="Times New Roman" w:hAnsi="Times New Roman"/>
          <w:sz w:val="28"/>
          <w:szCs w:val="28"/>
        </w:rPr>
        <w:t xml:space="preserve"> - количество проектов нормативных правовых актов РЭК Кузбасса, в которых данным органом выявлены риски нарушения антимонопольного законодательства (в отчетном периоде);</w:t>
      </w:r>
    </w:p>
    <w:p w14:paraId="3A3B916B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>Кноп - количество проектов нормативных правовых актов РЭК Кузбасса,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14:paraId="1A468DB1" w14:textId="77777777" w:rsidR="0066375A" w:rsidRPr="0066375A" w:rsidRDefault="0066375A" w:rsidP="0066375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375A">
        <w:rPr>
          <w:rFonts w:ascii="Times New Roman" w:hAnsi="Times New Roman"/>
          <w:sz w:val="28"/>
          <w:szCs w:val="28"/>
        </w:rPr>
        <w:t>В случае, если за отчетный период в проектах актов антимонопольным органом или РЭК Кузбасса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79439BA2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>В 20</w:t>
      </w:r>
      <w:r w:rsidR="00F726F8">
        <w:rPr>
          <w:rFonts w:ascii="Times New Roman" w:hAnsi="Times New Roman"/>
          <w:sz w:val="28"/>
          <w:szCs w:val="28"/>
        </w:rPr>
        <w:t>2</w:t>
      </w:r>
      <w:r w:rsidR="004A68B3">
        <w:rPr>
          <w:rFonts w:ascii="Times New Roman" w:hAnsi="Times New Roman"/>
          <w:sz w:val="28"/>
          <w:szCs w:val="28"/>
        </w:rPr>
        <w:t>5</w:t>
      </w:r>
      <w:r w:rsidRPr="00A63D34">
        <w:rPr>
          <w:rFonts w:ascii="Times New Roman" w:hAnsi="Times New Roman"/>
          <w:sz w:val="28"/>
          <w:szCs w:val="28"/>
        </w:rPr>
        <w:t xml:space="preserve"> году принят</w:t>
      </w:r>
      <w:r w:rsidR="00150DDE">
        <w:rPr>
          <w:rFonts w:ascii="Times New Roman" w:hAnsi="Times New Roman"/>
          <w:sz w:val="28"/>
          <w:szCs w:val="28"/>
        </w:rPr>
        <w:t>о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4A68B3">
        <w:rPr>
          <w:rFonts w:ascii="Times New Roman" w:hAnsi="Times New Roman"/>
          <w:sz w:val="28"/>
          <w:szCs w:val="28"/>
        </w:rPr>
        <w:t>935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150DDE">
        <w:rPr>
          <w:rFonts w:ascii="Times New Roman" w:hAnsi="Times New Roman"/>
          <w:sz w:val="28"/>
          <w:szCs w:val="28"/>
        </w:rPr>
        <w:t>постановлени</w:t>
      </w:r>
      <w:r w:rsidR="000370BC">
        <w:rPr>
          <w:rFonts w:ascii="Times New Roman" w:hAnsi="Times New Roman"/>
          <w:sz w:val="28"/>
          <w:szCs w:val="28"/>
        </w:rPr>
        <w:t>й</w:t>
      </w:r>
      <w:r w:rsidR="00150DDE">
        <w:rPr>
          <w:rFonts w:ascii="Times New Roman" w:hAnsi="Times New Roman"/>
          <w:sz w:val="28"/>
          <w:szCs w:val="28"/>
        </w:rPr>
        <w:t xml:space="preserve"> РЭК Кузбасса</w:t>
      </w:r>
      <w:r w:rsidRPr="00A63D34">
        <w:rPr>
          <w:rFonts w:ascii="Times New Roman" w:hAnsi="Times New Roman"/>
          <w:sz w:val="28"/>
          <w:szCs w:val="28"/>
        </w:rPr>
        <w:t xml:space="preserve">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</w:t>
      </w:r>
      <w:r w:rsidR="00F726F8">
        <w:rPr>
          <w:rFonts w:ascii="Times New Roman" w:hAnsi="Times New Roman" w:cs="Times New Roman"/>
          <w:sz w:val="28"/>
          <w:szCs w:val="28"/>
        </w:rPr>
        <w:t xml:space="preserve">все </w:t>
      </w:r>
      <w:r w:rsidR="00BF3BE2" w:rsidRPr="00631D1C">
        <w:rPr>
          <w:rFonts w:ascii="Times New Roman" w:hAnsi="Times New Roman" w:cs="Times New Roman"/>
          <w:sz w:val="28"/>
          <w:szCs w:val="28"/>
        </w:rPr>
        <w:t>проект</w:t>
      </w:r>
      <w:r w:rsidR="00F726F8">
        <w:rPr>
          <w:rFonts w:ascii="Times New Roman" w:hAnsi="Times New Roman" w:cs="Times New Roman"/>
          <w:sz w:val="28"/>
          <w:szCs w:val="28"/>
        </w:rPr>
        <w:t>ы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726F8">
        <w:rPr>
          <w:rFonts w:ascii="Times New Roman" w:hAnsi="Times New Roman" w:cs="Times New Roman"/>
          <w:sz w:val="28"/>
          <w:szCs w:val="28"/>
        </w:rPr>
        <w:t>РЭК Кузбасса</w:t>
      </w:r>
      <w:r w:rsidR="00BF3BE2">
        <w:rPr>
          <w:rFonts w:ascii="Times New Roman" w:hAnsi="Times New Roman" w:cs="Times New Roman"/>
          <w:sz w:val="28"/>
          <w:szCs w:val="28"/>
        </w:rPr>
        <w:t xml:space="preserve"> </w:t>
      </w:r>
      <w:r w:rsidR="00F726F8">
        <w:rPr>
          <w:rFonts w:ascii="Times New Roman" w:hAnsi="Times New Roman" w:cs="Times New Roman"/>
          <w:sz w:val="28"/>
          <w:szCs w:val="28"/>
        </w:rPr>
        <w:t xml:space="preserve">размещены на проведение </w:t>
      </w:r>
      <w:r w:rsidR="00BF3BE2" w:rsidRPr="00631D1C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7EFE7AB3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</w:t>
      </w:r>
      <w:r w:rsidR="000E764C" w:rsidRPr="00BF3BE2">
        <w:rPr>
          <w:rFonts w:ascii="Times New Roman" w:hAnsi="Times New Roman" w:cs="Times New Roman"/>
          <w:sz w:val="28"/>
          <w:szCs w:val="28"/>
        </w:rPr>
        <w:t>160 проекты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0E764C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Pr="00BF3BE2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11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="00BD530E">
        <w:rPr>
          <w:rFonts w:ascii="Times New Roman" w:hAnsi="Times New Roman" w:cs="Times New Roman"/>
          <w:sz w:val="28"/>
          <w:szCs w:val="28"/>
        </w:rPr>
        <w:t xml:space="preserve">. 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BADC8" w14:textId="77777777" w:rsidR="00BD530E" w:rsidRDefault="00BD530E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E1F" w:rsidRPr="00BF3BE2">
        <w:rPr>
          <w:rFonts w:ascii="Times New Roman" w:hAnsi="Times New Roman" w:cs="Times New Roman"/>
          <w:sz w:val="28"/>
          <w:szCs w:val="28"/>
        </w:rPr>
        <w:t xml:space="preserve">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DA4">
        <w:rPr>
          <w:rFonts w:ascii="Times New Roman" w:hAnsi="Times New Roman" w:cs="Times New Roman"/>
          <w:sz w:val="28"/>
          <w:szCs w:val="28"/>
        </w:rPr>
        <w:t>п</w:t>
      </w:r>
      <w:r w:rsidR="00021DA4" w:rsidRPr="00021DA4">
        <w:rPr>
          <w:rFonts w:ascii="Times New Roman" w:hAnsi="Times New Roman" w:cs="Times New Roman"/>
          <w:sz w:val="28"/>
          <w:szCs w:val="28"/>
        </w:rPr>
        <w:t>остановление</w:t>
      </w:r>
      <w:r w:rsidR="00021DA4">
        <w:rPr>
          <w:rFonts w:ascii="Times New Roman" w:hAnsi="Times New Roman" w:cs="Times New Roman"/>
          <w:sz w:val="28"/>
          <w:szCs w:val="28"/>
        </w:rPr>
        <w:t>м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10.06.2008 </w:t>
      </w:r>
      <w:r w:rsidR="00021DA4">
        <w:rPr>
          <w:rFonts w:ascii="Times New Roman" w:hAnsi="Times New Roman" w:cs="Times New Roman"/>
          <w:sz w:val="28"/>
          <w:szCs w:val="28"/>
        </w:rPr>
        <w:t>№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218 </w:t>
      </w:r>
      <w:r w:rsidR="00021DA4">
        <w:rPr>
          <w:rFonts w:ascii="Times New Roman" w:hAnsi="Times New Roman" w:cs="Times New Roman"/>
          <w:sz w:val="28"/>
          <w:szCs w:val="28"/>
        </w:rPr>
        <w:t>«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021DA4">
        <w:rPr>
          <w:rFonts w:ascii="Times New Roman" w:hAnsi="Times New Roman" w:cs="Times New Roman"/>
          <w:sz w:val="28"/>
          <w:szCs w:val="28"/>
        </w:rPr>
        <w:t>–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021DA4">
        <w:rPr>
          <w:rFonts w:ascii="Times New Roman" w:hAnsi="Times New Roman" w:cs="Times New Roman"/>
          <w:sz w:val="28"/>
          <w:szCs w:val="28"/>
        </w:rPr>
        <w:t xml:space="preserve">» </w:t>
      </w:r>
      <w:r w:rsidR="00A63D34" w:rsidRPr="00BF3BE2">
        <w:rPr>
          <w:rFonts w:ascii="Times New Roman" w:hAnsi="Times New Roman" w:cs="Times New Roman"/>
          <w:sz w:val="28"/>
          <w:szCs w:val="28"/>
        </w:rPr>
        <w:t>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</w:t>
      </w:r>
      <w:r w:rsidR="00021DA4">
        <w:rPr>
          <w:rFonts w:ascii="Times New Roman" w:hAnsi="Times New Roman"/>
          <w:sz w:val="28"/>
          <w:szCs w:val="28"/>
        </w:rPr>
        <w:t xml:space="preserve">РЭК Кузбасса </w:t>
      </w:r>
      <w:r w:rsidR="00A63D34" w:rsidRPr="00A63D34">
        <w:rPr>
          <w:rFonts w:ascii="Times New Roman" w:hAnsi="Times New Roman"/>
          <w:sz w:val="28"/>
          <w:szCs w:val="28"/>
        </w:rPr>
        <w:t xml:space="preserve">«Электронный бюллетень региональной энергетической комиссии </w:t>
      </w:r>
      <w:r w:rsidR="00021DA4">
        <w:rPr>
          <w:rFonts w:ascii="Times New Roman" w:hAnsi="Times New Roman"/>
          <w:sz w:val="28"/>
          <w:szCs w:val="28"/>
        </w:rPr>
        <w:t>Кузбасса</w:t>
      </w:r>
      <w:r w:rsidR="00A63D34" w:rsidRPr="00A63D34">
        <w:rPr>
          <w:rFonts w:ascii="Times New Roman" w:hAnsi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12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(Регистрационный номер средства массовой информации ЭЛ № ФС77-78835 от 15.09.2020 зарегистрировано Роскомнадзором).</w:t>
      </w:r>
    </w:p>
    <w:p w14:paraId="52916578" w14:textId="679EB0CA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>Таким образом</w:t>
      </w:r>
      <w:r w:rsidR="00833FB7">
        <w:rPr>
          <w:rFonts w:ascii="Times New Roman" w:eastAsia="Calibri" w:hAnsi="Times New Roman" w:cs="Times New Roman"/>
          <w:sz w:val="28"/>
          <w:szCs w:val="28"/>
        </w:rPr>
        <w:t>,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правовым актам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</w:t>
      </w:r>
      <w:r w:rsidR="00DD37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антимонопольного законодательства как антимонопольным органом, так и физическими и юридическими лицами.  </w:t>
      </w:r>
    </w:p>
    <w:p w14:paraId="5CE856B4" w14:textId="42ECBCC0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BD530E">
        <w:rPr>
          <w:rFonts w:ascii="Times New Roman" w:eastAsia="Calibri" w:hAnsi="Times New Roman" w:cs="Times New Roman"/>
          <w:sz w:val="28"/>
          <w:szCs w:val="28"/>
        </w:rPr>
        <w:t>2</w:t>
      </w:r>
      <w:r w:rsidR="004A68B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76A7D644" w14:textId="77777777" w:rsidR="008919B9" w:rsidRDefault="008919B9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18C5F" w14:textId="1C063BC8" w:rsidR="008919B9" w:rsidRPr="008919B9" w:rsidRDefault="008919B9" w:rsidP="008919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Значение показателя коэффициент эффективности выявления нарушений антимонопольного законодательства в нормативных правовых актах РЭК Кузбасса рассчитывается по формуле:</w:t>
      </w:r>
    </w:p>
    <w:p w14:paraId="34F30130" w14:textId="77777777" w:rsidR="008919B9" w:rsidRPr="008919B9" w:rsidRDefault="008919B9" w:rsidP="008919B9">
      <w:pPr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7AAB486" wp14:editId="4ADC53B8">
            <wp:extent cx="1271905" cy="463550"/>
            <wp:effectExtent l="0" t="0" r="0" b="0"/>
            <wp:docPr id="7589540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9B9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69815ED5" w14:textId="77777777" w:rsidR="008919B9" w:rsidRPr="008919B9" w:rsidRDefault="008919B9" w:rsidP="008919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00DC3" w14:textId="77777777" w:rsidR="008919B9" w:rsidRPr="008919B9" w:rsidRDefault="008919B9" w:rsidP="008919B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9B9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8919B9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правовых актах РЭК Кузбасса;</w:t>
      </w:r>
    </w:p>
    <w:p w14:paraId="1FBCB966" w14:textId="00E1BC9A" w:rsidR="008919B9" w:rsidRP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9B9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8919B9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РЭК Кузбасса, в которых данным </w:t>
      </w:r>
      <w:r>
        <w:rPr>
          <w:rFonts w:ascii="Times New Roman" w:hAnsi="Times New Roman" w:cs="Times New Roman"/>
          <w:sz w:val="28"/>
          <w:szCs w:val="28"/>
        </w:rPr>
        <w:t>РЭК Кузбасса</w:t>
      </w:r>
      <w:r w:rsidRPr="008919B9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14:paraId="26214371" w14:textId="77777777" w:rsidR="008919B9" w:rsidRP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9B9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8919B9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РЭК Кузбасса, в которых антимонопольным органом выявлены нарушения антимонопольного законодательства (в отчетном периоде).</w:t>
      </w:r>
    </w:p>
    <w:p w14:paraId="6525012B" w14:textId="7529367B" w:rsid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B9">
        <w:rPr>
          <w:rFonts w:ascii="Times New Roman" w:hAnsi="Times New Roman" w:cs="Times New Roman"/>
          <w:sz w:val="28"/>
          <w:szCs w:val="28"/>
        </w:rPr>
        <w:t>В случае, если за отчетный период нормативные правовые акты, нарушающие антимонопольное законодательство, антимонопольным органом или РЭК Кузбасса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97A41D" w14:textId="3BE1448A" w:rsidR="008919B9" w:rsidRDefault="008919B9" w:rsidP="008919B9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A68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919B9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19B9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19B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B9">
        <w:rPr>
          <w:rFonts w:ascii="Times New Roman" w:hAnsi="Times New Roman" w:cs="Times New Roman"/>
          <w:sz w:val="28"/>
          <w:szCs w:val="28"/>
        </w:rPr>
        <w:t xml:space="preserve"> РЭК Кузбасса, в которых антимонопольным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 РЭК Кузбасса </w:t>
      </w:r>
      <w:r w:rsidRPr="008919B9">
        <w:rPr>
          <w:rFonts w:ascii="Times New Roman" w:hAnsi="Times New Roman" w:cs="Times New Roman"/>
          <w:sz w:val="28"/>
          <w:szCs w:val="28"/>
        </w:rPr>
        <w:t>выявлены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5B7FE4AA" w14:textId="77777777" w:rsidR="008919B9" w:rsidRDefault="008919B9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E464F" w14:textId="7E37BFBD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</w:t>
      </w:r>
      <w:bookmarkStart w:id="0" w:name="_Hlk67315664"/>
      <w:r w:rsidR="004D26B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по действующим актам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 размещено </w:t>
      </w:r>
      <w:bookmarkEnd w:id="0"/>
      <w:r w:rsidR="004D26BC" w:rsidRPr="004D26BC">
        <w:rPr>
          <w:rFonts w:ascii="Times New Roman" w:hAnsi="Times New Roman" w:cs="Times New Roman"/>
          <w:sz w:val="28"/>
          <w:szCs w:val="28"/>
        </w:rPr>
        <w:t>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4A68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51666892" w14:textId="6E682145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86AFB2" w14:textId="7F0F20EB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7D6C1" w14:textId="19B20450" w:rsidR="00EE1254" w:rsidRDefault="006746AB" w:rsidP="00B52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4A68B3">
      <w:headerReference w:type="default" r:id="rId14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2E3BF" w14:textId="77777777" w:rsidR="00EE714A" w:rsidRDefault="00EE714A" w:rsidP="006A752E">
      <w:pPr>
        <w:spacing w:after="0" w:line="240" w:lineRule="auto"/>
      </w:pPr>
      <w:r>
        <w:separator/>
      </w:r>
    </w:p>
  </w:endnote>
  <w:endnote w:type="continuationSeparator" w:id="0">
    <w:p w14:paraId="2E093CC3" w14:textId="77777777" w:rsidR="00EE714A" w:rsidRDefault="00EE714A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1A07E" w14:textId="77777777" w:rsidR="00EE714A" w:rsidRDefault="00EE714A" w:rsidP="006A752E">
      <w:pPr>
        <w:spacing w:after="0" w:line="240" w:lineRule="auto"/>
      </w:pPr>
      <w:r>
        <w:separator/>
      </w:r>
    </w:p>
  </w:footnote>
  <w:footnote w:type="continuationSeparator" w:id="0">
    <w:p w14:paraId="33D6450C" w14:textId="77777777" w:rsidR="00EE714A" w:rsidRDefault="00EE714A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057318"/>
      <w:docPartObj>
        <w:docPartGallery w:val="Page Numbers (Top of Page)"/>
        <w:docPartUnique/>
      </w:docPartObj>
    </w:sdtPr>
    <w:sdtEndPr/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1DA4"/>
    <w:rsid w:val="00023EBC"/>
    <w:rsid w:val="00025CF5"/>
    <w:rsid w:val="000370BC"/>
    <w:rsid w:val="000502C5"/>
    <w:rsid w:val="000732DD"/>
    <w:rsid w:val="000C2CE4"/>
    <w:rsid w:val="000D3143"/>
    <w:rsid w:val="000E764C"/>
    <w:rsid w:val="000F17CA"/>
    <w:rsid w:val="00127F7F"/>
    <w:rsid w:val="00147E57"/>
    <w:rsid w:val="00150DDE"/>
    <w:rsid w:val="00177942"/>
    <w:rsid w:val="001974DE"/>
    <w:rsid w:val="001B2EE1"/>
    <w:rsid w:val="001C7040"/>
    <w:rsid w:val="001F1294"/>
    <w:rsid w:val="001F2089"/>
    <w:rsid w:val="002022E0"/>
    <w:rsid w:val="00212E77"/>
    <w:rsid w:val="00240A09"/>
    <w:rsid w:val="002A0B9A"/>
    <w:rsid w:val="002D0052"/>
    <w:rsid w:val="002F21E5"/>
    <w:rsid w:val="002F59E8"/>
    <w:rsid w:val="002F5D23"/>
    <w:rsid w:val="003435BD"/>
    <w:rsid w:val="00363A7C"/>
    <w:rsid w:val="0037012D"/>
    <w:rsid w:val="00373C55"/>
    <w:rsid w:val="00394748"/>
    <w:rsid w:val="0039498D"/>
    <w:rsid w:val="003B4B7E"/>
    <w:rsid w:val="004164EF"/>
    <w:rsid w:val="00421BC0"/>
    <w:rsid w:val="00424B3D"/>
    <w:rsid w:val="0044190B"/>
    <w:rsid w:val="00441BCC"/>
    <w:rsid w:val="004570D5"/>
    <w:rsid w:val="004A20EA"/>
    <w:rsid w:val="004A68B3"/>
    <w:rsid w:val="004A72C1"/>
    <w:rsid w:val="004B055E"/>
    <w:rsid w:val="004B5AA0"/>
    <w:rsid w:val="004C0E73"/>
    <w:rsid w:val="004D26BC"/>
    <w:rsid w:val="004E4581"/>
    <w:rsid w:val="004F53C0"/>
    <w:rsid w:val="005005DC"/>
    <w:rsid w:val="0052754C"/>
    <w:rsid w:val="005325EF"/>
    <w:rsid w:val="00534BBD"/>
    <w:rsid w:val="00534DFF"/>
    <w:rsid w:val="00577FE4"/>
    <w:rsid w:val="005B4489"/>
    <w:rsid w:val="005C37F8"/>
    <w:rsid w:val="005C42EB"/>
    <w:rsid w:val="005C68BE"/>
    <w:rsid w:val="005F585B"/>
    <w:rsid w:val="00611314"/>
    <w:rsid w:val="006127CE"/>
    <w:rsid w:val="006163D5"/>
    <w:rsid w:val="006258FC"/>
    <w:rsid w:val="00631D1C"/>
    <w:rsid w:val="006519D4"/>
    <w:rsid w:val="00662BEC"/>
    <w:rsid w:val="0066375A"/>
    <w:rsid w:val="00665F4B"/>
    <w:rsid w:val="0066696F"/>
    <w:rsid w:val="006746AB"/>
    <w:rsid w:val="006A752E"/>
    <w:rsid w:val="006B5BCC"/>
    <w:rsid w:val="006F27EB"/>
    <w:rsid w:val="006F2ECE"/>
    <w:rsid w:val="00700402"/>
    <w:rsid w:val="00706B31"/>
    <w:rsid w:val="007200F5"/>
    <w:rsid w:val="007221C8"/>
    <w:rsid w:val="00735003"/>
    <w:rsid w:val="00736321"/>
    <w:rsid w:val="00740B46"/>
    <w:rsid w:val="00743839"/>
    <w:rsid w:val="007528FF"/>
    <w:rsid w:val="00782D97"/>
    <w:rsid w:val="007903EA"/>
    <w:rsid w:val="007A44C9"/>
    <w:rsid w:val="007A660F"/>
    <w:rsid w:val="007E0644"/>
    <w:rsid w:val="007F7709"/>
    <w:rsid w:val="00801983"/>
    <w:rsid w:val="00802E1B"/>
    <w:rsid w:val="0081157F"/>
    <w:rsid w:val="00820241"/>
    <w:rsid w:val="00821A79"/>
    <w:rsid w:val="00830DE6"/>
    <w:rsid w:val="00833FB7"/>
    <w:rsid w:val="00855DD7"/>
    <w:rsid w:val="0086209B"/>
    <w:rsid w:val="00864763"/>
    <w:rsid w:val="00884CC2"/>
    <w:rsid w:val="008919B9"/>
    <w:rsid w:val="008E10ED"/>
    <w:rsid w:val="008E4544"/>
    <w:rsid w:val="008F2E1F"/>
    <w:rsid w:val="0092315E"/>
    <w:rsid w:val="009511DC"/>
    <w:rsid w:val="009514B3"/>
    <w:rsid w:val="009614F9"/>
    <w:rsid w:val="00975ECE"/>
    <w:rsid w:val="00981C56"/>
    <w:rsid w:val="00982936"/>
    <w:rsid w:val="009D369C"/>
    <w:rsid w:val="009E78A2"/>
    <w:rsid w:val="00A05DD3"/>
    <w:rsid w:val="00A11FF7"/>
    <w:rsid w:val="00A302A9"/>
    <w:rsid w:val="00A41F1E"/>
    <w:rsid w:val="00A6344E"/>
    <w:rsid w:val="00A63D34"/>
    <w:rsid w:val="00A66C5B"/>
    <w:rsid w:val="00A85B92"/>
    <w:rsid w:val="00A86AD8"/>
    <w:rsid w:val="00A90BEE"/>
    <w:rsid w:val="00AB0EC5"/>
    <w:rsid w:val="00AC54A0"/>
    <w:rsid w:val="00AD1E30"/>
    <w:rsid w:val="00AD4824"/>
    <w:rsid w:val="00AE13CA"/>
    <w:rsid w:val="00B021B9"/>
    <w:rsid w:val="00B07D76"/>
    <w:rsid w:val="00B142D7"/>
    <w:rsid w:val="00B25551"/>
    <w:rsid w:val="00B40729"/>
    <w:rsid w:val="00B52F58"/>
    <w:rsid w:val="00B60BB4"/>
    <w:rsid w:val="00B720CC"/>
    <w:rsid w:val="00B75ED4"/>
    <w:rsid w:val="00B97A63"/>
    <w:rsid w:val="00BA066D"/>
    <w:rsid w:val="00BD530E"/>
    <w:rsid w:val="00BD65B6"/>
    <w:rsid w:val="00BF3BE2"/>
    <w:rsid w:val="00BF5AF4"/>
    <w:rsid w:val="00C2488F"/>
    <w:rsid w:val="00C578A3"/>
    <w:rsid w:val="00C66A72"/>
    <w:rsid w:val="00C73535"/>
    <w:rsid w:val="00CB38AC"/>
    <w:rsid w:val="00CB3E74"/>
    <w:rsid w:val="00CC37AC"/>
    <w:rsid w:val="00CC612D"/>
    <w:rsid w:val="00CE57CE"/>
    <w:rsid w:val="00D62C9E"/>
    <w:rsid w:val="00D7280F"/>
    <w:rsid w:val="00DD37D8"/>
    <w:rsid w:val="00DF446D"/>
    <w:rsid w:val="00E260C1"/>
    <w:rsid w:val="00E33579"/>
    <w:rsid w:val="00E477A4"/>
    <w:rsid w:val="00E95BA6"/>
    <w:rsid w:val="00EA1755"/>
    <w:rsid w:val="00EE1254"/>
    <w:rsid w:val="00EE714A"/>
    <w:rsid w:val="00EF614A"/>
    <w:rsid w:val="00F033FB"/>
    <w:rsid w:val="00F22FEB"/>
    <w:rsid w:val="00F27E87"/>
    <w:rsid w:val="00F472C2"/>
    <w:rsid w:val="00F653BB"/>
    <w:rsid w:val="00F706D0"/>
    <w:rsid w:val="00F726F8"/>
    <w:rsid w:val="00F75130"/>
    <w:rsid w:val="00F842BF"/>
    <w:rsid w:val="00FA4149"/>
    <w:rsid w:val="00FB0A23"/>
    <w:rsid w:val="00FB35B3"/>
    <w:rsid w:val="00FC0659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AD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  <w:style w:type="table" w:styleId="a9">
    <w:name w:val="Table Grid"/>
    <w:basedOn w:val="a1"/>
    <w:uiPriority w:val="39"/>
    <w:rsid w:val="0005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0DD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2"/>
    <w:rsid w:val="00A41F1E"/>
    <w:rPr>
      <w:spacing w:val="-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A41F1E"/>
    <w:pPr>
      <w:widowControl w:val="0"/>
      <w:shd w:val="clear" w:color="auto" w:fill="FFFFFF"/>
      <w:spacing w:after="0" w:line="317" w:lineRule="exact"/>
    </w:pPr>
    <w:rPr>
      <w:spacing w:val="-1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A86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E18D3EB3CBCA20B43DB812C5A27938A5D5FC2E5F87DE065931EA8290D98C51AD6F46FA0A59A46A161857F3C9457515F5C3EC0C74AQDd8H" TargetMode="External"/><Relationship Id="rId13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3E18D3EB3CBCA20B43DB812C5A27938A5D5FC2E5F87DE065931EA8290D98C51AD6F46AA3A09146A161857F3C9457515F5C3EC0C74AQDd8H" TargetMode="External"/><Relationship Id="rId12" Type="http://schemas.openxmlformats.org/officeDocument/2006/relationships/hyperlink" Target="http://www.recko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3E18D3EB3CBCA20B43DB812C5A27938A5D5FC2E5F87DE065931EA8290D98C51AD6F469A2A7994AF63B957B75C25B4C5E4320C3D94ADB5EQ7d4H" TargetMode="External"/><Relationship Id="rId11" Type="http://schemas.openxmlformats.org/officeDocument/2006/relationships/hyperlink" Target="http://www.recko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166</cp:revision>
  <cp:lastPrinted>2022-03-30T04:51:00Z</cp:lastPrinted>
  <dcterms:created xsi:type="dcterms:W3CDTF">2020-04-03T02:59:00Z</dcterms:created>
  <dcterms:modified xsi:type="dcterms:W3CDTF">2026-02-04T06:50:00Z</dcterms:modified>
</cp:coreProperties>
</file>