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4DEBF118" w14:textId="77777777" w:rsidR="00E2609F" w:rsidRDefault="00E2609F" w:rsidP="00A91F8D">
      <w:pPr>
        <w:widowControl w:val="0"/>
        <w:pBdr>
          <w:bottom w:val="single" w:sz="12" w:space="1" w:color="auto"/>
        </w:pBdr>
        <w:jc w:val="center"/>
        <w:rPr>
          <w:b/>
          <w:spacing w:val="60"/>
          <w:sz w:val="32"/>
          <w:szCs w:val="32"/>
        </w:rPr>
      </w:pPr>
    </w:p>
    <w:p w14:paraId="263ABD2B" w14:textId="70D8F2E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0A9DEC2D" w14:textId="00768E7A" w:rsidR="00490B6D" w:rsidRPr="00E2609F" w:rsidRDefault="003D3E77" w:rsidP="00E2609F">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598DE8E" w14:textId="77777777" w:rsidR="0053547F" w:rsidRDefault="0053547F" w:rsidP="000E3AF7">
      <w:pPr>
        <w:widowControl w:val="0"/>
        <w:tabs>
          <w:tab w:val="left" w:pos="9072"/>
        </w:tabs>
        <w:ind w:left="142" w:hanging="142"/>
        <w:rPr>
          <w:sz w:val="28"/>
          <w:szCs w:val="22"/>
        </w:rPr>
      </w:pPr>
    </w:p>
    <w:p w14:paraId="6BEAE9B3" w14:textId="7569A0EB" w:rsidR="003D3E77" w:rsidRPr="00A854AF" w:rsidRDefault="00277EEE" w:rsidP="000E3AF7">
      <w:pPr>
        <w:widowControl w:val="0"/>
        <w:tabs>
          <w:tab w:val="left" w:pos="9072"/>
        </w:tabs>
        <w:ind w:left="142" w:hanging="142"/>
        <w:rPr>
          <w:sz w:val="28"/>
          <w:szCs w:val="22"/>
        </w:rPr>
      </w:pPr>
      <w:r>
        <w:rPr>
          <w:sz w:val="28"/>
          <w:szCs w:val="22"/>
        </w:rPr>
        <w:t>0</w:t>
      </w:r>
      <w:r w:rsidR="000231C5">
        <w:rPr>
          <w:sz w:val="28"/>
          <w:szCs w:val="22"/>
        </w:rPr>
        <w:t>4</w:t>
      </w:r>
      <w:r>
        <w:rPr>
          <w:sz w:val="28"/>
          <w:szCs w:val="22"/>
        </w:rPr>
        <w:t>.12</w:t>
      </w:r>
      <w:r w:rsidR="00A11A9F">
        <w:rPr>
          <w:sz w:val="28"/>
          <w:szCs w:val="22"/>
        </w:rPr>
        <w:t xml:space="preserve">.2025                                                                                                          </w:t>
      </w:r>
      <w:r w:rsidR="003D3E77" w:rsidRPr="008E24C0">
        <w:rPr>
          <w:sz w:val="28"/>
          <w:szCs w:val="22"/>
        </w:rPr>
        <w:t>№</w:t>
      </w:r>
      <w:r w:rsidR="00E70365">
        <w:rPr>
          <w:sz w:val="28"/>
          <w:szCs w:val="22"/>
        </w:rPr>
        <w:t xml:space="preserve"> </w:t>
      </w:r>
      <w:r w:rsidR="000231C5">
        <w:rPr>
          <w:sz w:val="28"/>
          <w:szCs w:val="22"/>
        </w:rPr>
        <w:t>91</w:t>
      </w:r>
    </w:p>
    <w:p w14:paraId="61C587A5" w14:textId="30CDD21D" w:rsidR="003D3E77" w:rsidRPr="008E24C0" w:rsidRDefault="00687F0E" w:rsidP="000D2E48">
      <w:pPr>
        <w:widowControl w:val="0"/>
        <w:rPr>
          <w:sz w:val="28"/>
          <w:szCs w:val="22"/>
        </w:rPr>
      </w:pPr>
      <w:r>
        <w:rPr>
          <w:sz w:val="28"/>
          <w:szCs w:val="22"/>
        </w:rPr>
        <w:t xml:space="preserve">                                                           </w:t>
      </w:r>
      <w:r w:rsidR="00CF3B06" w:rsidRPr="00D64EDD">
        <w:rPr>
          <w:sz w:val="28"/>
          <w:szCs w:val="22"/>
        </w:rPr>
        <w:t>г. Кемерово</w:t>
      </w:r>
    </w:p>
    <w:tbl>
      <w:tblPr>
        <w:tblW w:w="9781" w:type="dxa"/>
        <w:jc w:val="center"/>
        <w:tblLook w:val="04A0" w:firstRow="1" w:lastRow="0" w:firstColumn="1" w:lastColumn="0" w:noHBand="0" w:noVBand="1"/>
      </w:tblPr>
      <w:tblGrid>
        <w:gridCol w:w="6804"/>
        <w:gridCol w:w="426"/>
        <w:gridCol w:w="2551"/>
      </w:tblGrid>
      <w:tr w:rsidR="005D4A5A" w:rsidRPr="00B825A2" w14:paraId="245F3D8C" w14:textId="77777777" w:rsidTr="00E2609F">
        <w:trPr>
          <w:trHeight w:val="399"/>
          <w:jc w:val="center"/>
        </w:trPr>
        <w:tc>
          <w:tcPr>
            <w:tcW w:w="6804" w:type="dxa"/>
            <w:shd w:val="clear" w:color="auto" w:fill="auto"/>
          </w:tcPr>
          <w:p w14:paraId="68BB4F4B" w14:textId="77777777" w:rsidR="00687F0E" w:rsidRDefault="00687F0E" w:rsidP="00C97105">
            <w:pPr>
              <w:widowControl w:val="0"/>
              <w:tabs>
                <w:tab w:val="left" w:pos="9072"/>
              </w:tabs>
              <w:ind w:left="284" w:hanging="284"/>
              <w:jc w:val="both"/>
              <w:rPr>
                <w:b/>
                <w:sz w:val="28"/>
                <w:szCs w:val="22"/>
              </w:rPr>
            </w:pPr>
          </w:p>
          <w:p w14:paraId="71F1B388" w14:textId="07F2E37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A854AF" w:rsidRPr="00B825A2" w14:paraId="6ACB1FAA" w14:textId="77777777" w:rsidTr="00E2609F">
        <w:trPr>
          <w:trHeight w:val="399"/>
          <w:jc w:val="center"/>
        </w:trPr>
        <w:tc>
          <w:tcPr>
            <w:tcW w:w="6804" w:type="dxa"/>
            <w:shd w:val="clear" w:color="auto" w:fill="auto"/>
          </w:tcPr>
          <w:p w14:paraId="359EDBB9" w14:textId="6F70BC7E" w:rsidR="00A854AF" w:rsidRPr="00B14527" w:rsidRDefault="00A854AF" w:rsidP="00A854AF">
            <w:pPr>
              <w:widowControl w:val="0"/>
              <w:tabs>
                <w:tab w:val="left" w:pos="9072"/>
              </w:tabs>
              <w:jc w:val="both"/>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FB8FEC7" w:rsidR="00A854AF" w:rsidRPr="00B14527" w:rsidRDefault="00A854AF" w:rsidP="00A854AF">
            <w:pPr>
              <w:widowControl w:val="0"/>
              <w:tabs>
                <w:tab w:val="left" w:pos="9072"/>
              </w:tabs>
              <w:rPr>
                <w:sz w:val="28"/>
                <w:szCs w:val="28"/>
              </w:rPr>
            </w:pPr>
            <w:r w:rsidRPr="00B14527">
              <w:rPr>
                <w:sz w:val="28"/>
                <w:szCs w:val="28"/>
              </w:rPr>
              <w:t>–</w:t>
            </w:r>
          </w:p>
        </w:tc>
        <w:tc>
          <w:tcPr>
            <w:tcW w:w="2551" w:type="dxa"/>
            <w:shd w:val="clear" w:color="auto" w:fill="auto"/>
          </w:tcPr>
          <w:p w14:paraId="43DC057B" w14:textId="5B5605BD" w:rsidR="00A854AF" w:rsidRPr="00CD66AE" w:rsidRDefault="00A854AF" w:rsidP="00A854AF">
            <w:pPr>
              <w:widowControl w:val="0"/>
              <w:tabs>
                <w:tab w:val="left" w:pos="9072"/>
              </w:tabs>
              <w:rPr>
                <w:sz w:val="28"/>
                <w:szCs w:val="22"/>
              </w:rPr>
            </w:pPr>
            <w:r>
              <w:rPr>
                <w:sz w:val="28"/>
                <w:szCs w:val="22"/>
              </w:rPr>
              <w:t>Малюта Д.В.</w:t>
            </w:r>
          </w:p>
        </w:tc>
      </w:tr>
      <w:tr w:rsidR="005D4A5A" w:rsidRPr="00B825A2" w14:paraId="2F1E4A6B" w14:textId="77777777" w:rsidTr="00E2609F">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E2609F">
        <w:trPr>
          <w:trHeight w:val="277"/>
          <w:jc w:val="center"/>
        </w:trPr>
        <w:tc>
          <w:tcPr>
            <w:tcW w:w="6804" w:type="dxa"/>
            <w:shd w:val="clear" w:color="auto" w:fill="auto"/>
          </w:tcPr>
          <w:p w14:paraId="759399EB" w14:textId="41538740" w:rsidR="005D4A5A" w:rsidRPr="00B14527" w:rsidRDefault="00A11A9F" w:rsidP="00443547">
            <w:pPr>
              <w:widowControl w:val="0"/>
              <w:tabs>
                <w:tab w:val="left" w:pos="9072"/>
              </w:tabs>
              <w:jc w:val="both"/>
              <w:rPr>
                <w:sz w:val="28"/>
                <w:szCs w:val="28"/>
              </w:rPr>
            </w:pPr>
            <w:r>
              <w:rPr>
                <w:sz w:val="28"/>
                <w:szCs w:val="28"/>
              </w:rPr>
              <w:t>Главный специалист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4D7CE41" w:rsidR="005D4A5A" w:rsidRPr="00D31AD3" w:rsidRDefault="00A11A9F" w:rsidP="00A91F8D">
            <w:pPr>
              <w:widowControl w:val="0"/>
              <w:tabs>
                <w:tab w:val="left" w:pos="9072"/>
              </w:tabs>
              <w:rPr>
                <w:sz w:val="28"/>
                <w:szCs w:val="22"/>
                <w:lang w:val="en-US"/>
              </w:rPr>
            </w:pPr>
            <w:r>
              <w:rPr>
                <w:sz w:val="28"/>
                <w:szCs w:val="22"/>
              </w:rPr>
              <w:t>Сафина Т.А.</w:t>
            </w:r>
          </w:p>
        </w:tc>
      </w:tr>
      <w:tr w:rsidR="005D4A5A" w:rsidRPr="00B825A2" w14:paraId="02ED279F" w14:textId="77777777" w:rsidTr="00E2609F">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0026B83A" w14:textId="77777777" w:rsidR="005D4A5A" w:rsidRDefault="005D4A5A" w:rsidP="00C97105">
            <w:pPr>
              <w:widowControl w:val="0"/>
              <w:tabs>
                <w:tab w:val="left" w:pos="9072"/>
              </w:tabs>
              <w:jc w:val="both"/>
              <w:rPr>
                <w:b/>
                <w:sz w:val="28"/>
                <w:szCs w:val="28"/>
                <w:u w:val="single"/>
              </w:rPr>
            </w:pPr>
            <w:r w:rsidRPr="00B14527">
              <w:rPr>
                <w:b/>
                <w:sz w:val="28"/>
                <w:szCs w:val="28"/>
                <w:u w:val="single"/>
              </w:rPr>
              <w:t>Члены Правления:</w:t>
            </w:r>
          </w:p>
          <w:p w14:paraId="3819C65C" w14:textId="0ED67755" w:rsidR="00BC2C08" w:rsidRPr="00B14527" w:rsidRDefault="00BC2C08" w:rsidP="00C97105">
            <w:pPr>
              <w:widowControl w:val="0"/>
              <w:tabs>
                <w:tab w:val="left" w:pos="9072"/>
              </w:tabs>
              <w:jc w:val="both"/>
              <w:rPr>
                <w:b/>
                <w:sz w:val="28"/>
                <w:szCs w:val="28"/>
                <w:u w:val="single"/>
              </w:rPr>
            </w:pPr>
            <w:r>
              <w:rPr>
                <w:bCs/>
                <w:sz w:val="28"/>
                <w:szCs w:val="28"/>
              </w:rPr>
              <w:t>Заместитель председателя Региональной энергетической комиссии Кузбасса</w:t>
            </w:r>
          </w:p>
        </w:tc>
        <w:tc>
          <w:tcPr>
            <w:tcW w:w="426" w:type="dxa"/>
          </w:tcPr>
          <w:p w14:paraId="76CC1DF9" w14:textId="77777777" w:rsidR="005D4A5A" w:rsidRDefault="005D4A5A" w:rsidP="00A91F8D">
            <w:pPr>
              <w:widowControl w:val="0"/>
              <w:jc w:val="center"/>
            </w:pPr>
          </w:p>
          <w:p w14:paraId="0F635549" w14:textId="77777777" w:rsidR="00BC2C08" w:rsidRDefault="00BC2C08" w:rsidP="00A91F8D">
            <w:pPr>
              <w:widowControl w:val="0"/>
              <w:jc w:val="center"/>
            </w:pPr>
          </w:p>
          <w:p w14:paraId="4FDB88F1" w14:textId="5FFE2166" w:rsidR="00BC2C08" w:rsidRPr="00B14527" w:rsidRDefault="00BC2C08" w:rsidP="00BC2C08">
            <w:pPr>
              <w:widowControl w:val="0"/>
            </w:pPr>
            <w:r w:rsidRPr="00AF148D">
              <w:rPr>
                <w:sz w:val="28"/>
                <w:szCs w:val="28"/>
              </w:rPr>
              <w:t>–</w:t>
            </w:r>
          </w:p>
        </w:tc>
        <w:tc>
          <w:tcPr>
            <w:tcW w:w="2551" w:type="dxa"/>
          </w:tcPr>
          <w:p w14:paraId="3D0AC95B" w14:textId="77777777" w:rsidR="005D4A5A" w:rsidRDefault="005D4A5A" w:rsidP="00A91F8D">
            <w:pPr>
              <w:widowControl w:val="0"/>
              <w:tabs>
                <w:tab w:val="left" w:pos="9072"/>
              </w:tabs>
              <w:rPr>
                <w:sz w:val="28"/>
                <w:szCs w:val="28"/>
              </w:rPr>
            </w:pPr>
          </w:p>
          <w:p w14:paraId="3C6F4D99" w14:textId="77777777" w:rsidR="00BC2C08" w:rsidRDefault="00BC2C08" w:rsidP="00A91F8D">
            <w:pPr>
              <w:widowControl w:val="0"/>
              <w:tabs>
                <w:tab w:val="left" w:pos="9072"/>
              </w:tabs>
              <w:rPr>
                <w:sz w:val="28"/>
                <w:szCs w:val="28"/>
              </w:rPr>
            </w:pPr>
          </w:p>
          <w:p w14:paraId="3421775E" w14:textId="53AB84F4" w:rsidR="00BC2C08" w:rsidRPr="00B14527" w:rsidRDefault="00BC2C08" w:rsidP="00A91F8D">
            <w:pPr>
              <w:widowControl w:val="0"/>
              <w:tabs>
                <w:tab w:val="left" w:pos="9072"/>
              </w:tabs>
              <w:rPr>
                <w:sz w:val="28"/>
                <w:szCs w:val="28"/>
              </w:rPr>
            </w:pPr>
            <w:r>
              <w:rPr>
                <w:sz w:val="28"/>
                <w:szCs w:val="28"/>
              </w:rPr>
              <w:t>Чурсина О.А.</w:t>
            </w:r>
          </w:p>
        </w:tc>
      </w:tr>
      <w:tr w:rsidR="00A854AF" w:rsidRPr="00B825A2" w14:paraId="6EC04C36" w14:textId="77777777" w:rsidTr="00E2609F">
        <w:trPr>
          <w:trHeight w:val="632"/>
          <w:jc w:val="center"/>
        </w:trPr>
        <w:tc>
          <w:tcPr>
            <w:tcW w:w="6804" w:type="dxa"/>
          </w:tcPr>
          <w:p w14:paraId="207E33E6" w14:textId="7EEB85C5" w:rsidR="00A854AF" w:rsidRPr="00B14527" w:rsidRDefault="007F59B2" w:rsidP="00A854A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2499C73D" w14:textId="201D7B26" w:rsidR="00A854AF" w:rsidRPr="00B14527" w:rsidRDefault="00A854AF" w:rsidP="00A854AF">
            <w:pPr>
              <w:widowControl w:val="0"/>
              <w:jc w:val="center"/>
            </w:pPr>
            <w:r w:rsidRPr="00AF148D">
              <w:rPr>
                <w:sz w:val="28"/>
                <w:szCs w:val="28"/>
              </w:rPr>
              <w:t>–</w:t>
            </w:r>
          </w:p>
        </w:tc>
        <w:tc>
          <w:tcPr>
            <w:tcW w:w="2551" w:type="dxa"/>
          </w:tcPr>
          <w:p w14:paraId="3A7D29FB" w14:textId="3A947E43" w:rsidR="00A854AF" w:rsidRPr="00B14527" w:rsidRDefault="007F59B2" w:rsidP="00A854AF">
            <w:pPr>
              <w:widowControl w:val="0"/>
              <w:tabs>
                <w:tab w:val="left" w:pos="9072"/>
              </w:tabs>
              <w:rPr>
                <w:sz w:val="28"/>
                <w:szCs w:val="28"/>
              </w:rPr>
            </w:pPr>
            <w:r w:rsidRPr="00AF148D">
              <w:rPr>
                <w:bCs/>
                <w:sz w:val="28"/>
                <w:szCs w:val="28"/>
              </w:rPr>
              <w:t>Саврасов М.Г.</w:t>
            </w:r>
          </w:p>
        </w:tc>
      </w:tr>
      <w:tr w:rsidR="00AF72B3" w:rsidRPr="00B825A2" w14:paraId="0B895034" w14:textId="77777777" w:rsidTr="007F59B2">
        <w:trPr>
          <w:trHeight w:val="950"/>
          <w:jc w:val="center"/>
        </w:trPr>
        <w:tc>
          <w:tcPr>
            <w:tcW w:w="6804" w:type="dxa"/>
          </w:tcPr>
          <w:p w14:paraId="03F607E4" w14:textId="77777777" w:rsidR="00AF72B3" w:rsidRDefault="007F59B2" w:rsidP="00AF72B3">
            <w:pPr>
              <w:widowControl w:val="0"/>
              <w:tabs>
                <w:tab w:val="left" w:pos="9072"/>
              </w:tabs>
              <w:jc w:val="both"/>
              <w:rPr>
                <w:bCs/>
                <w:sz w:val="28"/>
                <w:szCs w:val="28"/>
              </w:rPr>
            </w:pPr>
            <w:r w:rsidRPr="004D1EF5">
              <w:rPr>
                <w:bCs/>
                <w:sz w:val="28"/>
                <w:szCs w:val="28"/>
              </w:rPr>
              <w:t>Начальник технического отдела Региональной энергетической комиссии Кузбасса</w:t>
            </w:r>
          </w:p>
          <w:p w14:paraId="1099790B" w14:textId="77777777" w:rsidR="007F59B2" w:rsidRPr="00B14527" w:rsidRDefault="007F59B2" w:rsidP="007F59B2">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9C1A71D" w14:textId="6AC54BD9" w:rsidR="007F59B2" w:rsidRPr="00B14527" w:rsidRDefault="007F59B2" w:rsidP="007F59B2">
            <w:pPr>
              <w:widowControl w:val="0"/>
              <w:tabs>
                <w:tab w:val="left" w:pos="9072"/>
              </w:tabs>
              <w:jc w:val="both"/>
              <w:rPr>
                <w:b/>
                <w:sz w:val="28"/>
                <w:szCs w:val="28"/>
                <w:u w:val="single"/>
              </w:rPr>
            </w:pPr>
            <w:r w:rsidRPr="00B14527">
              <w:rPr>
                <w:sz w:val="28"/>
                <w:szCs w:val="28"/>
              </w:rPr>
              <w:t>энергетической комиссии Кузбасса</w:t>
            </w:r>
          </w:p>
        </w:tc>
        <w:tc>
          <w:tcPr>
            <w:tcW w:w="426" w:type="dxa"/>
          </w:tcPr>
          <w:p w14:paraId="4835A194" w14:textId="77777777" w:rsidR="00AF72B3" w:rsidRDefault="00AF72B3" w:rsidP="00AF72B3">
            <w:pPr>
              <w:widowControl w:val="0"/>
              <w:jc w:val="center"/>
              <w:rPr>
                <w:bCs/>
                <w:sz w:val="28"/>
                <w:szCs w:val="28"/>
              </w:rPr>
            </w:pPr>
            <w:r w:rsidRPr="00AF148D">
              <w:rPr>
                <w:bCs/>
                <w:sz w:val="28"/>
                <w:szCs w:val="28"/>
              </w:rPr>
              <w:t>–</w:t>
            </w:r>
          </w:p>
          <w:p w14:paraId="105EFCD3" w14:textId="77777777" w:rsidR="007F59B2" w:rsidRDefault="007F59B2" w:rsidP="00AF72B3">
            <w:pPr>
              <w:widowControl w:val="0"/>
              <w:jc w:val="center"/>
            </w:pPr>
          </w:p>
          <w:p w14:paraId="153501A4" w14:textId="2715DBF5" w:rsidR="007F59B2" w:rsidRPr="00B14527" w:rsidRDefault="007F59B2" w:rsidP="00AF72B3">
            <w:pPr>
              <w:widowControl w:val="0"/>
              <w:jc w:val="center"/>
            </w:pPr>
            <w:r w:rsidRPr="00B14527">
              <w:rPr>
                <w:sz w:val="28"/>
                <w:szCs w:val="28"/>
              </w:rPr>
              <w:t>–</w:t>
            </w:r>
          </w:p>
        </w:tc>
        <w:tc>
          <w:tcPr>
            <w:tcW w:w="2551" w:type="dxa"/>
          </w:tcPr>
          <w:p w14:paraId="4393416B" w14:textId="77777777" w:rsidR="00AF72B3" w:rsidRDefault="007F59B2" w:rsidP="00AF72B3">
            <w:pPr>
              <w:widowControl w:val="0"/>
              <w:tabs>
                <w:tab w:val="left" w:pos="9072"/>
              </w:tabs>
              <w:rPr>
                <w:bCs/>
                <w:sz w:val="28"/>
                <w:szCs w:val="28"/>
              </w:rPr>
            </w:pPr>
            <w:r w:rsidRPr="004D1EF5">
              <w:rPr>
                <w:bCs/>
                <w:sz w:val="28"/>
                <w:szCs w:val="28"/>
              </w:rPr>
              <w:t>Лермонтов Ю.Б.</w:t>
            </w:r>
          </w:p>
          <w:p w14:paraId="038DE922" w14:textId="77777777" w:rsidR="007F59B2" w:rsidRDefault="007F59B2" w:rsidP="00AF72B3">
            <w:pPr>
              <w:widowControl w:val="0"/>
              <w:tabs>
                <w:tab w:val="left" w:pos="9072"/>
              </w:tabs>
              <w:rPr>
                <w:sz w:val="28"/>
                <w:szCs w:val="28"/>
              </w:rPr>
            </w:pPr>
          </w:p>
          <w:p w14:paraId="2D8CBF08" w14:textId="76355FBE" w:rsidR="007F59B2" w:rsidRPr="00B14527" w:rsidRDefault="007F59B2" w:rsidP="00AF72B3">
            <w:pPr>
              <w:widowControl w:val="0"/>
              <w:tabs>
                <w:tab w:val="left" w:pos="9072"/>
              </w:tabs>
              <w:rPr>
                <w:sz w:val="28"/>
                <w:szCs w:val="28"/>
              </w:rPr>
            </w:pPr>
            <w:r w:rsidRPr="00B14527">
              <w:rPr>
                <w:bCs/>
                <w:sz w:val="28"/>
                <w:szCs w:val="28"/>
              </w:rPr>
              <w:t>Ермак Н.В.</w:t>
            </w:r>
          </w:p>
        </w:tc>
      </w:tr>
      <w:tr w:rsidR="00F9382F" w:rsidRPr="00B825A2" w14:paraId="2B32A1A0" w14:textId="77777777" w:rsidTr="00E2609F">
        <w:trPr>
          <w:jc w:val="center"/>
        </w:trPr>
        <w:tc>
          <w:tcPr>
            <w:tcW w:w="6804" w:type="dxa"/>
          </w:tcPr>
          <w:p w14:paraId="08016996" w14:textId="77777777" w:rsidR="007F59B2" w:rsidRDefault="007F59B2" w:rsidP="007F59B2">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p w14:paraId="23904F6E" w14:textId="458D5E9A" w:rsidR="00F9382F" w:rsidRPr="00AF148D" w:rsidRDefault="007F59B2" w:rsidP="00F9382F">
            <w:pPr>
              <w:widowControl w:val="0"/>
              <w:tabs>
                <w:tab w:val="left" w:pos="9072"/>
              </w:tabs>
              <w:jc w:val="both"/>
              <w:rPr>
                <w:bCs/>
                <w:sz w:val="28"/>
                <w:szCs w:val="28"/>
              </w:rPr>
            </w:pPr>
            <w:r w:rsidRPr="00B14527">
              <w:rPr>
                <w:b/>
                <w:sz w:val="28"/>
                <w:szCs w:val="28"/>
                <w:u w:val="single"/>
              </w:rPr>
              <w:t>Приглашенные:</w:t>
            </w:r>
          </w:p>
        </w:tc>
        <w:tc>
          <w:tcPr>
            <w:tcW w:w="426" w:type="dxa"/>
          </w:tcPr>
          <w:p w14:paraId="7243EA27" w14:textId="1E159B52" w:rsidR="00F9382F" w:rsidRPr="00AF148D" w:rsidRDefault="007F59B2" w:rsidP="00F9382F">
            <w:pPr>
              <w:widowControl w:val="0"/>
              <w:jc w:val="center"/>
              <w:rPr>
                <w:bCs/>
                <w:sz w:val="28"/>
                <w:szCs w:val="28"/>
              </w:rPr>
            </w:pPr>
            <w:r w:rsidRPr="00A32118">
              <w:rPr>
                <w:sz w:val="28"/>
                <w:szCs w:val="28"/>
              </w:rPr>
              <w:t>–</w:t>
            </w:r>
          </w:p>
        </w:tc>
        <w:tc>
          <w:tcPr>
            <w:tcW w:w="2551" w:type="dxa"/>
          </w:tcPr>
          <w:p w14:paraId="327AC70A" w14:textId="03BAF89F" w:rsidR="00F9382F" w:rsidRPr="00AF148D" w:rsidRDefault="007F59B2" w:rsidP="00F9382F">
            <w:pPr>
              <w:widowControl w:val="0"/>
              <w:tabs>
                <w:tab w:val="left" w:pos="9072"/>
              </w:tabs>
              <w:rPr>
                <w:bCs/>
                <w:sz w:val="28"/>
                <w:szCs w:val="28"/>
              </w:rPr>
            </w:pPr>
            <w:r>
              <w:rPr>
                <w:bCs/>
                <w:sz w:val="28"/>
                <w:szCs w:val="28"/>
              </w:rPr>
              <w:t>Маркова О.В.</w:t>
            </w:r>
          </w:p>
        </w:tc>
      </w:tr>
      <w:tr w:rsidR="007F59B2" w:rsidRPr="00B825A2" w14:paraId="0D6B72DE" w14:textId="77777777" w:rsidTr="00E2609F">
        <w:trPr>
          <w:jc w:val="center"/>
        </w:trPr>
        <w:tc>
          <w:tcPr>
            <w:tcW w:w="6804" w:type="dxa"/>
          </w:tcPr>
          <w:p w14:paraId="0A0F57BD" w14:textId="6161B9E0" w:rsidR="007F59B2" w:rsidRPr="00B14527" w:rsidRDefault="007F59B2" w:rsidP="007F59B2">
            <w:pPr>
              <w:widowControl w:val="0"/>
              <w:tabs>
                <w:tab w:val="left" w:pos="9072"/>
              </w:tabs>
              <w:jc w:val="both"/>
              <w:rPr>
                <w:sz w:val="28"/>
                <w:szCs w:val="28"/>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tcPr>
          <w:p w14:paraId="09A595D3" w14:textId="128B5BEB" w:rsidR="007F59B2" w:rsidRPr="00B14527" w:rsidRDefault="007F59B2" w:rsidP="007F59B2">
            <w:pPr>
              <w:widowControl w:val="0"/>
              <w:jc w:val="center"/>
              <w:rPr>
                <w:sz w:val="28"/>
                <w:szCs w:val="28"/>
              </w:rPr>
            </w:pPr>
            <w:r w:rsidRPr="00E250CA">
              <w:rPr>
                <w:sz w:val="28"/>
                <w:szCs w:val="28"/>
              </w:rPr>
              <w:t>–</w:t>
            </w:r>
          </w:p>
        </w:tc>
        <w:tc>
          <w:tcPr>
            <w:tcW w:w="2551" w:type="dxa"/>
          </w:tcPr>
          <w:p w14:paraId="307180EB" w14:textId="0C74F771" w:rsidR="007F59B2" w:rsidRPr="00B14527" w:rsidRDefault="007F59B2" w:rsidP="007F59B2">
            <w:pPr>
              <w:widowControl w:val="0"/>
              <w:tabs>
                <w:tab w:val="left" w:pos="9072"/>
              </w:tabs>
              <w:rPr>
                <w:bCs/>
                <w:sz w:val="28"/>
                <w:szCs w:val="28"/>
              </w:rPr>
            </w:pPr>
            <w:r w:rsidRPr="00E250CA">
              <w:rPr>
                <w:bCs/>
                <w:sz w:val="28"/>
                <w:szCs w:val="28"/>
              </w:rPr>
              <w:t>Бушуева О.В.</w:t>
            </w:r>
          </w:p>
        </w:tc>
      </w:tr>
      <w:tr w:rsidR="007F59B2" w:rsidRPr="00B825A2" w14:paraId="21412591" w14:textId="77777777" w:rsidTr="00E2609F">
        <w:trPr>
          <w:jc w:val="center"/>
        </w:trPr>
        <w:tc>
          <w:tcPr>
            <w:tcW w:w="6804" w:type="dxa"/>
            <w:shd w:val="clear" w:color="auto" w:fill="auto"/>
          </w:tcPr>
          <w:p w14:paraId="4BD666BC" w14:textId="0A341902" w:rsidR="007F59B2" w:rsidRPr="00B14527" w:rsidRDefault="008C6B2D" w:rsidP="007F59B2">
            <w:pPr>
              <w:widowControl w:val="0"/>
              <w:tabs>
                <w:tab w:val="left" w:pos="9072"/>
              </w:tabs>
              <w:jc w:val="both"/>
              <w:rPr>
                <w:bCs/>
                <w:sz w:val="28"/>
                <w:szCs w:val="28"/>
              </w:rPr>
            </w:pPr>
            <w:r>
              <w:rPr>
                <w:bCs/>
                <w:sz w:val="28"/>
                <w:szCs w:val="28"/>
              </w:rPr>
              <w:t xml:space="preserve">Главный консультант отдела ценообразования в сфере ВС и ВО, и утилизации отходов </w:t>
            </w:r>
            <w:r w:rsidRPr="004D1EF5">
              <w:rPr>
                <w:bCs/>
                <w:sz w:val="28"/>
                <w:szCs w:val="28"/>
              </w:rPr>
              <w:t>Региональной энергетической комиссии Кузбасса</w:t>
            </w:r>
          </w:p>
        </w:tc>
        <w:tc>
          <w:tcPr>
            <w:tcW w:w="426" w:type="dxa"/>
            <w:shd w:val="clear" w:color="auto" w:fill="auto"/>
          </w:tcPr>
          <w:p w14:paraId="7B300D3D" w14:textId="24F4AA4B" w:rsidR="007F59B2" w:rsidRPr="00B14527" w:rsidRDefault="009202A9" w:rsidP="00FB016D">
            <w:pPr>
              <w:widowControl w:val="0"/>
              <w:rPr>
                <w:bCs/>
                <w:sz w:val="28"/>
                <w:szCs w:val="28"/>
              </w:rPr>
            </w:pPr>
            <w:r w:rsidRPr="00E250CA">
              <w:rPr>
                <w:sz w:val="28"/>
                <w:szCs w:val="28"/>
              </w:rPr>
              <w:t>–</w:t>
            </w:r>
          </w:p>
        </w:tc>
        <w:tc>
          <w:tcPr>
            <w:tcW w:w="2551" w:type="dxa"/>
            <w:shd w:val="clear" w:color="auto" w:fill="auto"/>
          </w:tcPr>
          <w:p w14:paraId="7D78E048" w14:textId="336193A4" w:rsidR="007F59B2" w:rsidRPr="00B14527" w:rsidRDefault="008C6B2D" w:rsidP="007F59B2">
            <w:pPr>
              <w:widowControl w:val="0"/>
              <w:tabs>
                <w:tab w:val="left" w:pos="9072"/>
              </w:tabs>
              <w:rPr>
                <w:bCs/>
                <w:sz w:val="28"/>
                <w:szCs w:val="28"/>
              </w:rPr>
            </w:pPr>
            <w:r>
              <w:rPr>
                <w:bCs/>
                <w:sz w:val="28"/>
                <w:szCs w:val="28"/>
              </w:rPr>
              <w:t>Давидович Е.Ю.</w:t>
            </w:r>
          </w:p>
        </w:tc>
      </w:tr>
      <w:tr w:rsidR="007F59B2" w:rsidRPr="00B825A2" w14:paraId="2D20B393" w14:textId="77777777" w:rsidTr="00E2609F">
        <w:trPr>
          <w:jc w:val="center"/>
        </w:trPr>
        <w:tc>
          <w:tcPr>
            <w:tcW w:w="6804" w:type="dxa"/>
            <w:shd w:val="clear" w:color="auto" w:fill="auto"/>
          </w:tcPr>
          <w:p w14:paraId="752F023F" w14:textId="411C7573" w:rsidR="007F59B2" w:rsidRPr="00E250CA" w:rsidRDefault="007F59B2" w:rsidP="007F59B2">
            <w:pPr>
              <w:widowControl w:val="0"/>
              <w:tabs>
                <w:tab w:val="left" w:pos="9072"/>
              </w:tabs>
              <w:jc w:val="both"/>
              <w:rPr>
                <w:b/>
                <w:sz w:val="28"/>
                <w:szCs w:val="28"/>
                <w:u w:val="single"/>
              </w:rPr>
            </w:pPr>
          </w:p>
        </w:tc>
        <w:tc>
          <w:tcPr>
            <w:tcW w:w="426" w:type="dxa"/>
            <w:shd w:val="clear" w:color="auto" w:fill="auto"/>
          </w:tcPr>
          <w:p w14:paraId="27761343" w14:textId="582EB2BA" w:rsidR="007F59B2" w:rsidRPr="00E250CA" w:rsidRDefault="007F59B2" w:rsidP="007F59B2">
            <w:pPr>
              <w:widowControl w:val="0"/>
              <w:jc w:val="center"/>
              <w:rPr>
                <w:bCs/>
                <w:sz w:val="28"/>
                <w:szCs w:val="28"/>
              </w:rPr>
            </w:pPr>
          </w:p>
        </w:tc>
        <w:tc>
          <w:tcPr>
            <w:tcW w:w="2551" w:type="dxa"/>
            <w:shd w:val="clear" w:color="auto" w:fill="auto"/>
          </w:tcPr>
          <w:p w14:paraId="77CDCC3A" w14:textId="329B5768" w:rsidR="007F59B2" w:rsidRPr="00E250CA" w:rsidRDefault="007F59B2" w:rsidP="007F59B2">
            <w:pPr>
              <w:widowControl w:val="0"/>
              <w:tabs>
                <w:tab w:val="left" w:pos="9072"/>
              </w:tabs>
              <w:rPr>
                <w:bCs/>
                <w:sz w:val="28"/>
                <w:szCs w:val="28"/>
              </w:rPr>
            </w:pPr>
          </w:p>
        </w:tc>
      </w:tr>
      <w:tr w:rsidR="007F59B2" w:rsidRPr="00B825A2" w14:paraId="078C3BE4" w14:textId="77777777" w:rsidTr="00E2609F">
        <w:trPr>
          <w:jc w:val="center"/>
        </w:trPr>
        <w:tc>
          <w:tcPr>
            <w:tcW w:w="6804" w:type="dxa"/>
            <w:shd w:val="clear" w:color="auto" w:fill="auto"/>
          </w:tcPr>
          <w:p w14:paraId="1623BB17" w14:textId="4690C3AE" w:rsidR="007F59B2" w:rsidRPr="004B3BFE" w:rsidRDefault="007F59B2" w:rsidP="007F59B2">
            <w:pPr>
              <w:widowControl w:val="0"/>
              <w:tabs>
                <w:tab w:val="left" w:pos="9072"/>
              </w:tabs>
              <w:jc w:val="both"/>
              <w:rPr>
                <w:bCs/>
                <w:sz w:val="28"/>
                <w:szCs w:val="28"/>
                <w:lang w:val="en-US"/>
              </w:rPr>
            </w:pPr>
          </w:p>
        </w:tc>
        <w:tc>
          <w:tcPr>
            <w:tcW w:w="426" w:type="dxa"/>
            <w:shd w:val="clear" w:color="auto" w:fill="auto"/>
          </w:tcPr>
          <w:p w14:paraId="73CD1308" w14:textId="2A4BE060" w:rsidR="007F59B2" w:rsidRPr="00E250CA" w:rsidRDefault="007F59B2" w:rsidP="007F59B2">
            <w:pPr>
              <w:widowControl w:val="0"/>
              <w:jc w:val="center"/>
              <w:rPr>
                <w:sz w:val="28"/>
                <w:szCs w:val="28"/>
              </w:rPr>
            </w:pPr>
          </w:p>
        </w:tc>
        <w:tc>
          <w:tcPr>
            <w:tcW w:w="2551" w:type="dxa"/>
            <w:shd w:val="clear" w:color="auto" w:fill="auto"/>
          </w:tcPr>
          <w:p w14:paraId="1D600428" w14:textId="6D7F74DF" w:rsidR="007F59B2" w:rsidRPr="00E250CA" w:rsidRDefault="007F59B2" w:rsidP="007F59B2">
            <w:pPr>
              <w:widowControl w:val="0"/>
              <w:tabs>
                <w:tab w:val="left" w:pos="9072"/>
              </w:tabs>
              <w:rPr>
                <w:bCs/>
                <w:sz w:val="28"/>
                <w:szCs w:val="28"/>
              </w:rPr>
            </w:pPr>
          </w:p>
        </w:tc>
      </w:tr>
    </w:tbl>
    <w:p w14:paraId="3130E4F6" w14:textId="3D455CD6" w:rsidR="0053547F" w:rsidRDefault="0053547F" w:rsidP="007F59B2">
      <w:pPr>
        <w:widowControl w:val="0"/>
        <w:rPr>
          <w:b/>
          <w:sz w:val="28"/>
          <w:szCs w:val="22"/>
        </w:rPr>
      </w:pPr>
      <w:bookmarkStart w:id="1" w:name="_Hlk180748356"/>
    </w:p>
    <w:p w14:paraId="29075BA1" w14:textId="1A52F9D2" w:rsidR="004B3BFE" w:rsidRDefault="004B3BFE" w:rsidP="007F59B2">
      <w:pPr>
        <w:widowControl w:val="0"/>
        <w:rPr>
          <w:b/>
          <w:sz w:val="28"/>
          <w:szCs w:val="22"/>
        </w:rPr>
      </w:pPr>
    </w:p>
    <w:p w14:paraId="1C35B8F4" w14:textId="540537FD" w:rsidR="004B3BFE" w:rsidRDefault="004B3BFE" w:rsidP="007F59B2">
      <w:pPr>
        <w:widowControl w:val="0"/>
        <w:rPr>
          <w:b/>
          <w:sz w:val="28"/>
          <w:szCs w:val="22"/>
        </w:rPr>
      </w:pPr>
    </w:p>
    <w:p w14:paraId="6741CC75" w14:textId="77777777" w:rsidR="004B3BFE" w:rsidRDefault="004B3BFE" w:rsidP="007F59B2">
      <w:pPr>
        <w:widowControl w:val="0"/>
        <w:rPr>
          <w:b/>
          <w:sz w:val="28"/>
          <w:szCs w:val="22"/>
        </w:rPr>
      </w:pPr>
    </w:p>
    <w:p w14:paraId="5589D431" w14:textId="77777777" w:rsidR="00687F0E" w:rsidRDefault="00687F0E" w:rsidP="00687F0E">
      <w:pPr>
        <w:widowControl w:val="0"/>
        <w:jc w:val="center"/>
        <w:rPr>
          <w:b/>
          <w:sz w:val="28"/>
          <w:szCs w:val="22"/>
        </w:rPr>
      </w:pPr>
      <w:r w:rsidRPr="009A191E">
        <w:rPr>
          <w:b/>
          <w:sz w:val="28"/>
          <w:szCs w:val="22"/>
        </w:rPr>
        <w:t>ПОВЕСТКА ДНЯ</w:t>
      </w:r>
      <w:r>
        <w:rPr>
          <w:b/>
          <w:sz w:val="28"/>
          <w:szCs w:val="22"/>
        </w:rPr>
        <w:t>:</w:t>
      </w:r>
    </w:p>
    <w:p w14:paraId="70CE5610" w14:textId="41F8A9AD" w:rsidR="00946BA5" w:rsidRDefault="00946BA5" w:rsidP="00485ADC">
      <w:pPr>
        <w:widowControl w:val="0"/>
        <w:jc w:val="center"/>
        <w:rPr>
          <w:b/>
          <w:sz w:val="28"/>
          <w:szCs w:val="22"/>
        </w:rPr>
      </w:pP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5"/>
        <w:gridCol w:w="6866"/>
        <w:gridCol w:w="1762"/>
      </w:tblGrid>
      <w:tr w:rsidR="00683D1C" w:rsidRPr="006510A3" w14:paraId="2B489831" w14:textId="77777777" w:rsidTr="0034446B">
        <w:trPr>
          <w:trHeight w:val="455"/>
          <w:jc w:val="center"/>
        </w:trPr>
        <w:tc>
          <w:tcPr>
            <w:tcW w:w="437" w:type="dxa"/>
            <w:vAlign w:val="center"/>
          </w:tcPr>
          <w:p w14:paraId="759E128B" w14:textId="77777777" w:rsidR="00683D1C" w:rsidRPr="0035310E" w:rsidRDefault="00683D1C" w:rsidP="00B23273">
            <w:pPr>
              <w:jc w:val="center"/>
              <w:rPr>
                <w:kern w:val="32"/>
              </w:rPr>
            </w:pPr>
            <w:r w:rsidRPr="0035310E">
              <w:rPr>
                <w:kern w:val="32"/>
              </w:rPr>
              <w:t>№</w:t>
            </w:r>
          </w:p>
        </w:tc>
        <w:tc>
          <w:tcPr>
            <w:tcW w:w="7074" w:type="dxa"/>
            <w:vAlign w:val="center"/>
          </w:tcPr>
          <w:p w14:paraId="4C3A5AA7" w14:textId="77777777" w:rsidR="00683D1C" w:rsidRPr="0035310E" w:rsidRDefault="00683D1C" w:rsidP="00B23273">
            <w:pPr>
              <w:ind w:left="146" w:right="336" w:firstLine="283"/>
              <w:jc w:val="center"/>
              <w:rPr>
                <w:kern w:val="32"/>
              </w:rPr>
            </w:pPr>
            <w:r w:rsidRPr="0035310E">
              <w:rPr>
                <w:kern w:val="32"/>
              </w:rPr>
              <w:t>Вопрос</w:t>
            </w:r>
          </w:p>
        </w:tc>
        <w:tc>
          <w:tcPr>
            <w:tcW w:w="1815" w:type="dxa"/>
            <w:vAlign w:val="center"/>
          </w:tcPr>
          <w:p w14:paraId="75B491C1" w14:textId="77777777" w:rsidR="00683D1C" w:rsidRPr="0035310E" w:rsidRDefault="00683D1C" w:rsidP="00B23273">
            <w:pPr>
              <w:jc w:val="center"/>
              <w:rPr>
                <w:kern w:val="32"/>
              </w:rPr>
            </w:pPr>
            <w:r w:rsidRPr="0035310E">
              <w:rPr>
                <w:kern w:val="32"/>
              </w:rPr>
              <w:t>Докладчик</w:t>
            </w:r>
          </w:p>
        </w:tc>
      </w:tr>
      <w:tr w:rsidR="00683D1C" w:rsidRPr="006510A3" w14:paraId="337C725E" w14:textId="77777777" w:rsidTr="0034446B">
        <w:trPr>
          <w:trHeight w:val="455"/>
          <w:jc w:val="center"/>
        </w:trPr>
        <w:tc>
          <w:tcPr>
            <w:tcW w:w="437" w:type="dxa"/>
            <w:vAlign w:val="center"/>
          </w:tcPr>
          <w:p w14:paraId="1B036C0A" w14:textId="77777777" w:rsidR="00683D1C" w:rsidRPr="0035310E" w:rsidRDefault="00683D1C" w:rsidP="00B23273">
            <w:pPr>
              <w:jc w:val="center"/>
              <w:rPr>
                <w:kern w:val="32"/>
              </w:rPr>
            </w:pPr>
            <w:r w:rsidRPr="0035310E">
              <w:rPr>
                <w:kern w:val="32"/>
              </w:rPr>
              <w:t>1.</w:t>
            </w:r>
          </w:p>
        </w:tc>
        <w:tc>
          <w:tcPr>
            <w:tcW w:w="7074" w:type="dxa"/>
            <w:vAlign w:val="center"/>
          </w:tcPr>
          <w:p w14:paraId="6D54861C" w14:textId="5935D796" w:rsidR="00683D1C" w:rsidRPr="000231C5" w:rsidRDefault="000231C5" w:rsidP="00B23273">
            <w:pPr>
              <w:ind w:right="283"/>
              <w:jc w:val="both"/>
              <w:rPr>
                <w:color w:val="000000"/>
              </w:rPr>
            </w:pPr>
            <w:r w:rsidRPr="000231C5">
              <w:rPr>
                <w:color w:val="000000"/>
                <w:kern w:val="32"/>
              </w:rPr>
              <w:t xml:space="preserve">О внесении изменений в постановление Региональной </w:t>
            </w:r>
            <w:r w:rsidRPr="000231C5">
              <w:rPr>
                <w:color w:val="000000"/>
                <w:kern w:val="32"/>
              </w:rPr>
              <w:br/>
              <w:t xml:space="preserve">энергетической комиссии Кузбасса от 14.12.2023 № 574 </w:t>
            </w:r>
            <w:r w:rsidRPr="000231C5">
              <w:rPr>
                <w:color w:val="000000"/>
                <w:kern w:val="32"/>
              </w:rPr>
              <w:br/>
              <w:t xml:space="preserve">«Об установлении долгосрочных параметров регулирования и </w:t>
            </w:r>
            <w:r w:rsidRPr="000231C5">
              <w:rPr>
                <w:color w:val="000000"/>
                <w:kern w:val="32"/>
              </w:rPr>
              <w:br/>
              <w:t>долгосрочных тарифов ООО «Водоканал» на тепловую энергию, реализуемую на потребительском рынке Новокузнецкого муниципального округа, на период 2024 - 2029 годы», в части 2026 года</w:t>
            </w:r>
          </w:p>
        </w:tc>
        <w:tc>
          <w:tcPr>
            <w:tcW w:w="1815" w:type="dxa"/>
            <w:vAlign w:val="center"/>
          </w:tcPr>
          <w:p w14:paraId="5EA9CF24" w14:textId="61BD9E9A" w:rsidR="00683D1C" w:rsidRPr="0035310E" w:rsidRDefault="000231C5" w:rsidP="00B23273">
            <w:pPr>
              <w:jc w:val="center"/>
              <w:rPr>
                <w:kern w:val="32"/>
              </w:rPr>
            </w:pPr>
            <w:r>
              <w:rPr>
                <w:kern w:val="32"/>
              </w:rPr>
              <w:t>Ермак Н.В.</w:t>
            </w:r>
            <w:r w:rsidR="00C01CC2" w:rsidRPr="0035310E">
              <w:rPr>
                <w:kern w:val="32"/>
              </w:rPr>
              <w:t>.</w:t>
            </w:r>
          </w:p>
        </w:tc>
      </w:tr>
      <w:tr w:rsidR="00683D1C" w:rsidRPr="006510A3" w14:paraId="1D67E8C5" w14:textId="77777777" w:rsidTr="0034446B">
        <w:trPr>
          <w:trHeight w:val="862"/>
          <w:jc w:val="center"/>
        </w:trPr>
        <w:tc>
          <w:tcPr>
            <w:tcW w:w="437" w:type="dxa"/>
            <w:vAlign w:val="center"/>
          </w:tcPr>
          <w:p w14:paraId="483C5544" w14:textId="77777777" w:rsidR="00683D1C" w:rsidRPr="0035310E" w:rsidRDefault="00683D1C" w:rsidP="00B23273">
            <w:pPr>
              <w:jc w:val="center"/>
              <w:rPr>
                <w:kern w:val="32"/>
              </w:rPr>
            </w:pPr>
            <w:r w:rsidRPr="0035310E">
              <w:rPr>
                <w:kern w:val="32"/>
              </w:rPr>
              <w:t>2.</w:t>
            </w:r>
          </w:p>
        </w:tc>
        <w:tc>
          <w:tcPr>
            <w:tcW w:w="7074" w:type="dxa"/>
          </w:tcPr>
          <w:p w14:paraId="4D9FF8BB" w14:textId="52F939E0" w:rsidR="00683D1C" w:rsidRPr="000231C5" w:rsidRDefault="000231C5" w:rsidP="00B23273">
            <w:pPr>
              <w:jc w:val="both"/>
              <w:rPr>
                <w:kern w:val="32"/>
              </w:rPr>
            </w:pPr>
            <w:r w:rsidRPr="000231C5">
              <w:rPr>
                <w:color w:val="000000"/>
                <w:kern w:val="32"/>
              </w:rPr>
              <w:t xml:space="preserve">О внесении изменений в постановление Региональной </w:t>
            </w:r>
            <w:r w:rsidRPr="000231C5">
              <w:rPr>
                <w:color w:val="000000"/>
                <w:kern w:val="32"/>
              </w:rPr>
              <w:br/>
              <w:t xml:space="preserve">энергетической комиссии от 18.06.2024 № 112 «Об установлении тарифов на подключение (технологическое присоединение) к </w:t>
            </w:r>
            <w:r w:rsidRPr="000231C5">
              <w:rPr>
                <w:color w:val="000000"/>
                <w:kern w:val="32"/>
              </w:rPr>
              <w:br/>
              <w:t xml:space="preserve">централизованным системам холодного водоснабжения </w:t>
            </w:r>
            <w:r w:rsidRPr="000231C5">
              <w:rPr>
                <w:color w:val="000000"/>
                <w:kern w:val="32"/>
              </w:rPr>
              <w:br/>
              <w:t xml:space="preserve">ОАО «СКЭК» на территории </w:t>
            </w:r>
            <w:proofErr w:type="spellStart"/>
            <w:r w:rsidRPr="000231C5">
              <w:rPr>
                <w:color w:val="000000"/>
                <w:kern w:val="32"/>
              </w:rPr>
              <w:t>Яйского</w:t>
            </w:r>
            <w:proofErr w:type="spellEnd"/>
            <w:r w:rsidRPr="000231C5">
              <w:rPr>
                <w:color w:val="000000"/>
                <w:kern w:val="32"/>
              </w:rPr>
              <w:t xml:space="preserve"> муниципального округа»</w:t>
            </w:r>
          </w:p>
        </w:tc>
        <w:tc>
          <w:tcPr>
            <w:tcW w:w="1815" w:type="dxa"/>
            <w:vAlign w:val="center"/>
          </w:tcPr>
          <w:p w14:paraId="0D15EE69" w14:textId="5AF0E26A" w:rsidR="00683D1C" w:rsidRPr="0035310E" w:rsidRDefault="000231C5" w:rsidP="00B23273">
            <w:pPr>
              <w:jc w:val="center"/>
              <w:rPr>
                <w:kern w:val="32"/>
              </w:rPr>
            </w:pPr>
            <w:r>
              <w:rPr>
                <w:kern w:val="32"/>
              </w:rPr>
              <w:t>Давидович Е.Ю.</w:t>
            </w:r>
            <w:r w:rsidR="00C01CC2" w:rsidRPr="0035310E">
              <w:rPr>
                <w:kern w:val="32"/>
              </w:rPr>
              <w:t>.</w:t>
            </w:r>
          </w:p>
        </w:tc>
      </w:tr>
    </w:tbl>
    <w:p w14:paraId="7B922398" w14:textId="306C7595" w:rsidR="00687F0E" w:rsidRDefault="00687F0E" w:rsidP="00687F0E">
      <w:pPr>
        <w:widowControl w:val="0"/>
        <w:jc w:val="both"/>
        <w:rPr>
          <w:b/>
          <w:sz w:val="28"/>
          <w:szCs w:val="22"/>
        </w:rPr>
      </w:pPr>
    </w:p>
    <w:p w14:paraId="5FEC0EA5" w14:textId="7BBE326C" w:rsidR="00DD3851" w:rsidRDefault="00A854AF" w:rsidP="00DD3851">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sidR="00683D1C">
        <w:rPr>
          <w:sz w:val="28"/>
          <w:szCs w:val="28"/>
        </w:rPr>
        <w:t>п</w:t>
      </w:r>
      <w:r w:rsidRPr="009A191E">
        <w:rPr>
          <w:sz w:val="28"/>
          <w:szCs w:val="28"/>
        </w:rPr>
        <w:t>равления РЭК Кузбасса.</w:t>
      </w:r>
      <w:bookmarkEnd w:id="1"/>
    </w:p>
    <w:p w14:paraId="17EE8999" w14:textId="77777777" w:rsidR="00E42C9B" w:rsidRDefault="00E42C9B" w:rsidP="00DD3851">
      <w:pPr>
        <w:widowControl w:val="0"/>
        <w:ind w:right="-1" w:firstLine="567"/>
        <w:jc w:val="both"/>
        <w:rPr>
          <w:sz w:val="28"/>
          <w:szCs w:val="28"/>
        </w:rPr>
      </w:pPr>
    </w:p>
    <w:p w14:paraId="3C5B6473" w14:textId="7D6C7E64" w:rsidR="00DD3851" w:rsidRPr="00946BA5" w:rsidRDefault="00437E8A" w:rsidP="00DD3851">
      <w:pPr>
        <w:widowControl w:val="0"/>
        <w:ind w:right="-1" w:firstLine="567"/>
        <w:jc w:val="both"/>
        <w:rPr>
          <w:b/>
          <w:bCs/>
          <w:color w:val="000000"/>
          <w:kern w:val="32"/>
          <w:sz w:val="28"/>
          <w:szCs w:val="28"/>
        </w:rPr>
      </w:pPr>
      <w:r w:rsidRPr="00E70365">
        <w:rPr>
          <w:bCs/>
          <w:sz w:val="28"/>
          <w:szCs w:val="28"/>
        </w:rPr>
        <w:t>Вопрос 1</w:t>
      </w:r>
      <w:r w:rsidRPr="00E70365">
        <w:rPr>
          <w:b/>
          <w:sz w:val="28"/>
          <w:szCs w:val="28"/>
        </w:rPr>
        <w:t xml:space="preserve"> </w:t>
      </w:r>
      <w:r w:rsidRPr="000231C5">
        <w:rPr>
          <w:b/>
          <w:bCs/>
          <w:color w:val="000000"/>
          <w:kern w:val="32"/>
          <w:sz w:val="28"/>
          <w:szCs w:val="28"/>
        </w:rPr>
        <w:t>«</w:t>
      </w:r>
      <w:bookmarkStart w:id="2" w:name="_Hlk180590539"/>
      <w:bookmarkStart w:id="3" w:name="_Hlk53649171"/>
      <w:r w:rsidR="000231C5" w:rsidRPr="000231C5">
        <w:rPr>
          <w:b/>
          <w:bCs/>
          <w:color w:val="000000"/>
          <w:kern w:val="32"/>
          <w:sz w:val="28"/>
          <w:szCs w:val="28"/>
        </w:rPr>
        <w:t xml:space="preserve">О внесении изменений в постановление Региональной </w:t>
      </w:r>
      <w:r w:rsidR="000231C5" w:rsidRPr="000231C5">
        <w:rPr>
          <w:b/>
          <w:bCs/>
          <w:color w:val="000000"/>
          <w:kern w:val="32"/>
          <w:sz w:val="28"/>
          <w:szCs w:val="28"/>
        </w:rPr>
        <w:br/>
        <w:t xml:space="preserve">энергетической комиссии Кузбасса от 14.12.2023 № 574 </w:t>
      </w:r>
      <w:r w:rsidR="000231C5" w:rsidRPr="000231C5">
        <w:rPr>
          <w:b/>
          <w:bCs/>
          <w:color w:val="000000"/>
          <w:kern w:val="32"/>
          <w:sz w:val="28"/>
          <w:szCs w:val="28"/>
        </w:rPr>
        <w:br/>
        <w:t xml:space="preserve">«Об установлении долгосрочных параметров регулирования и </w:t>
      </w:r>
      <w:r w:rsidR="000231C5" w:rsidRPr="000231C5">
        <w:rPr>
          <w:b/>
          <w:bCs/>
          <w:color w:val="000000"/>
          <w:kern w:val="32"/>
          <w:sz w:val="28"/>
          <w:szCs w:val="28"/>
        </w:rPr>
        <w:br/>
        <w:t xml:space="preserve">долгосрочных тарифов ООО «Водоканал» на тепловую энергию, реализуемую на потребительском рынке Новокузнецкого </w:t>
      </w:r>
      <w:r w:rsidR="000231C5" w:rsidRPr="000231C5">
        <w:rPr>
          <w:b/>
          <w:bCs/>
          <w:color w:val="000000"/>
          <w:kern w:val="32"/>
          <w:sz w:val="28"/>
          <w:szCs w:val="28"/>
        </w:rPr>
        <w:br/>
        <w:t>муниципального округа, на период 2024 - 2029 годы», в части 2026 года»</w:t>
      </w:r>
    </w:p>
    <w:p w14:paraId="5ACF2F13" w14:textId="77777777" w:rsidR="00DD3851" w:rsidRDefault="00DD3851" w:rsidP="00DD3851">
      <w:pPr>
        <w:widowControl w:val="0"/>
        <w:ind w:right="-1" w:firstLine="567"/>
        <w:jc w:val="both"/>
        <w:rPr>
          <w:sz w:val="28"/>
          <w:szCs w:val="28"/>
        </w:rPr>
      </w:pPr>
    </w:p>
    <w:p w14:paraId="1C0F53B1" w14:textId="5A89CFB7" w:rsidR="0053547F" w:rsidRDefault="0053547F" w:rsidP="001B51D1">
      <w:pPr>
        <w:widowControl w:val="0"/>
        <w:ind w:right="-1" w:firstLine="567"/>
        <w:jc w:val="both"/>
        <w:rPr>
          <w:b/>
          <w:bCs/>
          <w:kern w:val="32"/>
          <w:sz w:val="28"/>
          <w:szCs w:val="28"/>
        </w:rPr>
      </w:pPr>
      <w:r w:rsidRPr="00FE1087">
        <w:rPr>
          <w:b/>
          <w:sz w:val="28"/>
          <w:szCs w:val="28"/>
        </w:rPr>
        <w:t>СЛУШАЛИ:</w:t>
      </w:r>
      <w:r w:rsidR="00C01CC2" w:rsidRPr="00667E12">
        <w:rPr>
          <w:b/>
          <w:bCs/>
          <w:kern w:val="32"/>
          <w:sz w:val="28"/>
          <w:szCs w:val="28"/>
        </w:rPr>
        <w:t xml:space="preserve"> </w:t>
      </w:r>
      <w:r w:rsidR="00690B4C">
        <w:rPr>
          <w:b/>
          <w:bCs/>
          <w:kern w:val="32"/>
          <w:sz w:val="28"/>
          <w:szCs w:val="28"/>
        </w:rPr>
        <w:t>Ермак Н.В.</w:t>
      </w:r>
    </w:p>
    <w:p w14:paraId="39B77E5B" w14:textId="77777777" w:rsidR="00690B4C" w:rsidRDefault="00690B4C" w:rsidP="00690B4C">
      <w:pPr>
        <w:widowControl w:val="0"/>
        <w:ind w:right="-1" w:firstLine="567"/>
        <w:jc w:val="both"/>
        <w:rPr>
          <w:b/>
          <w:sz w:val="28"/>
          <w:szCs w:val="28"/>
        </w:rPr>
      </w:pPr>
    </w:p>
    <w:p w14:paraId="7CF9260F" w14:textId="2D91D817" w:rsidR="00574FA5" w:rsidRPr="001A2788" w:rsidRDefault="00690B4C" w:rsidP="00E12E05">
      <w:pPr>
        <w:tabs>
          <w:tab w:val="left" w:pos="709"/>
        </w:tabs>
        <w:ind w:firstLine="567"/>
        <w:jc w:val="both"/>
        <w:rPr>
          <w:bCs/>
          <w:color w:val="000000"/>
          <w:kern w:val="32"/>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1</w:t>
      </w:r>
      <w:r w:rsidRPr="00FB016D">
        <w:rPr>
          <w:bCs/>
          <w:sz w:val="28"/>
          <w:szCs w:val="28"/>
        </w:rPr>
        <w:t xml:space="preserve"> к настоящему протоколу), предлагает</w:t>
      </w:r>
      <w:r w:rsidRPr="00FB016D">
        <w:rPr>
          <w:b/>
          <w:sz w:val="28"/>
          <w:szCs w:val="28"/>
        </w:rPr>
        <w:t xml:space="preserve"> </w:t>
      </w:r>
      <w:r w:rsidR="00574FA5">
        <w:rPr>
          <w:bCs/>
          <w:kern w:val="32"/>
          <w:sz w:val="28"/>
          <w:szCs w:val="28"/>
          <w:lang w:eastAsia="en-US"/>
        </w:rPr>
        <w:t>в</w:t>
      </w:r>
      <w:r w:rsidR="00574FA5" w:rsidRPr="001A2788">
        <w:rPr>
          <w:bCs/>
          <w:kern w:val="32"/>
          <w:sz w:val="28"/>
          <w:szCs w:val="28"/>
        </w:rPr>
        <w:t xml:space="preserve">нести в </w:t>
      </w:r>
      <w:r w:rsidR="00574FA5" w:rsidRPr="001A2788">
        <w:rPr>
          <w:bCs/>
          <w:color w:val="000000" w:themeColor="text1"/>
          <w:kern w:val="32"/>
          <w:sz w:val="28"/>
          <w:szCs w:val="28"/>
        </w:rPr>
        <w:t xml:space="preserve">постановление Региональной энергетической комиссии Кузбасса </w:t>
      </w:r>
      <w:r w:rsidR="00574FA5" w:rsidRPr="001A2788">
        <w:rPr>
          <w:bCs/>
          <w:color w:val="000000"/>
          <w:kern w:val="32"/>
          <w:sz w:val="28"/>
          <w:szCs w:val="28"/>
        </w:rPr>
        <w:t xml:space="preserve">от 14.12.2023 № 574 «Об установлении долгосрочных параметров регулирования и долгосрочных тарифов </w:t>
      </w:r>
      <w:r w:rsidR="00574FA5">
        <w:rPr>
          <w:bCs/>
          <w:color w:val="000000"/>
          <w:kern w:val="32"/>
          <w:sz w:val="28"/>
          <w:szCs w:val="28"/>
        </w:rPr>
        <w:t xml:space="preserve">                     </w:t>
      </w:r>
      <w:r w:rsidR="00574FA5" w:rsidRPr="001A2788">
        <w:rPr>
          <w:bCs/>
          <w:color w:val="000000"/>
          <w:kern w:val="32"/>
          <w:sz w:val="28"/>
          <w:szCs w:val="28"/>
        </w:rPr>
        <w:t xml:space="preserve">ООО «Водоканал» на тепловую энергию, реализуемую на потребительском рынке Новокузнецкого муниципального округа, на период 2024 - 2029 годы» </w:t>
      </w:r>
      <w:r w:rsidR="00574FA5" w:rsidRPr="00E57617">
        <w:rPr>
          <w:bCs/>
          <w:color w:val="000000" w:themeColor="text1"/>
          <w:kern w:val="32"/>
          <w:sz w:val="28"/>
          <w:szCs w:val="28"/>
        </w:rPr>
        <w:t>(в редакции постановлени</w:t>
      </w:r>
      <w:r w:rsidR="00574FA5">
        <w:rPr>
          <w:bCs/>
          <w:color w:val="000000" w:themeColor="text1"/>
          <w:kern w:val="32"/>
          <w:sz w:val="28"/>
          <w:szCs w:val="28"/>
        </w:rPr>
        <w:t>я</w:t>
      </w:r>
      <w:r w:rsidR="00574FA5" w:rsidRPr="00E57617">
        <w:rPr>
          <w:bCs/>
          <w:color w:val="000000" w:themeColor="text1"/>
          <w:kern w:val="32"/>
          <w:sz w:val="28"/>
          <w:szCs w:val="28"/>
        </w:rPr>
        <w:t xml:space="preserve"> РЭК Кузбасса от </w:t>
      </w:r>
      <w:r w:rsidR="00574FA5">
        <w:rPr>
          <w:bCs/>
          <w:color w:val="000000" w:themeColor="text1"/>
          <w:kern w:val="32"/>
          <w:sz w:val="28"/>
          <w:szCs w:val="28"/>
        </w:rPr>
        <w:t>05.11</w:t>
      </w:r>
      <w:r w:rsidR="00574FA5" w:rsidRPr="00E57617">
        <w:rPr>
          <w:bCs/>
          <w:color w:val="000000" w:themeColor="text1"/>
          <w:kern w:val="32"/>
          <w:sz w:val="28"/>
          <w:szCs w:val="28"/>
        </w:rPr>
        <w:t>.202</w:t>
      </w:r>
      <w:r w:rsidR="00574FA5">
        <w:rPr>
          <w:bCs/>
          <w:color w:val="000000" w:themeColor="text1"/>
          <w:kern w:val="32"/>
          <w:sz w:val="28"/>
          <w:szCs w:val="28"/>
        </w:rPr>
        <w:t>4</w:t>
      </w:r>
      <w:r w:rsidR="00574FA5" w:rsidRPr="00E57617">
        <w:rPr>
          <w:bCs/>
          <w:color w:val="000000" w:themeColor="text1"/>
          <w:kern w:val="32"/>
          <w:sz w:val="28"/>
          <w:szCs w:val="28"/>
        </w:rPr>
        <w:t xml:space="preserve"> № </w:t>
      </w:r>
      <w:r w:rsidR="00574FA5">
        <w:rPr>
          <w:bCs/>
          <w:color w:val="000000" w:themeColor="text1"/>
          <w:kern w:val="32"/>
          <w:sz w:val="28"/>
          <w:szCs w:val="28"/>
        </w:rPr>
        <w:t>316</w:t>
      </w:r>
      <w:r w:rsidR="00574FA5" w:rsidRPr="00E57617">
        <w:rPr>
          <w:bCs/>
          <w:color w:val="000000" w:themeColor="text1"/>
          <w:kern w:val="32"/>
          <w:sz w:val="28"/>
          <w:szCs w:val="28"/>
        </w:rPr>
        <w:t>)</w:t>
      </w:r>
      <w:r w:rsidR="00574FA5">
        <w:rPr>
          <w:bCs/>
          <w:color w:val="000000" w:themeColor="text1"/>
          <w:kern w:val="32"/>
          <w:sz w:val="28"/>
          <w:szCs w:val="28"/>
        </w:rPr>
        <w:t xml:space="preserve"> </w:t>
      </w:r>
      <w:r w:rsidR="00574FA5" w:rsidRPr="001A2788">
        <w:rPr>
          <w:sz w:val="28"/>
          <w:szCs w:val="28"/>
        </w:rPr>
        <w:t>следующие изменения:</w:t>
      </w:r>
    </w:p>
    <w:p w14:paraId="7D3613B8" w14:textId="6B96C0DB" w:rsidR="00574FA5" w:rsidRDefault="00574FA5" w:rsidP="00E12E05">
      <w:pPr>
        <w:tabs>
          <w:tab w:val="left" w:pos="709"/>
        </w:tabs>
        <w:ind w:firstLine="567"/>
        <w:jc w:val="both"/>
        <w:rPr>
          <w:color w:val="000000" w:themeColor="text1"/>
          <w:sz w:val="28"/>
          <w:szCs w:val="28"/>
        </w:rPr>
      </w:pPr>
      <w:r w:rsidRPr="00AD00DE">
        <w:rPr>
          <w:bCs/>
          <w:kern w:val="32"/>
          <w:sz w:val="28"/>
          <w:szCs w:val="28"/>
        </w:rPr>
        <w:t xml:space="preserve">Приложение № 2 </w:t>
      </w:r>
      <w:r w:rsidRPr="00AD00DE">
        <w:rPr>
          <w:color w:val="000000" w:themeColor="text1"/>
          <w:sz w:val="28"/>
          <w:szCs w:val="28"/>
        </w:rPr>
        <w:t>изложить в новой редакции</w:t>
      </w:r>
      <w:r>
        <w:rPr>
          <w:color w:val="000000" w:themeColor="text1"/>
          <w:sz w:val="28"/>
          <w:szCs w:val="28"/>
        </w:rPr>
        <w:t>,</w:t>
      </w:r>
      <w:r w:rsidRPr="002C07A5">
        <w:rPr>
          <w:color w:val="000000" w:themeColor="text1"/>
          <w:sz w:val="28"/>
          <w:szCs w:val="28"/>
        </w:rPr>
        <w:t xml:space="preserve"> согласно приложению</w:t>
      </w:r>
      <w:r w:rsidR="00E12E05">
        <w:rPr>
          <w:color w:val="000000" w:themeColor="text1"/>
          <w:sz w:val="28"/>
          <w:szCs w:val="28"/>
        </w:rPr>
        <w:t xml:space="preserve"> </w:t>
      </w:r>
      <w:r>
        <w:rPr>
          <w:color w:val="000000" w:themeColor="text1"/>
          <w:sz w:val="28"/>
          <w:szCs w:val="28"/>
        </w:rPr>
        <w:t>№ 2,</w:t>
      </w:r>
      <w:r w:rsidRPr="002C07A5">
        <w:rPr>
          <w:color w:val="000000" w:themeColor="text1"/>
          <w:sz w:val="28"/>
          <w:szCs w:val="28"/>
        </w:rPr>
        <w:t xml:space="preserve"> </w:t>
      </w:r>
      <w:r>
        <w:rPr>
          <w:color w:val="000000" w:themeColor="text1"/>
          <w:sz w:val="28"/>
          <w:szCs w:val="28"/>
        </w:rPr>
        <w:t xml:space="preserve">    </w:t>
      </w:r>
      <w:r w:rsidRPr="002C07A5">
        <w:rPr>
          <w:color w:val="000000" w:themeColor="text1"/>
          <w:sz w:val="28"/>
          <w:szCs w:val="28"/>
        </w:rPr>
        <w:t>к настоящему п</w:t>
      </w:r>
      <w:r>
        <w:rPr>
          <w:color w:val="000000" w:themeColor="text1"/>
          <w:sz w:val="28"/>
          <w:szCs w:val="28"/>
        </w:rPr>
        <w:t>ротоколу</w:t>
      </w:r>
      <w:r w:rsidRPr="002C07A5">
        <w:rPr>
          <w:color w:val="000000" w:themeColor="text1"/>
          <w:sz w:val="28"/>
          <w:szCs w:val="28"/>
        </w:rPr>
        <w:t>.</w:t>
      </w:r>
    </w:p>
    <w:p w14:paraId="117192D0" w14:textId="77777777" w:rsidR="00EA09C0" w:rsidRDefault="00EA09C0" w:rsidP="00E12E05">
      <w:pPr>
        <w:tabs>
          <w:tab w:val="left" w:pos="709"/>
        </w:tabs>
        <w:ind w:firstLine="567"/>
        <w:jc w:val="both"/>
        <w:rPr>
          <w:color w:val="000000" w:themeColor="text1"/>
          <w:sz w:val="28"/>
          <w:szCs w:val="28"/>
        </w:rPr>
      </w:pPr>
    </w:p>
    <w:p w14:paraId="7F208A8A" w14:textId="66F52DD0" w:rsidR="00996504" w:rsidRDefault="00EA09C0" w:rsidP="00996504">
      <w:pPr>
        <w:ind w:right="-1" w:firstLine="567"/>
        <w:jc w:val="both"/>
        <w:rPr>
          <w:bCs/>
          <w:sz w:val="28"/>
          <w:szCs w:val="28"/>
        </w:rPr>
      </w:pPr>
      <w:r w:rsidRPr="00353BD2">
        <w:rPr>
          <w:bCs/>
          <w:sz w:val="28"/>
          <w:szCs w:val="28"/>
        </w:rPr>
        <w:t>Отмечено, что в материалах дела имеется</w:t>
      </w:r>
      <w:r w:rsidR="00996504">
        <w:rPr>
          <w:bCs/>
          <w:sz w:val="28"/>
          <w:szCs w:val="28"/>
        </w:rPr>
        <w:t xml:space="preserve"> </w:t>
      </w:r>
      <w:r w:rsidR="003F1F73">
        <w:rPr>
          <w:bCs/>
          <w:sz w:val="28"/>
          <w:szCs w:val="28"/>
        </w:rPr>
        <w:t xml:space="preserve">письменное обращение № </w:t>
      </w:r>
      <w:r w:rsidR="00996504">
        <w:rPr>
          <w:bCs/>
          <w:sz w:val="28"/>
          <w:szCs w:val="28"/>
        </w:rPr>
        <w:t>ВДК-Исх-</w:t>
      </w:r>
      <w:r w:rsidR="003F1F73">
        <w:rPr>
          <w:bCs/>
          <w:sz w:val="28"/>
          <w:szCs w:val="28"/>
        </w:rPr>
        <w:t>8892</w:t>
      </w:r>
      <w:r w:rsidR="00996504">
        <w:rPr>
          <w:bCs/>
          <w:sz w:val="28"/>
          <w:szCs w:val="28"/>
        </w:rPr>
        <w:t>/2025</w:t>
      </w:r>
      <w:r w:rsidR="003F1F73">
        <w:rPr>
          <w:bCs/>
          <w:sz w:val="28"/>
          <w:szCs w:val="28"/>
        </w:rPr>
        <w:t xml:space="preserve"> от 04.12.2025 ООО «Водоканал» за подписью директора по экономике и финансам</w:t>
      </w:r>
      <w:r w:rsidR="006A1656" w:rsidRPr="006A1656">
        <w:rPr>
          <w:bCs/>
          <w:color w:val="000000" w:themeColor="text1"/>
          <w:kern w:val="32"/>
          <w:sz w:val="28"/>
          <w:szCs w:val="28"/>
        </w:rPr>
        <w:t xml:space="preserve"> </w:t>
      </w:r>
      <w:r w:rsidR="006A1656">
        <w:rPr>
          <w:bCs/>
          <w:color w:val="000000" w:themeColor="text1"/>
          <w:kern w:val="32"/>
          <w:sz w:val="28"/>
          <w:szCs w:val="28"/>
        </w:rPr>
        <w:t xml:space="preserve">с просьбой рассмотреть вопрос без участия представителей предприятия, а также </w:t>
      </w:r>
      <w:r w:rsidR="00996504">
        <w:rPr>
          <w:bCs/>
          <w:color w:val="000000" w:themeColor="text1"/>
          <w:kern w:val="32"/>
          <w:sz w:val="28"/>
          <w:szCs w:val="28"/>
        </w:rPr>
        <w:t xml:space="preserve">выражена просьба </w:t>
      </w:r>
      <w:r w:rsidR="006A1656">
        <w:rPr>
          <w:bCs/>
          <w:color w:val="000000" w:themeColor="text1"/>
          <w:kern w:val="32"/>
          <w:sz w:val="28"/>
          <w:szCs w:val="28"/>
        </w:rPr>
        <w:t xml:space="preserve">приобщить </w:t>
      </w:r>
      <w:r w:rsidR="00996504">
        <w:rPr>
          <w:bCs/>
          <w:sz w:val="28"/>
          <w:szCs w:val="28"/>
        </w:rPr>
        <w:t xml:space="preserve">особое </w:t>
      </w:r>
      <w:r w:rsidR="00996504">
        <w:rPr>
          <w:bCs/>
          <w:sz w:val="28"/>
          <w:szCs w:val="28"/>
        </w:rPr>
        <w:lastRenderedPageBreak/>
        <w:t>мнением по рассматриваемому вопросу от 03.12.2025 №ВДК-Исх-8820/2025 (приложение</w:t>
      </w:r>
      <w:r w:rsidR="00ED4FF5">
        <w:rPr>
          <w:bCs/>
          <w:sz w:val="28"/>
          <w:szCs w:val="28"/>
        </w:rPr>
        <w:t xml:space="preserve"> № 5к</w:t>
      </w:r>
      <w:r w:rsidR="00996504" w:rsidRPr="00ED4FF5">
        <w:rPr>
          <w:bCs/>
          <w:color w:val="FFFFFF" w:themeColor="background1"/>
          <w:sz w:val="28"/>
          <w:szCs w:val="28"/>
        </w:rPr>
        <w:t xml:space="preserve"> </w:t>
      </w:r>
      <w:r w:rsidR="00996504">
        <w:rPr>
          <w:bCs/>
          <w:sz w:val="28"/>
          <w:szCs w:val="28"/>
        </w:rPr>
        <w:t>настоящему протоколу).</w:t>
      </w:r>
    </w:p>
    <w:p w14:paraId="68E78CB7" w14:textId="7A7F5EA0" w:rsidR="004C3A42" w:rsidRPr="00277EEE" w:rsidRDefault="004C3A42" w:rsidP="00277EEE">
      <w:pPr>
        <w:ind w:right="-1"/>
        <w:jc w:val="both"/>
        <w:rPr>
          <w:sz w:val="28"/>
          <w:szCs w:val="28"/>
        </w:rPr>
      </w:pPr>
    </w:p>
    <w:p w14:paraId="105A1E45" w14:textId="77777777" w:rsidR="004C3A42" w:rsidRPr="00796A72" w:rsidRDefault="004C3A42" w:rsidP="001B51D1">
      <w:pPr>
        <w:ind w:firstLine="567"/>
        <w:jc w:val="both"/>
        <w:rPr>
          <w:bCs/>
          <w:sz w:val="28"/>
          <w:szCs w:val="28"/>
        </w:rPr>
      </w:pPr>
      <w:r w:rsidRPr="00145272">
        <w:rPr>
          <w:bCs/>
          <w:sz w:val="28"/>
          <w:szCs w:val="28"/>
        </w:rPr>
        <w:t>Рассмотрев представленные материалы</w:t>
      </w:r>
    </w:p>
    <w:p w14:paraId="37CAF790" w14:textId="77777777" w:rsidR="004C3A42" w:rsidRDefault="004C3A42" w:rsidP="004C3A42">
      <w:pPr>
        <w:ind w:right="-1" w:firstLine="709"/>
        <w:jc w:val="both"/>
        <w:rPr>
          <w:b/>
          <w:sz w:val="28"/>
          <w:szCs w:val="28"/>
        </w:rPr>
      </w:pPr>
    </w:p>
    <w:p w14:paraId="6E13B4DB" w14:textId="716624EF" w:rsidR="0035310E" w:rsidRDefault="00123D81" w:rsidP="00E15A07">
      <w:pPr>
        <w:ind w:right="-1" w:firstLine="567"/>
        <w:jc w:val="both"/>
        <w:rPr>
          <w:b/>
          <w:sz w:val="28"/>
          <w:szCs w:val="28"/>
        </w:rPr>
      </w:pPr>
      <w:r w:rsidRPr="0016716C">
        <w:rPr>
          <w:b/>
          <w:sz w:val="28"/>
          <w:szCs w:val="28"/>
        </w:rPr>
        <w:t>ПРАВЛЕНИЕ РЭК КУЗБАССА ПОСТАНОВИЛО:</w:t>
      </w:r>
    </w:p>
    <w:p w14:paraId="76A3D703" w14:textId="77777777" w:rsidR="00E12E05" w:rsidRPr="0035310E" w:rsidRDefault="00E12E05" w:rsidP="00E12E05">
      <w:pPr>
        <w:ind w:right="-1" w:firstLine="709"/>
        <w:jc w:val="both"/>
        <w:rPr>
          <w:b/>
          <w:sz w:val="28"/>
          <w:szCs w:val="28"/>
        </w:rPr>
      </w:pPr>
    </w:p>
    <w:p w14:paraId="3517F2C4" w14:textId="48E2D571" w:rsidR="0062183B" w:rsidRDefault="0062183B" w:rsidP="001B51D1">
      <w:pPr>
        <w:tabs>
          <w:tab w:val="left" w:pos="1134"/>
        </w:tabs>
        <w:ind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7EF66B62" w14:textId="77777777" w:rsidR="0062183B" w:rsidRDefault="0062183B" w:rsidP="004C3A42">
      <w:pPr>
        <w:tabs>
          <w:tab w:val="left" w:pos="1134"/>
        </w:tabs>
        <w:ind w:firstLine="709"/>
        <w:jc w:val="both"/>
        <w:rPr>
          <w:bCs/>
          <w:color w:val="000000" w:themeColor="text1"/>
          <w:kern w:val="32"/>
          <w:sz w:val="28"/>
          <w:szCs w:val="28"/>
        </w:rPr>
      </w:pPr>
    </w:p>
    <w:p w14:paraId="093B3466" w14:textId="77777777" w:rsidR="00494527" w:rsidRDefault="00123D81" w:rsidP="001B51D1">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5C1AD882" w14:textId="77777777" w:rsidR="00494527" w:rsidRDefault="00494527" w:rsidP="004C3A42">
      <w:pPr>
        <w:ind w:right="-1" w:firstLine="709"/>
        <w:jc w:val="both"/>
        <w:rPr>
          <w:b/>
          <w:sz w:val="28"/>
          <w:szCs w:val="28"/>
        </w:rPr>
      </w:pPr>
    </w:p>
    <w:p w14:paraId="4992E107" w14:textId="1D5F8EFB" w:rsidR="00494527" w:rsidRPr="00494527" w:rsidRDefault="00494527" w:rsidP="001B51D1">
      <w:pPr>
        <w:ind w:right="-1" w:firstLine="567"/>
        <w:jc w:val="both"/>
        <w:rPr>
          <w:b/>
          <w:sz w:val="28"/>
          <w:szCs w:val="28"/>
        </w:rPr>
      </w:pPr>
      <w:r w:rsidRPr="00E70365">
        <w:rPr>
          <w:bCs/>
          <w:sz w:val="28"/>
          <w:szCs w:val="28"/>
        </w:rPr>
        <w:t xml:space="preserve">Вопрос </w:t>
      </w:r>
      <w:r>
        <w:rPr>
          <w:bCs/>
          <w:sz w:val="28"/>
          <w:szCs w:val="28"/>
        </w:rPr>
        <w:t xml:space="preserve">2 </w:t>
      </w:r>
      <w:r w:rsidRPr="000231C5">
        <w:rPr>
          <w:b/>
          <w:sz w:val="28"/>
          <w:szCs w:val="28"/>
        </w:rPr>
        <w:t>«</w:t>
      </w:r>
      <w:r w:rsidR="000231C5" w:rsidRPr="000231C5">
        <w:rPr>
          <w:b/>
          <w:color w:val="000000"/>
          <w:kern w:val="32"/>
          <w:sz w:val="28"/>
          <w:szCs w:val="28"/>
        </w:rPr>
        <w:t xml:space="preserve">О внесении изменений в постановление Региональной </w:t>
      </w:r>
      <w:r w:rsidR="000231C5" w:rsidRPr="000231C5">
        <w:rPr>
          <w:b/>
          <w:color w:val="000000"/>
          <w:kern w:val="32"/>
          <w:sz w:val="28"/>
          <w:szCs w:val="28"/>
        </w:rPr>
        <w:br/>
        <w:t xml:space="preserve">энергетической комиссии от 18.06.2024 № 112 «Об установлении тарифов на подключение (технологическое присоединение) к </w:t>
      </w:r>
      <w:r w:rsidR="000231C5" w:rsidRPr="000231C5">
        <w:rPr>
          <w:b/>
          <w:color w:val="000000"/>
          <w:kern w:val="32"/>
          <w:sz w:val="28"/>
          <w:szCs w:val="28"/>
        </w:rPr>
        <w:br/>
        <w:t xml:space="preserve">централизованным системам холодного водоснабжения </w:t>
      </w:r>
      <w:r w:rsidR="000231C5" w:rsidRPr="000231C5">
        <w:rPr>
          <w:b/>
          <w:color w:val="000000"/>
          <w:kern w:val="32"/>
          <w:sz w:val="28"/>
          <w:szCs w:val="28"/>
        </w:rPr>
        <w:br/>
        <w:t xml:space="preserve">ОАО «СКЭК» на территории </w:t>
      </w:r>
      <w:proofErr w:type="spellStart"/>
      <w:r w:rsidR="000231C5" w:rsidRPr="000231C5">
        <w:rPr>
          <w:b/>
          <w:color w:val="000000"/>
          <w:kern w:val="32"/>
          <w:sz w:val="28"/>
          <w:szCs w:val="28"/>
        </w:rPr>
        <w:t>Яйского</w:t>
      </w:r>
      <w:proofErr w:type="spellEnd"/>
      <w:r w:rsidR="000231C5" w:rsidRPr="000231C5">
        <w:rPr>
          <w:b/>
          <w:color w:val="000000"/>
          <w:kern w:val="32"/>
          <w:sz w:val="28"/>
          <w:szCs w:val="28"/>
        </w:rPr>
        <w:t xml:space="preserve"> муниципального округа»</w:t>
      </w:r>
    </w:p>
    <w:p w14:paraId="22CFA376" w14:textId="77777777" w:rsidR="00494527" w:rsidRDefault="00494527" w:rsidP="00494527">
      <w:pPr>
        <w:ind w:right="-2"/>
        <w:jc w:val="center"/>
        <w:rPr>
          <w:b/>
          <w:bCs/>
          <w:color w:val="000000"/>
          <w:kern w:val="32"/>
          <w:sz w:val="28"/>
          <w:szCs w:val="28"/>
        </w:rPr>
      </w:pPr>
    </w:p>
    <w:p w14:paraId="34FC05E1" w14:textId="10EA19F0" w:rsidR="00494527" w:rsidRDefault="00494527" w:rsidP="001B51D1">
      <w:pPr>
        <w:widowControl w:val="0"/>
        <w:ind w:right="-1" w:firstLine="567"/>
        <w:jc w:val="both"/>
        <w:rPr>
          <w:b/>
          <w:sz w:val="28"/>
          <w:szCs w:val="28"/>
        </w:rPr>
      </w:pPr>
      <w:r w:rsidRPr="00FE1087">
        <w:rPr>
          <w:b/>
          <w:sz w:val="28"/>
          <w:szCs w:val="28"/>
        </w:rPr>
        <w:t xml:space="preserve">СЛУШАЛИ: </w:t>
      </w:r>
      <w:r w:rsidR="00690B4C">
        <w:rPr>
          <w:b/>
          <w:sz w:val="28"/>
          <w:szCs w:val="28"/>
        </w:rPr>
        <w:t>Давидович Е.Ю.</w:t>
      </w:r>
    </w:p>
    <w:p w14:paraId="7FF1B9E4" w14:textId="77777777" w:rsidR="00E15A07" w:rsidRDefault="00E15A07" w:rsidP="001B51D1">
      <w:pPr>
        <w:widowControl w:val="0"/>
        <w:ind w:right="-1" w:firstLine="567"/>
        <w:jc w:val="both"/>
        <w:rPr>
          <w:b/>
          <w:sz w:val="28"/>
          <w:szCs w:val="28"/>
        </w:rPr>
      </w:pPr>
    </w:p>
    <w:p w14:paraId="278D8722" w14:textId="2F8CC5BB" w:rsidR="00E15A07" w:rsidRPr="00E15A07" w:rsidRDefault="00E15A07" w:rsidP="00E12E05">
      <w:pPr>
        <w:autoSpaceDE w:val="0"/>
        <w:autoSpaceDN w:val="0"/>
        <w:adjustRightInd w:val="0"/>
        <w:ind w:right="-144" w:firstLine="567"/>
        <w:jc w:val="both"/>
        <w:rPr>
          <w:bCs/>
          <w:kern w:val="32"/>
          <w:sz w:val="28"/>
          <w:szCs w:val="28"/>
          <w:lang w:eastAsia="en-US"/>
        </w:rPr>
      </w:pPr>
      <w:r w:rsidRPr="00FB016D">
        <w:rPr>
          <w:bCs/>
          <w:sz w:val="28"/>
          <w:szCs w:val="28"/>
        </w:rPr>
        <w:t>Докладчик, согласно экспертному заключению (приложение №</w:t>
      </w:r>
      <w:r w:rsidRPr="0014795C">
        <w:rPr>
          <w:bCs/>
          <w:sz w:val="28"/>
          <w:szCs w:val="28"/>
        </w:rPr>
        <w:t xml:space="preserve"> </w:t>
      </w:r>
      <w:r>
        <w:rPr>
          <w:bCs/>
          <w:sz w:val="28"/>
          <w:szCs w:val="28"/>
        </w:rPr>
        <w:t>3</w:t>
      </w:r>
      <w:r w:rsidRPr="00FB016D">
        <w:rPr>
          <w:bCs/>
          <w:sz w:val="28"/>
          <w:szCs w:val="28"/>
        </w:rPr>
        <w:t xml:space="preserve"> к настоящему протоколу),</w:t>
      </w:r>
      <w:r>
        <w:rPr>
          <w:bCs/>
          <w:sz w:val="28"/>
          <w:szCs w:val="28"/>
        </w:rPr>
        <w:t xml:space="preserve"> предлагает</w:t>
      </w:r>
      <w:r w:rsidRPr="00E15A07">
        <w:rPr>
          <w:bCs/>
          <w:kern w:val="32"/>
          <w:sz w:val="28"/>
          <w:szCs w:val="28"/>
          <w:lang w:eastAsia="en-US"/>
        </w:rPr>
        <w:t xml:space="preserve"> </w:t>
      </w:r>
      <w:r>
        <w:rPr>
          <w:bCs/>
          <w:kern w:val="32"/>
          <w:sz w:val="28"/>
          <w:szCs w:val="28"/>
          <w:lang w:eastAsia="en-US"/>
        </w:rPr>
        <w:t>в</w:t>
      </w:r>
      <w:r w:rsidRPr="00E15A07">
        <w:rPr>
          <w:bCs/>
          <w:kern w:val="32"/>
          <w:sz w:val="28"/>
          <w:szCs w:val="28"/>
          <w:lang w:eastAsia="en-US"/>
        </w:rPr>
        <w:t xml:space="preserve">нести в постановление Региональной энергетической комиссии от 18.06.2024 № 112 «Об установлении тарифов на подключение  (технологическое присоединение) к централизованным системам холодного водоснабжения ОАО «СКЭК» на территории </w:t>
      </w:r>
      <w:proofErr w:type="spellStart"/>
      <w:r w:rsidRPr="00E15A07">
        <w:rPr>
          <w:bCs/>
          <w:kern w:val="32"/>
          <w:sz w:val="28"/>
          <w:szCs w:val="28"/>
          <w:lang w:eastAsia="en-US"/>
        </w:rPr>
        <w:t>Яйского</w:t>
      </w:r>
      <w:proofErr w:type="spellEnd"/>
      <w:r w:rsidRPr="00E15A07">
        <w:rPr>
          <w:bCs/>
          <w:kern w:val="32"/>
          <w:sz w:val="28"/>
          <w:szCs w:val="28"/>
          <w:lang w:eastAsia="en-US"/>
        </w:rPr>
        <w:t xml:space="preserve"> муниципального округа» следующие изменения:</w:t>
      </w:r>
    </w:p>
    <w:p w14:paraId="7B85FB4E" w14:textId="099484F1" w:rsidR="00E15A07" w:rsidRPr="00E15A07" w:rsidRDefault="00E15A07" w:rsidP="00623F93">
      <w:pPr>
        <w:autoSpaceDE w:val="0"/>
        <w:autoSpaceDN w:val="0"/>
        <w:adjustRightInd w:val="0"/>
        <w:ind w:right="-144" w:firstLine="567"/>
        <w:jc w:val="both"/>
        <w:rPr>
          <w:bCs/>
          <w:kern w:val="32"/>
          <w:sz w:val="28"/>
          <w:szCs w:val="28"/>
          <w:lang w:eastAsia="en-US"/>
        </w:rPr>
      </w:pPr>
      <w:r w:rsidRPr="00E15A07">
        <w:rPr>
          <w:bCs/>
          <w:kern w:val="32"/>
          <w:sz w:val="28"/>
          <w:szCs w:val="28"/>
          <w:lang w:eastAsia="en-US"/>
        </w:rPr>
        <w:t>Приложение изложить в новой редакции, согласно приложению</w:t>
      </w:r>
      <w:r>
        <w:rPr>
          <w:bCs/>
          <w:kern w:val="32"/>
          <w:sz w:val="28"/>
          <w:szCs w:val="28"/>
          <w:lang w:eastAsia="en-US"/>
        </w:rPr>
        <w:t xml:space="preserve"> № 4 </w:t>
      </w:r>
      <w:r w:rsidRPr="00E15A07">
        <w:rPr>
          <w:bCs/>
          <w:kern w:val="32"/>
          <w:sz w:val="28"/>
          <w:szCs w:val="28"/>
          <w:lang w:eastAsia="en-US"/>
        </w:rPr>
        <w:t>к настоящему п</w:t>
      </w:r>
      <w:r>
        <w:rPr>
          <w:bCs/>
          <w:kern w:val="32"/>
          <w:sz w:val="28"/>
          <w:szCs w:val="28"/>
          <w:lang w:eastAsia="en-US"/>
        </w:rPr>
        <w:t>ротоколу</w:t>
      </w:r>
      <w:r w:rsidRPr="00E15A07">
        <w:rPr>
          <w:bCs/>
          <w:kern w:val="32"/>
          <w:sz w:val="28"/>
          <w:szCs w:val="28"/>
          <w:lang w:eastAsia="en-US"/>
        </w:rPr>
        <w:t>.</w:t>
      </w:r>
    </w:p>
    <w:p w14:paraId="767D054A" w14:textId="5E06D9BB" w:rsidR="00C01CC2" w:rsidRDefault="00C01CC2" w:rsidP="001B51D1">
      <w:pPr>
        <w:widowControl w:val="0"/>
        <w:ind w:right="-1" w:firstLine="567"/>
        <w:jc w:val="both"/>
        <w:rPr>
          <w:b/>
          <w:sz w:val="28"/>
          <w:szCs w:val="28"/>
        </w:rPr>
      </w:pPr>
    </w:p>
    <w:p w14:paraId="62DDEFC7" w14:textId="37D9DDEE" w:rsidR="00E15A07" w:rsidRPr="00976FD2" w:rsidRDefault="00E15A07" w:rsidP="00623F93">
      <w:pPr>
        <w:widowControl w:val="0"/>
        <w:ind w:left="-142" w:right="-1" w:firstLine="709"/>
        <w:jc w:val="both"/>
        <w:rPr>
          <w:bCs/>
          <w:kern w:val="32"/>
          <w:sz w:val="28"/>
          <w:szCs w:val="28"/>
        </w:rPr>
      </w:pPr>
      <w:r>
        <w:rPr>
          <w:color w:val="000000"/>
          <w:sz w:val="28"/>
          <w:szCs w:val="28"/>
        </w:rPr>
        <w:t>В деле имеется письмо от 02.12.2025 № 0049 ОАО «СКЭК» о рассмотрении вопроса без участия представителя организации с проектом постановления ознакомлены.</w:t>
      </w:r>
    </w:p>
    <w:p w14:paraId="3686BCE6" w14:textId="1EBFC8CA" w:rsidR="00494527" w:rsidRDefault="00494527" w:rsidP="00DF6219">
      <w:pPr>
        <w:jc w:val="both"/>
        <w:rPr>
          <w:b/>
          <w:sz w:val="28"/>
          <w:szCs w:val="28"/>
        </w:rPr>
      </w:pPr>
    </w:p>
    <w:p w14:paraId="3E86A1E8" w14:textId="1A45C60B" w:rsidR="004C3A42" w:rsidRPr="00930C2D" w:rsidRDefault="004C3A42" w:rsidP="00930C2D">
      <w:pPr>
        <w:ind w:firstLine="567"/>
        <w:jc w:val="both"/>
        <w:rPr>
          <w:bCs/>
          <w:sz w:val="28"/>
          <w:szCs w:val="28"/>
        </w:rPr>
      </w:pPr>
      <w:r w:rsidRPr="00145272">
        <w:rPr>
          <w:bCs/>
          <w:sz w:val="28"/>
          <w:szCs w:val="28"/>
        </w:rPr>
        <w:t>Рассмотрев представленные материалы</w:t>
      </w:r>
    </w:p>
    <w:p w14:paraId="1A82CAA2" w14:textId="77777777" w:rsidR="00930C2D" w:rsidRPr="00DF6219" w:rsidRDefault="00930C2D" w:rsidP="00DF6219">
      <w:pPr>
        <w:jc w:val="both"/>
        <w:rPr>
          <w:b/>
          <w:sz w:val="28"/>
          <w:szCs w:val="28"/>
        </w:rPr>
      </w:pPr>
    </w:p>
    <w:p w14:paraId="4521F28B" w14:textId="77777777" w:rsidR="00494527" w:rsidRPr="0016716C" w:rsidRDefault="00494527" w:rsidP="001B51D1">
      <w:pPr>
        <w:ind w:right="-1" w:firstLine="567"/>
        <w:jc w:val="both"/>
        <w:rPr>
          <w:b/>
          <w:sz w:val="28"/>
          <w:szCs w:val="28"/>
        </w:rPr>
      </w:pPr>
      <w:r w:rsidRPr="0016716C">
        <w:rPr>
          <w:b/>
          <w:sz w:val="28"/>
          <w:szCs w:val="28"/>
        </w:rPr>
        <w:t>ПРАВЛЕНИЕ РЭК КУЗБАССА ПОСТАНОВИЛО:</w:t>
      </w:r>
    </w:p>
    <w:p w14:paraId="4262950A" w14:textId="77777777" w:rsidR="00494527" w:rsidRDefault="00494527" w:rsidP="00494527">
      <w:pPr>
        <w:tabs>
          <w:tab w:val="left" w:pos="1134"/>
        </w:tabs>
        <w:ind w:firstLine="567"/>
        <w:jc w:val="both"/>
        <w:rPr>
          <w:bCs/>
          <w:color w:val="000000" w:themeColor="text1"/>
          <w:kern w:val="32"/>
          <w:sz w:val="28"/>
          <w:szCs w:val="28"/>
        </w:rPr>
      </w:pPr>
    </w:p>
    <w:p w14:paraId="5AFC729A" w14:textId="77777777" w:rsidR="00494527" w:rsidRDefault="00494527" w:rsidP="001B51D1">
      <w:pPr>
        <w:tabs>
          <w:tab w:val="left" w:pos="1134"/>
        </w:tabs>
        <w:ind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21C57336" w14:textId="77777777" w:rsidR="00494527" w:rsidRDefault="00494527" w:rsidP="00494527">
      <w:pPr>
        <w:tabs>
          <w:tab w:val="left" w:pos="1134"/>
        </w:tabs>
        <w:ind w:firstLine="567"/>
        <w:jc w:val="both"/>
        <w:rPr>
          <w:bCs/>
          <w:color w:val="000000" w:themeColor="text1"/>
          <w:kern w:val="32"/>
          <w:sz w:val="28"/>
          <w:szCs w:val="28"/>
        </w:rPr>
      </w:pPr>
    </w:p>
    <w:p w14:paraId="0E762F60" w14:textId="77777777" w:rsidR="00494527" w:rsidRDefault="00494527" w:rsidP="001B51D1">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24A7DF65" w14:textId="77777777" w:rsidR="00494527" w:rsidRDefault="00494527" w:rsidP="00494527">
      <w:pPr>
        <w:ind w:right="-1" w:firstLine="709"/>
        <w:jc w:val="both"/>
        <w:rPr>
          <w:b/>
          <w:sz w:val="28"/>
          <w:szCs w:val="28"/>
        </w:rPr>
      </w:pPr>
    </w:p>
    <w:bookmarkEnd w:id="2"/>
    <w:bookmarkEnd w:id="3"/>
    <w:p w14:paraId="53229B3B" w14:textId="77777777" w:rsidR="004C3770" w:rsidRDefault="004C3770" w:rsidP="00277EEE">
      <w:pPr>
        <w:ind w:right="-1"/>
        <w:jc w:val="both"/>
        <w:rPr>
          <w:color w:val="000000"/>
          <w:kern w:val="32"/>
          <w:sz w:val="28"/>
          <w:szCs w:val="28"/>
        </w:rPr>
      </w:pPr>
    </w:p>
    <w:tbl>
      <w:tblPr>
        <w:tblStyle w:val="a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404"/>
      </w:tblGrid>
      <w:tr w:rsidR="004C3770" w14:paraId="6CEF6928" w14:textId="77777777" w:rsidTr="00A061D5">
        <w:tc>
          <w:tcPr>
            <w:tcW w:w="7083" w:type="dxa"/>
          </w:tcPr>
          <w:p w14:paraId="71AA018B" w14:textId="77777777" w:rsidR="004C3770" w:rsidRDefault="004C3770" w:rsidP="002B1B6D">
            <w:pPr>
              <w:widowControl w:val="0"/>
              <w:tabs>
                <w:tab w:val="left" w:pos="0"/>
                <w:tab w:val="left" w:pos="9072"/>
              </w:tabs>
              <w:jc w:val="both"/>
              <w:rPr>
                <w:sz w:val="28"/>
                <w:szCs w:val="28"/>
              </w:rPr>
            </w:pPr>
            <w:bookmarkStart w:id="4" w:name="_Hlk181008403"/>
            <w:r>
              <w:rPr>
                <w:sz w:val="28"/>
                <w:szCs w:val="28"/>
              </w:rPr>
              <w:t>Председатель Правления</w:t>
            </w:r>
          </w:p>
          <w:p w14:paraId="74B44E0F" w14:textId="77777777" w:rsidR="004C3770" w:rsidRDefault="004C3770" w:rsidP="002B1B6D">
            <w:pPr>
              <w:widowControl w:val="0"/>
              <w:autoSpaceDE w:val="0"/>
              <w:autoSpaceDN w:val="0"/>
              <w:adjustRightInd w:val="0"/>
              <w:jc w:val="both"/>
              <w:rPr>
                <w:bCs/>
                <w:sz w:val="28"/>
                <w:szCs w:val="28"/>
              </w:rPr>
            </w:pPr>
            <w:r>
              <w:rPr>
                <w:bCs/>
                <w:sz w:val="28"/>
                <w:szCs w:val="28"/>
              </w:rPr>
              <w:t>РЭК Кузбасса</w:t>
            </w:r>
          </w:p>
          <w:p w14:paraId="233854A4" w14:textId="6C8F2528" w:rsidR="00277EEE" w:rsidRDefault="00277EEE" w:rsidP="002B1B6D">
            <w:pPr>
              <w:widowControl w:val="0"/>
              <w:autoSpaceDE w:val="0"/>
              <w:autoSpaceDN w:val="0"/>
              <w:adjustRightInd w:val="0"/>
              <w:jc w:val="both"/>
              <w:rPr>
                <w:bCs/>
                <w:sz w:val="28"/>
                <w:szCs w:val="28"/>
              </w:rPr>
            </w:pPr>
          </w:p>
          <w:p w14:paraId="67D77638" w14:textId="4FDF3B0D" w:rsidR="0035310E" w:rsidRDefault="0035310E" w:rsidP="002B1B6D">
            <w:pPr>
              <w:widowControl w:val="0"/>
              <w:autoSpaceDE w:val="0"/>
              <w:autoSpaceDN w:val="0"/>
              <w:adjustRightInd w:val="0"/>
              <w:jc w:val="both"/>
              <w:rPr>
                <w:bCs/>
                <w:sz w:val="28"/>
                <w:szCs w:val="28"/>
              </w:rPr>
            </w:pPr>
          </w:p>
          <w:p w14:paraId="41E95377" w14:textId="77777777" w:rsidR="0035310E" w:rsidRDefault="0035310E" w:rsidP="002B1B6D">
            <w:pPr>
              <w:widowControl w:val="0"/>
              <w:autoSpaceDE w:val="0"/>
              <w:autoSpaceDN w:val="0"/>
              <w:adjustRightInd w:val="0"/>
              <w:jc w:val="both"/>
              <w:rPr>
                <w:bCs/>
                <w:sz w:val="28"/>
                <w:szCs w:val="28"/>
              </w:rPr>
            </w:pPr>
          </w:p>
          <w:p w14:paraId="4313E042" w14:textId="77777777" w:rsidR="00277EEE" w:rsidRDefault="00277EEE" w:rsidP="00277EEE">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220A2CE8" w14:textId="44238F2C" w:rsidR="00277EEE" w:rsidRDefault="00277EEE" w:rsidP="002B1B6D">
            <w:pPr>
              <w:widowControl w:val="0"/>
              <w:autoSpaceDE w:val="0"/>
              <w:autoSpaceDN w:val="0"/>
              <w:adjustRightInd w:val="0"/>
              <w:jc w:val="both"/>
              <w:rPr>
                <w:bCs/>
                <w:sz w:val="28"/>
                <w:szCs w:val="28"/>
              </w:rPr>
            </w:pPr>
          </w:p>
        </w:tc>
        <w:tc>
          <w:tcPr>
            <w:tcW w:w="2404" w:type="dxa"/>
          </w:tcPr>
          <w:p w14:paraId="7B697A0C" w14:textId="77777777" w:rsidR="004C3770" w:rsidRDefault="004C3770" w:rsidP="002B1B6D">
            <w:pPr>
              <w:widowControl w:val="0"/>
              <w:tabs>
                <w:tab w:val="left" w:pos="0"/>
                <w:tab w:val="left" w:pos="9072"/>
              </w:tabs>
              <w:jc w:val="both"/>
              <w:rPr>
                <w:sz w:val="28"/>
                <w:szCs w:val="28"/>
              </w:rPr>
            </w:pPr>
            <w:r>
              <w:rPr>
                <w:sz w:val="28"/>
                <w:szCs w:val="28"/>
              </w:rPr>
              <w:lastRenderedPageBreak/>
              <w:t>Д.В. Малюта</w:t>
            </w:r>
          </w:p>
          <w:p w14:paraId="559A53FC" w14:textId="77777777" w:rsidR="004C3770" w:rsidRDefault="004C3770" w:rsidP="002B1B6D">
            <w:pPr>
              <w:widowControl w:val="0"/>
              <w:autoSpaceDE w:val="0"/>
              <w:autoSpaceDN w:val="0"/>
              <w:adjustRightInd w:val="0"/>
              <w:jc w:val="both"/>
              <w:rPr>
                <w:bCs/>
                <w:sz w:val="28"/>
                <w:szCs w:val="28"/>
              </w:rPr>
            </w:pPr>
          </w:p>
          <w:p w14:paraId="130DD254" w14:textId="2354C958" w:rsidR="00BC2C08" w:rsidRDefault="00BC2C08" w:rsidP="002B1B6D">
            <w:pPr>
              <w:widowControl w:val="0"/>
              <w:autoSpaceDE w:val="0"/>
              <w:autoSpaceDN w:val="0"/>
              <w:adjustRightInd w:val="0"/>
              <w:jc w:val="both"/>
              <w:rPr>
                <w:bCs/>
                <w:sz w:val="28"/>
                <w:szCs w:val="28"/>
              </w:rPr>
            </w:pPr>
          </w:p>
          <w:p w14:paraId="06BCF9AF" w14:textId="77777777" w:rsidR="00277EEE" w:rsidRDefault="00277EEE" w:rsidP="002B1B6D">
            <w:pPr>
              <w:widowControl w:val="0"/>
              <w:autoSpaceDE w:val="0"/>
              <w:autoSpaceDN w:val="0"/>
              <w:adjustRightInd w:val="0"/>
              <w:jc w:val="both"/>
              <w:rPr>
                <w:bCs/>
                <w:sz w:val="28"/>
                <w:szCs w:val="28"/>
              </w:rPr>
            </w:pPr>
          </w:p>
          <w:p w14:paraId="07C08480" w14:textId="77777777" w:rsidR="0035310E" w:rsidRDefault="0035310E" w:rsidP="002B1B6D">
            <w:pPr>
              <w:widowControl w:val="0"/>
              <w:autoSpaceDE w:val="0"/>
              <w:autoSpaceDN w:val="0"/>
              <w:adjustRightInd w:val="0"/>
              <w:jc w:val="both"/>
              <w:rPr>
                <w:bCs/>
                <w:sz w:val="28"/>
                <w:szCs w:val="28"/>
              </w:rPr>
            </w:pPr>
          </w:p>
          <w:p w14:paraId="187C204A" w14:textId="7083B4EB" w:rsidR="00BC2C08" w:rsidRDefault="0035310E" w:rsidP="002B1B6D">
            <w:pPr>
              <w:widowControl w:val="0"/>
              <w:autoSpaceDE w:val="0"/>
              <w:autoSpaceDN w:val="0"/>
              <w:adjustRightInd w:val="0"/>
              <w:jc w:val="both"/>
              <w:rPr>
                <w:bCs/>
                <w:sz w:val="28"/>
                <w:szCs w:val="28"/>
              </w:rPr>
            </w:pPr>
            <w:r>
              <w:rPr>
                <w:bCs/>
                <w:sz w:val="28"/>
                <w:szCs w:val="28"/>
              </w:rPr>
              <w:t xml:space="preserve">О.А. </w:t>
            </w:r>
            <w:r w:rsidR="00BC2C08">
              <w:rPr>
                <w:bCs/>
                <w:sz w:val="28"/>
                <w:szCs w:val="28"/>
              </w:rPr>
              <w:t xml:space="preserve">Чурсина </w:t>
            </w:r>
          </w:p>
        </w:tc>
      </w:tr>
    </w:tbl>
    <w:p w14:paraId="37A21F2A" w14:textId="77777777" w:rsidR="004C3770" w:rsidRDefault="004C3770" w:rsidP="004C3770">
      <w:pPr>
        <w:widowControl w:val="0"/>
        <w:autoSpaceDE w:val="0"/>
        <w:autoSpaceDN w:val="0"/>
        <w:adjustRightInd w:val="0"/>
        <w:ind w:right="-284"/>
        <w:jc w:val="both"/>
        <w:rPr>
          <w:bCs/>
          <w:sz w:val="28"/>
          <w:szCs w:val="28"/>
        </w:rPr>
      </w:pPr>
    </w:p>
    <w:p w14:paraId="61925D01" w14:textId="77777777" w:rsidR="004C3770" w:rsidRDefault="004C3770" w:rsidP="004C3770">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F59B2" w14:paraId="4360D77F" w14:textId="77777777" w:rsidTr="002B1B6D">
        <w:trPr>
          <w:trHeight w:val="817"/>
        </w:trPr>
        <w:tc>
          <w:tcPr>
            <w:tcW w:w="6941" w:type="dxa"/>
          </w:tcPr>
          <w:p w14:paraId="4706EBE5" w14:textId="77777777" w:rsidR="007F59B2" w:rsidRDefault="007F59B2" w:rsidP="007F59B2">
            <w:pPr>
              <w:widowControl w:val="0"/>
              <w:autoSpaceDE w:val="0"/>
              <w:autoSpaceDN w:val="0"/>
              <w:adjustRightInd w:val="0"/>
              <w:jc w:val="both"/>
              <w:rPr>
                <w:bCs/>
                <w:sz w:val="28"/>
                <w:szCs w:val="28"/>
              </w:rPr>
            </w:pPr>
          </w:p>
        </w:tc>
        <w:tc>
          <w:tcPr>
            <w:tcW w:w="2404" w:type="dxa"/>
          </w:tcPr>
          <w:p w14:paraId="34CB6479" w14:textId="77777777" w:rsidR="007F59B2" w:rsidRPr="007A64A2" w:rsidRDefault="007F59B2" w:rsidP="007F59B2">
            <w:pPr>
              <w:widowControl w:val="0"/>
              <w:autoSpaceDE w:val="0"/>
              <w:autoSpaceDN w:val="0"/>
              <w:adjustRightInd w:val="0"/>
              <w:jc w:val="both"/>
              <w:rPr>
                <w:rFonts w:ascii="Calibri" w:hAnsi="Calibri"/>
                <w:b/>
                <w:bCs/>
                <w:sz w:val="28"/>
                <w:szCs w:val="28"/>
              </w:rPr>
            </w:pPr>
            <w:r>
              <w:rPr>
                <w:sz w:val="28"/>
                <w:szCs w:val="28"/>
              </w:rPr>
              <w:t>М.Г. Саврасов</w:t>
            </w:r>
          </w:p>
          <w:p w14:paraId="2FD96E15" w14:textId="77777777" w:rsidR="007F59B2" w:rsidRDefault="007F59B2" w:rsidP="007F59B2">
            <w:pPr>
              <w:widowControl w:val="0"/>
              <w:autoSpaceDE w:val="0"/>
              <w:autoSpaceDN w:val="0"/>
              <w:adjustRightInd w:val="0"/>
              <w:jc w:val="both"/>
              <w:rPr>
                <w:bCs/>
                <w:sz w:val="28"/>
                <w:szCs w:val="28"/>
              </w:rPr>
            </w:pPr>
          </w:p>
        </w:tc>
      </w:tr>
      <w:tr w:rsidR="007F59B2" w14:paraId="74F259F0" w14:textId="77777777" w:rsidTr="002B1B6D">
        <w:tc>
          <w:tcPr>
            <w:tcW w:w="6941" w:type="dxa"/>
          </w:tcPr>
          <w:p w14:paraId="753801FE" w14:textId="77777777" w:rsidR="007F59B2" w:rsidRDefault="007F59B2" w:rsidP="007F59B2">
            <w:pPr>
              <w:widowControl w:val="0"/>
              <w:autoSpaceDE w:val="0"/>
              <w:autoSpaceDN w:val="0"/>
              <w:adjustRightInd w:val="0"/>
              <w:jc w:val="both"/>
              <w:rPr>
                <w:bCs/>
                <w:sz w:val="28"/>
                <w:szCs w:val="28"/>
              </w:rPr>
            </w:pPr>
          </w:p>
        </w:tc>
        <w:tc>
          <w:tcPr>
            <w:tcW w:w="2404" w:type="dxa"/>
          </w:tcPr>
          <w:p w14:paraId="318275EA" w14:textId="77777777" w:rsidR="007F59B2" w:rsidRDefault="007F59B2" w:rsidP="007F59B2">
            <w:pPr>
              <w:widowControl w:val="0"/>
              <w:autoSpaceDE w:val="0"/>
              <w:autoSpaceDN w:val="0"/>
              <w:adjustRightInd w:val="0"/>
              <w:jc w:val="both"/>
              <w:rPr>
                <w:bCs/>
                <w:sz w:val="28"/>
                <w:szCs w:val="28"/>
              </w:rPr>
            </w:pPr>
          </w:p>
        </w:tc>
      </w:tr>
      <w:tr w:rsidR="007F59B2" w14:paraId="12C54EA2" w14:textId="77777777" w:rsidTr="002B1B6D">
        <w:tc>
          <w:tcPr>
            <w:tcW w:w="6941" w:type="dxa"/>
          </w:tcPr>
          <w:p w14:paraId="10713FEB" w14:textId="77777777" w:rsidR="007F59B2" w:rsidRDefault="007F59B2" w:rsidP="007F59B2">
            <w:pPr>
              <w:widowControl w:val="0"/>
              <w:autoSpaceDE w:val="0"/>
              <w:autoSpaceDN w:val="0"/>
              <w:adjustRightInd w:val="0"/>
              <w:jc w:val="both"/>
              <w:rPr>
                <w:bCs/>
                <w:sz w:val="28"/>
                <w:szCs w:val="28"/>
              </w:rPr>
            </w:pPr>
          </w:p>
        </w:tc>
        <w:tc>
          <w:tcPr>
            <w:tcW w:w="2404" w:type="dxa"/>
          </w:tcPr>
          <w:p w14:paraId="63ADCFA5" w14:textId="77777777" w:rsidR="007F59B2" w:rsidRDefault="007F59B2" w:rsidP="007F59B2">
            <w:pPr>
              <w:widowControl w:val="0"/>
              <w:autoSpaceDE w:val="0"/>
              <w:autoSpaceDN w:val="0"/>
              <w:adjustRightInd w:val="0"/>
              <w:jc w:val="both"/>
              <w:rPr>
                <w:bCs/>
                <w:sz w:val="28"/>
                <w:szCs w:val="28"/>
              </w:rPr>
            </w:pPr>
          </w:p>
          <w:p w14:paraId="1E03CC67" w14:textId="77777777" w:rsidR="007F59B2" w:rsidRDefault="007F59B2" w:rsidP="007F59B2">
            <w:pPr>
              <w:widowControl w:val="0"/>
              <w:autoSpaceDE w:val="0"/>
              <w:autoSpaceDN w:val="0"/>
              <w:adjustRightInd w:val="0"/>
              <w:jc w:val="both"/>
              <w:rPr>
                <w:sz w:val="28"/>
                <w:szCs w:val="28"/>
              </w:rPr>
            </w:pPr>
            <w:r>
              <w:rPr>
                <w:bCs/>
                <w:sz w:val="28"/>
                <w:szCs w:val="28"/>
              </w:rPr>
              <w:t>Н.В. Ермак</w:t>
            </w:r>
          </w:p>
        </w:tc>
      </w:tr>
      <w:tr w:rsidR="007F59B2" w14:paraId="148328A8" w14:textId="77777777" w:rsidTr="002B1B6D">
        <w:tc>
          <w:tcPr>
            <w:tcW w:w="6941" w:type="dxa"/>
          </w:tcPr>
          <w:p w14:paraId="36664DB5" w14:textId="77777777" w:rsidR="007F59B2" w:rsidRDefault="007F59B2" w:rsidP="007F59B2">
            <w:pPr>
              <w:widowControl w:val="0"/>
              <w:autoSpaceDE w:val="0"/>
              <w:autoSpaceDN w:val="0"/>
              <w:adjustRightInd w:val="0"/>
              <w:jc w:val="both"/>
              <w:rPr>
                <w:bCs/>
                <w:sz w:val="28"/>
                <w:szCs w:val="28"/>
              </w:rPr>
            </w:pPr>
          </w:p>
        </w:tc>
        <w:tc>
          <w:tcPr>
            <w:tcW w:w="2404" w:type="dxa"/>
          </w:tcPr>
          <w:p w14:paraId="0DBFDCB8" w14:textId="77777777" w:rsidR="007F59B2" w:rsidRDefault="007F59B2" w:rsidP="007F59B2">
            <w:pPr>
              <w:widowControl w:val="0"/>
              <w:autoSpaceDE w:val="0"/>
              <w:autoSpaceDN w:val="0"/>
              <w:adjustRightInd w:val="0"/>
              <w:jc w:val="both"/>
              <w:rPr>
                <w:bCs/>
                <w:sz w:val="28"/>
                <w:szCs w:val="28"/>
              </w:rPr>
            </w:pPr>
          </w:p>
        </w:tc>
      </w:tr>
      <w:tr w:rsidR="007F59B2" w14:paraId="642EDD0B" w14:textId="77777777" w:rsidTr="002B1B6D">
        <w:tc>
          <w:tcPr>
            <w:tcW w:w="6941" w:type="dxa"/>
          </w:tcPr>
          <w:p w14:paraId="06BB7626" w14:textId="77777777" w:rsidR="007F59B2" w:rsidRDefault="007F59B2" w:rsidP="007F59B2">
            <w:pPr>
              <w:widowControl w:val="0"/>
              <w:autoSpaceDE w:val="0"/>
              <w:autoSpaceDN w:val="0"/>
              <w:adjustRightInd w:val="0"/>
              <w:jc w:val="both"/>
              <w:rPr>
                <w:bCs/>
                <w:sz w:val="28"/>
                <w:szCs w:val="28"/>
              </w:rPr>
            </w:pPr>
          </w:p>
        </w:tc>
        <w:tc>
          <w:tcPr>
            <w:tcW w:w="2404" w:type="dxa"/>
          </w:tcPr>
          <w:p w14:paraId="5C704F44" w14:textId="77777777" w:rsidR="007F59B2" w:rsidRDefault="007F59B2" w:rsidP="007F59B2">
            <w:pPr>
              <w:widowControl w:val="0"/>
              <w:autoSpaceDE w:val="0"/>
              <w:autoSpaceDN w:val="0"/>
              <w:adjustRightInd w:val="0"/>
              <w:jc w:val="both"/>
              <w:rPr>
                <w:bCs/>
                <w:sz w:val="28"/>
                <w:szCs w:val="28"/>
              </w:rPr>
            </w:pPr>
          </w:p>
          <w:p w14:paraId="1859CB64" w14:textId="77777777" w:rsidR="007F59B2" w:rsidRDefault="007F59B2" w:rsidP="007F59B2">
            <w:pPr>
              <w:widowControl w:val="0"/>
              <w:autoSpaceDE w:val="0"/>
              <w:autoSpaceDN w:val="0"/>
              <w:adjustRightInd w:val="0"/>
              <w:jc w:val="both"/>
              <w:rPr>
                <w:bCs/>
                <w:sz w:val="28"/>
                <w:szCs w:val="28"/>
              </w:rPr>
            </w:pPr>
            <w:r>
              <w:rPr>
                <w:bCs/>
                <w:sz w:val="28"/>
                <w:szCs w:val="28"/>
              </w:rPr>
              <w:t>Ю.Б. Лермонтов</w:t>
            </w:r>
          </w:p>
          <w:p w14:paraId="6F1500B0" w14:textId="77777777" w:rsidR="007F59B2" w:rsidRDefault="007F59B2" w:rsidP="007F59B2">
            <w:pPr>
              <w:widowControl w:val="0"/>
              <w:autoSpaceDE w:val="0"/>
              <w:autoSpaceDN w:val="0"/>
              <w:adjustRightInd w:val="0"/>
              <w:jc w:val="both"/>
              <w:rPr>
                <w:bCs/>
                <w:sz w:val="28"/>
                <w:szCs w:val="28"/>
              </w:rPr>
            </w:pPr>
          </w:p>
          <w:p w14:paraId="32D903A1" w14:textId="77777777" w:rsidR="007F59B2" w:rsidRDefault="007F59B2" w:rsidP="007F59B2">
            <w:pPr>
              <w:widowControl w:val="0"/>
              <w:autoSpaceDE w:val="0"/>
              <w:autoSpaceDN w:val="0"/>
              <w:adjustRightInd w:val="0"/>
              <w:jc w:val="both"/>
              <w:rPr>
                <w:bCs/>
                <w:sz w:val="28"/>
                <w:szCs w:val="28"/>
              </w:rPr>
            </w:pPr>
          </w:p>
          <w:p w14:paraId="60B03D5C" w14:textId="6C3470D1" w:rsidR="0035310E" w:rsidRDefault="0035310E" w:rsidP="007F59B2">
            <w:pPr>
              <w:widowControl w:val="0"/>
              <w:autoSpaceDE w:val="0"/>
              <w:autoSpaceDN w:val="0"/>
              <w:adjustRightInd w:val="0"/>
              <w:jc w:val="both"/>
              <w:rPr>
                <w:bCs/>
                <w:sz w:val="28"/>
                <w:szCs w:val="28"/>
              </w:rPr>
            </w:pPr>
          </w:p>
        </w:tc>
      </w:tr>
      <w:tr w:rsidR="007F59B2" w14:paraId="7D5758EB" w14:textId="77777777" w:rsidTr="002B1B6D">
        <w:tc>
          <w:tcPr>
            <w:tcW w:w="6941" w:type="dxa"/>
          </w:tcPr>
          <w:p w14:paraId="74E2DB0A" w14:textId="77777777" w:rsidR="007F59B2" w:rsidRDefault="007F59B2" w:rsidP="007F59B2">
            <w:pPr>
              <w:widowControl w:val="0"/>
              <w:autoSpaceDE w:val="0"/>
              <w:autoSpaceDN w:val="0"/>
              <w:adjustRightInd w:val="0"/>
              <w:jc w:val="both"/>
              <w:rPr>
                <w:bCs/>
                <w:sz w:val="28"/>
                <w:szCs w:val="28"/>
              </w:rPr>
            </w:pPr>
          </w:p>
          <w:p w14:paraId="3DFA0BFD" w14:textId="77777777" w:rsidR="007F59B2" w:rsidRDefault="007F59B2" w:rsidP="007F59B2">
            <w:pPr>
              <w:widowControl w:val="0"/>
              <w:autoSpaceDE w:val="0"/>
              <w:autoSpaceDN w:val="0"/>
              <w:adjustRightInd w:val="0"/>
              <w:jc w:val="both"/>
              <w:rPr>
                <w:bCs/>
                <w:sz w:val="28"/>
                <w:szCs w:val="28"/>
              </w:rPr>
            </w:pPr>
          </w:p>
        </w:tc>
        <w:tc>
          <w:tcPr>
            <w:tcW w:w="2404" w:type="dxa"/>
          </w:tcPr>
          <w:p w14:paraId="3CAABE67" w14:textId="77777777" w:rsidR="007F59B2" w:rsidRDefault="007F59B2" w:rsidP="007F59B2">
            <w:pPr>
              <w:widowControl w:val="0"/>
              <w:autoSpaceDE w:val="0"/>
              <w:autoSpaceDN w:val="0"/>
              <w:adjustRightInd w:val="0"/>
              <w:jc w:val="both"/>
              <w:rPr>
                <w:bCs/>
                <w:sz w:val="28"/>
                <w:szCs w:val="28"/>
              </w:rPr>
            </w:pPr>
            <w:r>
              <w:rPr>
                <w:bCs/>
                <w:sz w:val="28"/>
                <w:szCs w:val="28"/>
              </w:rPr>
              <w:t>О.В. Маркова</w:t>
            </w:r>
          </w:p>
        </w:tc>
      </w:tr>
      <w:tr w:rsidR="007F59B2" w14:paraId="14128213" w14:textId="77777777" w:rsidTr="002B1B6D">
        <w:tc>
          <w:tcPr>
            <w:tcW w:w="6941" w:type="dxa"/>
          </w:tcPr>
          <w:p w14:paraId="1AFB37F8" w14:textId="77777777" w:rsidR="007F59B2" w:rsidRDefault="007F59B2" w:rsidP="007F59B2">
            <w:pPr>
              <w:widowControl w:val="0"/>
              <w:autoSpaceDE w:val="0"/>
              <w:autoSpaceDN w:val="0"/>
              <w:adjustRightInd w:val="0"/>
              <w:jc w:val="both"/>
              <w:rPr>
                <w:bCs/>
                <w:sz w:val="28"/>
                <w:szCs w:val="28"/>
              </w:rPr>
            </w:pPr>
          </w:p>
          <w:p w14:paraId="329EDDAA" w14:textId="77777777" w:rsidR="007F59B2" w:rsidRDefault="007F59B2" w:rsidP="007F59B2">
            <w:pPr>
              <w:widowControl w:val="0"/>
              <w:autoSpaceDE w:val="0"/>
              <w:autoSpaceDN w:val="0"/>
              <w:adjustRightInd w:val="0"/>
              <w:jc w:val="both"/>
              <w:rPr>
                <w:bCs/>
                <w:sz w:val="28"/>
                <w:szCs w:val="28"/>
              </w:rPr>
            </w:pPr>
          </w:p>
        </w:tc>
        <w:tc>
          <w:tcPr>
            <w:tcW w:w="2404" w:type="dxa"/>
          </w:tcPr>
          <w:p w14:paraId="13AAA1EB" w14:textId="77777777" w:rsidR="007F59B2" w:rsidRDefault="007F59B2" w:rsidP="007F59B2">
            <w:pPr>
              <w:widowControl w:val="0"/>
              <w:autoSpaceDE w:val="0"/>
              <w:autoSpaceDN w:val="0"/>
              <w:adjustRightInd w:val="0"/>
              <w:jc w:val="both"/>
              <w:rPr>
                <w:bCs/>
                <w:sz w:val="28"/>
                <w:szCs w:val="28"/>
              </w:rPr>
            </w:pPr>
          </w:p>
        </w:tc>
      </w:tr>
      <w:tr w:rsidR="007F59B2" w14:paraId="61DB71CE" w14:textId="77777777" w:rsidTr="002B1B6D">
        <w:tc>
          <w:tcPr>
            <w:tcW w:w="6941" w:type="dxa"/>
          </w:tcPr>
          <w:p w14:paraId="2514D43E" w14:textId="77777777" w:rsidR="007F59B2" w:rsidRDefault="007F59B2" w:rsidP="007F59B2">
            <w:pPr>
              <w:widowControl w:val="0"/>
              <w:autoSpaceDE w:val="0"/>
              <w:autoSpaceDN w:val="0"/>
              <w:adjustRightInd w:val="0"/>
              <w:jc w:val="both"/>
              <w:rPr>
                <w:bCs/>
                <w:sz w:val="28"/>
                <w:szCs w:val="28"/>
              </w:rPr>
            </w:pPr>
          </w:p>
        </w:tc>
        <w:tc>
          <w:tcPr>
            <w:tcW w:w="2404" w:type="dxa"/>
          </w:tcPr>
          <w:p w14:paraId="2B1F10FD" w14:textId="77777777" w:rsidR="007F59B2" w:rsidRDefault="007F59B2" w:rsidP="007F59B2">
            <w:pPr>
              <w:widowControl w:val="0"/>
              <w:autoSpaceDE w:val="0"/>
              <w:autoSpaceDN w:val="0"/>
              <w:adjustRightInd w:val="0"/>
              <w:jc w:val="both"/>
              <w:rPr>
                <w:bCs/>
                <w:sz w:val="28"/>
                <w:szCs w:val="28"/>
              </w:rPr>
            </w:pPr>
          </w:p>
        </w:tc>
      </w:tr>
      <w:tr w:rsidR="007F59B2" w14:paraId="3C1B327F" w14:textId="77777777" w:rsidTr="002B1B6D">
        <w:tc>
          <w:tcPr>
            <w:tcW w:w="6941" w:type="dxa"/>
          </w:tcPr>
          <w:p w14:paraId="3AA9D902" w14:textId="77777777" w:rsidR="007F59B2" w:rsidRDefault="007F59B2" w:rsidP="007F59B2">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0F6EE28" w14:textId="27D4EFA2" w:rsidR="007F59B2" w:rsidRDefault="007F59B2" w:rsidP="007F59B2">
            <w:pPr>
              <w:widowControl w:val="0"/>
              <w:autoSpaceDE w:val="0"/>
              <w:autoSpaceDN w:val="0"/>
              <w:adjustRightInd w:val="0"/>
              <w:jc w:val="both"/>
              <w:rPr>
                <w:bCs/>
                <w:sz w:val="28"/>
                <w:szCs w:val="28"/>
              </w:rPr>
            </w:pPr>
            <w:r>
              <w:rPr>
                <w:bCs/>
                <w:sz w:val="28"/>
                <w:szCs w:val="28"/>
              </w:rPr>
              <w:t>Т.А. Сафина</w:t>
            </w:r>
          </w:p>
        </w:tc>
      </w:tr>
      <w:bookmarkEnd w:id="4"/>
    </w:tbl>
    <w:p w14:paraId="0AB1FD11" w14:textId="7EB16903" w:rsidR="004C3770" w:rsidRDefault="004C3770" w:rsidP="00494527">
      <w:pPr>
        <w:pStyle w:val="a7"/>
        <w:ind w:left="0" w:firstLine="709"/>
        <w:jc w:val="both"/>
        <w:rPr>
          <w:b/>
          <w:sz w:val="28"/>
          <w:szCs w:val="28"/>
        </w:rPr>
      </w:pPr>
    </w:p>
    <w:p w14:paraId="77168EEC" w14:textId="3775F73C" w:rsidR="00667E12" w:rsidRDefault="00667E12" w:rsidP="00494527">
      <w:pPr>
        <w:pStyle w:val="a7"/>
        <w:ind w:left="0" w:firstLine="709"/>
        <w:jc w:val="both"/>
        <w:rPr>
          <w:b/>
          <w:sz w:val="28"/>
          <w:szCs w:val="28"/>
        </w:rPr>
      </w:pPr>
    </w:p>
    <w:p w14:paraId="439A8A3E" w14:textId="1AB65760" w:rsidR="00667E12" w:rsidRDefault="00667E12" w:rsidP="00494527">
      <w:pPr>
        <w:pStyle w:val="a7"/>
        <w:ind w:left="0" w:firstLine="709"/>
        <w:jc w:val="both"/>
        <w:rPr>
          <w:b/>
          <w:sz w:val="28"/>
          <w:szCs w:val="28"/>
        </w:rPr>
      </w:pPr>
    </w:p>
    <w:p w14:paraId="6042B219" w14:textId="79B75A12" w:rsidR="00667E12" w:rsidRDefault="00667E12" w:rsidP="00494527">
      <w:pPr>
        <w:pStyle w:val="a7"/>
        <w:ind w:left="0" w:firstLine="709"/>
        <w:jc w:val="both"/>
        <w:rPr>
          <w:b/>
          <w:sz w:val="28"/>
          <w:szCs w:val="28"/>
        </w:rPr>
      </w:pPr>
    </w:p>
    <w:p w14:paraId="0A076173" w14:textId="58322476" w:rsidR="00667E12" w:rsidRDefault="00667E12" w:rsidP="00494527">
      <w:pPr>
        <w:pStyle w:val="a7"/>
        <w:ind w:left="0" w:firstLine="709"/>
        <w:jc w:val="both"/>
        <w:rPr>
          <w:b/>
          <w:sz w:val="28"/>
          <w:szCs w:val="28"/>
        </w:rPr>
      </w:pPr>
    </w:p>
    <w:p w14:paraId="16AD98BD" w14:textId="1CC94448" w:rsidR="00667E12" w:rsidRDefault="00667E12" w:rsidP="00494527">
      <w:pPr>
        <w:pStyle w:val="a7"/>
        <w:ind w:left="0" w:firstLine="709"/>
        <w:jc w:val="both"/>
        <w:rPr>
          <w:b/>
          <w:sz w:val="28"/>
          <w:szCs w:val="28"/>
        </w:rPr>
      </w:pPr>
    </w:p>
    <w:p w14:paraId="704D4BC8" w14:textId="60611863" w:rsidR="00667E12" w:rsidRDefault="00667E12" w:rsidP="00494527">
      <w:pPr>
        <w:pStyle w:val="a7"/>
        <w:ind w:left="0" w:firstLine="709"/>
        <w:jc w:val="both"/>
        <w:rPr>
          <w:b/>
          <w:sz w:val="28"/>
          <w:szCs w:val="28"/>
        </w:rPr>
      </w:pPr>
    </w:p>
    <w:p w14:paraId="07F17AFD" w14:textId="5607FA66" w:rsidR="00667E12" w:rsidRDefault="00667E12" w:rsidP="00494527">
      <w:pPr>
        <w:pStyle w:val="a7"/>
        <w:ind w:left="0" w:firstLine="709"/>
        <w:jc w:val="both"/>
        <w:rPr>
          <w:b/>
          <w:sz w:val="28"/>
          <w:szCs w:val="28"/>
        </w:rPr>
      </w:pPr>
    </w:p>
    <w:p w14:paraId="0B1E07A1" w14:textId="1A176689" w:rsidR="00667E12" w:rsidRDefault="00667E12" w:rsidP="00494527">
      <w:pPr>
        <w:pStyle w:val="a7"/>
        <w:ind w:left="0" w:firstLine="709"/>
        <w:jc w:val="both"/>
        <w:rPr>
          <w:b/>
          <w:sz w:val="28"/>
          <w:szCs w:val="28"/>
        </w:rPr>
      </w:pPr>
    </w:p>
    <w:p w14:paraId="0EC54E58" w14:textId="425B3EC4" w:rsidR="00667E12" w:rsidRDefault="00667E12" w:rsidP="00494527">
      <w:pPr>
        <w:pStyle w:val="a7"/>
        <w:ind w:left="0" w:firstLine="709"/>
        <w:jc w:val="both"/>
        <w:rPr>
          <w:b/>
          <w:sz w:val="28"/>
          <w:szCs w:val="28"/>
        </w:rPr>
      </w:pPr>
    </w:p>
    <w:p w14:paraId="4183B2E7" w14:textId="74732F9E" w:rsidR="00667E12" w:rsidRDefault="00667E12" w:rsidP="00494527">
      <w:pPr>
        <w:pStyle w:val="a7"/>
        <w:ind w:left="0" w:firstLine="709"/>
        <w:jc w:val="both"/>
        <w:rPr>
          <w:b/>
          <w:sz w:val="28"/>
          <w:szCs w:val="28"/>
        </w:rPr>
      </w:pPr>
    </w:p>
    <w:p w14:paraId="01F6A93A" w14:textId="6EC6CE0A" w:rsidR="00667E12" w:rsidRDefault="00667E12" w:rsidP="00494527">
      <w:pPr>
        <w:pStyle w:val="a7"/>
        <w:ind w:left="0" w:firstLine="709"/>
        <w:jc w:val="both"/>
        <w:rPr>
          <w:b/>
          <w:sz w:val="28"/>
          <w:szCs w:val="28"/>
        </w:rPr>
      </w:pPr>
    </w:p>
    <w:p w14:paraId="5BDB49C6" w14:textId="06AA1051" w:rsidR="00667E12" w:rsidRDefault="00667E12" w:rsidP="00494527">
      <w:pPr>
        <w:pStyle w:val="a7"/>
        <w:ind w:left="0" w:firstLine="709"/>
        <w:jc w:val="both"/>
        <w:rPr>
          <w:b/>
          <w:sz w:val="28"/>
          <w:szCs w:val="28"/>
        </w:rPr>
      </w:pPr>
    </w:p>
    <w:p w14:paraId="4540AFAB" w14:textId="5DA00E75" w:rsidR="00667E12" w:rsidRDefault="00667E12" w:rsidP="00494527">
      <w:pPr>
        <w:pStyle w:val="a7"/>
        <w:ind w:left="0" w:firstLine="709"/>
        <w:jc w:val="both"/>
        <w:rPr>
          <w:b/>
          <w:sz w:val="28"/>
          <w:szCs w:val="28"/>
        </w:rPr>
      </w:pPr>
    </w:p>
    <w:p w14:paraId="60578873" w14:textId="191A9DD7" w:rsidR="00667E12" w:rsidRDefault="00667E12" w:rsidP="00494527">
      <w:pPr>
        <w:pStyle w:val="a7"/>
        <w:ind w:left="0" w:firstLine="709"/>
        <w:jc w:val="both"/>
        <w:rPr>
          <w:b/>
          <w:sz w:val="28"/>
          <w:szCs w:val="28"/>
        </w:rPr>
      </w:pPr>
    </w:p>
    <w:p w14:paraId="2D25F076" w14:textId="2386B0EA" w:rsidR="00667E12" w:rsidRDefault="00667E12" w:rsidP="00494527">
      <w:pPr>
        <w:pStyle w:val="a7"/>
        <w:ind w:left="0" w:firstLine="709"/>
        <w:jc w:val="both"/>
        <w:rPr>
          <w:b/>
          <w:sz w:val="28"/>
          <w:szCs w:val="28"/>
        </w:rPr>
      </w:pPr>
    </w:p>
    <w:p w14:paraId="013DD6E1" w14:textId="3C692F5C" w:rsidR="00667E12" w:rsidRDefault="00667E12" w:rsidP="00494527">
      <w:pPr>
        <w:pStyle w:val="a7"/>
        <w:ind w:left="0" w:firstLine="709"/>
        <w:jc w:val="both"/>
        <w:rPr>
          <w:b/>
          <w:sz w:val="28"/>
          <w:szCs w:val="28"/>
        </w:rPr>
      </w:pPr>
    </w:p>
    <w:p w14:paraId="2A4AAA0D" w14:textId="0D6A7A8F" w:rsidR="00667E12" w:rsidRDefault="00667E12" w:rsidP="00494527">
      <w:pPr>
        <w:pStyle w:val="a7"/>
        <w:ind w:left="0" w:firstLine="709"/>
        <w:jc w:val="both"/>
        <w:rPr>
          <w:b/>
          <w:sz w:val="28"/>
          <w:szCs w:val="28"/>
        </w:rPr>
      </w:pPr>
    </w:p>
    <w:p w14:paraId="48EC7E84" w14:textId="33BE5B21" w:rsidR="00667E12" w:rsidRDefault="00667E12" w:rsidP="00494527">
      <w:pPr>
        <w:pStyle w:val="a7"/>
        <w:ind w:left="0" w:firstLine="709"/>
        <w:jc w:val="both"/>
        <w:rPr>
          <w:b/>
          <w:sz w:val="28"/>
          <w:szCs w:val="28"/>
        </w:rPr>
      </w:pPr>
    </w:p>
    <w:p w14:paraId="28BADE47" w14:textId="23EE02BE" w:rsidR="00667E12" w:rsidRDefault="00667E12" w:rsidP="00494527">
      <w:pPr>
        <w:pStyle w:val="a7"/>
        <w:ind w:left="0" w:firstLine="709"/>
        <w:jc w:val="both"/>
        <w:rPr>
          <w:b/>
          <w:sz w:val="28"/>
          <w:szCs w:val="28"/>
        </w:rPr>
      </w:pPr>
    </w:p>
    <w:p w14:paraId="7CEBE84B" w14:textId="013B8B12" w:rsidR="00667E12" w:rsidRDefault="00667E12" w:rsidP="00494527">
      <w:pPr>
        <w:pStyle w:val="a7"/>
        <w:ind w:left="0" w:firstLine="709"/>
        <w:jc w:val="both"/>
        <w:rPr>
          <w:b/>
          <w:sz w:val="28"/>
          <w:szCs w:val="28"/>
        </w:rPr>
      </w:pPr>
    </w:p>
    <w:p w14:paraId="6452F4E6" w14:textId="5D8A00B5" w:rsidR="00667E12" w:rsidRDefault="00667E12" w:rsidP="00494527">
      <w:pPr>
        <w:pStyle w:val="a7"/>
        <w:ind w:left="0" w:firstLine="709"/>
        <w:jc w:val="both"/>
        <w:rPr>
          <w:b/>
          <w:sz w:val="28"/>
          <w:szCs w:val="28"/>
        </w:rPr>
      </w:pPr>
    </w:p>
    <w:p w14:paraId="3DBED371" w14:textId="58FF64F9" w:rsidR="00B23273" w:rsidRDefault="00B23273" w:rsidP="00667E12">
      <w:pPr>
        <w:jc w:val="both"/>
        <w:rPr>
          <w:b/>
          <w:sz w:val="28"/>
          <w:szCs w:val="28"/>
        </w:rPr>
      </w:pPr>
    </w:p>
    <w:p w14:paraId="58D19BBE" w14:textId="7C50A874" w:rsidR="009202A9" w:rsidRDefault="009202A9" w:rsidP="00667E12">
      <w:pPr>
        <w:jc w:val="both"/>
        <w:rPr>
          <w:b/>
          <w:sz w:val="28"/>
          <w:szCs w:val="28"/>
        </w:rPr>
      </w:pPr>
    </w:p>
    <w:p w14:paraId="3D5B6194" w14:textId="77777777" w:rsidR="009202A9" w:rsidRDefault="009202A9" w:rsidP="00667E12">
      <w:pPr>
        <w:jc w:val="both"/>
        <w:rPr>
          <w:b/>
          <w:sz w:val="28"/>
          <w:szCs w:val="28"/>
        </w:rPr>
      </w:pPr>
    </w:p>
    <w:p w14:paraId="798B266A" w14:textId="77777777" w:rsidR="00E15A07" w:rsidRDefault="00E15A07" w:rsidP="00667E12">
      <w:pPr>
        <w:jc w:val="both"/>
        <w:rPr>
          <w:b/>
          <w:sz w:val="28"/>
          <w:szCs w:val="28"/>
        </w:rPr>
      </w:pPr>
    </w:p>
    <w:p w14:paraId="70126ED8" w14:textId="5DF19A08" w:rsidR="00E15A07" w:rsidRPr="00753EDE" w:rsidRDefault="00E15A07" w:rsidP="00E15A07">
      <w:pPr>
        <w:tabs>
          <w:tab w:val="left" w:pos="9214"/>
        </w:tabs>
        <w:ind w:left="-1075" w:right="-739" w:firstLine="6887"/>
      </w:pPr>
      <w:r w:rsidRPr="009675EF">
        <w:t xml:space="preserve">Приложение № </w:t>
      </w:r>
      <w:r>
        <w:t>2 к протоколу</w:t>
      </w:r>
      <w:r w:rsidRPr="009675EF">
        <w:t xml:space="preserve"> № </w:t>
      </w:r>
      <w:r>
        <w:t>91</w:t>
      </w:r>
    </w:p>
    <w:p w14:paraId="0E334AEF" w14:textId="77777777" w:rsidR="00E15A07" w:rsidRPr="009675EF" w:rsidRDefault="00E15A07" w:rsidP="00E15A07">
      <w:pPr>
        <w:tabs>
          <w:tab w:val="left" w:pos="9214"/>
        </w:tabs>
        <w:ind w:left="-1075" w:right="-739" w:firstLine="6887"/>
      </w:pPr>
      <w:r w:rsidRPr="009675EF">
        <w:t>заседания правления Региональной</w:t>
      </w:r>
    </w:p>
    <w:p w14:paraId="60CE6D0B" w14:textId="77777777" w:rsidR="00E15A07" w:rsidRPr="009675EF" w:rsidRDefault="00E15A07" w:rsidP="00E15A07">
      <w:pPr>
        <w:tabs>
          <w:tab w:val="left" w:pos="9214"/>
        </w:tabs>
        <w:ind w:left="-1075" w:right="-739" w:firstLine="6887"/>
      </w:pPr>
      <w:r w:rsidRPr="009675EF">
        <w:t>энергетической комиссии</w:t>
      </w:r>
    </w:p>
    <w:p w14:paraId="6A3A1E01" w14:textId="117D4355" w:rsidR="00E15A07" w:rsidRDefault="00E15A07" w:rsidP="00E15A07">
      <w:pPr>
        <w:tabs>
          <w:tab w:val="left" w:pos="9214"/>
        </w:tabs>
        <w:ind w:left="-1075" w:right="-739" w:firstLine="6887"/>
      </w:pPr>
      <w:r w:rsidRPr="009675EF">
        <w:t xml:space="preserve">Кузбасса от </w:t>
      </w:r>
      <w:r>
        <w:t>04.12</w:t>
      </w:r>
      <w:r w:rsidRPr="009675EF">
        <w:t>.202</w:t>
      </w:r>
      <w:r>
        <w:t>5</w:t>
      </w:r>
    </w:p>
    <w:p w14:paraId="3E144F62" w14:textId="77777777" w:rsidR="00E15A07" w:rsidRDefault="00E15A07" w:rsidP="00667E12">
      <w:pPr>
        <w:jc w:val="both"/>
        <w:rPr>
          <w:b/>
          <w:sz w:val="28"/>
          <w:szCs w:val="28"/>
        </w:rPr>
      </w:pPr>
    </w:p>
    <w:p w14:paraId="35B54645" w14:textId="77777777" w:rsidR="00E15A07" w:rsidRDefault="00E15A07" w:rsidP="00667E12">
      <w:pPr>
        <w:jc w:val="both"/>
        <w:rPr>
          <w:snapToGrid w:val="0"/>
        </w:rPr>
      </w:pPr>
    </w:p>
    <w:p w14:paraId="6AF621D9" w14:textId="77777777" w:rsidR="00E15A07" w:rsidRDefault="00E15A07" w:rsidP="00E15A07">
      <w:pPr>
        <w:ind w:left="-284" w:right="-1"/>
        <w:jc w:val="center"/>
        <w:rPr>
          <w:b/>
          <w:bCs/>
          <w:color w:val="000000"/>
          <w:kern w:val="32"/>
          <w:sz w:val="28"/>
          <w:szCs w:val="28"/>
        </w:rPr>
      </w:pPr>
      <w:r>
        <w:rPr>
          <w:b/>
          <w:bCs/>
          <w:sz w:val="28"/>
          <w:szCs w:val="28"/>
        </w:rPr>
        <w:t xml:space="preserve">Долгосрочные тарифы ООО «Водоканал» на тепловую энергию, реализуемую на потребительском рынке </w:t>
      </w:r>
      <w:r>
        <w:rPr>
          <w:b/>
          <w:bCs/>
          <w:color w:val="000000"/>
          <w:kern w:val="32"/>
          <w:sz w:val="28"/>
          <w:szCs w:val="28"/>
        </w:rPr>
        <w:t>Новокузнецкого муниципального округа, на период с 01.01.2024 по 31.12.2029</w:t>
      </w:r>
    </w:p>
    <w:p w14:paraId="7F7D70A6" w14:textId="77777777" w:rsidR="00E15A07" w:rsidRDefault="00E15A07" w:rsidP="00E15A07">
      <w:pPr>
        <w:ind w:left="426" w:right="-1"/>
        <w:jc w:val="center"/>
        <w:rPr>
          <w:b/>
          <w:bCs/>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362"/>
        <w:gridCol w:w="1644"/>
        <w:gridCol w:w="1134"/>
        <w:gridCol w:w="709"/>
        <w:gridCol w:w="851"/>
        <w:gridCol w:w="708"/>
        <w:gridCol w:w="709"/>
        <w:gridCol w:w="992"/>
      </w:tblGrid>
      <w:tr w:rsidR="00E15A07" w:rsidRPr="002A1A2D" w14:paraId="7C9B46DD" w14:textId="77777777" w:rsidTr="00B23273">
        <w:trPr>
          <w:trHeight w:val="276"/>
          <w:jc w:val="center"/>
        </w:trPr>
        <w:tc>
          <w:tcPr>
            <w:tcW w:w="1626" w:type="dxa"/>
            <w:vMerge w:val="restart"/>
            <w:vAlign w:val="center"/>
          </w:tcPr>
          <w:p w14:paraId="0A578306" w14:textId="77777777" w:rsidR="00E15A07" w:rsidRPr="002A1A2D" w:rsidRDefault="00E15A07" w:rsidP="00B23273">
            <w:pPr>
              <w:ind w:left="-80" w:right="-106"/>
              <w:jc w:val="center"/>
              <w:rPr>
                <w:sz w:val="22"/>
                <w:szCs w:val="22"/>
              </w:rPr>
            </w:pPr>
            <w:r w:rsidRPr="002A1A2D">
              <w:rPr>
                <w:sz w:val="22"/>
                <w:szCs w:val="22"/>
              </w:rPr>
              <w:br w:type="page"/>
              <w:t>Наименование регулируемой организации</w:t>
            </w:r>
            <w:r w:rsidRPr="002A1A2D">
              <w:rPr>
                <w:bCs/>
                <w:color w:val="000000"/>
                <w:kern w:val="32"/>
                <w:sz w:val="22"/>
                <w:szCs w:val="22"/>
              </w:rPr>
              <w:t xml:space="preserve"> </w:t>
            </w:r>
          </w:p>
        </w:tc>
        <w:tc>
          <w:tcPr>
            <w:tcW w:w="1362" w:type="dxa"/>
            <w:vMerge w:val="restart"/>
            <w:vAlign w:val="center"/>
          </w:tcPr>
          <w:p w14:paraId="5A4A3440" w14:textId="77777777" w:rsidR="00E15A07" w:rsidRPr="002A1A2D" w:rsidRDefault="00E15A07" w:rsidP="00B23273">
            <w:pPr>
              <w:ind w:right="-2"/>
              <w:jc w:val="center"/>
              <w:rPr>
                <w:sz w:val="22"/>
                <w:szCs w:val="22"/>
              </w:rPr>
            </w:pPr>
            <w:r w:rsidRPr="002A1A2D">
              <w:rPr>
                <w:sz w:val="22"/>
                <w:szCs w:val="22"/>
              </w:rPr>
              <w:t>Вид тарифа</w:t>
            </w:r>
          </w:p>
        </w:tc>
        <w:tc>
          <w:tcPr>
            <w:tcW w:w="1644" w:type="dxa"/>
            <w:vMerge w:val="restart"/>
            <w:vAlign w:val="center"/>
          </w:tcPr>
          <w:p w14:paraId="6BC3687E" w14:textId="77777777" w:rsidR="00E15A07" w:rsidRPr="002A1A2D" w:rsidRDefault="00E15A07" w:rsidP="00B23273">
            <w:pPr>
              <w:ind w:right="-2"/>
              <w:jc w:val="center"/>
              <w:rPr>
                <w:sz w:val="22"/>
                <w:szCs w:val="22"/>
              </w:rPr>
            </w:pPr>
            <w:r w:rsidRPr="002A1A2D">
              <w:rPr>
                <w:sz w:val="22"/>
                <w:szCs w:val="22"/>
              </w:rPr>
              <w:t>Период</w:t>
            </w:r>
          </w:p>
        </w:tc>
        <w:tc>
          <w:tcPr>
            <w:tcW w:w="1134" w:type="dxa"/>
            <w:vMerge w:val="restart"/>
            <w:vAlign w:val="center"/>
          </w:tcPr>
          <w:p w14:paraId="428CA388" w14:textId="77777777" w:rsidR="00E15A07" w:rsidRPr="002A1A2D" w:rsidRDefault="00E15A07" w:rsidP="00B23273">
            <w:pPr>
              <w:ind w:right="-2"/>
              <w:jc w:val="center"/>
              <w:rPr>
                <w:sz w:val="22"/>
                <w:szCs w:val="22"/>
              </w:rPr>
            </w:pPr>
            <w:r w:rsidRPr="002A1A2D">
              <w:rPr>
                <w:sz w:val="22"/>
                <w:szCs w:val="22"/>
              </w:rPr>
              <w:t>Вода</w:t>
            </w:r>
          </w:p>
        </w:tc>
        <w:tc>
          <w:tcPr>
            <w:tcW w:w="2977" w:type="dxa"/>
            <w:gridSpan w:val="4"/>
            <w:vAlign w:val="center"/>
          </w:tcPr>
          <w:p w14:paraId="286A78B1" w14:textId="77777777" w:rsidR="00E15A07" w:rsidRPr="002A1A2D" w:rsidRDefault="00E15A07" w:rsidP="00B23273">
            <w:pPr>
              <w:ind w:right="-2"/>
              <w:jc w:val="center"/>
              <w:rPr>
                <w:sz w:val="22"/>
                <w:szCs w:val="22"/>
              </w:rPr>
            </w:pPr>
            <w:r w:rsidRPr="002A1A2D">
              <w:rPr>
                <w:sz w:val="22"/>
                <w:szCs w:val="22"/>
              </w:rPr>
              <w:t>Отборный пар давлением</w:t>
            </w:r>
          </w:p>
        </w:tc>
        <w:tc>
          <w:tcPr>
            <w:tcW w:w="992" w:type="dxa"/>
            <w:vMerge w:val="restart"/>
            <w:vAlign w:val="center"/>
          </w:tcPr>
          <w:p w14:paraId="17A4E170" w14:textId="77777777" w:rsidR="00E15A07" w:rsidRPr="002A1A2D" w:rsidRDefault="00E15A07" w:rsidP="00B23273">
            <w:pPr>
              <w:ind w:left="-164" w:right="-109"/>
              <w:jc w:val="center"/>
              <w:rPr>
                <w:sz w:val="22"/>
                <w:szCs w:val="22"/>
              </w:rPr>
            </w:pPr>
            <w:r w:rsidRPr="002A1A2D">
              <w:rPr>
                <w:sz w:val="22"/>
                <w:szCs w:val="22"/>
              </w:rPr>
              <w:t>Острый</w:t>
            </w:r>
          </w:p>
          <w:p w14:paraId="2B6955F0" w14:textId="77777777" w:rsidR="00E15A07" w:rsidRPr="002A1A2D" w:rsidRDefault="00E15A07" w:rsidP="00B23273">
            <w:pPr>
              <w:ind w:left="-164" w:right="-109"/>
              <w:jc w:val="center"/>
              <w:rPr>
                <w:sz w:val="22"/>
                <w:szCs w:val="22"/>
              </w:rPr>
            </w:pPr>
            <w:r w:rsidRPr="002A1A2D">
              <w:rPr>
                <w:sz w:val="22"/>
                <w:szCs w:val="22"/>
              </w:rPr>
              <w:t xml:space="preserve"> и </w:t>
            </w:r>
          </w:p>
          <w:p w14:paraId="0312A046" w14:textId="77777777" w:rsidR="00E15A07" w:rsidRPr="002A1A2D" w:rsidRDefault="00E15A07" w:rsidP="00B23273">
            <w:pPr>
              <w:ind w:left="-164" w:right="-109"/>
              <w:jc w:val="center"/>
              <w:rPr>
                <w:sz w:val="22"/>
                <w:szCs w:val="22"/>
              </w:rPr>
            </w:pPr>
            <w:proofErr w:type="spellStart"/>
            <w:proofErr w:type="gramStart"/>
            <w:r w:rsidRPr="002A1A2D">
              <w:rPr>
                <w:sz w:val="22"/>
                <w:szCs w:val="22"/>
              </w:rPr>
              <w:t>редуци</w:t>
            </w:r>
            <w:r>
              <w:rPr>
                <w:sz w:val="22"/>
                <w:szCs w:val="22"/>
              </w:rPr>
              <w:t>-</w:t>
            </w:r>
            <w:r w:rsidRPr="002A1A2D">
              <w:rPr>
                <w:sz w:val="22"/>
                <w:szCs w:val="22"/>
              </w:rPr>
              <w:t>рованный</w:t>
            </w:r>
            <w:proofErr w:type="spellEnd"/>
            <w:proofErr w:type="gramEnd"/>
            <w:r w:rsidRPr="002A1A2D">
              <w:rPr>
                <w:sz w:val="22"/>
                <w:szCs w:val="22"/>
              </w:rPr>
              <w:t xml:space="preserve"> пар</w:t>
            </w:r>
          </w:p>
        </w:tc>
      </w:tr>
      <w:tr w:rsidR="00E15A07" w:rsidRPr="002A1A2D" w14:paraId="3AFC442A" w14:textId="77777777" w:rsidTr="00B23273">
        <w:trPr>
          <w:trHeight w:val="911"/>
          <w:jc w:val="center"/>
        </w:trPr>
        <w:tc>
          <w:tcPr>
            <w:tcW w:w="1626" w:type="dxa"/>
            <w:vMerge/>
            <w:vAlign w:val="center"/>
          </w:tcPr>
          <w:p w14:paraId="6BFA7748" w14:textId="77777777" w:rsidR="00E15A07" w:rsidRPr="002A1A2D" w:rsidRDefault="00E15A07" w:rsidP="00B23273">
            <w:pPr>
              <w:ind w:left="-108" w:right="-125"/>
              <w:jc w:val="center"/>
              <w:rPr>
                <w:bCs/>
                <w:color w:val="000000"/>
                <w:kern w:val="32"/>
                <w:sz w:val="22"/>
                <w:szCs w:val="22"/>
              </w:rPr>
            </w:pPr>
          </w:p>
        </w:tc>
        <w:tc>
          <w:tcPr>
            <w:tcW w:w="1362" w:type="dxa"/>
            <w:vMerge/>
          </w:tcPr>
          <w:p w14:paraId="02BF04C3" w14:textId="77777777" w:rsidR="00E15A07" w:rsidRPr="002A1A2D" w:rsidRDefault="00E15A07" w:rsidP="00B23273">
            <w:pPr>
              <w:ind w:right="-2"/>
              <w:jc w:val="center"/>
              <w:rPr>
                <w:sz w:val="22"/>
                <w:szCs w:val="22"/>
              </w:rPr>
            </w:pPr>
          </w:p>
        </w:tc>
        <w:tc>
          <w:tcPr>
            <w:tcW w:w="1644" w:type="dxa"/>
            <w:vMerge/>
          </w:tcPr>
          <w:p w14:paraId="75266D33" w14:textId="77777777" w:rsidR="00E15A07" w:rsidRPr="002A1A2D" w:rsidRDefault="00E15A07" w:rsidP="00B23273">
            <w:pPr>
              <w:ind w:right="-2"/>
              <w:jc w:val="center"/>
              <w:rPr>
                <w:sz w:val="22"/>
                <w:szCs w:val="22"/>
              </w:rPr>
            </w:pPr>
          </w:p>
        </w:tc>
        <w:tc>
          <w:tcPr>
            <w:tcW w:w="1134" w:type="dxa"/>
            <w:vMerge/>
          </w:tcPr>
          <w:p w14:paraId="5E383EDB" w14:textId="77777777" w:rsidR="00E15A07" w:rsidRPr="002A1A2D" w:rsidRDefault="00E15A07" w:rsidP="00B23273">
            <w:pPr>
              <w:ind w:right="-2"/>
              <w:jc w:val="center"/>
              <w:rPr>
                <w:sz w:val="22"/>
                <w:szCs w:val="22"/>
              </w:rPr>
            </w:pPr>
          </w:p>
        </w:tc>
        <w:tc>
          <w:tcPr>
            <w:tcW w:w="709" w:type="dxa"/>
            <w:vAlign w:val="center"/>
          </w:tcPr>
          <w:p w14:paraId="2ED035BF" w14:textId="77777777" w:rsidR="00E15A07" w:rsidRPr="002A1A2D" w:rsidRDefault="00E15A07" w:rsidP="00B23273">
            <w:pPr>
              <w:ind w:left="-108" w:right="-108"/>
              <w:jc w:val="center"/>
              <w:rPr>
                <w:sz w:val="22"/>
                <w:szCs w:val="22"/>
                <w:vertAlign w:val="superscript"/>
              </w:rPr>
            </w:pPr>
            <w:r w:rsidRPr="002A1A2D">
              <w:rPr>
                <w:sz w:val="22"/>
                <w:szCs w:val="22"/>
              </w:rPr>
              <w:t>от 1,2 до 2,5 кг/см</w:t>
            </w:r>
            <w:r w:rsidRPr="002A1A2D">
              <w:rPr>
                <w:sz w:val="22"/>
                <w:szCs w:val="22"/>
                <w:vertAlign w:val="superscript"/>
              </w:rPr>
              <w:t>2</w:t>
            </w:r>
          </w:p>
        </w:tc>
        <w:tc>
          <w:tcPr>
            <w:tcW w:w="851" w:type="dxa"/>
            <w:vAlign w:val="center"/>
          </w:tcPr>
          <w:p w14:paraId="04AAA03B" w14:textId="77777777" w:rsidR="00E15A07" w:rsidRPr="002A1A2D" w:rsidRDefault="00E15A07" w:rsidP="00B23273">
            <w:pPr>
              <w:ind w:right="-2"/>
              <w:jc w:val="center"/>
              <w:rPr>
                <w:sz w:val="22"/>
                <w:szCs w:val="22"/>
              </w:rPr>
            </w:pPr>
            <w:r w:rsidRPr="002A1A2D">
              <w:rPr>
                <w:sz w:val="22"/>
                <w:szCs w:val="22"/>
              </w:rPr>
              <w:t>от 2,5 до 7,0 кг/см</w:t>
            </w:r>
            <w:r w:rsidRPr="002A1A2D">
              <w:rPr>
                <w:sz w:val="22"/>
                <w:szCs w:val="22"/>
                <w:vertAlign w:val="superscript"/>
              </w:rPr>
              <w:t>2</w:t>
            </w:r>
          </w:p>
        </w:tc>
        <w:tc>
          <w:tcPr>
            <w:tcW w:w="708" w:type="dxa"/>
            <w:vAlign w:val="center"/>
          </w:tcPr>
          <w:p w14:paraId="20D1A19F" w14:textId="77777777" w:rsidR="00E15A07" w:rsidRDefault="00E15A07" w:rsidP="00B23273">
            <w:pPr>
              <w:ind w:left="-108" w:right="-108"/>
              <w:jc w:val="center"/>
              <w:rPr>
                <w:sz w:val="22"/>
                <w:szCs w:val="22"/>
              </w:rPr>
            </w:pPr>
            <w:r w:rsidRPr="002A1A2D">
              <w:rPr>
                <w:sz w:val="22"/>
                <w:szCs w:val="22"/>
              </w:rPr>
              <w:t xml:space="preserve">от 7,0 </w:t>
            </w:r>
          </w:p>
          <w:p w14:paraId="25320E5B" w14:textId="77777777" w:rsidR="00E15A07" w:rsidRPr="002A1A2D" w:rsidRDefault="00E15A07" w:rsidP="00B23273">
            <w:pPr>
              <w:ind w:left="-108" w:right="-108"/>
              <w:jc w:val="center"/>
              <w:rPr>
                <w:sz w:val="22"/>
                <w:szCs w:val="22"/>
              </w:rPr>
            </w:pPr>
            <w:r w:rsidRPr="002A1A2D">
              <w:rPr>
                <w:sz w:val="22"/>
                <w:szCs w:val="22"/>
              </w:rPr>
              <w:t>до 13,0 кг/см</w:t>
            </w:r>
            <w:r w:rsidRPr="002A1A2D">
              <w:rPr>
                <w:sz w:val="22"/>
                <w:szCs w:val="22"/>
                <w:vertAlign w:val="superscript"/>
              </w:rPr>
              <w:t>2</w:t>
            </w:r>
          </w:p>
        </w:tc>
        <w:tc>
          <w:tcPr>
            <w:tcW w:w="709" w:type="dxa"/>
            <w:vAlign w:val="center"/>
          </w:tcPr>
          <w:p w14:paraId="0C5D7860" w14:textId="77777777" w:rsidR="00E15A07" w:rsidRPr="002A1A2D" w:rsidRDefault="00E15A07" w:rsidP="00B23273">
            <w:pPr>
              <w:ind w:left="-108" w:right="-108"/>
              <w:jc w:val="center"/>
              <w:rPr>
                <w:sz w:val="22"/>
                <w:szCs w:val="22"/>
              </w:rPr>
            </w:pPr>
            <w:r w:rsidRPr="002A1A2D">
              <w:rPr>
                <w:sz w:val="22"/>
                <w:szCs w:val="22"/>
              </w:rPr>
              <w:t>свыше 13,0 кг/см</w:t>
            </w:r>
            <w:r w:rsidRPr="002A1A2D">
              <w:rPr>
                <w:sz w:val="22"/>
                <w:szCs w:val="22"/>
                <w:vertAlign w:val="superscript"/>
              </w:rPr>
              <w:t>2</w:t>
            </w:r>
          </w:p>
        </w:tc>
        <w:tc>
          <w:tcPr>
            <w:tcW w:w="992" w:type="dxa"/>
            <w:vMerge/>
          </w:tcPr>
          <w:p w14:paraId="78DFC101" w14:textId="77777777" w:rsidR="00E15A07" w:rsidRPr="002A1A2D" w:rsidRDefault="00E15A07" w:rsidP="00B23273">
            <w:pPr>
              <w:ind w:right="-2"/>
              <w:jc w:val="center"/>
              <w:rPr>
                <w:sz w:val="22"/>
                <w:szCs w:val="22"/>
              </w:rPr>
            </w:pPr>
          </w:p>
        </w:tc>
      </w:tr>
      <w:tr w:rsidR="00E15A07" w:rsidRPr="002A1A2D" w14:paraId="3AF1526C" w14:textId="77777777" w:rsidTr="00B23273">
        <w:trPr>
          <w:trHeight w:val="97"/>
          <w:jc w:val="center"/>
        </w:trPr>
        <w:tc>
          <w:tcPr>
            <w:tcW w:w="1626" w:type="dxa"/>
            <w:vAlign w:val="center"/>
          </w:tcPr>
          <w:p w14:paraId="7ACFE262" w14:textId="77777777" w:rsidR="00E15A07" w:rsidRPr="002A1A2D" w:rsidRDefault="00E15A07" w:rsidP="00B23273">
            <w:pPr>
              <w:ind w:left="-108" w:right="-125"/>
              <w:jc w:val="center"/>
              <w:rPr>
                <w:bCs/>
                <w:color w:val="000000"/>
                <w:kern w:val="32"/>
                <w:sz w:val="22"/>
                <w:szCs w:val="22"/>
              </w:rPr>
            </w:pPr>
            <w:r w:rsidRPr="002A1A2D">
              <w:rPr>
                <w:bCs/>
                <w:color w:val="000000"/>
                <w:kern w:val="32"/>
                <w:sz w:val="22"/>
                <w:szCs w:val="22"/>
              </w:rPr>
              <w:t>1</w:t>
            </w:r>
          </w:p>
        </w:tc>
        <w:tc>
          <w:tcPr>
            <w:tcW w:w="1362" w:type="dxa"/>
          </w:tcPr>
          <w:p w14:paraId="142CD5B8" w14:textId="77777777" w:rsidR="00E15A07" w:rsidRPr="002A1A2D" w:rsidRDefault="00E15A07" w:rsidP="00B23273">
            <w:pPr>
              <w:ind w:right="-2"/>
              <w:jc w:val="center"/>
              <w:rPr>
                <w:sz w:val="22"/>
                <w:szCs w:val="22"/>
              </w:rPr>
            </w:pPr>
            <w:r w:rsidRPr="002A1A2D">
              <w:rPr>
                <w:sz w:val="22"/>
                <w:szCs w:val="22"/>
              </w:rPr>
              <w:t>2</w:t>
            </w:r>
          </w:p>
        </w:tc>
        <w:tc>
          <w:tcPr>
            <w:tcW w:w="1644" w:type="dxa"/>
          </w:tcPr>
          <w:p w14:paraId="170FC119" w14:textId="77777777" w:rsidR="00E15A07" w:rsidRPr="002A1A2D" w:rsidRDefault="00E15A07" w:rsidP="00B23273">
            <w:pPr>
              <w:ind w:right="-2"/>
              <w:jc w:val="center"/>
              <w:rPr>
                <w:sz w:val="22"/>
                <w:szCs w:val="22"/>
              </w:rPr>
            </w:pPr>
            <w:r w:rsidRPr="002A1A2D">
              <w:rPr>
                <w:sz w:val="22"/>
                <w:szCs w:val="22"/>
              </w:rPr>
              <w:t>3</w:t>
            </w:r>
          </w:p>
        </w:tc>
        <w:tc>
          <w:tcPr>
            <w:tcW w:w="1134" w:type="dxa"/>
          </w:tcPr>
          <w:p w14:paraId="526F99F9" w14:textId="77777777" w:rsidR="00E15A07" w:rsidRPr="002A1A2D" w:rsidRDefault="00E15A07" w:rsidP="00B23273">
            <w:pPr>
              <w:ind w:right="-2"/>
              <w:jc w:val="center"/>
              <w:rPr>
                <w:sz w:val="22"/>
                <w:szCs w:val="22"/>
              </w:rPr>
            </w:pPr>
            <w:r w:rsidRPr="002A1A2D">
              <w:rPr>
                <w:sz w:val="22"/>
                <w:szCs w:val="22"/>
              </w:rPr>
              <w:t>4</w:t>
            </w:r>
          </w:p>
        </w:tc>
        <w:tc>
          <w:tcPr>
            <w:tcW w:w="709" w:type="dxa"/>
            <w:vAlign w:val="center"/>
          </w:tcPr>
          <w:p w14:paraId="1E72C0A6" w14:textId="77777777" w:rsidR="00E15A07" w:rsidRPr="002A1A2D" w:rsidRDefault="00E15A07" w:rsidP="00B23273">
            <w:pPr>
              <w:ind w:left="-108" w:right="-108"/>
              <w:jc w:val="center"/>
              <w:rPr>
                <w:sz w:val="22"/>
                <w:szCs w:val="22"/>
              </w:rPr>
            </w:pPr>
            <w:r w:rsidRPr="002A1A2D">
              <w:rPr>
                <w:sz w:val="22"/>
                <w:szCs w:val="22"/>
              </w:rPr>
              <w:t>5</w:t>
            </w:r>
          </w:p>
        </w:tc>
        <w:tc>
          <w:tcPr>
            <w:tcW w:w="851" w:type="dxa"/>
            <w:vAlign w:val="center"/>
          </w:tcPr>
          <w:p w14:paraId="335555F4" w14:textId="77777777" w:rsidR="00E15A07" w:rsidRPr="002A1A2D" w:rsidRDefault="00E15A07" w:rsidP="00B23273">
            <w:pPr>
              <w:ind w:right="-2"/>
              <w:jc w:val="center"/>
              <w:rPr>
                <w:sz w:val="22"/>
                <w:szCs w:val="22"/>
              </w:rPr>
            </w:pPr>
            <w:r w:rsidRPr="002A1A2D">
              <w:rPr>
                <w:sz w:val="22"/>
                <w:szCs w:val="22"/>
              </w:rPr>
              <w:t>6</w:t>
            </w:r>
          </w:p>
        </w:tc>
        <w:tc>
          <w:tcPr>
            <w:tcW w:w="708" w:type="dxa"/>
            <w:vAlign w:val="center"/>
          </w:tcPr>
          <w:p w14:paraId="6BCF4D93" w14:textId="77777777" w:rsidR="00E15A07" w:rsidRPr="002A1A2D" w:rsidRDefault="00E15A07" w:rsidP="00B23273">
            <w:pPr>
              <w:ind w:left="-108" w:right="-108"/>
              <w:jc w:val="center"/>
              <w:rPr>
                <w:sz w:val="22"/>
                <w:szCs w:val="22"/>
              </w:rPr>
            </w:pPr>
            <w:r w:rsidRPr="002A1A2D">
              <w:rPr>
                <w:sz w:val="22"/>
                <w:szCs w:val="22"/>
              </w:rPr>
              <w:t>7</w:t>
            </w:r>
          </w:p>
        </w:tc>
        <w:tc>
          <w:tcPr>
            <w:tcW w:w="709" w:type="dxa"/>
            <w:vAlign w:val="center"/>
          </w:tcPr>
          <w:p w14:paraId="0ADFFBBD" w14:textId="77777777" w:rsidR="00E15A07" w:rsidRPr="002A1A2D" w:rsidRDefault="00E15A07" w:rsidP="00B23273">
            <w:pPr>
              <w:ind w:left="-108" w:right="-108"/>
              <w:jc w:val="center"/>
              <w:rPr>
                <w:sz w:val="22"/>
                <w:szCs w:val="22"/>
              </w:rPr>
            </w:pPr>
            <w:r w:rsidRPr="002A1A2D">
              <w:rPr>
                <w:sz w:val="22"/>
                <w:szCs w:val="22"/>
              </w:rPr>
              <w:t>8</w:t>
            </w:r>
          </w:p>
        </w:tc>
        <w:tc>
          <w:tcPr>
            <w:tcW w:w="992" w:type="dxa"/>
          </w:tcPr>
          <w:p w14:paraId="4DC93489" w14:textId="77777777" w:rsidR="00E15A07" w:rsidRPr="002A1A2D" w:rsidRDefault="00E15A07" w:rsidP="00B23273">
            <w:pPr>
              <w:ind w:right="-2"/>
              <w:jc w:val="center"/>
              <w:rPr>
                <w:sz w:val="22"/>
                <w:szCs w:val="22"/>
              </w:rPr>
            </w:pPr>
            <w:r w:rsidRPr="002A1A2D">
              <w:rPr>
                <w:sz w:val="22"/>
                <w:szCs w:val="22"/>
              </w:rPr>
              <w:t>9</w:t>
            </w:r>
          </w:p>
        </w:tc>
      </w:tr>
      <w:tr w:rsidR="00E15A07" w:rsidRPr="002A1A2D" w14:paraId="613FC327" w14:textId="77777777" w:rsidTr="00B23273">
        <w:trPr>
          <w:trHeight w:val="377"/>
          <w:jc w:val="center"/>
        </w:trPr>
        <w:tc>
          <w:tcPr>
            <w:tcW w:w="1626" w:type="dxa"/>
            <w:vMerge w:val="restart"/>
            <w:vAlign w:val="center"/>
          </w:tcPr>
          <w:p w14:paraId="56F3CD3A" w14:textId="77777777" w:rsidR="00E15A07" w:rsidRPr="002A1A2D" w:rsidRDefault="00E15A07" w:rsidP="00B23273">
            <w:pPr>
              <w:ind w:left="-80"/>
              <w:jc w:val="center"/>
              <w:rPr>
                <w:sz w:val="22"/>
                <w:szCs w:val="22"/>
              </w:rPr>
            </w:pPr>
            <w:r>
              <w:rPr>
                <w:sz w:val="22"/>
                <w:szCs w:val="22"/>
              </w:rPr>
              <w:t>ООО «Водоканал»</w:t>
            </w:r>
          </w:p>
        </w:tc>
        <w:tc>
          <w:tcPr>
            <w:tcW w:w="8109" w:type="dxa"/>
            <w:gridSpan w:val="8"/>
          </w:tcPr>
          <w:p w14:paraId="62151BA9" w14:textId="77777777" w:rsidR="00E15A07" w:rsidRPr="002A1A2D" w:rsidRDefault="00E15A07" w:rsidP="00B23273">
            <w:pPr>
              <w:ind w:right="-994"/>
              <w:jc w:val="center"/>
              <w:rPr>
                <w:sz w:val="22"/>
                <w:szCs w:val="22"/>
              </w:rPr>
            </w:pPr>
            <w:r w:rsidRPr="002A1A2D">
              <w:rPr>
                <w:sz w:val="22"/>
                <w:szCs w:val="22"/>
              </w:rPr>
              <w:t xml:space="preserve">Для потребителей, в случае отсутствия дифференциации тарифов </w:t>
            </w:r>
          </w:p>
          <w:p w14:paraId="5ED30A52" w14:textId="77777777" w:rsidR="00E15A07" w:rsidRPr="002A1A2D" w:rsidRDefault="00E15A07" w:rsidP="00B23273">
            <w:pPr>
              <w:ind w:right="-994"/>
              <w:jc w:val="center"/>
              <w:rPr>
                <w:sz w:val="22"/>
                <w:szCs w:val="22"/>
              </w:rPr>
            </w:pPr>
            <w:r w:rsidRPr="002A1A2D">
              <w:rPr>
                <w:sz w:val="22"/>
                <w:szCs w:val="22"/>
              </w:rPr>
              <w:t>по схеме подключения (без НДС)</w:t>
            </w:r>
          </w:p>
        </w:tc>
      </w:tr>
      <w:tr w:rsidR="00E15A07" w:rsidRPr="002A1A2D" w14:paraId="30006AE9" w14:textId="77777777" w:rsidTr="00B23273">
        <w:trPr>
          <w:jc w:val="center"/>
        </w:trPr>
        <w:tc>
          <w:tcPr>
            <w:tcW w:w="1626" w:type="dxa"/>
            <w:vMerge/>
          </w:tcPr>
          <w:p w14:paraId="662EA76D" w14:textId="77777777" w:rsidR="00E15A07" w:rsidRPr="002A1A2D" w:rsidRDefault="00E15A07" w:rsidP="00B23273">
            <w:pPr>
              <w:ind w:right="-2"/>
              <w:rPr>
                <w:sz w:val="22"/>
                <w:szCs w:val="22"/>
              </w:rPr>
            </w:pPr>
          </w:p>
        </w:tc>
        <w:tc>
          <w:tcPr>
            <w:tcW w:w="1362" w:type="dxa"/>
            <w:vMerge w:val="restart"/>
            <w:vAlign w:val="center"/>
          </w:tcPr>
          <w:p w14:paraId="26D9EEE5" w14:textId="77777777" w:rsidR="00E15A07" w:rsidRPr="002A1A2D" w:rsidRDefault="00E15A07" w:rsidP="00B23273">
            <w:pPr>
              <w:ind w:right="-2"/>
              <w:jc w:val="center"/>
              <w:rPr>
                <w:sz w:val="22"/>
                <w:szCs w:val="22"/>
              </w:rPr>
            </w:pPr>
            <w:proofErr w:type="spellStart"/>
            <w:r>
              <w:rPr>
                <w:sz w:val="22"/>
                <w:szCs w:val="22"/>
              </w:rPr>
              <w:t>Одноставочный</w:t>
            </w:r>
            <w:proofErr w:type="spellEnd"/>
            <w:r>
              <w:rPr>
                <w:sz w:val="22"/>
                <w:szCs w:val="22"/>
              </w:rPr>
              <w:t>, руб./Гкал</w:t>
            </w:r>
          </w:p>
        </w:tc>
        <w:tc>
          <w:tcPr>
            <w:tcW w:w="1644" w:type="dxa"/>
            <w:vAlign w:val="center"/>
          </w:tcPr>
          <w:p w14:paraId="11AE890E" w14:textId="77777777" w:rsidR="00E15A07" w:rsidRPr="00D1762A" w:rsidRDefault="00E15A07" w:rsidP="00B23273">
            <w:pPr>
              <w:jc w:val="center"/>
            </w:pPr>
            <w:r w:rsidRPr="00D1762A">
              <w:t>с 01.0</w:t>
            </w:r>
            <w:r>
              <w:t>1</w:t>
            </w:r>
            <w:r w:rsidRPr="00D1762A">
              <w:t>.202</w:t>
            </w:r>
            <w:r>
              <w:t>4</w:t>
            </w:r>
          </w:p>
        </w:tc>
        <w:tc>
          <w:tcPr>
            <w:tcW w:w="1134" w:type="dxa"/>
            <w:shd w:val="clear" w:color="000000" w:fill="FFFFFF"/>
          </w:tcPr>
          <w:p w14:paraId="6FCCAAF6" w14:textId="77777777" w:rsidR="00E15A07" w:rsidRPr="002B0A59" w:rsidRDefault="00E15A07" w:rsidP="00B23273">
            <w:pPr>
              <w:jc w:val="center"/>
              <w:rPr>
                <w:sz w:val="22"/>
                <w:szCs w:val="22"/>
              </w:rPr>
            </w:pPr>
            <w:r w:rsidRPr="00F1546B">
              <w:t>2 161,73</w:t>
            </w:r>
          </w:p>
        </w:tc>
        <w:tc>
          <w:tcPr>
            <w:tcW w:w="709" w:type="dxa"/>
            <w:vAlign w:val="center"/>
          </w:tcPr>
          <w:p w14:paraId="19C78725"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16985FF3"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6EA5A805"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642BB13D" w14:textId="77777777" w:rsidR="00E15A07" w:rsidRPr="002A1A2D" w:rsidRDefault="00E15A07" w:rsidP="00B23273">
            <w:pPr>
              <w:ind w:left="-105"/>
              <w:jc w:val="center"/>
              <w:rPr>
                <w:sz w:val="22"/>
                <w:szCs w:val="22"/>
              </w:rPr>
            </w:pPr>
            <w:r w:rsidRPr="002A1A2D">
              <w:rPr>
                <w:sz w:val="22"/>
                <w:szCs w:val="22"/>
              </w:rPr>
              <w:t>x</w:t>
            </w:r>
          </w:p>
        </w:tc>
        <w:tc>
          <w:tcPr>
            <w:tcW w:w="992" w:type="dxa"/>
            <w:vAlign w:val="center"/>
          </w:tcPr>
          <w:p w14:paraId="7B3B60E0"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49A56DD6" w14:textId="77777777" w:rsidTr="00B23273">
        <w:trPr>
          <w:jc w:val="center"/>
        </w:trPr>
        <w:tc>
          <w:tcPr>
            <w:tcW w:w="1626" w:type="dxa"/>
            <w:vMerge/>
          </w:tcPr>
          <w:p w14:paraId="1B12381A" w14:textId="77777777" w:rsidR="00E15A07" w:rsidRPr="002A1A2D" w:rsidRDefault="00E15A07" w:rsidP="00B23273">
            <w:pPr>
              <w:ind w:right="-2"/>
              <w:rPr>
                <w:sz w:val="22"/>
                <w:szCs w:val="22"/>
              </w:rPr>
            </w:pPr>
          </w:p>
        </w:tc>
        <w:tc>
          <w:tcPr>
            <w:tcW w:w="1362" w:type="dxa"/>
            <w:vMerge/>
          </w:tcPr>
          <w:p w14:paraId="24FEED8D" w14:textId="77777777" w:rsidR="00E15A07" w:rsidRPr="002A1A2D" w:rsidRDefault="00E15A07" w:rsidP="00B23273">
            <w:pPr>
              <w:ind w:right="-2"/>
              <w:jc w:val="center"/>
              <w:rPr>
                <w:sz w:val="22"/>
                <w:szCs w:val="22"/>
              </w:rPr>
            </w:pPr>
          </w:p>
        </w:tc>
        <w:tc>
          <w:tcPr>
            <w:tcW w:w="1644" w:type="dxa"/>
            <w:vAlign w:val="center"/>
          </w:tcPr>
          <w:p w14:paraId="62EC0539" w14:textId="77777777" w:rsidR="00E15A07" w:rsidRPr="00D1762A" w:rsidRDefault="00E15A07" w:rsidP="00B23273">
            <w:pPr>
              <w:jc w:val="center"/>
            </w:pPr>
            <w:r>
              <w:t>с 01.07.2024</w:t>
            </w:r>
          </w:p>
        </w:tc>
        <w:tc>
          <w:tcPr>
            <w:tcW w:w="1134" w:type="dxa"/>
            <w:shd w:val="clear" w:color="000000" w:fill="FFFFFF"/>
          </w:tcPr>
          <w:p w14:paraId="13915518" w14:textId="77777777" w:rsidR="00E15A07" w:rsidRPr="002B0A59" w:rsidRDefault="00E15A07" w:rsidP="00B23273">
            <w:pPr>
              <w:jc w:val="center"/>
              <w:rPr>
                <w:sz w:val="22"/>
                <w:szCs w:val="22"/>
              </w:rPr>
            </w:pPr>
            <w:r w:rsidRPr="00F1546B">
              <w:t>2 369,26</w:t>
            </w:r>
          </w:p>
        </w:tc>
        <w:tc>
          <w:tcPr>
            <w:tcW w:w="709" w:type="dxa"/>
            <w:vAlign w:val="center"/>
          </w:tcPr>
          <w:p w14:paraId="497A3716"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70A017C3"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48BC8CB3"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046E886C" w14:textId="77777777" w:rsidR="00E15A07" w:rsidRPr="002A1A2D" w:rsidRDefault="00E15A07" w:rsidP="00B23273">
            <w:pPr>
              <w:ind w:left="-105"/>
              <w:jc w:val="center"/>
              <w:rPr>
                <w:sz w:val="22"/>
                <w:szCs w:val="22"/>
              </w:rPr>
            </w:pPr>
            <w:r w:rsidRPr="002A1A2D">
              <w:rPr>
                <w:sz w:val="22"/>
                <w:szCs w:val="22"/>
              </w:rPr>
              <w:t>x</w:t>
            </w:r>
          </w:p>
        </w:tc>
        <w:tc>
          <w:tcPr>
            <w:tcW w:w="992" w:type="dxa"/>
            <w:vAlign w:val="center"/>
          </w:tcPr>
          <w:p w14:paraId="1F743F19"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248EC57B" w14:textId="77777777" w:rsidTr="00B23273">
        <w:trPr>
          <w:trHeight w:val="189"/>
          <w:jc w:val="center"/>
        </w:trPr>
        <w:tc>
          <w:tcPr>
            <w:tcW w:w="1626" w:type="dxa"/>
            <w:vMerge/>
          </w:tcPr>
          <w:p w14:paraId="6A7376B8" w14:textId="77777777" w:rsidR="00E15A07" w:rsidRPr="002A1A2D" w:rsidRDefault="00E15A07" w:rsidP="00B23273">
            <w:pPr>
              <w:ind w:right="-2"/>
              <w:rPr>
                <w:sz w:val="22"/>
                <w:szCs w:val="22"/>
              </w:rPr>
            </w:pPr>
          </w:p>
        </w:tc>
        <w:tc>
          <w:tcPr>
            <w:tcW w:w="1362" w:type="dxa"/>
            <w:vMerge/>
          </w:tcPr>
          <w:p w14:paraId="6A9E51B9" w14:textId="77777777" w:rsidR="00E15A07" w:rsidRPr="002A1A2D" w:rsidRDefault="00E15A07" w:rsidP="00B23273">
            <w:pPr>
              <w:ind w:right="-2"/>
              <w:jc w:val="center"/>
              <w:rPr>
                <w:sz w:val="22"/>
                <w:szCs w:val="22"/>
              </w:rPr>
            </w:pPr>
          </w:p>
        </w:tc>
        <w:tc>
          <w:tcPr>
            <w:tcW w:w="1644" w:type="dxa"/>
            <w:vAlign w:val="center"/>
          </w:tcPr>
          <w:p w14:paraId="56B22117" w14:textId="77777777" w:rsidR="00E15A07" w:rsidRDefault="00E15A07" w:rsidP="00B23273">
            <w:pPr>
              <w:jc w:val="center"/>
            </w:pPr>
            <w:r w:rsidRPr="00D1762A">
              <w:t>с 01.01.202</w:t>
            </w:r>
            <w:r>
              <w:t>5</w:t>
            </w:r>
          </w:p>
        </w:tc>
        <w:tc>
          <w:tcPr>
            <w:tcW w:w="1134" w:type="dxa"/>
            <w:shd w:val="clear" w:color="000000" w:fill="FFFFFF"/>
          </w:tcPr>
          <w:p w14:paraId="0AAC4501" w14:textId="77777777" w:rsidR="00E15A07" w:rsidRPr="002B0A59" w:rsidRDefault="00E15A07" w:rsidP="00B23273">
            <w:pPr>
              <w:jc w:val="center"/>
              <w:rPr>
                <w:sz w:val="22"/>
                <w:szCs w:val="22"/>
              </w:rPr>
            </w:pPr>
            <w:r w:rsidRPr="006F21FC">
              <w:t>2 369,26</w:t>
            </w:r>
          </w:p>
        </w:tc>
        <w:tc>
          <w:tcPr>
            <w:tcW w:w="709" w:type="dxa"/>
            <w:vAlign w:val="center"/>
          </w:tcPr>
          <w:p w14:paraId="0DDFDC15"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600AC541"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183E2E39"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248011DB" w14:textId="77777777" w:rsidR="00E15A07" w:rsidRPr="002A1A2D" w:rsidRDefault="00E15A07" w:rsidP="00B23273">
            <w:pPr>
              <w:ind w:left="-105"/>
              <w:jc w:val="center"/>
              <w:rPr>
                <w:sz w:val="22"/>
                <w:szCs w:val="22"/>
              </w:rPr>
            </w:pPr>
            <w:r w:rsidRPr="002A1A2D">
              <w:rPr>
                <w:sz w:val="22"/>
                <w:szCs w:val="22"/>
              </w:rPr>
              <w:t>x</w:t>
            </w:r>
          </w:p>
        </w:tc>
        <w:tc>
          <w:tcPr>
            <w:tcW w:w="992" w:type="dxa"/>
            <w:vAlign w:val="center"/>
          </w:tcPr>
          <w:p w14:paraId="6039CD88"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16CCFD18" w14:textId="77777777" w:rsidTr="00B23273">
        <w:trPr>
          <w:trHeight w:val="185"/>
          <w:jc w:val="center"/>
        </w:trPr>
        <w:tc>
          <w:tcPr>
            <w:tcW w:w="1626" w:type="dxa"/>
            <w:vMerge/>
          </w:tcPr>
          <w:p w14:paraId="143AC8D1" w14:textId="77777777" w:rsidR="00E15A07" w:rsidRPr="002A1A2D" w:rsidRDefault="00E15A07" w:rsidP="00B23273">
            <w:pPr>
              <w:ind w:right="-2"/>
              <w:rPr>
                <w:sz w:val="22"/>
                <w:szCs w:val="22"/>
              </w:rPr>
            </w:pPr>
          </w:p>
        </w:tc>
        <w:tc>
          <w:tcPr>
            <w:tcW w:w="1362" w:type="dxa"/>
            <w:vMerge/>
          </w:tcPr>
          <w:p w14:paraId="2E36B831" w14:textId="77777777" w:rsidR="00E15A07" w:rsidRPr="002A1A2D" w:rsidRDefault="00E15A07" w:rsidP="00B23273">
            <w:pPr>
              <w:ind w:left="-78" w:right="-2"/>
              <w:jc w:val="center"/>
              <w:rPr>
                <w:sz w:val="22"/>
                <w:szCs w:val="22"/>
              </w:rPr>
            </w:pPr>
          </w:p>
        </w:tc>
        <w:tc>
          <w:tcPr>
            <w:tcW w:w="1644" w:type="dxa"/>
            <w:vAlign w:val="center"/>
          </w:tcPr>
          <w:p w14:paraId="04450779" w14:textId="77777777" w:rsidR="00E15A07" w:rsidRPr="00D1762A" w:rsidRDefault="00E15A07" w:rsidP="00B23273">
            <w:pPr>
              <w:jc w:val="center"/>
            </w:pPr>
            <w:r w:rsidRPr="00D1762A">
              <w:t>с 01.07.20</w:t>
            </w:r>
            <w:r>
              <w:t>25</w:t>
            </w:r>
          </w:p>
        </w:tc>
        <w:tc>
          <w:tcPr>
            <w:tcW w:w="1134" w:type="dxa"/>
            <w:shd w:val="clear" w:color="000000" w:fill="FFFFFF"/>
          </w:tcPr>
          <w:p w14:paraId="673C4E00" w14:textId="77777777" w:rsidR="00E15A07" w:rsidRPr="008F0EE7" w:rsidRDefault="00E15A07" w:rsidP="00B23273">
            <w:pPr>
              <w:jc w:val="center"/>
            </w:pPr>
            <w:r w:rsidRPr="008F0EE7">
              <w:t>2 629</w:t>
            </w:r>
            <w:r>
              <w:t>,</w:t>
            </w:r>
            <w:r w:rsidRPr="008F0EE7">
              <w:t>88</w:t>
            </w:r>
          </w:p>
        </w:tc>
        <w:tc>
          <w:tcPr>
            <w:tcW w:w="709" w:type="dxa"/>
            <w:vAlign w:val="center"/>
          </w:tcPr>
          <w:p w14:paraId="0F8933D0" w14:textId="77777777" w:rsidR="00E15A07" w:rsidRPr="002A1A2D" w:rsidRDefault="00E15A07" w:rsidP="00B23273">
            <w:pPr>
              <w:ind w:left="-105" w:right="-108"/>
              <w:jc w:val="center"/>
              <w:rPr>
                <w:sz w:val="22"/>
                <w:szCs w:val="22"/>
              </w:rPr>
            </w:pPr>
            <w:r w:rsidRPr="002A1A2D">
              <w:rPr>
                <w:sz w:val="22"/>
                <w:szCs w:val="22"/>
              </w:rPr>
              <w:t>x</w:t>
            </w:r>
          </w:p>
        </w:tc>
        <w:tc>
          <w:tcPr>
            <w:tcW w:w="851" w:type="dxa"/>
            <w:vAlign w:val="center"/>
          </w:tcPr>
          <w:p w14:paraId="1D9575ED"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09D9C3E4"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023CBD8D" w14:textId="77777777" w:rsidR="00E15A07" w:rsidRPr="002A1A2D" w:rsidRDefault="00E15A07" w:rsidP="00B23273">
            <w:pPr>
              <w:ind w:left="-105"/>
              <w:jc w:val="center"/>
              <w:rPr>
                <w:sz w:val="22"/>
                <w:szCs w:val="22"/>
              </w:rPr>
            </w:pPr>
            <w:r w:rsidRPr="002A1A2D">
              <w:rPr>
                <w:sz w:val="22"/>
                <w:szCs w:val="22"/>
              </w:rPr>
              <w:t>x</w:t>
            </w:r>
          </w:p>
        </w:tc>
        <w:tc>
          <w:tcPr>
            <w:tcW w:w="992" w:type="dxa"/>
            <w:vAlign w:val="center"/>
          </w:tcPr>
          <w:p w14:paraId="6F4074C8"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63598028" w14:textId="77777777" w:rsidTr="00B23273">
        <w:trPr>
          <w:trHeight w:val="185"/>
          <w:jc w:val="center"/>
        </w:trPr>
        <w:tc>
          <w:tcPr>
            <w:tcW w:w="1626" w:type="dxa"/>
            <w:vMerge/>
          </w:tcPr>
          <w:p w14:paraId="5116436E" w14:textId="77777777" w:rsidR="00E15A07" w:rsidRPr="002A1A2D" w:rsidRDefault="00E15A07" w:rsidP="00B23273">
            <w:pPr>
              <w:ind w:right="-2"/>
              <w:rPr>
                <w:sz w:val="22"/>
                <w:szCs w:val="22"/>
              </w:rPr>
            </w:pPr>
          </w:p>
        </w:tc>
        <w:tc>
          <w:tcPr>
            <w:tcW w:w="1362" w:type="dxa"/>
            <w:vMerge/>
          </w:tcPr>
          <w:p w14:paraId="5E25B843" w14:textId="77777777" w:rsidR="00E15A07" w:rsidRPr="002A1A2D" w:rsidRDefault="00E15A07" w:rsidP="00B23273">
            <w:pPr>
              <w:ind w:left="-78" w:right="-2"/>
              <w:jc w:val="center"/>
              <w:rPr>
                <w:sz w:val="22"/>
                <w:szCs w:val="22"/>
              </w:rPr>
            </w:pPr>
          </w:p>
        </w:tc>
        <w:tc>
          <w:tcPr>
            <w:tcW w:w="1644" w:type="dxa"/>
            <w:vAlign w:val="center"/>
          </w:tcPr>
          <w:p w14:paraId="681AD25B" w14:textId="77777777" w:rsidR="00E15A07" w:rsidRDefault="00E15A07" w:rsidP="00B23273">
            <w:pPr>
              <w:jc w:val="center"/>
            </w:pPr>
            <w:r>
              <w:t>с 01.01.2026</w:t>
            </w:r>
          </w:p>
        </w:tc>
        <w:tc>
          <w:tcPr>
            <w:tcW w:w="1134" w:type="dxa"/>
            <w:shd w:val="clear" w:color="000000" w:fill="FFFFFF"/>
          </w:tcPr>
          <w:p w14:paraId="6804DC1A" w14:textId="77777777" w:rsidR="00E15A07" w:rsidRPr="008F0EE7" w:rsidRDefault="00E15A07" w:rsidP="00B23273">
            <w:pPr>
              <w:jc w:val="center"/>
            </w:pPr>
            <w:r w:rsidRPr="008F0EE7">
              <w:t>2 629,88</w:t>
            </w:r>
          </w:p>
        </w:tc>
        <w:tc>
          <w:tcPr>
            <w:tcW w:w="709" w:type="dxa"/>
            <w:vAlign w:val="center"/>
          </w:tcPr>
          <w:p w14:paraId="1D7CB2A1" w14:textId="77777777" w:rsidR="00E15A07" w:rsidRPr="002A1A2D" w:rsidRDefault="00E15A07" w:rsidP="00B23273">
            <w:pPr>
              <w:ind w:left="-105" w:right="-108"/>
              <w:jc w:val="center"/>
              <w:rPr>
                <w:sz w:val="22"/>
                <w:szCs w:val="22"/>
              </w:rPr>
            </w:pPr>
            <w:r w:rsidRPr="002A1A2D">
              <w:rPr>
                <w:sz w:val="22"/>
                <w:szCs w:val="22"/>
              </w:rPr>
              <w:t>x</w:t>
            </w:r>
          </w:p>
        </w:tc>
        <w:tc>
          <w:tcPr>
            <w:tcW w:w="851" w:type="dxa"/>
            <w:vAlign w:val="center"/>
          </w:tcPr>
          <w:p w14:paraId="53DD9484"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76977779"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2BCF4FE6" w14:textId="77777777" w:rsidR="00E15A07" w:rsidRPr="002A1A2D" w:rsidRDefault="00E15A07" w:rsidP="00B23273">
            <w:pPr>
              <w:ind w:left="-105"/>
              <w:jc w:val="center"/>
              <w:rPr>
                <w:sz w:val="22"/>
                <w:szCs w:val="22"/>
              </w:rPr>
            </w:pPr>
            <w:r w:rsidRPr="002A1A2D">
              <w:rPr>
                <w:sz w:val="22"/>
                <w:szCs w:val="22"/>
              </w:rPr>
              <w:t>x</w:t>
            </w:r>
          </w:p>
        </w:tc>
        <w:tc>
          <w:tcPr>
            <w:tcW w:w="992" w:type="dxa"/>
            <w:vAlign w:val="center"/>
          </w:tcPr>
          <w:p w14:paraId="4B38F69B"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2E2F6FB3" w14:textId="77777777" w:rsidTr="00B23273">
        <w:trPr>
          <w:trHeight w:val="185"/>
          <w:jc w:val="center"/>
        </w:trPr>
        <w:tc>
          <w:tcPr>
            <w:tcW w:w="1626" w:type="dxa"/>
            <w:vMerge/>
          </w:tcPr>
          <w:p w14:paraId="7B96754A" w14:textId="77777777" w:rsidR="00E15A07" w:rsidRPr="002A1A2D" w:rsidRDefault="00E15A07" w:rsidP="00B23273">
            <w:pPr>
              <w:ind w:right="-2"/>
              <w:rPr>
                <w:sz w:val="22"/>
                <w:szCs w:val="22"/>
              </w:rPr>
            </w:pPr>
          </w:p>
        </w:tc>
        <w:tc>
          <w:tcPr>
            <w:tcW w:w="1362" w:type="dxa"/>
            <w:vMerge/>
          </w:tcPr>
          <w:p w14:paraId="561E9443" w14:textId="77777777" w:rsidR="00E15A07" w:rsidRPr="002A1A2D" w:rsidRDefault="00E15A07" w:rsidP="00B23273">
            <w:pPr>
              <w:ind w:left="-78" w:right="-2"/>
              <w:jc w:val="center"/>
              <w:rPr>
                <w:sz w:val="22"/>
                <w:szCs w:val="22"/>
              </w:rPr>
            </w:pPr>
          </w:p>
        </w:tc>
        <w:tc>
          <w:tcPr>
            <w:tcW w:w="1644" w:type="dxa"/>
            <w:vAlign w:val="center"/>
          </w:tcPr>
          <w:p w14:paraId="6E2ABC42" w14:textId="77777777" w:rsidR="00E15A07" w:rsidRPr="00D1762A" w:rsidRDefault="00E15A07" w:rsidP="00B23273">
            <w:pPr>
              <w:jc w:val="center"/>
            </w:pPr>
            <w:r w:rsidRPr="00D1762A">
              <w:t>с 01.</w:t>
            </w:r>
            <w:r>
              <w:t>10</w:t>
            </w:r>
            <w:r w:rsidRPr="00D1762A">
              <w:t>.202</w:t>
            </w:r>
            <w:r>
              <w:t>6</w:t>
            </w:r>
          </w:p>
        </w:tc>
        <w:tc>
          <w:tcPr>
            <w:tcW w:w="1134" w:type="dxa"/>
            <w:shd w:val="clear" w:color="000000" w:fill="FFFFFF"/>
          </w:tcPr>
          <w:p w14:paraId="78851BB8" w14:textId="77777777" w:rsidR="00E15A07" w:rsidRPr="008F0EE7" w:rsidRDefault="00E15A07" w:rsidP="00B23273">
            <w:pPr>
              <w:jc w:val="center"/>
            </w:pPr>
            <w:r>
              <w:t>2 892,86</w:t>
            </w:r>
          </w:p>
        </w:tc>
        <w:tc>
          <w:tcPr>
            <w:tcW w:w="709" w:type="dxa"/>
            <w:vAlign w:val="center"/>
          </w:tcPr>
          <w:p w14:paraId="258569D7"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0A3A2AA9"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748348CB"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6B8C84D0" w14:textId="77777777" w:rsidR="00E15A07" w:rsidRPr="002A1A2D" w:rsidRDefault="00E15A07" w:rsidP="00B23273">
            <w:pPr>
              <w:ind w:left="-105"/>
              <w:jc w:val="center"/>
              <w:rPr>
                <w:sz w:val="22"/>
                <w:szCs w:val="22"/>
              </w:rPr>
            </w:pPr>
            <w:r w:rsidRPr="002A1A2D">
              <w:rPr>
                <w:sz w:val="22"/>
                <w:szCs w:val="22"/>
              </w:rPr>
              <w:t>x</w:t>
            </w:r>
          </w:p>
        </w:tc>
        <w:tc>
          <w:tcPr>
            <w:tcW w:w="992" w:type="dxa"/>
            <w:vAlign w:val="center"/>
          </w:tcPr>
          <w:p w14:paraId="08CFFD27"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39B23C2F" w14:textId="77777777" w:rsidTr="00B23273">
        <w:trPr>
          <w:trHeight w:val="185"/>
          <w:jc w:val="center"/>
        </w:trPr>
        <w:tc>
          <w:tcPr>
            <w:tcW w:w="1626" w:type="dxa"/>
            <w:vMerge/>
          </w:tcPr>
          <w:p w14:paraId="6CDCF825" w14:textId="77777777" w:rsidR="00E15A07" w:rsidRPr="002A1A2D" w:rsidRDefault="00E15A07" w:rsidP="00B23273">
            <w:pPr>
              <w:ind w:right="-2"/>
              <w:rPr>
                <w:sz w:val="22"/>
                <w:szCs w:val="22"/>
              </w:rPr>
            </w:pPr>
          </w:p>
        </w:tc>
        <w:tc>
          <w:tcPr>
            <w:tcW w:w="1362" w:type="dxa"/>
            <w:vMerge/>
          </w:tcPr>
          <w:p w14:paraId="7428A6A3" w14:textId="77777777" w:rsidR="00E15A07" w:rsidRPr="002A1A2D" w:rsidRDefault="00E15A07" w:rsidP="00B23273">
            <w:pPr>
              <w:ind w:left="-78" w:right="-2"/>
              <w:jc w:val="center"/>
              <w:rPr>
                <w:sz w:val="22"/>
                <w:szCs w:val="22"/>
              </w:rPr>
            </w:pPr>
          </w:p>
        </w:tc>
        <w:tc>
          <w:tcPr>
            <w:tcW w:w="1644" w:type="dxa"/>
            <w:vAlign w:val="center"/>
          </w:tcPr>
          <w:p w14:paraId="568DBD84" w14:textId="77777777" w:rsidR="00E15A07" w:rsidRDefault="00E15A07" w:rsidP="00B23273">
            <w:pPr>
              <w:jc w:val="center"/>
            </w:pPr>
            <w:r>
              <w:t>с 01.01.2027</w:t>
            </w:r>
          </w:p>
        </w:tc>
        <w:tc>
          <w:tcPr>
            <w:tcW w:w="1134" w:type="dxa"/>
            <w:shd w:val="clear" w:color="000000" w:fill="FFFFFF"/>
          </w:tcPr>
          <w:p w14:paraId="16AC4600" w14:textId="77777777" w:rsidR="00E15A07" w:rsidRPr="002A1A2D" w:rsidRDefault="00E15A07" w:rsidP="00B23273">
            <w:pPr>
              <w:jc w:val="center"/>
              <w:rPr>
                <w:sz w:val="22"/>
                <w:szCs w:val="22"/>
              </w:rPr>
            </w:pPr>
            <w:r w:rsidRPr="006F21FC">
              <w:t>2 658,93</w:t>
            </w:r>
          </w:p>
        </w:tc>
        <w:tc>
          <w:tcPr>
            <w:tcW w:w="709" w:type="dxa"/>
            <w:vAlign w:val="center"/>
          </w:tcPr>
          <w:p w14:paraId="6A0627B1"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092DAC43"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38363C97"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13BF33D1" w14:textId="77777777" w:rsidR="00E15A07" w:rsidRPr="002A1A2D" w:rsidRDefault="00E15A07" w:rsidP="00B23273">
            <w:pPr>
              <w:ind w:left="-105"/>
              <w:jc w:val="center"/>
              <w:rPr>
                <w:sz w:val="22"/>
                <w:szCs w:val="22"/>
              </w:rPr>
            </w:pPr>
            <w:r w:rsidRPr="002A1A2D">
              <w:rPr>
                <w:sz w:val="22"/>
                <w:szCs w:val="22"/>
              </w:rPr>
              <w:t>x</w:t>
            </w:r>
          </w:p>
        </w:tc>
        <w:tc>
          <w:tcPr>
            <w:tcW w:w="992" w:type="dxa"/>
            <w:vAlign w:val="center"/>
          </w:tcPr>
          <w:p w14:paraId="29338CEE"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458C9CA9" w14:textId="77777777" w:rsidTr="00B23273">
        <w:trPr>
          <w:trHeight w:val="185"/>
          <w:jc w:val="center"/>
        </w:trPr>
        <w:tc>
          <w:tcPr>
            <w:tcW w:w="1626" w:type="dxa"/>
            <w:vMerge/>
          </w:tcPr>
          <w:p w14:paraId="05BBB9FC" w14:textId="77777777" w:rsidR="00E15A07" w:rsidRPr="002A1A2D" w:rsidRDefault="00E15A07" w:rsidP="00B23273">
            <w:pPr>
              <w:ind w:right="-2"/>
              <w:rPr>
                <w:sz w:val="22"/>
                <w:szCs w:val="22"/>
              </w:rPr>
            </w:pPr>
          </w:p>
        </w:tc>
        <w:tc>
          <w:tcPr>
            <w:tcW w:w="1362" w:type="dxa"/>
            <w:vMerge/>
          </w:tcPr>
          <w:p w14:paraId="0DDAA309" w14:textId="77777777" w:rsidR="00E15A07" w:rsidRPr="002A1A2D" w:rsidRDefault="00E15A07" w:rsidP="00B23273">
            <w:pPr>
              <w:ind w:left="-78" w:right="-2"/>
              <w:jc w:val="center"/>
              <w:rPr>
                <w:sz w:val="22"/>
                <w:szCs w:val="22"/>
              </w:rPr>
            </w:pPr>
          </w:p>
        </w:tc>
        <w:tc>
          <w:tcPr>
            <w:tcW w:w="1644" w:type="dxa"/>
            <w:vAlign w:val="center"/>
          </w:tcPr>
          <w:p w14:paraId="17AD4360" w14:textId="77777777" w:rsidR="00E15A07" w:rsidRPr="00D1762A" w:rsidRDefault="00E15A07" w:rsidP="00B23273">
            <w:pPr>
              <w:jc w:val="center"/>
            </w:pPr>
            <w:r w:rsidRPr="00D1762A">
              <w:t>с 01.07.202</w:t>
            </w:r>
            <w:r>
              <w:t>7</w:t>
            </w:r>
          </w:p>
        </w:tc>
        <w:tc>
          <w:tcPr>
            <w:tcW w:w="1134" w:type="dxa"/>
            <w:shd w:val="clear" w:color="000000" w:fill="FFFFFF"/>
          </w:tcPr>
          <w:p w14:paraId="6CFE68B4" w14:textId="77777777" w:rsidR="00E15A07" w:rsidRPr="002A1A2D" w:rsidRDefault="00E15A07" w:rsidP="00B23273">
            <w:pPr>
              <w:jc w:val="center"/>
              <w:rPr>
                <w:sz w:val="22"/>
                <w:szCs w:val="22"/>
              </w:rPr>
            </w:pPr>
            <w:r w:rsidRPr="006F21FC">
              <w:t>2 844,87</w:t>
            </w:r>
          </w:p>
        </w:tc>
        <w:tc>
          <w:tcPr>
            <w:tcW w:w="709" w:type="dxa"/>
            <w:vAlign w:val="center"/>
          </w:tcPr>
          <w:p w14:paraId="7703AF62"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636C3551"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494641DC"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2759822B" w14:textId="77777777" w:rsidR="00E15A07" w:rsidRPr="002A1A2D" w:rsidRDefault="00E15A07" w:rsidP="00B23273">
            <w:pPr>
              <w:ind w:left="-105"/>
              <w:jc w:val="center"/>
              <w:rPr>
                <w:sz w:val="22"/>
                <w:szCs w:val="22"/>
              </w:rPr>
            </w:pPr>
            <w:r w:rsidRPr="002A1A2D">
              <w:rPr>
                <w:sz w:val="22"/>
                <w:szCs w:val="22"/>
              </w:rPr>
              <w:t>x</w:t>
            </w:r>
          </w:p>
        </w:tc>
        <w:tc>
          <w:tcPr>
            <w:tcW w:w="992" w:type="dxa"/>
            <w:vAlign w:val="center"/>
          </w:tcPr>
          <w:p w14:paraId="2FE37F05"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2E9F6E47" w14:textId="77777777" w:rsidTr="00B23273">
        <w:trPr>
          <w:trHeight w:val="185"/>
          <w:jc w:val="center"/>
        </w:trPr>
        <w:tc>
          <w:tcPr>
            <w:tcW w:w="1626" w:type="dxa"/>
            <w:vMerge/>
          </w:tcPr>
          <w:p w14:paraId="3E62E1ED" w14:textId="77777777" w:rsidR="00E15A07" w:rsidRPr="002A1A2D" w:rsidRDefault="00E15A07" w:rsidP="00B23273">
            <w:pPr>
              <w:ind w:right="-2"/>
              <w:rPr>
                <w:sz w:val="22"/>
                <w:szCs w:val="22"/>
              </w:rPr>
            </w:pPr>
          </w:p>
        </w:tc>
        <w:tc>
          <w:tcPr>
            <w:tcW w:w="1362" w:type="dxa"/>
            <w:vMerge/>
          </w:tcPr>
          <w:p w14:paraId="72821577" w14:textId="77777777" w:rsidR="00E15A07" w:rsidRPr="002A1A2D" w:rsidRDefault="00E15A07" w:rsidP="00B23273">
            <w:pPr>
              <w:ind w:left="-78" w:right="-2"/>
              <w:jc w:val="center"/>
              <w:rPr>
                <w:sz w:val="22"/>
                <w:szCs w:val="22"/>
              </w:rPr>
            </w:pPr>
          </w:p>
        </w:tc>
        <w:tc>
          <w:tcPr>
            <w:tcW w:w="1644" w:type="dxa"/>
            <w:vAlign w:val="center"/>
          </w:tcPr>
          <w:p w14:paraId="037E644E" w14:textId="77777777" w:rsidR="00E15A07" w:rsidRDefault="00E15A07" w:rsidP="00B23273">
            <w:pPr>
              <w:jc w:val="center"/>
            </w:pPr>
            <w:r>
              <w:t>с 01.01.2028</w:t>
            </w:r>
          </w:p>
        </w:tc>
        <w:tc>
          <w:tcPr>
            <w:tcW w:w="1134" w:type="dxa"/>
            <w:shd w:val="clear" w:color="000000" w:fill="FFFFFF"/>
          </w:tcPr>
          <w:p w14:paraId="22DAB15F" w14:textId="77777777" w:rsidR="00E15A07" w:rsidRPr="002A1A2D" w:rsidRDefault="00E15A07" w:rsidP="00B23273">
            <w:pPr>
              <w:jc w:val="center"/>
              <w:rPr>
                <w:sz w:val="22"/>
                <w:szCs w:val="22"/>
              </w:rPr>
            </w:pPr>
            <w:r w:rsidRPr="006F21FC">
              <w:t>2 832,92</w:t>
            </w:r>
          </w:p>
        </w:tc>
        <w:tc>
          <w:tcPr>
            <w:tcW w:w="709" w:type="dxa"/>
            <w:vAlign w:val="center"/>
          </w:tcPr>
          <w:p w14:paraId="3AD3435B"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55CBDC97"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08DA613A"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3CD0B5C7" w14:textId="77777777" w:rsidR="00E15A07" w:rsidRPr="002A1A2D" w:rsidRDefault="00E15A07" w:rsidP="00B23273">
            <w:pPr>
              <w:ind w:left="-105"/>
              <w:jc w:val="center"/>
              <w:rPr>
                <w:sz w:val="22"/>
                <w:szCs w:val="22"/>
              </w:rPr>
            </w:pPr>
            <w:r w:rsidRPr="002A1A2D">
              <w:rPr>
                <w:sz w:val="22"/>
                <w:szCs w:val="22"/>
              </w:rPr>
              <w:t>x</w:t>
            </w:r>
          </w:p>
        </w:tc>
        <w:tc>
          <w:tcPr>
            <w:tcW w:w="992" w:type="dxa"/>
            <w:vAlign w:val="center"/>
          </w:tcPr>
          <w:p w14:paraId="2DDA669D"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1AED4B67" w14:textId="77777777" w:rsidTr="00B23273">
        <w:trPr>
          <w:trHeight w:val="185"/>
          <w:jc w:val="center"/>
        </w:trPr>
        <w:tc>
          <w:tcPr>
            <w:tcW w:w="1626" w:type="dxa"/>
            <w:vMerge/>
          </w:tcPr>
          <w:p w14:paraId="35565A15" w14:textId="77777777" w:rsidR="00E15A07" w:rsidRPr="002A1A2D" w:rsidRDefault="00E15A07" w:rsidP="00B23273">
            <w:pPr>
              <w:ind w:right="-2"/>
              <w:rPr>
                <w:sz w:val="22"/>
                <w:szCs w:val="22"/>
              </w:rPr>
            </w:pPr>
          </w:p>
        </w:tc>
        <w:tc>
          <w:tcPr>
            <w:tcW w:w="1362" w:type="dxa"/>
            <w:vMerge/>
          </w:tcPr>
          <w:p w14:paraId="4CCAABA0" w14:textId="77777777" w:rsidR="00E15A07" w:rsidRPr="002A1A2D" w:rsidRDefault="00E15A07" w:rsidP="00B23273">
            <w:pPr>
              <w:ind w:left="-78" w:right="-2"/>
              <w:jc w:val="center"/>
              <w:rPr>
                <w:sz w:val="22"/>
                <w:szCs w:val="22"/>
              </w:rPr>
            </w:pPr>
          </w:p>
        </w:tc>
        <w:tc>
          <w:tcPr>
            <w:tcW w:w="1644" w:type="dxa"/>
            <w:vAlign w:val="center"/>
          </w:tcPr>
          <w:p w14:paraId="1626E45B" w14:textId="77777777" w:rsidR="00E15A07" w:rsidRDefault="00E15A07" w:rsidP="00B23273">
            <w:pPr>
              <w:jc w:val="center"/>
            </w:pPr>
            <w:r w:rsidRPr="00D1762A">
              <w:t>с 01.07.202</w:t>
            </w:r>
            <w:r>
              <w:t>8</w:t>
            </w:r>
          </w:p>
        </w:tc>
        <w:tc>
          <w:tcPr>
            <w:tcW w:w="1134" w:type="dxa"/>
            <w:shd w:val="clear" w:color="000000" w:fill="FFFFFF"/>
          </w:tcPr>
          <w:p w14:paraId="6D13389E" w14:textId="77777777" w:rsidR="00E15A07" w:rsidRPr="006F21FC" w:rsidRDefault="00E15A07" w:rsidP="00B23273">
            <w:pPr>
              <w:jc w:val="center"/>
            </w:pPr>
            <w:r w:rsidRPr="006F21FC">
              <w:t>2 832,92</w:t>
            </w:r>
          </w:p>
        </w:tc>
        <w:tc>
          <w:tcPr>
            <w:tcW w:w="709" w:type="dxa"/>
            <w:vAlign w:val="center"/>
          </w:tcPr>
          <w:p w14:paraId="15700322"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0534DB0A"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57C3BE23"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0B6224B4" w14:textId="77777777" w:rsidR="00E15A07" w:rsidRPr="002A1A2D" w:rsidRDefault="00E15A07" w:rsidP="00B23273">
            <w:pPr>
              <w:ind w:left="-105"/>
              <w:jc w:val="center"/>
              <w:rPr>
                <w:sz w:val="22"/>
                <w:szCs w:val="22"/>
              </w:rPr>
            </w:pPr>
            <w:r w:rsidRPr="002A1A2D">
              <w:rPr>
                <w:sz w:val="22"/>
                <w:szCs w:val="22"/>
              </w:rPr>
              <w:t>x</w:t>
            </w:r>
          </w:p>
        </w:tc>
        <w:tc>
          <w:tcPr>
            <w:tcW w:w="992" w:type="dxa"/>
            <w:vAlign w:val="center"/>
          </w:tcPr>
          <w:p w14:paraId="4F26B4A7"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7D33B4C6" w14:textId="77777777" w:rsidTr="00B23273">
        <w:trPr>
          <w:trHeight w:val="185"/>
          <w:jc w:val="center"/>
        </w:trPr>
        <w:tc>
          <w:tcPr>
            <w:tcW w:w="1626" w:type="dxa"/>
            <w:vMerge/>
          </w:tcPr>
          <w:p w14:paraId="1C727501" w14:textId="77777777" w:rsidR="00E15A07" w:rsidRPr="002A1A2D" w:rsidRDefault="00E15A07" w:rsidP="00B23273">
            <w:pPr>
              <w:ind w:right="-2"/>
              <w:rPr>
                <w:sz w:val="22"/>
                <w:szCs w:val="22"/>
              </w:rPr>
            </w:pPr>
          </w:p>
        </w:tc>
        <w:tc>
          <w:tcPr>
            <w:tcW w:w="1362" w:type="dxa"/>
            <w:vMerge/>
          </w:tcPr>
          <w:p w14:paraId="6DFF5EE2" w14:textId="77777777" w:rsidR="00E15A07" w:rsidRPr="002A1A2D" w:rsidRDefault="00E15A07" w:rsidP="00B23273">
            <w:pPr>
              <w:ind w:left="-78" w:right="-2"/>
              <w:jc w:val="center"/>
              <w:rPr>
                <w:sz w:val="22"/>
                <w:szCs w:val="22"/>
              </w:rPr>
            </w:pPr>
          </w:p>
        </w:tc>
        <w:tc>
          <w:tcPr>
            <w:tcW w:w="1644" w:type="dxa"/>
            <w:vAlign w:val="center"/>
          </w:tcPr>
          <w:p w14:paraId="78E7F4CA" w14:textId="77777777" w:rsidR="00E15A07" w:rsidRDefault="00E15A07" w:rsidP="00B23273">
            <w:pPr>
              <w:jc w:val="center"/>
            </w:pPr>
            <w:r>
              <w:t>с 01.01.2029</w:t>
            </w:r>
          </w:p>
        </w:tc>
        <w:tc>
          <w:tcPr>
            <w:tcW w:w="1134" w:type="dxa"/>
            <w:shd w:val="clear" w:color="000000" w:fill="FFFFFF"/>
          </w:tcPr>
          <w:p w14:paraId="75A6F0C6" w14:textId="77777777" w:rsidR="00E15A07" w:rsidRPr="006F21FC" w:rsidRDefault="00E15A07" w:rsidP="00B23273">
            <w:pPr>
              <w:jc w:val="center"/>
            </w:pPr>
            <w:r w:rsidRPr="006F21FC">
              <w:t>2 832,92</w:t>
            </w:r>
          </w:p>
        </w:tc>
        <w:tc>
          <w:tcPr>
            <w:tcW w:w="709" w:type="dxa"/>
            <w:vAlign w:val="center"/>
          </w:tcPr>
          <w:p w14:paraId="206FE4D3"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7FAA4718"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427658C2"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5137D9D3" w14:textId="77777777" w:rsidR="00E15A07" w:rsidRPr="002A1A2D" w:rsidRDefault="00E15A07" w:rsidP="00B23273">
            <w:pPr>
              <w:ind w:left="-105"/>
              <w:jc w:val="center"/>
              <w:rPr>
                <w:sz w:val="22"/>
                <w:szCs w:val="22"/>
              </w:rPr>
            </w:pPr>
            <w:r w:rsidRPr="002A1A2D">
              <w:rPr>
                <w:sz w:val="22"/>
                <w:szCs w:val="22"/>
              </w:rPr>
              <w:t>x</w:t>
            </w:r>
          </w:p>
        </w:tc>
        <w:tc>
          <w:tcPr>
            <w:tcW w:w="992" w:type="dxa"/>
            <w:vAlign w:val="center"/>
          </w:tcPr>
          <w:p w14:paraId="66AC5B34"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534C417E" w14:textId="77777777" w:rsidTr="00B23273">
        <w:trPr>
          <w:trHeight w:val="185"/>
          <w:jc w:val="center"/>
        </w:trPr>
        <w:tc>
          <w:tcPr>
            <w:tcW w:w="1626" w:type="dxa"/>
            <w:vMerge/>
          </w:tcPr>
          <w:p w14:paraId="43AB1CCC" w14:textId="77777777" w:rsidR="00E15A07" w:rsidRPr="002A1A2D" w:rsidRDefault="00E15A07" w:rsidP="00B23273">
            <w:pPr>
              <w:ind w:right="-2"/>
              <w:rPr>
                <w:sz w:val="22"/>
                <w:szCs w:val="22"/>
              </w:rPr>
            </w:pPr>
          </w:p>
        </w:tc>
        <w:tc>
          <w:tcPr>
            <w:tcW w:w="1362" w:type="dxa"/>
            <w:vMerge/>
          </w:tcPr>
          <w:p w14:paraId="167C842C" w14:textId="77777777" w:rsidR="00E15A07" w:rsidRPr="002A1A2D" w:rsidRDefault="00E15A07" w:rsidP="00B23273">
            <w:pPr>
              <w:ind w:left="-78" w:right="-2"/>
              <w:jc w:val="center"/>
              <w:rPr>
                <w:sz w:val="22"/>
                <w:szCs w:val="22"/>
              </w:rPr>
            </w:pPr>
          </w:p>
        </w:tc>
        <w:tc>
          <w:tcPr>
            <w:tcW w:w="1644" w:type="dxa"/>
            <w:vAlign w:val="center"/>
          </w:tcPr>
          <w:p w14:paraId="41E73917" w14:textId="77777777" w:rsidR="00E15A07" w:rsidRDefault="00E15A07" w:rsidP="00B23273">
            <w:pPr>
              <w:jc w:val="center"/>
            </w:pPr>
            <w:r w:rsidRPr="00D1762A">
              <w:t>с 01.07.202</w:t>
            </w:r>
            <w:r>
              <w:t>9</w:t>
            </w:r>
          </w:p>
        </w:tc>
        <w:tc>
          <w:tcPr>
            <w:tcW w:w="1134" w:type="dxa"/>
            <w:shd w:val="clear" w:color="000000" w:fill="FFFFFF"/>
          </w:tcPr>
          <w:p w14:paraId="5E860E88" w14:textId="77777777" w:rsidR="00E15A07" w:rsidRPr="006F21FC" w:rsidRDefault="00E15A07" w:rsidP="00B23273">
            <w:pPr>
              <w:jc w:val="center"/>
            </w:pPr>
            <w:r w:rsidRPr="006F21FC">
              <w:t>3 031,78</w:t>
            </w:r>
          </w:p>
        </w:tc>
        <w:tc>
          <w:tcPr>
            <w:tcW w:w="709" w:type="dxa"/>
            <w:vAlign w:val="center"/>
          </w:tcPr>
          <w:p w14:paraId="57E855D1"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073107AC"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7F0015AA"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414C2633" w14:textId="77777777" w:rsidR="00E15A07" w:rsidRPr="002A1A2D" w:rsidRDefault="00E15A07" w:rsidP="00B23273">
            <w:pPr>
              <w:ind w:left="-105"/>
              <w:jc w:val="center"/>
              <w:rPr>
                <w:sz w:val="22"/>
                <w:szCs w:val="22"/>
              </w:rPr>
            </w:pPr>
            <w:r w:rsidRPr="002A1A2D">
              <w:rPr>
                <w:sz w:val="22"/>
                <w:szCs w:val="22"/>
              </w:rPr>
              <w:t>x</w:t>
            </w:r>
          </w:p>
        </w:tc>
        <w:tc>
          <w:tcPr>
            <w:tcW w:w="992" w:type="dxa"/>
            <w:vAlign w:val="center"/>
          </w:tcPr>
          <w:p w14:paraId="21624DB8"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7CCBAF8A" w14:textId="77777777" w:rsidTr="00B23273">
        <w:trPr>
          <w:trHeight w:val="185"/>
          <w:jc w:val="center"/>
        </w:trPr>
        <w:tc>
          <w:tcPr>
            <w:tcW w:w="1626" w:type="dxa"/>
            <w:vMerge/>
          </w:tcPr>
          <w:p w14:paraId="2F795AB6" w14:textId="77777777" w:rsidR="00E15A07" w:rsidRPr="002A1A2D" w:rsidRDefault="00E15A07" w:rsidP="00B23273">
            <w:pPr>
              <w:ind w:right="-2"/>
              <w:rPr>
                <w:sz w:val="22"/>
                <w:szCs w:val="22"/>
              </w:rPr>
            </w:pPr>
          </w:p>
        </w:tc>
        <w:tc>
          <w:tcPr>
            <w:tcW w:w="1362" w:type="dxa"/>
          </w:tcPr>
          <w:p w14:paraId="5D99CD16" w14:textId="77777777" w:rsidR="00E15A07" w:rsidRPr="002A1A2D" w:rsidRDefault="00E15A07" w:rsidP="00B23273">
            <w:pPr>
              <w:ind w:left="-78" w:right="-2"/>
              <w:jc w:val="center"/>
              <w:rPr>
                <w:sz w:val="22"/>
                <w:szCs w:val="22"/>
              </w:rPr>
            </w:pPr>
            <w:proofErr w:type="spellStart"/>
            <w:r w:rsidRPr="002A1A2D">
              <w:rPr>
                <w:sz w:val="22"/>
                <w:szCs w:val="22"/>
              </w:rPr>
              <w:t>Двухставоч</w:t>
            </w:r>
            <w:r>
              <w:rPr>
                <w:sz w:val="22"/>
                <w:szCs w:val="22"/>
              </w:rPr>
              <w:t>-</w:t>
            </w:r>
            <w:r w:rsidRPr="002A1A2D">
              <w:rPr>
                <w:sz w:val="22"/>
                <w:szCs w:val="22"/>
              </w:rPr>
              <w:t>ный</w:t>
            </w:r>
            <w:proofErr w:type="spellEnd"/>
          </w:p>
        </w:tc>
        <w:tc>
          <w:tcPr>
            <w:tcW w:w="1644" w:type="dxa"/>
            <w:vAlign w:val="center"/>
          </w:tcPr>
          <w:p w14:paraId="705D9E14" w14:textId="77777777" w:rsidR="00E15A07" w:rsidRPr="002A1A2D" w:rsidRDefault="00E15A07" w:rsidP="00B23273">
            <w:pPr>
              <w:jc w:val="center"/>
              <w:rPr>
                <w:sz w:val="22"/>
                <w:szCs w:val="22"/>
              </w:rPr>
            </w:pPr>
            <w:r w:rsidRPr="002A1A2D">
              <w:rPr>
                <w:sz w:val="22"/>
                <w:szCs w:val="22"/>
              </w:rPr>
              <w:t>x</w:t>
            </w:r>
          </w:p>
        </w:tc>
        <w:tc>
          <w:tcPr>
            <w:tcW w:w="1134" w:type="dxa"/>
            <w:vAlign w:val="center"/>
          </w:tcPr>
          <w:p w14:paraId="52866458" w14:textId="77777777" w:rsidR="00E15A07" w:rsidRPr="002A1A2D" w:rsidRDefault="00E15A07" w:rsidP="00B23273">
            <w:pPr>
              <w:jc w:val="center"/>
              <w:rPr>
                <w:sz w:val="22"/>
                <w:szCs w:val="22"/>
              </w:rPr>
            </w:pPr>
            <w:r w:rsidRPr="002A1A2D">
              <w:rPr>
                <w:sz w:val="22"/>
                <w:szCs w:val="22"/>
              </w:rPr>
              <w:t>x</w:t>
            </w:r>
          </w:p>
        </w:tc>
        <w:tc>
          <w:tcPr>
            <w:tcW w:w="709" w:type="dxa"/>
            <w:vAlign w:val="center"/>
          </w:tcPr>
          <w:p w14:paraId="08C46036"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70AB9BBB"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028243E8" w14:textId="77777777" w:rsidR="00E15A07" w:rsidRPr="002A1A2D" w:rsidRDefault="00E15A07" w:rsidP="00B23273">
            <w:pPr>
              <w:ind w:left="-105" w:right="-108"/>
              <w:jc w:val="center"/>
              <w:rPr>
                <w:sz w:val="22"/>
                <w:szCs w:val="22"/>
              </w:rPr>
            </w:pPr>
            <w:r w:rsidRPr="002A1A2D">
              <w:rPr>
                <w:sz w:val="22"/>
                <w:szCs w:val="22"/>
              </w:rPr>
              <w:t>х</w:t>
            </w:r>
          </w:p>
        </w:tc>
        <w:tc>
          <w:tcPr>
            <w:tcW w:w="709" w:type="dxa"/>
            <w:vAlign w:val="center"/>
          </w:tcPr>
          <w:p w14:paraId="5A73CF35" w14:textId="77777777" w:rsidR="00E15A07" w:rsidRPr="002A1A2D" w:rsidRDefault="00E15A07" w:rsidP="00B23273">
            <w:pPr>
              <w:ind w:left="-105" w:right="-108"/>
              <w:jc w:val="center"/>
              <w:rPr>
                <w:sz w:val="22"/>
                <w:szCs w:val="22"/>
              </w:rPr>
            </w:pPr>
            <w:r w:rsidRPr="002A1A2D">
              <w:rPr>
                <w:sz w:val="22"/>
                <w:szCs w:val="22"/>
              </w:rPr>
              <w:t>x</w:t>
            </w:r>
          </w:p>
        </w:tc>
        <w:tc>
          <w:tcPr>
            <w:tcW w:w="992" w:type="dxa"/>
            <w:vAlign w:val="center"/>
          </w:tcPr>
          <w:p w14:paraId="27E0F960" w14:textId="77777777" w:rsidR="00E15A07" w:rsidRPr="002A1A2D" w:rsidRDefault="00E15A07" w:rsidP="00B23273">
            <w:pPr>
              <w:ind w:left="-105" w:right="-108"/>
              <w:jc w:val="center"/>
              <w:rPr>
                <w:sz w:val="22"/>
                <w:szCs w:val="22"/>
              </w:rPr>
            </w:pPr>
            <w:r w:rsidRPr="002A1A2D">
              <w:rPr>
                <w:sz w:val="22"/>
                <w:szCs w:val="22"/>
              </w:rPr>
              <w:t>x</w:t>
            </w:r>
          </w:p>
        </w:tc>
      </w:tr>
      <w:tr w:rsidR="00E15A07" w:rsidRPr="002A1A2D" w14:paraId="6313B4AA" w14:textId="77777777" w:rsidTr="00B23273">
        <w:trPr>
          <w:trHeight w:val="395"/>
          <w:jc w:val="center"/>
        </w:trPr>
        <w:tc>
          <w:tcPr>
            <w:tcW w:w="1626" w:type="dxa"/>
            <w:vMerge/>
          </w:tcPr>
          <w:p w14:paraId="2D1A2EE7" w14:textId="77777777" w:rsidR="00E15A07" w:rsidRPr="002A1A2D" w:rsidRDefault="00E15A07" w:rsidP="00B23273">
            <w:pPr>
              <w:ind w:right="-2"/>
              <w:rPr>
                <w:sz w:val="22"/>
                <w:szCs w:val="22"/>
              </w:rPr>
            </w:pPr>
          </w:p>
        </w:tc>
        <w:tc>
          <w:tcPr>
            <w:tcW w:w="1362" w:type="dxa"/>
            <w:vAlign w:val="center"/>
          </w:tcPr>
          <w:p w14:paraId="608631CD" w14:textId="77777777" w:rsidR="00E15A07" w:rsidRPr="002A1A2D" w:rsidRDefault="00E15A07" w:rsidP="00B23273">
            <w:pPr>
              <w:ind w:left="-108" w:right="-109"/>
              <w:jc w:val="center"/>
              <w:rPr>
                <w:sz w:val="22"/>
                <w:szCs w:val="22"/>
              </w:rPr>
            </w:pPr>
            <w:r w:rsidRPr="002A1A2D">
              <w:rPr>
                <w:sz w:val="22"/>
                <w:szCs w:val="22"/>
              </w:rPr>
              <w:t>Ставка за тепловую энергию, руб./Гкал</w:t>
            </w:r>
          </w:p>
        </w:tc>
        <w:tc>
          <w:tcPr>
            <w:tcW w:w="1644" w:type="dxa"/>
            <w:vAlign w:val="center"/>
          </w:tcPr>
          <w:p w14:paraId="1731762B" w14:textId="77777777" w:rsidR="00E15A07" w:rsidRPr="002A1A2D" w:rsidRDefault="00E15A07" w:rsidP="00B23273">
            <w:pPr>
              <w:jc w:val="center"/>
              <w:rPr>
                <w:sz w:val="22"/>
                <w:szCs w:val="22"/>
              </w:rPr>
            </w:pPr>
            <w:r w:rsidRPr="002A1A2D">
              <w:rPr>
                <w:sz w:val="22"/>
                <w:szCs w:val="22"/>
              </w:rPr>
              <w:t>x</w:t>
            </w:r>
          </w:p>
        </w:tc>
        <w:tc>
          <w:tcPr>
            <w:tcW w:w="1134" w:type="dxa"/>
            <w:vAlign w:val="center"/>
          </w:tcPr>
          <w:p w14:paraId="5F8F0A4A" w14:textId="77777777" w:rsidR="00E15A07" w:rsidRPr="002A1A2D" w:rsidRDefault="00E15A07" w:rsidP="00B23273">
            <w:pPr>
              <w:jc w:val="center"/>
              <w:rPr>
                <w:sz w:val="22"/>
                <w:szCs w:val="22"/>
              </w:rPr>
            </w:pPr>
            <w:r w:rsidRPr="002A1A2D">
              <w:rPr>
                <w:sz w:val="22"/>
                <w:szCs w:val="22"/>
              </w:rPr>
              <w:t>x</w:t>
            </w:r>
          </w:p>
        </w:tc>
        <w:tc>
          <w:tcPr>
            <w:tcW w:w="709" w:type="dxa"/>
            <w:vAlign w:val="center"/>
          </w:tcPr>
          <w:p w14:paraId="0D8A9B58"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19762602" w14:textId="77777777" w:rsidR="00E15A07" w:rsidRPr="002A1A2D" w:rsidRDefault="00E15A07" w:rsidP="00B23273">
            <w:pPr>
              <w:jc w:val="center"/>
              <w:rPr>
                <w:sz w:val="22"/>
                <w:szCs w:val="22"/>
              </w:rPr>
            </w:pPr>
            <w:r w:rsidRPr="002A1A2D">
              <w:rPr>
                <w:sz w:val="22"/>
                <w:szCs w:val="22"/>
              </w:rPr>
              <w:t>x</w:t>
            </w:r>
          </w:p>
        </w:tc>
        <w:tc>
          <w:tcPr>
            <w:tcW w:w="708" w:type="dxa"/>
            <w:vAlign w:val="center"/>
          </w:tcPr>
          <w:p w14:paraId="649CE68D" w14:textId="77777777" w:rsidR="00E15A07" w:rsidRPr="002A1A2D" w:rsidRDefault="00E15A07" w:rsidP="00B23273">
            <w:pPr>
              <w:jc w:val="center"/>
              <w:rPr>
                <w:sz w:val="22"/>
                <w:szCs w:val="22"/>
              </w:rPr>
            </w:pPr>
            <w:r w:rsidRPr="002A1A2D">
              <w:rPr>
                <w:sz w:val="22"/>
                <w:szCs w:val="22"/>
              </w:rPr>
              <w:t>х</w:t>
            </w:r>
          </w:p>
        </w:tc>
        <w:tc>
          <w:tcPr>
            <w:tcW w:w="709" w:type="dxa"/>
            <w:vAlign w:val="center"/>
          </w:tcPr>
          <w:p w14:paraId="7245A887" w14:textId="77777777" w:rsidR="00E15A07" w:rsidRPr="002A1A2D" w:rsidRDefault="00E15A07" w:rsidP="00B23273">
            <w:pPr>
              <w:jc w:val="center"/>
              <w:rPr>
                <w:sz w:val="22"/>
                <w:szCs w:val="22"/>
              </w:rPr>
            </w:pPr>
            <w:r w:rsidRPr="002A1A2D">
              <w:rPr>
                <w:sz w:val="22"/>
                <w:szCs w:val="22"/>
              </w:rPr>
              <w:t>x</w:t>
            </w:r>
          </w:p>
        </w:tc>
        <w:tc>
          <w:tcPr>
            <w:tcW w:w="992" w:type="dxa"/>
            <w:vAlign w:val="center"/>
          </w:tcPr>
          <w:p w14:paraId="755F462A" w14:textId="77777777" w:rsidR="00E15A07" w:rsidRPr="002A1A2D" w:rsidRDefault="00E15A07" w:rsidP="00B23273">
            <w:pPr>
              <w:jc w:val="center"/>
              <w:rPr>
                <w:sz w:val="22"/>
                <w:szCs w:val="22"/>
              </w:rPr>
            </w:pPr>
            <w:r w:rsidRPr="002A1A2D">
              <w:rPr>
                <w:sz w:val="22"/>
                <w:szCs w:val="22"/>
              </w:rPr>
              <w:t>x</w:t>
            </w:r>
          </w:p>
        </w:tc>
      </w:tr>
      <w:tr w:rsidR="00E15A07" w:rsidRPr="002A1A2D" w14:paraId="745C081A" w14:textId="77777777" w:rsidTr="00B23273">
        <w:trPr>
          <w:trHeight w:val="1248"/>
          <w:jc w:val="center"/>
        </w:trPr>
        <w:tc>
          <w:tcPr>
            <w:tcW w:w="1626" w:type="dxa"/>
            <w:vMerge/>
          </w:tcPr>
          <w:p w14:paraId="0606BDE5" w14:textId="77777777" w:rsidR="00E15A07" w:rsidRPr="002A1A2D" w:rsidRDefault="00E15A07" w:rsidP="00B23273">
            <w:pPr>
              <w:ind w:right="-2"/>
              <w:rPr>
                <w:sz w:val="22"/>
                <w:szCs w:val="22"/>
              </w:rPr>
            </w:pPr>
          </w:p>
        </w:tc>
        <w:tc>
          <w:tcPr>
            <w:tcW w:w="1362" w:type="dxa"/>
          </w:tcPr>
          <w:p w14:paraId="4BAFAF64" w14:textId="77777777" w:rsidR="00E15A07" w:rsidRPr="002A1A2D" w:rsidRDefault="00E15A07" w:rsidP="00B23273">
            <w:pPr>
              <w:ind w:left="-108" w:right="-109"/>
              <w:jc w:val="center"/>
              <w:rPr>
                <w:sz w:val="22"/>
                <w:szCs w:val="22"/>
              </w:rPr>
            </w:pPr>
            <w:r w:rsidRPr="002A1A2D">
              <w:rPr>
                <w:sz w:val="22"/>
                <w:szCs w:val="22"/>
              </w:rPr>
              <w:t>Ставка за содержание тепловой мощности, тыс. руб./Гкал/ч</w:t>
            </w:r>
          </w:p>
          <w:p w14:paraId="2DE867D2" w14:textId="77777777" w:rsidR="00E15A07" w:rsidRPr="002A1A2D" w:rsidRDefault="00E15A07" w:rsidP="00B23273">
            <w:pPr>
              <w:ind w:right="-2"/>
              <w:jc w:val="center"/>
              <w:rPr>
                <w:sz w:val="22"/>
                <w:szCs w:val="22"/>
              </w:rPr>
            </w:pPr>
            <w:r w:rsidRPr="002A1A2D">
              <w:rPr>
                <w:sz w:val="22"/>
                <w:szCs w:val="22"/>
              </w:rPr>
              <w:t xml:space="preserve"> в мес.</w:t>
            </w:r>
          </w:p>
        </w:tc>
        <w:tc>
          <w:tcPr>
            <w:tcW w:w="1644" w:type="dxa"/>
            <w:vAlign w:val="center"/>
          </w:tcPr>
          <w:p w14:paraId="47E3AA9F" w14:textId="77777777" w:rsidR="00E15A07" w:rsidRPr="002A1A2D" w:rsidRDefault="00E15A07" w:rsidP="00B23273">
            <w:pPr>
              <w:jc w:val="center"/>
              <w:rPr>
                <w:sz w:val="22"/>
                <w:szCs w:val="22"/>
              </w:rPr>
            </w:pPr>
            <w:r w:rsidRPr="002A1A2D">
              <w:rPr>
                <w:sz w:val="22"/>
                <w:szCs w:val="22"/>
              </w:rPr>
              <w:t>x</w:t>
            </w:r>
          </w:p>
        </w:tc>
        <w:tc>
          <w:tcPr>
            <w:tcW w:w="1134" w:type="dxa"/>
            <w:vAlign w:val="center"/>
          </w:tcPr>
          <w:p w14:paraId="04156C9C" w14:textId="77777777" w:rsidR="00E15A07" w:rsidRPr="002A1A2D" w:rsidRDefault="00E15A07" w:rsidP="00B23273">
            <w:pPr>
              <w:jc w:val="center"/>
              <w:rPr>
                <w:sz w:val="22"/>
                <w:szCs w:val="22"/>
              </w:rPr>
            </w:pPr>
            <w:r w:rsidRPr="002A1A2D">
              <w:rPr>
                <w:sz w:val="22"/>
                <w:szCs w:val="22"/>
              </w:rPr>
              <w:t>x</w:t>
            </w:r>
          </w:p>
        </w:tc>
        <w:tc>
          <w:tcPr>
            <w:tcW w:w="709" w:type="dxa"/>
            <w:vAlign w:val="center"/>
          </w:tcPr>
          <w:p w14:paraId="44F43DCA"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68F35329" w14:textId="77777777" w:rsidR="00E15A07" w:rsidRPr="002A1A2D" w:rsidRDefault="00E15A07" w:rsidP="00B23273">
            <w:pPr>
              <w:jc w:val="center"/>
              <w:rPr>
                <w:sz w:val="22"/>
                <w:szCs w:val="22"/>
              </w:rPr>
            </w:pPr>
            <w:r w:rsidRPr="002A1A2D">
              <w:rPr>
                <w:sz w:val="22"/>
                <w:szCs w:val="22"/>
              </w:rPr>
              <w:t>x</w:t>
            </w:r>
          </w:p>
        </w:tc>
        <w:tc>
          <w:tcPr>
            <w:tcW w:w="708" w:type="dxa"/>
            <w:vAlign w:val="center"/>
          </w:tcPr>
          <w:p w14:paraId="59CA317F" w14:textId="77777777" w:rsidR="00E15A07" w:rsidRPr="002A1A2D" w:rsidRDefault="00E15A07" w:rsidP="00B23273">
            <w:pPr>
              <w:jc w:val="center"/>
              <w:rPr>
                <w:sz w:val="22"/>
                <w:szCs w:val="22"/>
              </w:rPr>
            </w:pPr>
            <w:r w:rsidRPr="002A1A2D">
              <w:rPr>
                <w:sz w:val="22"/>
                <w:szCs w:val="22"/>
              </w:rPr>
              <w:t>х</w:t>
            </w:r>
          </w:p>
        </w:tc>
        <w:tc>
          <w:tcPr>
            <w:tcW w:w="709" w:type="dxa"/>
            <w:vAlign w:val="center"/>
          </w:tcPr>
          <w:p w14:paraId="3CD9BAAA" w14:textId="77777777" w:rsidR="00E15A07" w:rsidRPr="002A1A2D" w:rsidRDefault="00E15A07" w:rsidP="00B23273">
            <w:pPr>
              <w:jc w:val="center"/>
              <w:rPr>
                <w:sz w:val="22"/>
                <w:szCs w:val="22"/>
              </w:rPr>
            </w:pPr>
            <w:r w:rsidRPr="002A1A2D">
              <w:rPr>
                <w:sz w:val="22"/>
                <w:szCs w:val="22"/>
              </w:rPr>
              <w:t>x</w:t>
            </w:r>
          </w:p>
        </w:tc>
        <w:tc>
          <w:tcPr>
            <w:tcW w:w="992" w:type="dxa"/>
            <w:vAlign w:val="center"/>
          </w:tcPr>
          <w:p w14:paraId="07DAEA52" w14:textId="77777777" w:rsidR="00E15A07" w:rsidRPr="002A1A2D" w:rsidRDefault="00E15A07" w:rsidP="00B23273">
            <w:pPr>
              <w:jc w:val="center"/>
              <w:rPr>
                <w:sz w:val="22"/>
                <w:szCs w:val="22"/>
              </w:rPr>
            </w:pPr>
            <w:r w:rsidRPr="002A1A2D">
              <w:rPr>
                <w:sz w:val="22"/>
                <w:szCs w:val="22"/>
              </w:rPr>
              <w:t>x</w:t>
            </w:r>
          </w:p>
        </w:tc>
      </w:tr>
    </w:tbl>
    <w:p w14:paraId="09AFD61E" w14:textId="77777777" w:rsidR="00E15A07" w:rsidRDefault="00E15A07" w:rsidP="00E15A07">
      <w:pPr>
        <w:sectPr w:rsidR="00E15A07" w:rsidSect="00B23273">
          <w:headerReference w:type="even" r:id="rId9"/>
          <w:headerReference w:type="default" r:id="rId10"/>
          <w:footerReference w:type="even" r:id="rId11"/>
          <w:footerReference w:type="default" r:id="rId12"/>
          <w:headerReference w:type="first" r:id="rId13"/>
          <w:pgSz w:w="11906" w:h="16838" w:code="9"/>
          <w:pgMar w:top="238" w:right="849" w:bottom="284" w:left="1701" w:header="680" w:footer="709" w:gutter="0"/>
          <w:cols w:space="708"/>
          <w:titlePg/>
          <w:docGrid w:linePitch="360"/>
        </w:sectPr>
      </w:pPr>
    </w:p>
    <w:p w14:paraId="39B5FC5D" w14:textId="77777777" w:rsidR="00E15A07" w:rsidRDefault="00E15A07" w:rsidP="00E15A07"/>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1362"/>
        <w:gridCol w:w="1644"/>
        <w:gridCol w:w="1134"/>
        <w:gridCol w:w="709"/>
        <w:gridCol w:w="851"/>
        <w:gridCol w:w="708"/>
        <w:gridCol w:w="709"/>
        <w:gridCol w:w="1048"/>
      </w:tblGrid>
      <w:tr w:rsidR="00E15A07" w:rsidRPr="002A1A2D" w14:paraId="1485A332" w14:textId="77777777" w:rsidTr="00B23273">
        <w:trPr>
          <w:trHeight w:val="97"/>
          <w:jc w:val="center"/>
        </w:trPr>
        <w:tc>
          <w:tcPr>
            <w:tcW w:w="1618" w:type="dxa"/>
            <w:vAlign w:val="center"/>
          </w:tcPr>
          <w:p w14:paraId="159F4FDC" w14:textId="77777777" w:rsidR="00E15A07" w:rsidRPr="002A1A2D" w:rsidRDefault="00E15A07" w:rsidP="00B23273">
            <w:pPr>
              <w:ind w:left="-108" w:right="-125"/>
              <w:jc w:val="center"/>
              <w:rPr>
                <w:bCs/>
                <w:color w:val="000000"/>
                <w:kern w:val="32"/>
                <w:sz w:val="22"/>
                <w:szCs w:val="22"/>
              </w:rPr>
            </w:pPr>
            <w:r w:rsidRPr="002A1A2D">
              <w:rPr>
                <w:bCs/>
                <w:color w:val="000000"/>
                <w:kern w:val="32"/>
                <w:sz w:val="22"/>
                <w:szCs w:val="22"/>
              </w:rPr>
              <w:t>1</w:t>
            </w:r>
          </w:p>
        </w:tc>
        <w:tc>
          <w:tcPr>
            <w:tcW w:w="1362" w:type="dxa"/>
          </w:tcPr>
          <w:p w14:paraId="1BC756C2" w14:textId="77777777" w:rsidR="00E15A07" w:rsidRPr="002A1A2D" w:rsidRDefault="00E15A07" w:rsidP="00B23273">
            <w:pPr>
              <w:ind w:right="-2"/>
              <w:jc w:val="center"/>
              <w:rPr>
                <w:sz w:val="22"/>
                <w:szCs w:val="22"/>
              </w:rPr>
            </w:pPr>
            <w:r w:rsidRPr="002A1A2D">
              <w:rPr>
                <w:sz w:val="22"/>
                <w:szCs w:val="22"/>
              </w:rPr>
              <w:t>2</w:t>
            </w:r>
          </w:p>
        </w:tc>
        <w:tc>
          <w:tcPr>
            <w:tcW w:w="1644" w:type="dxa"/>
          </w:tcPr>
          <w:p w14:paraId="49580DEB" w14:textId="77777777" w:rsidR="00E15A07" w:rsidRPr="002A1A2D" w:rsidRDefault="00E15A07" w:rsidP="00B23273">
            <w:pPr>
              <w:ind w:right="-2"/>
              <w:jc w:val="center"/>
              <w:rPr>
                <w:sz w:val="22"/>
                <w:szCs w:val="22"/>
              </w:rPr>
            </w:pPr>
            <w:r w:rsidRPr="002A1A2D">
              <w:rPr>
                <w:sz w:val="22"/>
                <w:szCs w:val="22"/>
              </w:rPr>
              <w:t>3</w:t>
            </w:r>
          </w:p>
        </w:tc>
        <w:tc>
          <w:tcPr>
            <w:tcW w:w="1134" w:type="dxa"/>
          </w:tcPr>
          <w:p w14:paraId="521AC81D" w14:textId="77777777" w:rsidR="00E15A07" w:rsidRPr="002A1A2D" w:rsidRDefault="00E15A07" w:rsidP="00B23273">
            <w:pPr>
              <w:ind w:right="-2"/>
              <w:jc w:val="center"/>
              <w:rPr>
                <w:sz w:val="22"/>
                <w:szCs w:val="22"/>
              </w:rPr>
            </w:pPr>
            <w:r w:rsidRPr="002A1A2D">
              <w:rPr>
                <w:sz w:val="22"/>
                <w:szCs w:val="22"/>
              </w:rPr>
              <w:t>4</w:t>
            </w:r>
          </w:p>
        </w:tc>
        <w:tc>
          <w:tcPr>
            <w:tcW w:w="709" w:type="dxa"/>
            <w:vAlign w:val="center"/>
          </w:tcPr>
          <w:p w14:paraId="687BCEE8" w14:textId="77777777" w:rsidR="00E15A07" w:rsidRPr="002A1A2D" w:rsidRDefault="00E15A07" w:rsidP="00B23273">
            <w:pPr>
              <w:ind w:left="-108" w:right="-108"/>
              <w:jc w:val="center"/>
              <w:rPr>
                <w:sz w:val="22"/>
                <w:szCs w:val="22"/>
              </w:rPr>
            </w:pPr>
            <w:r w:rsidRPr="002A1A2D">
              <w:rPr>
                <w:sz w:val="22"/>
                <w:szCs w:val="22"/>
              </w:rPr>
              <w:t>5</w:t>
            </w:r>
          </w:p>
        </w:tc>
        <w:tc>
          <w:tcPr>
            <w:tcW w:w="851" w:type="dxa"/>
            <w:vAlign w:val="center"/>
          </w:tcPr>
          <w:p w14:paraId="70BD9A55" w14:textId="77777777" w:rsidR="00E15A07" w:rsidRPr="002A1A2D" w:rsidRDefault="00E15A07" w:rsidP="00B23273">
            <w:pPr>
              <w:ind w:right="-2"/>
              <w:jc w:val="center"/>
              <w:rPr>
                <w:sz w:val="22"/>
                <w:szCs w:val="22"/>
              </w:rPr>
            </w:pPr>
            <w:r w:rsidRPr="002A1A2D">
              <w:rPr>
                <w:sz w:val="22"/>
                <w:szCs w:val="22"/>
              </w:rPr>
              <w:t>6</w:t>
            </w:r>
          </w:p>
        </w:tc>
        <w:tc>
          <w:tcPr>
            <w:tcW w:w="708" w:type="dxa"/>
            <w:vAlign w:val="center"/>
          </w:tcPr>
          <w:p w14:paraId="34D698FA" w14:textId="77777777" w:rsidR="00E15A07" w:rsidRPr="002A1A2D" w:rsidRDefault="00E15A07" w:rsidP="00B23273">
            <w:pPr>
              <w:ind w:left="-108" w:right="-108"/>
              <w:jc w:val="center"/>
              <w:rPr>
                <w:sz w:val="22"/>
                <w:szCs w:val="22"/>
              </w:rPr>
            </w:pPr>
            <w:r w:rsidRPr="002A1A2D">
              <w:rPr>
                <w:sz w:val="22"/>
                <w:szCs w:val="22"/>
              </w:rPr>
              <w:t>7</w:t>
            </w:r>
          </w:p>
        </w:tc>
        <w:tc>
          <w:tcPr>
            <w:tcW w:w="709" w:type="dxa"/>
            <w:vAlign w:val="center"/>
          </w:tcPr>
          <w:p w14:paraId="27B79074" w14:textId="77777777" w:rsidR="00E15A07" w:rsidRPr="002A1A2D" w:rsidRDefault="00E15A07" w:rsidP="00B23273">
            <w:pPr>
              <w:ind w:left="-108" w:right="-108"/>
              <w:jc w:val="center"/>
              <w:rPr>
                <w:sz w:val="22"/>
                <w:szCs w:val="22"/>
              </w:rPr>
            </w:pPr>
            <w:r w:rsidRPr="002A1A2D">
              <w:rPr>
                <w:sz w:val="22"/>
                <w:szCs w:val="22"/>
              </w:rPr>
              <w:t>8</w:t>
            </w:r>
          </w:p>
        </w:tc>
        <w:tc>
          <w:tcPr>
            <w:tcW w:w="1048" w:type="dxa"/>
          </w:tcPr>
          <w:p w14:paraId="482D7F9E" w14:textId="77777777" w:rsidR="00E15A07" w:rsidRPr="002A1A2D" w:rsidRDefault="00E15A07" w:rsidP="00B23273">
            <w:pPr>
              <w:ind w:right="-2"/>
              <w:jc w:val="center"/>
              <w:rPr>
                <w:sz w:val="22"/>
                <w:szCs w:val="22"/>
              </w:rPr>
            </w:pPr>
            <w:r w:rsidRPr="002A1A2D">
              <w:rPr>
                <w:sz w:val="22"/>
                <w:szCs w:val="22"/>
              </w:rPr>
              <w:t>9</w:t>
            </w:r>
          </w:p>
        </w:tc>
      </w:tr>
      <w:tr w:rsidR="00E15A07" w:rsidRPr="002A1A2D" w14:paraId="200AC3BC" w14:textId="77777777" w:rsidTr="00B23273">
        <w:trPr>
          <w:jc w:val="center"/>
        </w:trPr>
        <w:tc>
          <w:tcPr>
            <w:tcW w:w="1618" w:type="dxa"/>
            <w:vMerge w:val="restart"/>
            <w:vAlign w:val="center"/>
          </w:tcPr>
          <w:p w14:paraId="65D283FD" w14:textId="77777777" w:rsidR="00E15A07" w:rsidRPr="002A1A2D" w:rsidRDefault="00E15A07" w:rsidP="00B23273">
            <w:pPr>
              <w:ind w:right="-2"/>
              <w:rPr>
                <w:sz w:val="22"/>
                <w:szCs w:val="22"/>
              </w:rPr>
            </w:pPr>
          </w:p>
        </w:tc>
        <w:tc>
          <w:tcPr>
            <w:tcW w:w="8165" w:type="dxa"/>
            <w:gridSpan w:val="8"/>
            <w:vAlign w:val="center"/>
          </w:tcPr>
          <w:p w14:paraId="581E5E0B" w14:textId="77777777" w:rsidR="00E15A07" w:rsidRPr="002A1A2D" w:rsidRDefault="00E15A07" w:rsidP="00B23273">
            <w:pPr>
              <w:ind w:right="-2"/>
              <w:jc w:val="center"/>
              <w:rPr>
                <w:sz w:val="22"/>
                <w:szCs w:val="22"/>
              </w:rPr>
            </w:pPr>
            <w:r w:rsidRPr="002A1A2D">
              <w:rPr>
                <w:sz w:val="22"/>
                <w:szCs w:val="22"/>
              </w:rPr>
              <w:t>Население (тарифы указываются с учетом НДС) *</w:t>
            </w:r>
          </w:p>
        </w:tc>
      </w:tr>
      <w:tr w:rsidR="00E15A07" w:rsidRPr="002A1A2D" w14:paraId="14CC74D3" w14:textId="77777777" w:rsidTr="00B23273">
        <w:trPr>
          <w:trHeight w:val="180"/>
          <w:jc w:val="center"/>
        </w:trPr>
        <w:tc>
          <w:tcPr>
            <w:tcW w:w="1618" w:type="dxa"/>
            <w:vMerge/>
            <w:vAlign w:val="center"/>
          </w:tcPr>
          <w:p w14:paraId="5803C0D0" w14:textId="77777777" w:rsidR="00E15A07" w:rsidRPr="002A1A2D" w:rsidRDefault="00E15A07" w:rsidP="00B23273">
            <w:pPr>
              <w:ind w:right="-2"/>
              <w:rPr>
                <w:sz w:val="22"/>
                <w:szCs w:val="22"/>
              </w:rPr>
            </w:pPr>
          </w:p>
        </w:tc>
        <w:tc>
          <w:tcPr>
            <w:tcW w:w="1362" w:type="dxa"/>
            <w:vMerge w:val="restart"/>
            <w:vAlign w:val="center"/>
          </w:tcPr>
          <w:p w14:paraId="2308CA46" w14:textId="77777777" w:rsidR="00E15A07" w:rsidRPr="002A1A2D" w:rsidRDefault="00E15A07" w:rsidP="00B23273">
            <w:pPr>
              <w:ind w:right="-2"/>
              <w:jc w:val="center"/>
              <w:rPr>
                <w:sz w:val="22"/>
                <w:szCs w:val="22"/>
              </w:rPr>
            </w:pPr>
            <w:proofErr w:type="spellStart"/>
            <w:r>
              <w:rPr>
                <w:sz w:val="22"/>
                <w:szCs w:val="22"/>
              </w:rPr>
              <w:t>Одноставочный</w:t>
            </w:r>
            <w:proofErr w:type="spellEnd"/>
            <w:r>
              <w:rPr>
                <w:sz w:val="22"/>
                <w:szCs w:val="22"/>
              </w:rPr>
              <w:t>, руб./Гкал</w:t>
            </w:r>
          </w:p>
        </w:tc>
        <w:tc>
          <w:tcPr>
            <w:tcW w:w="1644" w:type="dxa"/>
            <w:vAlign w:val="center"/>
          </w:tcPr>
          <w:p w14:paraId="2344A9B0" w14:textId="77777777" w:rsidR="00E15A07" w:rsidRPr="00D1762A" w:rsidRDefault="00E15A07" w:rsidP="00B23273">
            <w:pPr>
              <w:jc w:val="center"/>
            </w:pPr>
            <w:r w:rsidRPr="00D1762A">
              <w:t>с 01.0</w:t>
            </w:r>
            <w:r>
              <w:t>1</w:t>
            </w:r>
            <w:r w:rsidRPr="00D1762A">
              <w:t>.202</w:t>
            </w:r>
            <w:r>
              <w:t>4</w:t>
            </w:r>
          </w:p>
        </w:tc>
        <w:tc>
          <w:tcPr>
            <w:tcW w:w="1134" w:type="dxa"/>
          </w:tcPr>
          <w:p w14:paraId="1C2E78A4" w14:textId="77777777" w:rsidR="00E15A07" w:rsidRPr="002B0A59" w:rsidRDefault="00E15A07" w:rsidP="00B23273">
            <w:pPr>
              <w:jc w:val="center"/>
              <w:rPr>
                <w:sz w:val="22"/>
                <w:szCs w:val="22"/>
              </w:rPr>
            </w:pPr>
            <w:r w:rsidRPr="00056AEF">
              <w:t>2 594,08</w:t>
            </w:r>
          </w:p>
        </w:tc>
        <w:tc>
          <w:tcPr>
            <w:tcW w:w="709" w:type="dxa"/>
            <w:vAlign w:val="center"/>
          </w:tcPr>
          <w:p w14:paraId="3DD6EBCB"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792097C5"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726B5647"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1AD9C96C" w14:textId="77777777" w:rsidR="00E15A07" w:rsidRPr="002A1A2D" w:rsidRDefault="00E15A07" w:rsidP="00B23273">
            <w:pPr>
              <w:ind w:left="-105"/>
              <w:jc w:val="center"/>
              <w:rPr>
                <w:sz w:val="22"/>
                <w:szCs w:val="22"/>
              </w:rPr>
            </w:pPr>
            <w:r w:rsidRPr="002A1A2D">
              <w:rPr>
                <w:sz w:val="22"/>
                <w:szCs w:val="22"/>
              </w:rPr>
              <w:t>x</w:t>
            </w:r>
          </w:p>
        </w:tc>
        <w:tc>
          <w:tcPr>
            <w:tcW w:w="1048" w:type="dxa"/>
            <w:vAlign w:val="center"/>
          </w:tcPr>
          <w:p w14:paraId="3010EFCE"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7E1DEA6E" w14:textId="77777777" w:rsidTr="00B23273">
        <w:trPr>
          <w:trHeight w:val="135"/>
          <w:jc w:val="center"/>
        </w:trPr>
        <w:tc>
          <w:tcPr>
            <w:tcW w:w="1618" w:type="dxa"/>
            <w:vMerge/>
            <w:vAlign w:val="center"/>
          </w:tcPr>
          <w:p w14:paraId="02AA84F8" w14:textId="77777777" w:rsidR="00E15A07" w:rsidRPr="002A1A2D" w:rsidRDefault="00E15A07" w:rsidP="00B23273">
            <w:pPr>
              <w:ind w:right="-2"/>
              <w:rPr>
                <w:sz w:val="22"/>
                <w:szCs w:val="22"/>
              </w:rPr>
            </w:pPr>
          </w:p>
        </w:tc>
        <w:tc>
          <w:tcPr>
            <w:tcW w:w="1362" w:type="dxa"/>
            <w:vMerge/>
            <w:vAlign w:val="center"/>
          </w:tcPr>
          <w:p w14:paraId="62BBC80D" w14:textId="77777777" w:rsidR="00E15A07" w:rsidRPr="002A1A2D" w:rsidRDefault="00E15A07" w:rsidP="00B23273">
            <w:pPr>
              <w:ind w:right="-2"/>
              <w:jc w:val="center"/>
              <w:rPr>
                <w:sz w:val="22"/>
                <w:szCs w:val="22"/>
              </w:rPr>
            </w:pPr>
          </w:p>
        </w:tc>
        <w:tc>
          <w:tcPr>
            <w:tcW w:w="1644" w:type="dxa"/>
            <w:vAlign w:val="center"/>
          </w:tcPr>
          <w:p w14:paraId="58F69023" w14:textId="77777777" w:rsidR="00E15A07" w:rsidRPr="00D1762A" w:rsidRDefault="00E15A07" w:rsidP="00B23273">
            <w:pPr>
              <w:jc w:val="center"/>
            </w:pPr>
            <w:r>
              <w:t>с 01.07.2024</w:t>
            </w:r>
          </w:p>
        </w:tc>
        <w:tc>
          <w:tcPr>
            <w:tcW w:w="1134" w:type="dxa"/>
          </w:tcPr>
          <w:p w14:paraId="06047166" w14:textId="77777777" w:rsidR="00E15A07" w:rsidRPr="002B0A59" w:rsidRDefault="00E15A07" w:rsidP="00B23273">
            <w:pPr>
              <w:jc w:val="center"/>
              <w:rPr>
                <w:sz w:val="22"/>
                <w:szCs w:val="22"/>
              </w:rPr>
            </w:pPr>
            <w:r w:rsidRPr="00056AEF">
              <w:t>2 843,11</w:t>
            </w:r>
          </w:p>
        </w:tc>
        <w:tc>
          <w:tcPr>
            <w:tcW w:w="709" w:type="dxa"/>
            <w:vAlign w:val="center"/>
          </w:tcPr>
          <w:p w14:paraId="737F11FF"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6CE24976"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40292E60"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06E4F21E" w14:textId="77777777" w:rsidR="00E15A07" w:rsidRPr="002A1A2D" w:rsidRDefault="00E15A07" w:rsidP="00B23273">
            <w:pPr>
              <w:ind w:left="-105"/>
              <w:jc w:val="center"/>
              <w:rPr>
                <w:sz w:val="22"/>
                <w:szCs w:val="22"/>
              </w:rPr>
            </w:pPr>
            <w:r w:rsidRPr="002A1A2D">
              <w:rPr>
                <w:sz w:val="22"/>
                <w:szCs w:val="22"/>
              </w:rPr>
              <w:t>x</w:t>
            </w:r>
          </w:p>
        </w:tc>
        <w:tc>
          <w:tcPr>
            <w:tcW w:w="1048" w:type="dxa"/>
            <w:vAlign w:val="center"/>
          </w:tcPr>
          <w:p w14:paraId="18292931"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7B811E7A" w14:textId="77777777" w:rsidTr="00B23273">
        <w:trPr>
          <w:jc w:val="center"/>
        </w:trPr>
        <w:tc>
          <w:tcPr>
            <w:tcW w:w="1618" w:type="dxa"/>
            <w:vMerge/>
            <w:vAlign w:val="center"/>
          </w:tcPr>
          <w:p w14:paraId="5CB76F8D" w14:textId="77777777" w:rsidR="00E15A07" w:rsidRPr="002A1A2D" w:rsidRDefault="00E15A07" w:rsidP="00B23273">
            <w:pPr>
              <w:rPr>
                <w:sz w:val="22"/>
                <w:szCs w:val="22"/>
              </w:rPr>
            </w:pPr>
          </w:p>
        </w:tc>
        <w:tc>
          <w:tcPr>
            <w:tcW w:w="1362" w:type="dxa"/>
            <w:vMerge/>
            <w:vAlign w:val="center"/>
          </w:tcPr>
          <w:p w14:paraId="043F5C27" w14:textId="77777777" w:rsidR="00E15A07" w:rsidRPr="002A1A2D" w:rsidRDefault="00E15A07" w:rsidP="00B23273">
            <w:pPr>
              <w:ind w:left="-78" w:right="-2"/>
              <w:jc w:val="center"/>
              <w:rPr>
                <w:sz w:val="22"/>
                <w:szCs w:val="22"/>
              </w:rPr>
            </w:pPr>
          </w:p>
        </w:tc>
        <w:tc>
          <w:tcPr>
            <w:tcW w:w="1644" w:type="dxa"/>
            <w:vAlign w:val="center"/>
          </w:tcPr>
          <w:p w14:paraId="0DBEF52D" w14:textId="77777777" w:rsidR="00E15A07" w:rsidRDefault="00E15A07" w:rsidP="00B23273">
            <w:pPr>
              <w:jc w:val="center"/>
            </w:pPr>
            <w:r w:rsidRPr="00D1762A">
              <w:t>с 01.01.202</w:t>
            </w:r>
            <w:r>
              <w:t>5</w:t>
            </w:r>
          </w:p>
        </w:tc>
        <w:tc>
          <w:tcPr>
            <w:tcW w:w="1134" w:type="dxa"/>
          </w:tcPr>
          <w:p w14:paraId="71D06AE1" w14:textId="77777777" w:rsidR="00E15A07" w:rsidRPr="00234B8B" w:rsidRDefault="00E15A07" w:rsidP="00B23273">
            <w:pPr>
              <w:jc w:val="center"/>
            </w:pPr>
            <w:r w:rsidRPr="0024643B">
              <w:t>2 843,11</w:t>
            </w:r>
          </w:p>
        </w:tc>
        <w:tc>
          <w:tcPr>
            <w:tcW w:w="709" w:type="dxa"/>
            <w:vAlign w:val="center"/>
          </w:tcPr>
          <w:p w14:paraId="63A12808"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3889A322"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13441C3B"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36FBC4D9" w14:textId="77777777" w:rsidR="00E15A07" w:rsidRPr="002A1A2D" w:rsidRDefault="00E15A07" w:rsidP="00B23273">
            <w:pPr>
              <w:ind w:left="-105"/>
              <w:jc w:val="center"/>
              <w:rPr>
                <w:sz w:val="22"/>
                <w:szCs w:val="22"/>
              </w:rPr>
            </w:pPr>
            <w:r w:rsidRPr="002A1A2D">
              <w:rPr>
                <w:sz w:val="22"/>
                <w:szCs w:val="22"/>
              </w:rPr>
              <w:t>x</w:t>
            </w:r>
          </w:p>
        </w:tc>
        <w:tc>
          <w:tcPr>
            <w:tcW w:w="1048" w:type="dxa"/>
            <w:vAlign w:val="center"/>
          </w:tcPr>
          <w:p w14:paraId="73BB8242"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3A946C01" w14:textId="77777777" w:rsidTr="00B23273">
        <w:trPr>
          <w:jc w:val="center"/>
        </w:trPr>
        <w:tc>
          <w:tcPr>
            <w:tcW w:w="1618" w:type="dxa"/>
            <w:vMerge/>
            <w:vAlign w:val="center"/>
          </w:tcPr>
          <w:p w14:paraId="237B1BF1" w14:textId="77777777" w:rsidR="00E15A07" w:rsidRPr="002A1A2D" w:rsidRDefault="00E15A07" w:rsidP="00B23273">
            <w:pPr>
              <w:rPr>
                <w:sz w:val="22"/>
                <w:szCs w:val="22"/>
              </w:rPr>
            </w:pPr>
          </w:p>
        </w:tc>
        <w:tc>
          <w:tcPr>
            <w:tcW w:w="1362" w:type="dxa"/>
            <w:vMerge/>
            <w:vAlign w:val="center"/>
          </w:tcPr>
          <w:p w14:paraId="44EBBC80" w14:textId="77777777" w:rsidR="00E15A07" w:rsidRPr="002A1A2D" w:rsidRDefault="00E15A07" w:rsidP="00B23273">
            <w:pPr>
              <w:ind w:left="-78" w:right="-2"/>
              <w:jc w:val="center"/>
              <w:rPr>
                <w:sz w:val="22"/>
                <w:szCs w:val="22"/>
              </w:rPr>
            </w:pPr>
          </w:p>
        </w:tc>
        <w:tc>
          <w:tcPr>
            <w:tcW w:w="1644" w:type="dxa"/>
            <w:vAlign w:val="center"/>
          </w:tcPr>
          <w:p w14:paraId="22AB4D13" w14:textId="77777777" w:rsidR="00E15A07" w:rsidRPr="00D1762A" w:rsidRDefault="00E15A07" w:rsidP="00B23273">
            <w:pPr>
              <w:jc w:val="center"/>
            </w:pPr>
            <w:r w:rsidRPr="00D1762A">
              <w:t>с 01.07.20</w:t>
            </w:r>
            <w:r>
              <w:t>25</w:t>
            </w:r>
          </w:p>
        </w:tc>
        <w:tc>
          <w:tcPr>
            <w:tcW w:w="1134" w:type="dxa"/>
          </w:tcPr>
          <w:p w14:paraId="20B88BD3" w14:textId="77777777" w:rsidR="00E15A07" w:rsidRPr="00DB6503" w:rsidRDefault="00E15A07" w:rsidP="00B23273">
            <w:pPr>
              <w:jc w:val="center"/>
              <w:rPr>
                <w:sz w:val="22"/>
                <w:szCs w:val="22"/>
                <w:lang w:val="en-US"/>
              </w:rPr>
            </w:pPr>
            <w:r>
              <w:rPr>
                <w:lang w:val="en-US"/>
              </w:rPr>
              <w:t>3 155</w:t>
            </w:r>
            <w:r>
              <w:t>,</w:t>
            </w:r>
            <w:r>
              <w:rPr>
                <w:lang w:val="en-US"/>
              </w:rPr>
              <w:t>86</w:t>
            </w:r>
          </w:p>
        </w:tc>
        <w:tc>
          <w:tcPr>
            <w:tcW w:w="709" w:type="dxa"/>
            <w:vAlign w:val="center"/>
          </w:tcPr>
          <w:p w14:paraId="62D8E0C9" w14:textId="77777777" w:rsidR="00E15A07" w:rsidRPr="002A1A2D" w:rsidRDefault="00E15A07" w:rsidP="00B23273">
            <w:pPr>
              <w:ind w:left="-105" w:right="-108"/>
              <w:jc w:val="center"/>
              <w:rPr>
                <w:sz w:val="22"/>
                <w:szCs w:val="22"/>
              </w:rPr>
            </w:pPr>
            <w:r w:rsidRPr="002A1A2D">
              <w:rPr>
                <w:sz w:val="22"/>
                <w:szCs w:val="22"/>
              </w:rPr>
              <w:t>x</w:t>
            </w:r>
          </w:p>
        </w:tc>
        <w:tc>
          <w:tcPr>
            <w:tcW w:w="851" w:type="dxa"/>
            <w:vAlign w:val="center"/>
          </w:tcPr>
          <w:p w14:paraId="353475A2"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38918FEF"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434B939F" w14:textId="77777777" w:rsidR="00E15A07" w:rsidRPr="002A1A2D" w:rsidRDefault="00E15A07" w:rsidP="00B23273">
            <w:pPr>
              <w:ind w:left="-105"/>
              <w:jc w:val="center"/>
              <w:rPr>
                <w:sz w:val="22"/>
                <w:szCs w:val="22"/>
              </w:rPr>
            </w:pPr>
            <w:r w:rsidRPr="002A1A2D">
              <w:rPr>
                <w:sz w:val="22"/>
                <w:szCs w:val="22"/>
              </w:rPr>
              <w:t>x</w:t>
            </w:r>
          </w:p>
        </w:tc>
        <w:tc>
          <w:tcPr>
            <w:tcW w:w="1048" w:type="dxa"/>
            <w:vAlign w:val="center"/>
          </w:tcPr>
          <w:p w14:paraId="456B25C2"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509E0657" w14:textId="77777777" w:rsidTr="00B23273">
        <w:trPr>
          <w:trHeight w:val="315"/>
          <w:jc w:val="center"/>
        </w:trPr>
        <w:tc>
          <w:tcPr>
            <w:tcW w:w="1618" w:type="dxa"/>
            <w:vMerge/>
            <w:vAlign w:val="center"/>
          </w:tcPr>
          <w:p w14:paraId="6B0024BF" w14:textId="77777777" w:rsidR="00E15A07" w:rsidRPr="002A1A2D" w:rsidRDefault="00E15A07" w:rsidP="00B23273">
            <w:pPr>
              <w:rPr>
                <w:sz w:val="22"/>
                <w:szCs w:val="22"/>
              </w:rPr>
            </w:pPr>
          </w:p>
        </w:tc>
        <w:tc>
          <w:tcPr>
            <w:tcW w:w="1362" w:type="dxa"/>
            <w:vMerge/>
            <w:vAlign w:val="center"/>
          </w:tcPr>
          <w:p w14:paraId="7F8EB10A" w14:textId="77777777" w:rsidR="00E15A07" w:rsidRPr="002A1A2D" w:rsidRDefault="00E15A07" w:rsidP="00B23273">
            <w:pPr>
              <w:ind w:left="-78" w:right="-2"/>
              <w:jc w:val="center"/>
              <w:rPr>
                <w:sz w:val="22"/>
                <w:szCs w:val="22"/>
              </w:rPr>
            </w:pPr>
          </w:p>
        </w:tc>
        <w:tc>
          <w:tcPr>
            <w:tcW w:w="1644" w:type="dxa"/>
            <w:vAlign w:val="center"/>
          </w:tcPr>
          <w:p w14:paraId="202ABE00" w14:textId="77777777" w:rsidR="00E15A07" w:rsidRDefault="00E15A07" w:rsidP="00B23273">
            <w:pPr>
              <w:jc w:val="center"/>
            </w:pPr>
            <w:r>
              <w:t>с 01.01.2026</w:t>
            </w:r>
          </w:p>
        </w:tc>
        <w:tc>
          <w:tcPr>
            <w:tcW w:w="1134" w:type="dxa"/>
          </w:tcPr>
          <w:p w14:paraId="22C7D919" w14:textId="77777777" w:rsidR="00E15A07" w:rsidRPr="008F0EE7" w:rsidRDefault="00E15A07" w:rsidP="00B23273">
            <w:pPr>
              <w:jc w:val="center"/>
            </w:pPr>
            <w:r w:rsidRPr="001D3002">
              <w:t>3</w:t>
            </w:r>
            <w:r>
              <w:t xml:space="preserve"> </w:t>
            </w:r>
            <w:r w:rsidRPr="001D3002">
              <w:t>208,45</w:t>
            </w:r>
          </w:p>
        </w:tc>
        <w:tc>
          <w:tcPr>
            <w:tcW w:w="709" w:type="dxa"/>
            <w:vAlign w:val="center"/>
          </w:tcPr>
          <w:p w14:paraId="67E0586A" w14:textId="77777777" w:rsidR="00E15A07" w:rsidRPr="002A1A2D" w:rsidRDefault="00E15A07" w:rsidP="00B23273">
            <w:pPr>
              <w:ind w:left="-105" w:right="-108"/>
              <w:jc w:val="center"/>
              <w:rPr>
                <w:sz w:val="22"/>
                <w:szCs w:val="22"/>
              </w:rPr>
            </w:pPr>
            <w:r w:rsidRPr="002A1A2D">
              <w:rPr>
                <w:sz w:val="22"/>
                <w:szCs w:val="22"/>
              </w:rPr>
              <w:t>x</w:t>
            </w:r>
          </w:p>
        </w:tc>
        <w:tc>
          <w:tcPr>
            <w:tcW w:w="851" w:type="dxa"/>
            <w:vAlign w:val="center"/>
          </w:tcPr>
          <w:p w14:paraId="24ACCD86"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1455608E"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2A65D704" w14:textId="77777777" w:rsidR="00E15A07" w:rsidRPr="002A1A2D" w:rsidRDefault="00E15A07" w:rsidP="00B23273">
            <w:pPr>
              <w:ind w:left="-105"/>
              <w:jc w:val="center"/>
              <w:rPr>
                <w:sz w:val="22"/>
                <w:szCs w:val="22"/>
              </w:rPr>
            </w:pPr>
            <w:r w:rsidRPr="002A1A2D">
              <w:rPr>
                <w:sz w:val="22"/>
                <w:szCs w:val="22"/>
              </w:rPr>
              <w:t>x</w:t>
            </w:r>
          </w:p>
        </w:tc>
        <w:tc>
          <w:tcPr>
            <w:tcW w:w="1048" w:type="dxa"/>
            <w:vAlign w:val="center"/>
          </w:tcPr>
          <w:p w14:paraId="1FF68D78"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566906B3" w14:textId="77777777" w:rsidTr="00B23273">
        <w:trPr>
          <w:jc w:val="center"/>
        </w:trPr>
        <w:tc>
          <w:tcPr>
            <w:tcW w:w="1618" w:type="dxa"/>
            <w:vMerge/>
            <w:vAlign w:val="center"/>
          </w:tcPr>
          <w:p w14:paraId="596617F6" w14:textId="77777777" w:rsidR="00E15A07" w:rsidRPr="002A1A2D" w:rsidRDefault="00E15A07" w:rsidP="00B23273">
            <w:pPr>
              <w:rPr>
                <w:sz w:val="22"/>
                <w:szCs w:val="22"/>
              </w:rPr>
            </w:pPr>
          </w:p>
        </w:tc>
        <w:tc>
          <w:tcPr>
            <w:tcW w:w="1362" w:type="dxa"/>
            <w:vMerge/>
            <w:vAlign w:val="center"/>
          </w:tcPr>
          <w:p w14:paraId="3CB228D6" w14:textId="77777777" w:rsidR="00E15A07" w:rsidRPr="002A1A2D" w:rsidRDefault="00E15A07" w:rsidP="00B23273">
            <w:pPr>
              <w:ind w:left="-78" w:right="-2"/>
              <w:jc w:val="center"/>
              <w:rPr>
                <w:sz w:val="22"/>
                <w:szCs w:val="22"/>
              </w:rPr>
            </w:pPr>
          </w:p>
        </w:tc>
        <w:tc>
          <w:tcPr>
            <w:tcW w:w="1644" w:type="dxa"/>
            <w:vAlign w:val="center"/>
          </w:tcPr>
          <w:p w14:paraId="19D565DF" w14:textId="77777777" w:rsidR="00E15A07" w:rsidRPr="00D1762A" w:rsidRDefault="00E15A07" w:rsidP="00B23273">
            <w:pPr>
              <w:jc w:val="center"/>
            </w:pPr>
            <w:r w:rsidRPr="00D1762A">
              <w:t>с 01.</w:t>
            </w:r>
            <w:r>
              <w:t>10</w:t>
            </w:r>
            <w:r w:rsidRPr="00D1762A">
              <w:t>.202</w:t>
            </w:r>
            <w:r>
              <w:t>6</w:t>
            </w:r>
          </w:p>
        </w:tc>
        <w:tc>
          <w:tcPr>
            <w:tcW w:w="1134" w:type="dxa"/>
          </w:tcPr>
          <w:p w14:paraId="2AB1E478" w14:textId="77777777" w:rsidR="00E15A07" w:rsidRPr="008F0EE7" w:rsidRDefault="00E15A07" w:rsidP="00B23273">
            <w:pPr>
              <w:jc w:val="center"/>
            </w:pPr>
            <w:r w:rsidRPr="001D3002">
              <w:t>3</w:t>
            </w:r>
            <w:r>
              <w:t xml:space="preserve"> </w:t>
            </w:r>
            <w:r w:rsidRPr="001D3002">
              <w:t>529,29</w:t>
            </w:r>
          </w:p>
        </w:tc>
        <w:tc>
          <w:tcPr>
            <w:tcW w:w="709" w:type="dxa"/>
            <w:vAlign w:val="center"/>
          </w:tcPr>
          <w:p w14:paraId="05969BE0"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7DE69067"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113EA9D2"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2C058E12" w14:textId="77777777" w:rsidR="00E15A07" w:rsidRPr="002A1A2D" w:rsidRDefault="00E15A07" w:rsidP="00B23273">
            <w:pPr>
              <w:ind w:left="-105"/>
              <w:jc w:val="center"/>
              <w:rPr>
                <w:sz w:val="22"/>
                <w:szCs w:val="22"/>
              </w:rPr>
            </w:pPr>
            <w:r w:rsidRPr="002A1A2D">
              <w:rPr>
                <w:sz w:val="22"/>
                <w:szCs w:val="22"/>
              </w:rPr>
              <w:t>x</w:t>
            </w:r>
          </w:p>
        </w:tc>
        <w:tc>
          <w:tcPr>
            <w:tcW w:w="1048" w:type="dxa"/>
            <w:vAlign w:val="center"/>
          </w:tcPr>
          <w:p w14:paraId="6C280587"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21C52FB3" w14:textId="77777777" w:rsidTr="00B23273">
        <w:trPr>
          <w:jc w:val="center"/>
        </w:trPr>
        <w:tc>
          <w:tcPr>
            <w:tcW w:w="1618" w:type="dxa"/>
            <w:vMerge/>
            <w:vAlign w:val="center"/>
          </w:tcPr>
          <w:p w14:paraId="1632E835" w14:textId="77777777" w:rsidR="00E15A07" w:rsidRPr="002A1A2D" w:rsidRDefault="00E15A07" w:rsidP="00B23273">
            <w:pPr>
              <w:rPr>
                <w:sz w:val="22"/>
                <w:szCs w:val="22"/>
              </w:rPr>
            </w:pPr>
          </w:p>
        </w:tc>
        <w:tc>
          <w:tcPr>
            <w:tcW w:w="1362" w:type="dxa"/>
            <w:vMerge/>
            <w:vAlign w:val="center"/>
          </w:tcPr>
          <w:p w14:paraId="3A02F14D" w14:textId="77777777" w:rsidR="00E15A07" w:rsidRPr="002A1A2D" w:rsidRDefault="00E15A07" w:rsidP="00B23273">
            <w:pPr>
              <w:ind w:left="-78" w:right="-2"/>
              <w:jc w:val="center"/>
              <w:rPr>
                <w:sz w:val="22"/>
                <w:szCs w:val="22"/>
              </w:rPr>
            </w:pPr>
          </w:p>
        </w:tc>
        <w:tc>
          <w:tcPr>
            <w:tcW w:w="1644" w:type="dxa"/>
            <w:vAlign w:val="center"/>
          </w:tcPr>
          <w:p w14:paraId="1DEFEBB8" w14:textId="77777777" w:rsidR="00E15A07" w:rsidRDefault="00E15A07" w:rsidP="00B23273">
            <w:pPr>
              <w:jc w:val="center"/>
            </w:pPr>
            <w:r>
              <w:t>с 01.01.2027</w:t>
            </w:r>
          </w:p>
        </w:tc>
        <w:tc>
          <w:tcPr>
            <w:tcW w:w="1134" w:type="dxa"/>
          </w:tcPr>
          <w:p w14:paraId="1832B608" w14:textId="77777777" w:rsidR="00E15A07" w:rsidRPr="008F0EE7" w:rsidRDefault="00E15A07" w:rsidP="00B23273">
            <w:pPr>
              <w:jc w:val="center"/>
            </w:pPr>
            <w:r w:rsidRPr="0024643B">
              <w:t>3 190,72</w:t>
            </w:r>
          </w:p>
        </w:tc>
        <w:tc>
          <w:tcPr>
            <w:tcW w:w="709" w:type="dxa"/>
            <w:vAlign w:val="center"/>
          </w:tcPr>
          <w:p w14:paraId="6C7E0F9E"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3B2A21E0"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5A62636B"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0B8CDFEF" w14:textId="77777777" w:rsidR="00E15A07" w:rsidRPr="002A1A2D" w:rsidRDefault="00E15A07" w:rsidP="00B23273">
            <w:pPr>
              <w:ind w:left="-105"/>
              <w:jc w:val="center"/>
              <w:rPr>
                <w:sz w:val="22"/>
                <w:szCs w:val="22"/>
              </w:rPr>
            </w:pPr>
            <w:r w:rsidRPr="002A1A2D">
              <w:rPr>
                <w:sz w:val="22"/>
                <w:szCs w:val="22"/>
              </w:rPr>
              <w:t>x</w:t>
            </w:r>
          </w:p>
        </w:tc>
        <w:tc>
          <w:tcPr>
            <w:tcW w:w="1048" w:type="dxa"/>
            <w:vAlign w:val="center"/>
          </w:tcPr>
          <w:p w14:paraId="3677820E"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74F0A86A" w14:textId="77777777" w:rsidTr="00B23273">
        <w:trPr>
          <w:jc w:val="center"/>
        </w:trPr>
        <w:tc>
          <w:tcPr>
            <w:tcW w:w="1618" w:type="dxa"/>
            <w:vMerge/>
            <w:vAlign w:val="center"/>
          </w:tcPr>
          <w:p w14:paraId="24C3ACFD" w14:textId="77777777" w:rsidR="00E15A07" w:rsidRPr="002A1A2D" w:rsidRDefault="00E15A07" w:rsidP="00B23273">
            <w:pPr>
              <w:rPr>
                <w:sz w:val="22"/>
                <w:szCs w:val="22"/>
              </w:rPr>
            </w:pPr>
          </w:p>
        </w:tc>
        <w:tc>
          <w:tcPr>
            <w:tcW w:w="1362" w:type="dxa"/>
            <w:vMerge/>
            <w:vAlign w:val="center"/>
          </w:tcPr>
          <w:p w14:paraId="01D019EA" w14:textId="77777777" w:rsidR="00E15A07" w:rsidRPr="002A1A2D" w:rsidRDefault="00E15A07" w:rsidP="00B23273">
            <w:pPr>
              <w:ind w:left="-78" w:right="-2"/>
              <w:jc w:val="center"/>
              <w:rPr>
                <w:sz w:val="22"/>
                <w:szCs w:val="22"/>
              </w:rPr>
            </w:pPr>
          </w:p>
        </w:tc>
        <w:tc>
          <w:tcPr>
            <w:tcW w:w="1644" w:type="dxa"/>
            <w:vAlign w:val="center"/>
          </w:tcPr>
          <w:p w14:paraId="277EDBBC" w14:textId="77777777" w:rsidR="00E15A07" w:rsidRPr="00D1762A" w:rsidRDefault="00E15A07" w:rsidP="00B23273">
            <w:pPr>
              <w:jc w:val="center"/>
            </w:pPr>
            <w:r w:rsidRPr="00D1762A">
              <w:t>с 01.07.202</w:t>
            </w:r>
            <w:r>
              <w:t>7</w:t>
            </w:r>
          </w:p>
        </w:tc>
        <w:tc>
          <w:tcPr>
            <w:tcW w:w="1134" w:type="dxa"/>
          </w:tcPr>
          <w:p w14:paraId="48C077D7" w14:textId="77777777" w:rsidR="00E15A07" w:rsidRPr="008F0EE7" w:rsidRDefault="00E15A07" w:rsidP="00B23273">
            <w:pPr>
              <w:jc w:val="center"/>
            </w:pPr>
            <w:r w:rsidRPr="0024643B">
              <w:t>3 413,84</w:t>
            </w:r>
          </w:p>
        </w:tc>
        <w:tc>
          <w:tcPr>
            <w:tcW w:w="709" w:type="dxa"/>
            <w:vAlign w:val="center"/>
          </w:tcPr>
          <w:p w14:paraId="1AC25AF5"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2D283967"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7B2EFA6F"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544A623E" w14:textId="77777777" w:rsidR="00E15A07" w:rsidRPr="002A1A2D" w:rsidRDefault="00E15A07" w:rsidP="00B23273">
            <w:pPr>
              <w:ind w:left="-105"/>
              <w:jc w:val="center"/>
              <w:rPr>
                <w:sz w:val="22"/>
                <w:szCs w:val="22"/>
              </w:rPr>
            </w:pPr>
            <w:r w:rsidRPr="002A1A2D">
              <w:rPr>
                <w:sz w:val="22"/>
                <w:szCs w:val="22"/>
              </w:rPr>
              <w:t>x</w:t>
            </w:r>
          </w:p>
        </w:tc>
        <w:tc>
          <w:tcPr>
            <w:tcW w:w="1048" w:type="dxa"/>
            <w:vAlign w:val="center"/>
          </w:tcPr>
          <w:p w14:paraId="44A7D058"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02F53E7A" w14:textId="77777777" w:rsidTr="00B23273">
        <w:trPr>
          <w:jc w:val="center"/>
        </w:trPr>
        <w:tc>
          <w:tcPr>
            <w:tcW w:w="1618" w:type="dxa"/>
            <w:vMerge/>
            <w:vAlign w:val="center"/>
          </w:tcPr>
          <w:p w14:paraId="4F79F2A7" w14:textId="77777777" w:rsidR="00E15A07" w:rsidRPr="002A1A2D" w:rsidRDefault="00E15A07" w:rsidP="00B23273">
            <w:pPr>
              <w:rPr>
                <w:sz w:val="22"/>
                <w:szCs w:val="22"/>
              </w:rPr>
            </w:pPr>
          </w:p>
        </w:tc>
        <w:tc>
          <w:tcPr>
            <w:tcW w:w="1362" w:type="dxa"/>
            <w:vMerge/>
            <w:vAlign w:val="center"/>
          </w:tcPr>
          <w:p w14:paraId="145ECC29" w14:textId="77777777" w:rsidR="00E15A07" w:rsidRPr="002A1A2D" w:rsidRDefault="00E15A07" w:rsidP="00B23273">
            <w:pPr>
              <w:ind w:left="-78" w:right="-2"/>
              <w:jc w:val="center"/>
              <w:rPr>
                <w:sz w:val="22"/>
                <w:szCs w:val="22"/>
              </w:rPr>
            </w:pPr>
          </w:p>
        </w:tc>
        <w:tc>
          <w:tcPr>
            <w:tcW w:w="1644" w:type="dxa"/>
            <w:vAlign w:val="center"/>
          </w:tcPr>
          <w:p w14:paraId="13CAEC0E" w14:textId="77777777" w:rsidR="00E15A07" w:rsidRDefault="00E15A07" w:rsidP="00B23273">
            <w:pPr>
              <w:jc w:val="center"/>
            </w:pPr>
            <w:r>
              <w:t>с 01.01.2028</w:t>
            </w:r>
          </w:p>
        </w:tc>
        <w:tc>
          <w:tcPr>
            <w:tcW w:w="1134" w:type="dxa"/>
          </w:tcPr>
          <w:p w14:paraId="6ACEA089" w14:textId="77777777" w:rsidR="00E15A07" w:rsidRPr="002A1A2D" w:rsidRDefault="00E15A07" w:rsidP="00B23273">
            <w:pPr>
              <w:jc w:val="center"/>
              <w:rPr>
                <w:sz w:val="22"/>
                <w:szCs w:val="22"/>
              </w:rPr>
            </w:pPr>
            <w:r w:rsidRPr="0024643B">
              <w:t>3 399,50</w:t>
            </w:r>
          </w:p>
        </w:tc>
        <w:tc>
          <w:tcPr>
            <w:tcW w:w="709" w:type="dxa"/>
            <w:vAlign w:val="center"/>
          </w:tcPr>
          <w:p w14:paraId="13F1A49A"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38447319"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3500670A"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6B7DC61E" w14:textId="77777777" w:rsidR="00E15A07" w:rsidRPr="002A1A2D" w:rsidRDefault="00E15A07" w:rsidP="00B23273">
            <w:pPr>
              <w:ind w:left="-105"/>
              <w:jc w:val="center"/>
              <w:rPr>
                <w:sz w:val="22"/>
                <w:szCs w:val="22"/>
              </w:rPr>
            </w:pPr>
            <w:r w:rsidRPr="002A1A2D">
              <w:rPr>
                <w:sz w:val="22"/>
                <w:szCs w:val="22"/>
              </w:rPr>
              <w:t>x</w:t>
            </w:r>
          </w:p>
        </w:tc>
        <w:tc>
          <w:tcPr>
            <w:tcW w:w="1048" w:type="dxa"/>
            <w:vAlign w:val="center"/>
          </w:tcPr>
          <w:p w14:paraId="532664C8"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75BF1AA7" w14:textId="77777777" w:rsidTr="00B23273">
        <w:trPr>
          <w:jc w:val="center"/>
        </w:trPr>
        <w:tc>
          <w:tcPr>
            <w:tcW w:w="1618" w:type="dxa"/>
            <w:vMerge/>
            <w:vAlign w:val="center"/>
          </w:tcPr>
          <w:p w14:paraId="156A7E6D" w14:textId="77777777" w:rsidR="00E15A07" w:rsidRPr="002A1A2D" w:rsidRDefault="00E15A07" w:rsidP="00B23273">
            <w:pPr>
              <w:rPr>
                <w:sz w:val="22"/>
                <w:szCs w:val="22"/>
              </w:rPr>
            </w:pPr>
          </w:p>
        </w:tc>
        <w:tc>
          <w:tcPr>
            <w:tcW w:w="1362" w:type="dxa"/>
            <w:vMerge/>
            <w:vAlign w:val="center"/>
          </w:tcPr>
          <w:p w14:paraId="3180E69B" w14:textId="77777777" w:rsidR="00E15A07" w:rsidRPr="002A1A2D" w:rsidRDefault="00E15A07" w:rsidP="00B23273">
            <w:pPr>
              <w:ind w:left="-78" w:right="-2"/>
              <w:jc w:val="center"/>
              <w:rPr>
                <w:sz w:val="22"/>
                <w:szCs w:val="22"/>
              </w:rPr>
            </w:pPr>
          </w:p>
        </w:tc>
        <w:tc>
          <w:tcPr>
            <w:tcW w:w="1644" w:type="dxa"/>
            <w:vAlign w:val="center"/>
          </w:tcPr>
          <w:p w14:paraId="391B8BF8" w14:textId="77777777" w:rsidR="00E15A07" w:rsidRDefault="00E15A07" w:rsidP="00B23273">
            <w:pPr>
              <w:jc w:val="center"/>
            </w:pPr>
            <w:r w:rsidRPr="00D1762A">
              <w:t>с 01.07.202</w:t>
            </w:r>
            <w:r>
              <w:t>8</w:t>
            </w:r>
          </w:p>
        </w:tc>
        <w:tc>
          <w:tcPr>
            <w:tcW w:w="1134" w:type="dxa"/>
          </w:tcPr>
          <w:p w14:paraId="70D583C1" w14:textId="77777777" w:rsidR="00E15A07" w:rsidRPr="0024643B" w:rsidRDefault="00E15A07" w:rsidP="00B23273">
            <w:pPr>
              <w:jc w:val="center"/>
            </w:pPr>
            <w:r w:rsidRPr="0024643B">
              <w:t>3 399,50</w:t>
            </w:r>
          </w:p>
        </w:tc>
        <w:tc>
          <w:tcPr>
            <w:tcW w:w="709" w:type="dxa"/>
            <w:vAlign w:val="center"/>
          </w:tcPr>
          <w:p w14:paraId="4A2C7B13"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277A5A66"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1BEAD45F"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1AE207C5" w14:textId="77777777" w:rsidR="00E15A07" w:rsidRPr="002A1A2D" w:rsidRDefault="00E15A07" w:rsidP="00B23273">
            <w:pPr>
              <w:ind w:left="-105"/>
              <w:jc w:val="center"/>
              <w:rPr>
                <w:sz w:val="22"/>
                <w:szCs w:val="22"/>
              </w:rPr>
            </w:pPr>
            <w:r w:rsidRPr="002A1A2D">
              <w:rPr>
                <w:sz w:val="22"/>
                <w:szCs w:val="22"/>
              </w:rPr>
              <w:t>x</w:t>
            </w:r>
          </w:p>
        </w:tc>
        <w:tc>
          <w:tcPr>
            <w:tcW w:w="1048" w:type="dxa"/>
            <w:vAlign w:val="center"/>
          </w:tcPr>
          <w:p w14:paraId="6C50E070"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03581F76" w14:textId="77777777" w:rsidTr="00B23273">
        <w:trPr>
          <w:jc w:val="center"/>
        </w:trPr>
        <w:tc>
          <w:tcPr>
            <w:tcW w:w="1618" w:type="dxa"/>
            <w:vMerge/>
            <w:vAlign w:val="center"/>
          </w:tcPr>
          <w:p w14:paraId="3F6E5D26" w14:textId="77777777" w:rsidR="00E15A07" w:rsidRPr="002A1A2D" w:rsidRDefault="00E15A07" w:rsidP="00B23273">
            <w:pPr>
              <w:rPr>
                <w:sz w:val="22"/>
                <w:szCs w:val="22"/>
              </w:rPr>
            </w:pPr>
          </w:p>
        </w:tc>
        <w:tc>
          <w:tcPr>
            <w:tcW w:w="1362" w:type="dxa"/>
            <w:vMerge/>
            <w:vAlign w:val="center"/>
          </w:tcPr>
          <w:p w14:paraId="07F8449D" w14:textId="77777777" w:rsidR="00E15A07" w:rsidRPr="002A1A2D" w:rsidRDefault="00E15A07" w:rsidP="00B23273">
            <w:pPr>
              <w:ind w:left="-78" w:right="-2"/>
              <w:jc w:val="center"/>
              <w:rPr>
                <w:sz w:val="22"/>
                <w:szCs w:val="22"/>
              </w:rPr>
            </w:pPr>
          </w:p>
        </w:tc>
        <w:tc>
          <w:tcPr>
            <w:tcW w:w="1644" w:type="dxa"/>
            <w:vAlign w:val="center"/>
          </w:tcPr>
          <w:p w14:paraId="5A6CEB4A" w14:textId="77777777" w:rsidR="00E15A07" w:rsidRDefault="00E15A07" w:rsidP="00B23273">
            <w:pPr>
              <w:jc w:val="center"/>
            </w:pPr>
            <w:r>
              <w:t>с 01.01.2029</w:t>
            </w:r>
          </w:p>
        </w:tc>
        <w:tc>
          <w:tcPr>
            <w:tcW w:w="1134" w:type="dxa"/>
          </w:tcPr>
          <w:p w14:paraId="1F8B4ED3" w14:textId="77777777" w:rsidR="00E15A07" w:rsidRPr="0024643B" w:rsidRDefault="00E15A07" w:rsidP="00B23273">
            <w:pPr>
              <w:jc w:val="center"/>
            </w:pPr>
            <w:r w:rsidRPr="0024643B">
              <w:t>3 399,50</w:t>
            </w:r>
          </w:p>
        </w:tc>
        <w:tc>
          <w:tcPr>
            <w:tcW w:w="709" w:type="dxa"/>
            <w:vAlign w:val="center"/>
          </w:tcPr>
          <w:p w14:paraId="3E5BBF6E"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60CBC370"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04158FC9"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4A39BB4E" w14:textId="77777777" w:rsidR="00E15A07" w:rsidRPr="002A1A2D" w:rsidRDefault="00E15A07" w:rsidP="00B23273">
            <w:pPr>
              <w:ind w:left="-105"/>
              <w:jc w:val="center"/>
              <w:rPr>
                <w:sz w:val="22"/>
                <w:szCs w:val="22"/>
              </w:rPr>
            </w:pPr>
            <w:r w:rsidRPr="002A1A2D">
              <w:rPr>
                <w:sz w:val="22"/>
                <w:szCs w:val="22"/>
              </w:rPr>
              <w:t>x</w:t>
            </w:r>
          </w:p>
        </w:tc>
        <w:tc>
          <w:tcPr>
            <w:tcW w:w="1048" w:type="dxa"/>
            <w:vAlign w:val="center"/>
          </w:tcPr>
          <w:p w14:paraId="23D37C66"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618B0097" w14:textId="77777777" w:rsidTr="00B23273">
        <w:trPr>
          <w:jc w:val="center"/>
        </w:trPr>
        <w:tc>
          <w:tcPr>
            <w:tcW w:w="1618" w:type="dxa"/>
            <w:vMerge/>
            <w:vAlign w:val="center"/>
          </w:tcPr>
          <w:p w14:paraId="66BBB381" w14:textId="77777777" w:rsidR="00E15A07" w:rsidRPr="002A1A2D" w:rsidRDefault="00E15A07" w:rsidP="00B23273">
            <w:pPr>
              <w:rPr>
                <w:sz w:val="22"/>
                <w:szCs w:val="22"/>
              </w:rPr>
            </w:pPr>
          </w:p>
        </w:tc>
        <w:tc>
          <w:tcPr>
            <w:tcW w:w="1362" w:type="dxa"/>
            <w:vMerge/>
            <w:vAlign w:val="center"/>
          </w:tcPr>
          <w:p w14:paraId="49E23A33" w14:textId="77777777" w:rsidR="00E15A07" w:rsidRPr="002A1A2D" w:rsidRDefault="00E15A07" w:rsidP="00B23273">
            <w:pPr>
              <w:ind w:left="-78" w:right="-2"/>
              <w:jc w:val="center"/>
              <w:rPr>
                <w:sz w:val="22"/>
                <w:szCs w:val="22"/>
              </w:rPr>
            </w:pPr>
          </w:p>
        </w:tc>
        <w:tc>
          <w:tcPr>
            <w:tcW w:w="1644" w:type="dxa"/>
            <w:vAlign w:val="center"/>
          </w:tcPr>
          <w:p w14:paraId="06DF844F" w14:textId="77777777" w:rsidR="00E15A07" w:rsidRDefault="00E15A07" w:rsidP="00B23273">
            <w:pPr>
              <w:jc w:val="center"/>
            </w:pPr>
            <w:r w:rsidRPr="00D1762A">
              <w:t>с 01.07.202</w:t>
            </w:r>
            <w:r>
              <w:t>9</w:t>
            </w:r>
          </w:p>
        </w:tc>
        <w:tc>
          <w:tcPr>
            <w:tcW w:w="1134" w:type="dxa"/>
          </w:tcPr>
          <w:p w14:paraId="47E36CA4" w14:textId="77777777" w:rsidR="00E15A07" w:rsidRPr="0024643B" w:rsidRDefault="00E15A07" w:rsidP="00B23273">
            <w:pPr>
              <w:jc w:val="center"/>
            </w:pPr>
            <w:r w:rsidRPr="0024643B">
              <w:t>3 638,14</w:t>
            </w:r>
          </w:p>
        </w:tc>
        <w:tc>
          <w:tcPr>
            <w:tcW w:w="709" w:type="dxa"/>
            <w:vAlign w:val="center"/>
          </w:tcPr>
          <w:p w14:paraId="7ACBB447"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73D00CCA"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0F878B1C" w14:textId="77777777" w:rsidR="00E15A07" w:rsidRPr="002A1A2D" w:rsidRDefault="00E15A07" w:rsidP="00B23273">
            <w:pPr>
              <w:ind w:left="-105" w:right="-108"/>
              <w:jc w:val="center"/>
              <w:rPr>
                <w:sz w:val="22"/>
                <w:szCs w:val="22"/>
              </w:rPr>
            </w:pPr>
            <w:r w:rsidRPr="002A1A2D">
              <w:rPr>
                <w:sz w:val="22"/>
                <w:szCs w:val="22"/>
              </w:rPr>
              <w:t>x</w:t>
            </w:r>
          </w:p>
        </w:tc>
        <w:tc>
          <w:tcPr>
            <w:tcW w:w="709" w:type="dxa"/>
            <w:vAlign w:val="center"/>
          </w:tcPr>
          <w:p w14:paraId="5DF07009" w14:textId="77777777" w:rsidR="00E15A07" w:rsidRPr="002A1A2D" w:rsidRDefault="00E15A07" w:rsidP="00B23273">
            <w:pPr>
              <w:ind w:left="-105"/>
              <w:jc w:val="center"/>
              <w:rPr>
                <w:sz w:val="22"/>
                <w:szCs w:val="22"/>
              </w:rPr>
            </w:pPr>
            <w:r w:rsidRPr="002A1A2D">
              <w:rPr>
                <w:sz w:val="22"/>
                <w:szCs w:val="22"/>
              </w:rPr>
              <w:t>x</w:t>
            </w:r>
          </w:p>
        </w:tc>
        <w:tc>
          <w:tcPr>
            <w:tcW w:w="1048" w:type="dxa"/>
            <w:vAlign w:val="center"/>
          </w:tcPr>
          <w:p w14:paraId="6C06F251" w14:textId="77777777" w:rsidR="00E15A07" w:rsidRPr="002A1A2D" w:rsidRDefault="00E15A07" w:rsidP="00B23273">
            <w:pPr>
              <w:ind w:left="-105"/>
              <w:jc w:val="center"/>
              <w:rPr>
                <w:sz w:val="22"/>
                <w:szCs w:val="22"/>
              </w:rPr>
            </w:pPr>
            <w:r w:rsidRPr="002A1A2D">
              <w:rPr>
                <w:sz w:val="22"/>
                <w:szCs w:val="22"/>
              </w:rPr>
              <w:t>x</w:t>
            </w:r>
          </w:p>
        </w:tc>
      </w:tr>
      <w:tr w:rsidR="00E15A07" w:rsidRPr="002A1A2D" w14:paraId="053DC270" w14:textId="77777777" w:rsidTr="00B23273">
        <w:trPr>
          <w:jc w:val="center"/>
        </w:trPr>
        <w:tc>
          <w:tcPr>
            <w:tcW w:w="1618" w:type="dxa"/>
            <w:vMerge/>
            <w:vAlign w:val="center"/>
          </w:tcPr>
          <w:p w14:paraId="2CA281BD" w14:textId="77777777" w:rsidR="00E15A07" w:rsidRPr="002A1A2D" w:rsidRDefault="00E15A07" w:rsidP="00B23273">
            <w:pPr>
              <w:ind w:right="-2"/>
              <w:rPr>
                <w:sz w:val="22"/>
                <w:szCs w:val="22"/>
              </w:rPr>
            </w:pPr>
          </w:p>
        </w:tc>
        <w:tc>
          <w:tcPr>
            <w:tcW w:w="1362" w:type="dxa"/>
            <w:vAlign w:val="center"/>
          </w:tcPr>
          <w:p w14:paraId="7158042D" w14:textId="77777777" w:rsidR="00E15A07" w:rsidRPr="002A1A2D" w:rsidRDefault="00E15A07" w:rsidP="00B23273">
            <w:pPr>
              <w:ind w:left="-78" w:right="-2"/>
              <w:jc w:val="center"/>
              <w:rPr>
                <w:sz w:val="22"/>
                <w:szCs w:val="22"/>
              </w:rPr>
            </w:pPr>
            <w:proofErr w:type="spellStart"/>
            <w:r w:rsidRPr="002A1A2D">
              <w:rPr>
                <w:sz w:val="22"/>
                <w:szCs w:val="22"/>
              </w:rPr>
              <w:t>Двухставоч</w:t>
            </w:r>
            <w:r>
              <w:rPr>
                <w:sz w:val="22"/>
                <w:szCs w:val="22"/>
              </w:rPr>
              <w:t>-</w:t>
            </w:r>
            <w:r w:rsidRPr="002A1A2D">
              <w:rPr>
                <w:sz w:val="22"/>
                <w:szCs w:val="22"/>
              </w:rPr>
              <w:t>ный</w:t>
            </w:r>
            <w:proofErr w:type="spellEnd"/>
          </w:p>
        </w:tc>
        <w:tc>
          <w:tcPr>
            <w:tcW w:w="1644" w:type="dxa"/>
            <w:vAlign w:val="center"/>
          </w:tcPr>
          <w:p w14:paraId="58A52E5A" w14:textId="77777777" w:rsidR="00E15A07" w:rsidRPr="002A1A2D" w:rsidRDefault="00E15A07" w:rsidP="00B23273">
            <w:pPr>
              <w:jc w:val="center"/>
              <w:rPr>
                <w:sz w:val="22"/>
                <w:szCs w:val="22"/>
              </w:rPr>
            </w:pPr>
            <w:r w:rsidRPr="002A1A2D">
              <w:rPr>
                <w:sz w:val="22"/>
                <w:szCs w:val="22"/>
              </w:rPr>
              <w:t>x</w:t>
            </w:r>
          </w:p>
        </w:tc>
        <w:tc>
          <w:tcPr>
            <w:tcW w:w="1134" w:type="dxa"/>
            <w:vAlign w:val="center"/>
          </w:tcPr>
          <w:p w14:paraId="53F02436" w14:textId="77777777" w:rsidR="00E15A07" w:rsidRPr="002A1A2D" w:rsidRDefault="00E15A07" w:rsidP="00B23273">
            <w:pPr>
              <w:jc w:val="center"/>
              <w:rPr>
                <w:sz w:val="22"/>
                <w:szCs w:val="22"/>
              </w:rPr>
            </w:pPr>
            <w:r w:rsidRPr="002A1A2D">
              <w:rPr>
                <w:sz w:val="22"/>
                <w:szCs w:val="22"/>
              </w:rPr>
              <w:t>x</w:t>
            </w:r>
          </w:p>
        </w:tc>
        <w:tc>
          <w:tcPr>
            <w:tcW w:w="709" w:type="dxa"/>
            <w:vAlign w:val="center"/>
          </w:tcPr>
          <w:p w14:paraId="3EAA0C93" w14:textId="77777777" w:rsidR="00E15A07" w:rsidRPr="002A1A2D" w:rsidRDefault="00E15A07" w:rsidP="00B23273">
            <w:pPr>
              <w:ind w:left="-105" w:right="-108"/>
              <w:jc w:val="center"/>
              <w:rPr>
                <w:sz w:val="22"/>
                <w:szCs w:val="22"/>
              </w:rPr>
            </w:pPr>
            <w:r w:rsidRPr="002A1A2D">
              <w:rPr>
                <w:sz w:val="22"/>
                <w:szCs w:val="22"/>
              </w:rPr>
              <w:t>x</w:t>
            </w:r>
          </w:p>
        </w:tc>
        <w:tc>
          <w:tcPr>
            <w:tcW w:w="851" w:type="dxa"/>
            <w:vAlign w:val="center"/>
          </w:tcPr>
          <w:p w14:paraId="1CB13EE4" w14:textId="77777777" w:rsidR="00E15A07" w:rsidRPr="002A1A2D" w:rsidRDefault="00E15A07" w:rsidP="00B23273">
            <w:pPr>
              <w:ind w:left="-105" w:right="-108"/>
              <w:jc w:val="center"/>
              <w:rPr>
                <w:sz w:val="22"/>
                <w:szCs w:val="22"/>
              </w:rPr>
            </w:pPr>
            <w:r w:rsidRPr="002A1A2D">
              <w:rPr>
                <w:sz w:val="22"/>
                <w:szCs w:val="22"/>
              </w:rPr>
              <w:t>x</w:t>
            </w:r>
          </w:p>
        </w:tc>
        <w:tc>
          <w:tcPr>
            <w:tcW w:w="708" w:type="dxa"/>
            <w:vAlign w:val="center"/>
          </w:tcPr>
          <w:p w14:paraId="56C68259" w14:textId="77777777" w:rsidR="00E15A07" w:rsidRPr="002A1A2D" w:rsidRDefault="00E15A07" w:rsidP="00B23273">
            <w:pPr>
              <w:ind w:left="-105" w:right="-108"/>
              <w:jc w:val="center"/>
              <w:rPr>
                <w:sz w:val="22"/>
                <w:szCs w:val="22"/>
              </w:rPr>
            </w:pPr>
            <w:r w:rsidRPr="002A1A2D">
              <w:rPr>
                <w:sz w:val="22"/>
                <w:szCs w:val="22"/>
              </w:rPr>
              <w:t>х</w:t>
            </w:r>
          </w:p>
        </w:tc>
        <w:tc>
          <w:tcPr>
            <w:tcW w:w="709" w:type="dxa"/>
            <w:vAlign w:val="center"/>
          </w:tcPr>
          <w:p w14:paraId="18838227" w14:textId="77777777" w:rsidR="00E15A07" w:rsidRPr="002A1A2D" w:rsidRDefault="00E15A07" w:rsidP="00B23273">
            <w:pPr>
              <w:ind w:left="-105" w:right="-108"/>
              <w:jc w:val="center"/>
              <w:rPr>
                <w:sz w:val="22"/>
                <w:szCs w:val="22"/>
              </w:rPr>
            </w:pPr>
            <w:r w:rsidRPr="002A1A2D">
              <w:rPr>
                <w:sz w:val="22"/>
                <w:szCs w:val="22"/>
              </w:rPr>
              <w:t>x</w:t>
            </w:r>
          </w:p>
        </w:tc>
        <w:tc>
          <w:tcPr>
            <w:tcW w:w="1048" w:type="dxa"/>
            <w:vAlign w:val="center"/>
          </w:tcPr>
          <w:p w14:paraId="0824C247" w14:textId="77777777" w:rsidR="00E15A07" w:rsidRPr="002A1A2D" w:rsidRDefault="00E15A07" w:rsidP="00B23273">
            <w:pPr>
              <w:ind w:left="-105" w:right="-108"/>
              <w:jc w:val="center"/>
              <w:rPr>
                <w:sz w:val="22"/>
                <w:szCs w:val="22"/>
              </w:rPr>
            </w:pPr>
            <w:r w:rsidRPr="002A1A2D">
              <w:rPr>
                <w:sz w:val="22"/>
                <w:szCs w:val="22"/>
              </w:rPr>
              <w:t>x</w:t>
            </w:r>
          </w:p>
        </w:tc>
      </w:tr>
      <w:tr w:rsidR="00E15A07" w:rsidRPr="002A1A2D" w14:paraId="4F737B93" w14:textId="77777777" w:rsidTr="00B23273">
        <w:trPr>
          <w:trHeight w:val="379"/>
          <w:jc w:val="center"/>
        </w:trPr>
        <w:tc>
          <w:tcPr>
            <w:tcW w:w="1618" w:type="dxa"/>
            <w:vMerge/>
            <w:vAlign w:val="center"/>
          </w:tcPr>
          <w:p w14:paraId="2D58EF59" w14:textId="77777777" w:rsidR="00E15A07" w:rsidRPr="002A1A2D" w:rsidRDefault="00E15A07" w:rsidP="00B23273">
            <w:pPr>
              <w:ind w:right="-2"/>
              <w:rPr>
                <w:sz w:val="22"/>
                <w:szCs w:val="22"/>
              </w:rPr>
            </w:pPr>
          </w:p>
        </w:tc>
        <w:tc>
          <w:tcPr>
            <w:tcW w:w="1362" w:type="dxa"/>
            <w:vAlign w:val="center"/>
          </w:tcPr>
          <w:p w14:paraId="47E2E6B3" w14:textId="77777777" w:rsidR="00E15A07" w:rsidRPr="002A1A2D" w:rsidRDefault="00E15A07" w:rsidP="00B23273">
            <w:pPr>
              <w:ind w:left="-108" w:right="-109"/>
              <w:jc w:val="center"/>
              <w:rPr>
                <w:sz w:val="22"/>
                <w:szCs w:val="22"/>
              </w:rPr>
            </w:pPr>
            <w:r w:rsidRPr="002A1A2D">
              <w:rPr>
                <w:sz w:val="22"/>
                <w:szCs w:val="22"/>
              </w:rPr>
              <w:t>Ставка за тепловую энергию, руб./Гкал</w:t>
            </w:r>
          </w:p>
        </w:tc>
        <w:tc>
          <w:tcPr>
            <w:tcW w:w="1644" w:type="dxa"/>
            <w:vAlign w:val="center"/>
          </w:tcPr>
          <w:p w14:paraId="66B931CC" w14:textId="77777777" w:rsidR="00E15A07" w:rsidRPr="002A1A2D" w:rsidRDefault="00E15A07" w:rsidP="00B23273">
            <w:pPr>
              <w:jc w:val="center"/>
              <w:rPr>
                <w:sz w:val="22"/>
                <w:szCs w:val="22"/>
              </w:rPr>
            </w:pPr>
            <w:r w:rsidRPr="002A1A2D">
              <w:rPr>
                <w:sz w:val="22"/>
                <w:szCs w:val="22"/>
              </w:rPr>
              <w:t>x</w:t>
            </w:r>
          </w:p>
        </w:tc>
        <w:tc>
          <w:tcPr>
            <w:tcW w:w="1134" w:type="dxa"/>
            <w:vAlign w:val="center"/>
          </w:tcPr>
          <w:p w14:paraId="69B857F7" w14:textId="77777777" w:rsidR="00E15A07" w:rsidRPr="002A1A2D" w:rsidRDefault="00E15A07" w:rsidP="00B23273">
            <w:pPr>
              <w:jc w:val="center"/>
              <w:rPr>
                <w:sz w:val="22"/>
                <w:szCs w:val="22"/>
              </w:rPr>
            </w:pPr>
            <w:r w:rsidRPr="002A1A2D">
              <w:rPr>
                <w:sz w:val="22"/>
                <w:szCs w:val="22"/>
              </w:rPr>
              <w:t>x</w:t>
            </w:r>
          </w:p>
        </w:tc>
        <w:tc>
          <w:tcPr>
            <w:tcW w:w="709" w:type="dxa"/>
            <w:vAlign w:val="center"/>
          </w:tcPr>
          <w:p w14:paraId="60139E68"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6BB0E966" w14:textId="77777777" w:rsidR="00E15A07" w:rsidRPr="002A1A2D" w:rsidRDefault="00E15A07" w:rsidP="00B23273">
            <w:pPr>
              <w:jc w:val="center"/>
              <w:rPr>
                <w:sz w:val="22"/>
                <w:szCs w:val="22"/>
              </w:rPr>
            </w:pPr>
            <w:r w:rsidRPr="002A1A2D">
              <w:rPr>
                <w:sz w:val="22"/>
                <w:szCs w:val="22"/>
              </w:rPr>
              <w:t>x</w:t>
            </w:r>
          </w:p>
        </w:tc>
        <w:tc>
          <w:tcPr>
            <w:tcW w:w="708" w:type="dxa"/>
            <w:vAlign w:val="center"/>
          </w:tcPr>
          <w:p w14:paraId="7CF6E44A" w14:textId="77777777" w:rsidR="00E15A07" w:rsidRPr="002A1A2D" w:rsidRDefault="00E15A07" w:rsidP="00B23273">
            <w:pPr>
              <w:jc w:val="center"/>
              <w:rPr>
                <w:sz w:val="22"/>
                <w:szCs w:val="22"/>
              </w:rPr>
            </w:pPr>
            <w:r w:rsidRPr="002A1A2D">
              <w:rPr>
                <w:sz w:val="22"/>
                <w:szCs w:val="22"/>
              </w:rPr>
              <w:t>х</w:t>
            </w:r>
          </w:p>
        </w:tc>
        <w:tc>
          <w:tcPr>
            <w:tcW w:w="709" w:type="dxa"/>
            <w:vAlign w:val="center"/>
          </w:tcPr>
          <w:p w14:paraId="26A0DD00" w14:textId="77777777" w:rsidR="00E15A07" w:rsidRPr="002A1A2D" w:rsidRDefault="00E15A07" w:rsidP="00B23273">
            <w:pPr>
              <w:jc w:val="center"/>
              <w:rPr>
                <w:sz w:val="22"/>
                <w:szCs w:val="22"/>
              </w:rPr>
            </w:pPr>
            <w:r w:rsidRPr="002A1A2D">
              <w:rPr>
                <w:sz w:val="22"/>
                <w:szCs w:val="22"/>
              </w:rPr>
              <w:t>x</w:t>
            </w:r>
          </w:p>
        </w:tc>
        <w:tc>
          <w:tcPr>
            <w:tcW w:w="1048" w:type="dxa"/>
            <w:vAlign w:val="center"/>
          </w:tcPr>
          <w:p w14:paraId="044B150E" w14:textId="77777777" w:rsidR="00E15A07" w:rsidRPr="002A1A2D" w:rsidRDefault="00E15A07" w:rsidP="00B23273">
            <w:pPr>
              <w:jc w:val="center"/>
              <w:rPr>
                <w:sz w:val="22"/>
                <w:szCs w:val="22"/>
              </w:rPr>
            </w:pPr>
            <w:r w:rsidRPr="002A1A2D">
              <w:rPr>
                <w:sz w:val="22"/>
                <w:szCs w:val="22"/>
              </w:rPr>
              <w:t>x</w:t>
            </w:r>
          </w:p>
        </w:tc>
      </w:tr>
      <w:tr w:rsidR="00E15A07" w:rsidRPr="002A1A2D" w14:paraId="6C06E055" w14:textId="77777777" w:rsidTr="00B23273">
        <w:trPr>
          <w:trHeight w:val="1136"/>
          <w:jc w:val="center"/>
        </w:trPr>
        <w:tc>
          <w:tcPr>
            <w:tcW w:w="1618" w:type="dxa"/>
            <w:vMerge/>
            <w:vAlign w:val="center"/>
          </w:tcPr>
          <w:p w14:paraId="1C5886CE" w14:textId="77777777" w:rsidR="00E15A07" w:rsidRPr="002A1A2D" w:rsidRDefault="00E15A07" w:rsidP="00B23273">
            <w:pPr>
              <w:ind w:right="-2"/>
              <w:rPr>
                <w:sz w:val="22"/>
                <w:szCs w:val="22"/>
              </w:rPr>
            </w:pPr>
          </w:p>
        </w:tc>
        <w:tc>
          <w:tcPr>
            <w:tcW w:w="1362" w:type="dxa"/>
            <w:vAlign w:val="center"/>
          </w:tcPr>
          <w:p w14:paraId="0B383C7E" w14:textId="77777777" w:rsidR="00E15A07" w:rsidRPr="002A1A2D" w:rsidRDefault="00E15A07" w:rsidP="00B23273">
            <w:pPr>
              <w:ind w:left="-108" w:right="-109"/>
              <w:jc w:val="center"/>
              <w:rPr>
                <w:sz w:val="22"/>
                <w:szCs w:val="22"/>
              </w:rPr>
            </w:pPr>
            <w:r w:rsidRPr="002A1A2D">
              <w:rPr>
                <w:sz w:val="22"/>
                <w:szCs w:val="22"/>
              </w:rPr>
              <w:t xml:space="preserve">Ставка за содержание тепловой мощности, </w:t>
            </w:r>
          </w:p>
          <w:p w14:paraId="07757555" w14:textId="77777777" w:rsidR="00E15A07" w:rsidRPr="002A1A2D" w:rsidRDefault="00E15A07" w:rsidP="00B23273">
            <w:pPr>
              <w:tabs>
                <w:tab w:val="left" w:pos="670"/>
              </w:tabs>
              <w:ind w:right="-2"/>
              <w:jc w:val="center"/>
              <w:rPr>
                <w:sz w:val="22"/>
                <w:szCs w:val="22"/>
              </w:rPr>
            </w:pPr>
            <w:r w:rsidRPr="002A1A2D">
              <w:rPr>
                <w:sz w:val="22"/>
                <w:szCs w:val="22"/>
              </w:rPr>
              <w:t xml:space="preserve">тыс. руб./Гкал/ч </w:t>
            </w:r>
          </w:p>
          <w:p w14:paraId="40230343" w14:textId="77777777" w:rsidR="00E15A07" w:rsidRPr="002A1A2D" w:rsidRDefault="00E15A07" w:rsidP="00B23273">
            <w:pPr>
              <w:tabs>
                <w:tab w:val="left" w:pos="670"/>
              </w:tabs>
              <w:ind w:right="-2"/>
              <w:jc w:val="center"/>
              <w:rPr>
                <w:sz w:val="22"/>
                <w:szCs w:val="22"/>
              </w:rPr>
            </w:pPr>
            <w:r w:rsidRPr="002A1A2D">
              <w:rPr>
                <w:sz w:val="22"/>
                <w:szCs w:val="22"/>
              </w:rPr>
              <w:t>в мес.</w:t>
            </w:r>
          </w:p>
        </w:tc>
        <w:tc>
          <w:tcPr>
            <w:tcW w:w="1644" w:type="dxa"/>
            <w:vAlign w:val="center"/>
          </w:tcPr>
          <w:p w14:paraId="1A4102D3" w14:textId="77777777" w:rsidR="00E15A07" w:rsidRPr="002A1A2D" w:rsidRDefault="00E15A07" w:rsidP="00B23273">
            <w:pPr>
              <w:jc w:val="center"/>
              <w:rPr>
                <w:sz w:val="22"/>
                <w:szCs w:val="22"/>
              </w:rPr>
            </w:pPr>
            <w:r w:rsidRPr="002A1A2D">
              <w:rPr>
                <w:sz w:val="22"/>
                <w:szCs w:val="22"/>
              </w:rPr>
              <w:t>x</w:t>
            </w:r>
          </w:p>
        </w:tc>
        <w:tc>
          <w:tcPr>
            <w:tcW w:w="1134" w:type="dxa"/>
            <w:vAlign w:val="center"/>
          </w:tcPr>
          <w:p w14:paraId="4B161831" w14:textId="77777777" w:rsidR="00E15A07" w:rsidRPr="002A1A2D" w:rsidRDefault="00E15A07" w:rsidP="00B23273">
            <w:pPr>
              <w:jc w:val="center"/>
              <w:rPr>
                <w:sz w:val="22"/>
                <w:szCs w:val="22"/>
              </w:rPr>
            </w:pPr>
            <w:r w:rsidRPr="002A1A2D">
              <w:rPr>
                <w:sz w:val="22"/>
                <w:szCs w:val="22"/>
              </w:rPr>
              <w:t>x</w:t>
            </w:r>
          </w:p>
        </w:tc>
        <w:tc>
          <w:tcPr>
            <w:tcW w:w="709" w:type="dxa"/>
            <w:vAlign w:val="center"/>
          </w:tcPr>
          <w:p w14:paraId="29AAEAD7" w14:textId="77777777" w:rsidR="00E15A07" w:rsidRPr="002A1A2D" w:rsidRDefault="00E15A07" w:rsidP="00B23273">
            <w:pPr>
              <w:jc w:val="center"/>
              <w:rPr>
                <w:sz w:val="22"/>
                <w:szCs w:val="22"/>
              </w:rPr>
            </w:pPr>
            <w:r w:rsidRPr="002A1A2D">
              <w:rPr>
                <w:sz w:val="22"/>
                <w:szCs w:val="22"/>
              </w:rPr>
              <w:t>x</w:t>
            </w:r>
          </w:p>
        </w:tc>
        <w:tc>
          <w:tcPr>
            <w:tcW w:w="851" w:type="dxa"/>
            <w:vAlign w:val="center"/>
          </w:tcPr>
          <w:p w14:paraId="1D00082F" w14:textId="77777777" w:rsidR="00E15A07" w:rsidRPr="002A1A2D" w:rsidRDefault="00E15A07" w:rsidP="00B23273">
            <w:pPr>
              <w:jc w:val="center"/>
              <w:rPr>
                <w:sz w:val="22"/>
                <w:szCs w:val="22"/>
              </w:rPr>
            </w:pPr>
            <w:r w:rsidRPr="002A1A2D">
              <w:rPr>
                <w:sz w:val="22"/>
                <w:szCs w:val="22"/>
              </w:rPr>
              <w:t>x</w:t>
            </w:r>
          </w:p>
        </w:tc>
        <w:tc>
          <w:tcPr>
            <w:tcW w:w="708" w:type="dxa"/>
            <w:vAlign w:val="center"/>
          </w:tcPr>
          <w:p w14:paraId="2546B0E4" w14:textId="77777777" w:rsidR="00E15A07" w:rsidRPr="002A1A2D" w:rsidRDefault="00E15A07" w:rsidP="00B23273">
            <w:pPr>
              <w:jc w:val="center"/>
              <w:rPr>
                <w:sz w:val="22"/>
                <w:szCs w:val="22"/>
              </w:rPr>
            </w:pPr>
            <w:r w:rsidRPr="002A1A2D">
              <w:rPr>
                <w:sz w:val="22"/>
                <w:szCs w:val="22"/>
              </w:rPr>
              <w:t>х</w:t>
            </w:r>
          </w:p>
        </w:tc>
        <w:tc>
          <w:tcPr>
            <w:tcW w:w="709" w:type="dxa"/>
            <w:vAlign w:val="center"/>
          </w:tcPr>
          <w:p w14:paraId="23FCEF0D" w14:textId="77777777" w:rsidR="00E15A07" w:rsidRPr="002A1A2D" w:rsidRDefault="00E15A07" w:rsidP="00B23273">
            <w:pPr>
              <w:jc w:val="center"/>
              <w:rPr>
                <w:sz w:val="22"/>
                <w:szCs w:val="22"/>
              </w:rPr>
            </w:pPr>
            <w:r w:rsidRPr="002A1A2D">
              <w:rPr>
                <w:sz w:val="22"/>
                <w:szCs w:val="22"/>
              </w:rPr>
              <w:t>x</w:t>
            </w:r>
          </w:p>
        </w:tc>
        <w:tc>
          <w:tcPr>
            <w:tcW w:w="1048" w:type="dxa"/>
            <w:vAlign w:val="center"/>
          </w:tcPr>
          <w:p w14:paraId="396B7F7E" w14:textId="77777777" w:rsidR="00E15A07" w:rsidRPr="002A1A2D" w:rsidRDefault="00E15A07" w:rsidP="00B23273">
            <w:pPr>
              <w:jc w:val="center"/>
              <w:rPr>
                <w:sz w:val="22"/>
                <w:szCs w:val="22"/>
              </w:rPr>
            </w:pPr>
            <w:r w:rsidRPr="002A1A2D">
              <w:rPr>
                <w:sz w:val="22"/>
                <w:szCs w:val="22"/>
              </w:rPr>
              <w:t>x</w:t>
            </w:r>
          </w:p>
        </w:tc>
      </w:tr>
    </w:tbl>
    <w:p w14:paraId="5ED91BBB" w14:textId="77777777" w:rsidR="00E15A07" w:rsidRDefault="00E15A07" w:rsidP="00E15A07">
      <w:pPr>
        <w:ind w:left="-284" w:right="-1" w:firstLine="426"/>
        <w:jc w:val="both"/>
        <w:rPr>
          <w:sz w:val="28"/>
          <w:szCs w:val="28"/>
        </w:rPr>
      </w:pPr>
    </w:p>
    <w:p w14:paraId="4A09C2B4" w14:textId="77777777" w:rsidR="00E15A07" w:rsidRPr="00AB5CAB" w:rsidRDefault="00E15A07" w:rsidP="00E15A07">
      <w:pPr>
        <w:ind w:right="-1" w:firstLine="426"/>
        <w:jc w:val="both"/>
        <w:rPr>
          <w:color w:val="FF0000"/>
          <w:sz w:val="28"/>
          <w:szCs w:val="28"/>
        </w:rPr>
      </w:pPr>
      <w:r w:rsidRPr="00AB5CAB">
        <w:rPr>
          <w:sz w:val="28"/>
          <w:szCs w:val="28"/>
        </w:rPr>
        <w:t xml:space="preserve">* </w:t>
      </w:r>
      <w:r w:rsidRPr="0045739A">
        <w:rPr>
          <w:sz w:val="28"/>
          <w:szCs w:val="28"/>
        </w:rPr>
        <w:t>Выделяется в целях реализации пункта 6 статьи 168 Налогового кодекса Российской Федерации (часть вторая)</w:t>
      </w:r>
      <w:r>
        <w:rPr>
          <w:sz w:val="28"/>
          <w:szCs w:val="28"/>
        </w:rPr>
        <w:t>».</w:t>
      </w:r>
    </w:p>
    <w:p w14:paraId="737F5133" w14:textId="77777777" w:rsidR="00E15A07" w:rsidRDefault="00E15A07" w:rsidP="00E15A07">
      <w:pPr>
        <w:tabs>
          <w:tab w:val="left" w:pos="0"/>
        </w:tabs>
        <w:ind w:left="3544" w:right="-427"/>
        <w:jc w:val="center"/>
      </w:pPr>
    </w:p>
    <w:p w14:paraId="6F41EB67" w14:textId="77777777" w:rsidR="00E15A07" w:rsidRDefault="00E15A07" w:rsidP="00667E12">
      <w:pPr>
        <w:jc w:val="both"/>
        <w:rPr>
          <w:b/>
          <w:sz w:val="28"/>
          <w:szCs w:val="28"/>
        </w:rPr>
      </w:pPr>
    </w:p>
    <w:p w14:paraId="7699B446" w14:textId="77777777" w:rsidR="00B23273" w:rsidRDefault="00B23273" w:rsidP="00667E12">
      <w:pPr>
        <w:jc w:val="both"/>
        <w:rPr>
          <w:b/>
          <w:sz w:val="28"/>
          <w:szCs w:val="28"/>
        </w:rPr>
      </w:pPr>
    </w:p>
    <w:p w14:paraId="50FF35EE" w14:textId="77777777" w:rsidR="00B23273" w:rsidRDefault="00B23273" w:rsidP="00667E12">
      <w:pPr>
        <w:jc w:val="both"/>
        <w:rPr>
          <w:b/>
          <w:sz w:val="28"/>
          <w:szCs w:val="28"/>
        </w:rPr>
      </w:pPr>
    </w:p>
    <w:p w14:paraId="3CF7566E" w14:textId="77777777" w:rsidR="00B23273" w:rsidRDefault="00B23273" w:rsidP="00667E12">
      <w:pPr>
        <w:jc w:val="both"/>
        <w:rPr>
          <w:b/>
          <w:sz w:val="28"/>
          <w:szCs w:val="28"/>
        </w:rPr>
      </w:pPr>
    </w:p>
    <w:p w14:paraId="6E959A02" w14:textId="77777777" w:rsidR="00B23273" w:rsidRDefault="00B23273" w:rsidP="00667E12">
      <w:pPr>
        <w:jc w:val="both"/>
        <w:rPr>
          <w:b/>
          <w:sz w:val="28"/>
          <w:szCs w:val="28"/>
        </w:rPr>
      </w:pPr>
    </w:p>
    <w:p w14:paraId="14190659" w14:textId="77777777" w:rsidR="00B23273" w:rsidRDefault="00B23273" w:rsidP="00667E12">
      <w:pPr>
        <w:jc w:val="both"/>
        <w:rPr>
          <w:b/>
          <w:sz w:val="28"/>
          <w:szCs w:val="28"/>
        </w:rPr>
      </w:pPr>
    </w:p>
    <w:p w14:paraId="0F8BA986" w14:textId="77777777" w:rsidR="00B23273" w:rsidRDefault="00B23273" w:rsidP="00667E12">
      <w:pPr>
        <w:jc w:val="both"/>
        <w:rPr>
          <w:b/>
          <w:sz w:val="28"/>
          <w:szCs w:val="28"/>
        </w:rPr>
      </w:pPr>
    </w:p>
    <w:p w14:paraId="3DCFC9E8" w14:textId="77777777" w:rsidR="00B23273" w:rsidRDefault="00B23273" w:rsidP="00667E12">
      <w:pPr>
        <w:jc w:val="both"/>
        <w:rPr>
          <w:b/>
          <w:sz w:val="28"/>
          <w:szCs w:val="28"/>
        </w:rPr>
      </w:pPr>
    </w:p>
    <w:p w14:paraId="73502E73" w14:textId="77777777" w:rsidR="00B23273" w:rsidRDefault="00B23273" w:rsidP="00667E12">
      <w:pPr>
        <w:jc w:val="both"/>
        <w:rPr>
          <w:b/>
          <w:sz w:val="28"/>
          <w:szCs w:val="28"/>
        </w:rPr>
      </w:pPr>
    </w:p>
    <w:p w14:paraId="7C816277" w14:textId="77777777" w:rsidR="00B23273" w:rsidRDefault="00B23273" w:rsidP="00667E12">
      <w:pPr>
        <w:jc w:val="both"/>
        <w:rPr>
          <w:b/>
          <w:sz w:val="28"/>
          <w:szCs w:val="28"/>
        </w:rPr>
      </w:pPr>
    </w:p>
    <w:p w14:paraId="6EEA1AF7" w14:textId="77777777" w:rsidR="00B23273" w:rsidRDefault="00B23273" w:rsidP="00667E12">
      <w:pPr>
        <w:jc w:val="both"/>
        <w:rPr>
          <w:b/>
          <w:sz w:val="28"/>
          <w:szCs w:val="28"/>
        </w:rPr>
      </w:pPr>
    </w:p>
    <w:p w14:paraId="39CB43C7" w14:textId="77777777" w:rsidR="00B23273" w:rsidRDefault="00B23273" w:rsidP="00667E12">
      <w:pPr>
        <w:jc w:val="both"/>
        <w:rPr>
          <w:b/>
          <w:sz w:val="28"/>
          <w:szCs w:val="28"/>
        </w:rPr>
      </w:pPr>
    </w:p>
    <w:p w14:paraId="3A0CC4D9" w14:textId="77777777" w:rsidR="00B23273" w:rsidRDefault="00B23273" w:rsidP="00667E12">
      <w:pPr>
        <w:jc w:val="both"/>
        <w:rPr>
          <w:b/>
          <w:sz w:val="28"/>
          <w:szCs w:val="28"/>
        </w:rPr>
      </w:pPr>
    </w:p>
    <w:p w14:paraId="71D71318" w14:textId="77777777" w:rsidR="00B23273" w:rsidRDefault="00B23273" w:rsidP="00667E12">
      <w:pPr>
        <w:jc w:val="both"/>
        <w:rPr>
          <w:b/>
          <w:sz w:val="28"/>
          <w:szCs w:val="28"/>
        </w:rPr>
      </w:pPr>
    </w:p>
    <w:p w14:paraId="3F056E8C" w14:textId="77777777" w:rsidR="00B23273" w:rsidRDefault="00B23273" w:rsidP="00667E12">
      <w:pPr>
        <w:jc w:val="both"/>
        <w:rPr>
          <w:b/>
          <w:sz w:val="28"/>
          <w:szCs w:val="28"/>
        </w:rPr>
      </w:pPr>
    </w:p>
    <w:p w14:paraId="0B82A548" w14:textId="77777777" w:rsidR="00B23273" w:rsidRDefault="00B23273" w:rsidP="00667E12">
      <w:pPr>
        <w:jc w:val="both"/>
        <w:rPr>
          <w:b/>
          <w:sz w:val="28"/>
          <w:szCs w:val="28"/>
        </w:rPr>
      </w:pPr>
    </w:p>
    <w:p w14:paraId="06837B55" w14:textId="77777777" w:rsidR="00B23273" w:rsidRDefault="00B23273" w:rsidP="00667E12">
      <w:pPr>
        <w:jc w:val="both"/>
        <w:rPr>
          <w:b/>
          <w:sz w:val="28"/>
          <w:szCs w:val="28"/>
        </w:rPr>
      </w:pPr>
    </w:p>
    <w:p w14:paraId="6740AF82" w14:textId="77777777" w:rsidR="00B23273" w:rsidRDefault="00B23273" w:rsidP="00667E12">
      <w:pPr>
        <w:jc w:val="both"/>
        <w:rPr>
          <w:b/>
          <w:sz w:val="28"/>
          <w:szCs w:val="28"/>
        </w:rPr>
      </w:pPr>
    </w:p>
    <w:p w14:paraId="226FAABF" w14:textId="77777777" w:rsidR="00B23273" w:rsidRDefault="00B23273" w:rsidP="00B23273">
      <w:pPr>
        <w:jc w:val="both"/>
        <w:rPr>
          <w:b/>
          <w:sz w:val="28"/>
          <w:szCs w:val="28"/>
        </w:rPr>
      </w:pPr>
    </w:p>
    <w:p w14:paraId="30F636BB" w14:textId="768A1D33" w:rsidR="00B23273" w:rsidRPr="00753EDE" w:rsidRDefault="00B23273" w:rsidP="00B23273">
      <w:pPr>
        <w:tabs>
          <w:tab w:val="left" w:pos="9214"/>
        </w:tabs>
        <w:ind w:left="-1075" w:right="-739" w:firstLine="6887"/>
      </w:pPr>
      <w:r w:rsidRPr="009675EF">
        <w:t xml:space="preserve">Приложение № </w:t>
      </w:r>
      <w:r>
        <w:t>3 к протоколу</w:t>
      </w:r>
      <w:r w:rsidRPr="009675EF">
        <w:t xml:space="preserve"> № </w:t>
      </w:r>
      <w:r>
        <w:t>91</w:t>
      </w:r>
    </w:p>
    <w:p w14:paraId="709E7980" w14:textId="77777777" w:rsidR="00B23273" w:rsidRPr="009675EF" w:rsidRDefault="00B23273" w:rsidP="00B23273">
      <w:pPr>
        <w:tabs>
          <w:tab w:val="left" w:pos="9214"/>
        </w:tabs>
        <w:ind w:left="-1075" w:right="-739" w:firstLine="6887"/>
      </w:pPr>
      <w:r w:rsidRPr="009675EF">
        <w:t>заседания правления Региональной</w:t>
      </w:r>
    </w:p>
    <w:p w14:paraId="0AA80DFA" w14:textId="77777777" w:rsidR="00B23273" w:rsidRPr="009675EF" w:rsidRDefault="00B23273" w:rsidP="00B23273">
      <w:pPr>
        <w:tabs>
          <w:tab w:val="left" w:pos="9214"/>
        </w:tabs>
        <w:ind w:left="-1075" w:right="-739" w:firstLine="6887"/>
      </w:pPr>
      <w:r w:rsidRPr="009675EF">
        <w:t>энергетической комиссии</w:t>
      </w:r>
    </w:p>
    <w:p w14:paraId="6C2CE7A4" w14:textId="77777777" w:rsidR="00B23273" w:rsidRDefault="00B23273" w:rsidP="00B23273">
      <w:pPr>
        <w:tabs>
          <w:tab w:val="left" w:pos="9214"/>
        </w:tabs>
        <w:ind w:left="-1075" w:right="-739" w:firstLine="6887"/>
      </w:pPr>
      <w:r w:rsidRPr="009675EF">
        <w:t xml:space="preserve">Кузбасса от </w:t>
      </w:r>
      <w:r>
        <w:t>04.12</w:t>
      </w:r>
      <w:r w:rsidRPr="009675EF">
        <w:t>.202</w:t>
      </w:r>
      <w:r>
        <w:t>5</w:t>
      </w:r>
    </w:p>
    <w:p w14:paraId="4C245BE0" w14:textId="77777777" w:rsidR="00B23273" w:rsidRDefault="00B23273" w:rsidP="00667E12">
      <w:pPr>
        <w:jc w:val="both"/>
        <w:rPr>
          <w:b/>
          <w:sz w:val="28"/>
          <w:szCs w:val="28"/>
        </w:rPr>
      </w:pPr>
    </w:p>
    <w:bookmarkStart w:id="5" w:name="_Hlt483802884"/>
    <w:p w14:paraId="69879360" w14:textId="0B2B7D80" w:rsidR="005D6C60" w:rsidRPr="005D6C60" w:rsidRDefault="005D6C60" w:rsidP="005D6C60">
      <w:pPr>
        <w:keepNext/>
        <w:jc w:val="center"/>
        <w:outlineLvl w:val="0"/>
        <w:rPr>
          <w:iCs/>
          <w:sz w:val="28"/>
          <w:szCs w:val="28"/>
        </w:rPr>
      </w:pPr>
      <w:r w:rsidRPr="005D6C60">
        <w:rPr>
          <w:iCs/>
          <w:noProof/>
          <w:color w:val="000000"/>
          <w:sz w:val="28"/>
          <w:szCs w:val="28"/>
        </w:rPr>
        <mc:AlternateContent>
          <mc:Choice Requires="wps">
            <w:drawing>
              <wp:anchor distT="0" distB="0" distL="114300" distR="114300" simplePos="0" relativeHeight="251659264" behindDoc="0" locked="0" layoutInCell="1" allowOverlap="1" wp14:anchorId="30479BCF" wp14:editId="7B47C3B2">
                <wp:simplePos x="0" y="0"/>
                <wp:positionH relativeFrom="column">
                  <wp:posOffset>3101340</wp:posOffset>
                </wp:positionH>
                <wp:positionV relativeFrom="paragraph">
                  <wp:posOffset>-634365</wp:posOffset>
                </wp:positionV>
                <wp:extent cx="172720" cy="224155"/>
                <wp:effectExtent l="11430" t="12065" r="6350" b="1143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415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E7052" id="Прямоугольник 29" o:spid="_x0000_s1026" style="position:absolute;margin-left:244.2pt;margin-top:-49.95pt;width:13.6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" strokecolor="white"/>
            </w:pict>
          </mc:Fallback>
        </mc:AlternateContent>
      </w:r>
      <w:r w:rsidRPr="005D6C60">
        <w:rPr>
          <w:iCs/>
          <w:color w:val="000000"/>
          <w:sz w:val="28"/>
          <w:szCs w:val="28"/>
          <w:lang w:val="x-none"/>
        </w:rPr>
        <w:t>Экспертное заключение</w:t>
      </w:r>
      <w:r w:rsidRPr="005D6C60">
        <w:rPr>
          <w:iCs/>
          <w:color w:val="000000"/>
          <w:sz w:val="28"/>
          <w:szCs w:val="28"/>
        </w:rPr>
        <w:t xml:space="preserve"> </w:t>
      </w:r>
      <w:r w:rsidRPr="005D6C60">
        <w:rPr>
          <w:iCs/>
          <w:sz w:val="28"/>
          <w:szCs w:val="28"/>
        </w:rPr>
        <w:t>Региональной</w:t>
      </w:r>
      <w:r w:rsidRPr="005D6C60">
        <w:rPr>
          <w:iCs/>
          <w:sz w:val="28"/>
          <w:szCs w:val="28"/>
          <w:lang w:val="x-none"/>
        </w:rPr>
        <w:t xml:space="preserve"> энергетической комиссии </w:t>
      </w:r>
      <w:r w:rsidRPr="005D6C60">
        <w:rPr>
          <w:iCs/>
          <w:sz w:val="28"/>
          <w:szCs w:val="28"/>
        </w:rPr>
        <w:t>Кузбасса</w:t>
      </w:r>
    </w:p>
    <w:bookmarkEnd w:id="5"/>
    <w:p w14:paraId="112DB5ED" w14:textId="77777777" w:rsidR="005D6C60" w:rsidRPr="005D6C60" w:rsidRDefault="005D6C60" w:rsidP="005D6C60">
      <w:pPr>
        <w:tabs>
          <w:tab w:val="left" w:pos="10206"/>
        </w:tabs>
        <w:jc w:val="center"/>
        <w:rPr>
          <w:color w:val="000000"/>
          <w:sz w:val="28"/>
          <w:szCs w:val="28"/>
          <w:lang w:val="x-none"/>
        </w:rPr>
      </w:pPr>
      <w:r w:rsidRPr="005D6C60">
        <w:rPr>
          <w:color w:val="000000"/>
          <w:sz w:val="28"/>
          <w:szCs w:val="28"/>
          <w:lang w:val="x-none"/>
        </w:rPr>
        <w:t>по материалам, представленным</w:t>
      </w:r>
      <w:r w:rsidRPr="005D6C60">
        <w:rPr>
          <w:b/>
          <w:color w:val="000000"/>
          <w:sz w:val="28"/>
          <w:szCs w:val="28"/>
          <w:lang w:val="x-none"/>
        </w:rPr>
        <w:t xml:space="preserve"> </w:t>
      </w:r>
      <w:r w:rsidRPr="005D6C60">
        <w:rPr>
          <w:color w:val="000000"/>
          <w:sz w:val="28"/>
          <w:szCs w:val="28"/>
        </w:rPr>
        <w:t>ОАО «СКЭК»</w:t>
      </w:r>
      <w:r w:rsidRPr="005D6C60">
        <w:rPr>
          <w:color w:val="000000"/>
          <w:sz w:val="28"/>
          <w:szCs w:val="28"/>
          <w:lang w:val="x-none"/>
        </w:rPr>
        <w:t xml:space="preserve"> для установления тарифов</w:t>
      </w:r>
    </w:p>
    <w:p w14:paraId="21A8F5BA" w14:textId="77777777" w:rsidR="005D6C60" w:rsidRPr="005D6C60" w:rsidRDefault="005D6C60" w:rsidP="005D6C60">
      <w:pPr>
        <w:tabs>
          <w:tab w:val="left" w:pos="10206"/>
        </w:tabs>
        <w:jc w:val="center"/>
        <w:rPr>
          <w:sz w:val="29"/>
          <w:szCs w:val="29"/>
        </w:rPr>
      </w:pPr>
      <w:r w:rsidRPr="005D6C60">
        <w:rPr>
          <w:color w:val="000000"/>
          <w:sz w:val="28"/>
          <w:szCs w:val="28"/>
          <w:lang w:val="x-none"/>
        </w:rPr>
        <w:t>на</w:t>
      </w:r>
      <w:r w:rsidRPr="005D6C60">
        <w:rPr>
          <w:color w:val="000000"/>
          <w:sz w:val="28"/>
          <w:szCs w:val="28"/>
        </w:rPr>
        <w:t xml:space="preserve"> подключение (технологическое присоединение)</w:t>
      </w:r>
      <w:r w:rsidRPr="005D6C60">
        <w:rPr>
          <w:color w:val="000000"/>
          <w:sz w:val="28"/>
          <w:szCs w:val="28"/>
          <w:lang w:val="x-none"/>
        </w:rPr>
        <w:t xml:space="preserve"> </w:t>
      </w:r>
      <w:r w:rsidRPr="005D6C60">
        <w:rPr>
          <w:color w:val="000000"/>
          <w:sz w:val="28"/>
          <w:szCs w:val="28"/>
        </w:rPr>
        <w:t xml:space="preserve">к централизованной системе водоснабжения на территории </w:t>
      </w:r>
      <w:proofErr w:type="spellStart"/>
      <w:r w:rsidRPr="005D6C60">
        <w:rPr>
          <w:color w:val="000000"/>
          <w:sz w:val="28"/>
          <w:szCs w:val="28"/>
        </w:rPr>
        <w:t>Яйского</w:t>
      </w:r>
      <w:proofErr w:type="spellEnd"/>
      <w:r w:rsidRPr="005D6C60">
        <w:rPr>
          <w:color w:val="000000"/>
          <w:sz w:val="28"/>
          <w:szCs w:val="28"/>
        </w:rPr>
        <w:t xml:space="preserve"> муниципального округа на 2025-2028 годы</w:t>
      </w:r>
    </w:p>
    <w:p w14:paraId="69E7B5FD" w14:textId="77777777" w:rsidR="005D6C60" w:rsidRPr="005D6C60" w:rsidRDefault="005D6C60" w:rsidP="005D6C60">
      <w:pPr>
        <w:tabs>
          <w:tab w:val="left" w:pos="10206"/>
        </w:tabs>
        <w:jc w:val="center"/>
        <w:rPr>
          <w:i/>
          <w:sz w:val="29"/>
          <w:szCs w:val="29"/>
        </w:rPr>
      </w:pPr>
    </w:p>
    <w:p w14:paraId="488206C4" w14:textId="77777777" w:rsidR="005D6C60" w:rsidRPr="005D6C60" w:rsidRDefault="005D6C60" w:rsidP="005D6C60">
      <w:pPr>
        <w:jc w:val="both"/>
        <w:rPr>
          <w:i/>
          <w:color w:val="FF0000"/>
          <w:sz w:val="29"/>
          <w:szCs w:val="29"/>
          <w:lang w:val="x-none"/>
        </w:rPr>
      </w:pPr>
    </w:p>
    <w:p w14:paraId="3F4A6BD7" w14:textId="4234A1F0" w:rsidR="005D6C60" w:rsidRPr="005D6C60" w:rsidRDefault="005D6C60" w:rsidP="005D6C60">
      <w:pPr>
        <w:jc w:val="both"/>
        <w:rPr>
          <w:color w:val="000000"/>
          <w:sz w:val="28"/>
          <w:szCs w:val="28"/>
        </w:rPr>
      </w:pPr>
      <w:r w:rsidRPr="005D6C60">
        <w:rPr>
          <w:color w:val="000000"/>
          <w:sz w:val="28"/>
          <w:szCs w:val="28"/>
        </w:rPr>
        <w:t>ОАО «СКЭК» письмом от 06.10.2025 № ОТмсх2025/005 (</w:t>
      </w:r>
      <w:proofErr w:type="spellStart"/>
      <w:r w:rsidRPr="005D6C60">
        <w:rPr>
          <w:color w:val="000000"/>
          <w:sz w:val="28"/>
          <w:szCs w:val="28"/>
        </w:rPr>
        <w:t>вх</w:t>
      </w:r>
      <w:proofErr w:type="spellEnd"/>
      <w:r w:rsidRPr="005D6C60">
        <w:rPr>
          <w:color w:val="000000"/>
          <w:sz w:val="28"/>
          <w:szCs w:val="28"/>
        </w:rPr>
        <w:t>. от 06.10.2025</w:t>
      </w:r>
      <w:r>
        <w:rPr>
          <w:color w:val="000000"/>
          <w:sz w:val="28"/>
          <w:szCs w:val="28"/>
        </w:rPr>
        <w:t xml:space="preserve"> </w:t>
      </w:r>
      <w:r w:rsidRPr="005D6C60">
        <w:rPr>
          <w:color w:val="000000"/>
          <w:sz w:val="28"/>
          <w:szCs w:val="28"/>
        </w:rPr>
        <w:t xml:space="preserve">№ 6325) обратилось в Региональную энергетическую комиссию Кузбасса (далее РЭК Кузбасса) с заявлением об установлении тарифов на подключение к централизованной системе водоснабжения на территории </w:t>
      </w:r>
      <w:proofErr w:type="spellStart"/>
      <w:r w:rsidRPr="005D6C60">
        <w:rPr>
          <w:color w:val="000000"/>
          <w:sz w:val="28"/>
          <w:szCs w:val="28"/>
        </w:rPr>
        <w:t>Яйского</w:t>
      </w:r>
      <w:proofErr w:type="spellEnd"/>
      <w:r w:rsidRPr="005D6C60">
        <w:rPr>
          <w:color w:val="000000"/>
          <w:sz w:val="28"/>
          <w:szCs w:val="28"/>
        </w:rPr>
        <w:t xml:space="preserve"> муниципального округа на 2025-2028 годы. </w:t>
      </w:r>
    </w:p>
    <w:p w14:paraId="2517DA65" w14:textId="77777777" w:rsidR="005D6C60" w:rsidRPr="005D6C60" w:rsidRDefault="005D6C60" w:rsidP="005D6C60">
      <w:pPr>
        <w:jc w:val="both"/>
        <w:rPr>
          <w:sz w:val="28"/>
          <w:szCs w:val="28"/>
        </w:rPr>
      </w:pPr>
      <w:r w:rsidRPr="005D6C60">
        <w:rPr>
          <w:sz w:val="28"/>
          <w:szCs w:val="28"/>
        </w:rPr>
        <w:t>ОАО «СКЭК» (далее также – «организация») предлагает установить тарифы на подключение к централизованным системам водоснабжения с учетом дифференциации их по диаметрам прокладываемых сетей и по используемым технологиям строительства, на уровне величин, приведенных ниже в таблицах.</w:t>
      </w:r>
    </w:p>
    <w:p w14:paraId="1F220C84" w14:textId="77777777" w:rsidR="005D6C60" w:rsidRPr="005D6C60" w:rsidRDefault="005D6C60" w:rsidP="005D6C60">
      <w:pPr>
        <w:jc w:val="both"/>
        <w:rPr>
          <w:color w:val="000000"/>
          <w:sz w:val="28"/>
          <w:szCs w:val="28"/>
        </w:rPr>
      </w:pPr>
    </w:p>
    <w:p w14:paraId="7846E3CA" w14:textId="77777777" w:rsidR="005D6C60" w:rsidRPr="005D6C60" w:rsidRDefault="005D6C60" w:rsidP="005D6C60">
      <w:pPr>
        <w:jc w:val="center"/>
        <w:rPr>
          <w:bCs/>
          <w:sz w:val="28"/>
          <w:szCs w:val="28"/>
        </w:rPr>
      </w:pPr>
      <w:r w:rsidRPr="005D6C60">
        <w:rPr>
          <w:bCs/>
          <w:sz w:val="28"/>
          <w:szCs w:val="28"/>
        </w:rPr>
        <w:t>Предлагаемые ОАО «СКЭК» тарифы на подключение</w:t>
      </w:r>
    </w:p>
    <w:p w14:paraId="529DB34B" w14:textId="77777777" w:rsidR="005D6C60" w:rsidRPr="005D6C60" w:rsidRDefault="005D6C60" w:rsidP="005D6C60">
      <w:pPr>
        <w:jc w:val="center"/>
        <w:rPr>
          <w:bCs/>
          <w:sz w:val="28"/>
          <w:szCs w:val="28"/>
        </w:rPr>
      </w:pPr>
      <w:r w:rsidRPr="005D6C60">
        <w:rPr>
          <w:bCs/>
          <w:sz w:val="28"/>
          <w:szCs w:val="28"/>
        </w:rPr>
        <w:t xml:space="preserve">к централизованным системам холодного водоснабжения </w:t>
      </w:r>
    </w:p>
    <w:p w14:paraId="06F42847" w14:textId="77777777" w:rsidR="005D6C60" w:rsidRPr="005D6C60" w:rsidRDefault="005D6C60" w:rsidP="005D6C60">
      <w:pPr>
        <w:jc w:val="center"/>
        <w:rPr>
          <w:rFonts w:ascii="Calibri" w:hAnsi="Calibri"/>
          <w:color w:val="00B0F0"/>
          <w:sz w:val="22"/>
          <w:szCs w:val="22"/>
        </w:rPr>
      </w:pPr>
    </w:p>
    <w:p w14:paraId="5FB9F213" w14:textId="31D10ADC" w:rsidR="005D6C60" w:rsidRPr="005D6C60" w:rsidRDefault="005D6C60" w:rsidP="005D6C60">
      <w:pPr>
        <w:jc w:val="center"/>
        <w:rPr>
          <w:rFonts w:ascii="Calibri" w:hAnsi="Calibri"/>
          <w:color w:val="00B0F0"/>
          <w:sz w:val="22"/>
          <w:szCs w:val="22"/>
        </w:rPr>
      </w:pPr>
      <w:r w:rsidRPr="005D6C60">
        <w:rPr>
          <w:rFonts w:ascii="Calibri" w:hAnsi="Calibri"/>
          <w:noProof/>
          <w:sz w:val="22"/>
          <w:szCs w:val="22"/>
        </w:rPr>
        <w:drawing>
          <wp:inline distT="0" distB="0" distL="0" distR="0" wp14:anchorId="46312426" wp14:editId="246E2D6A">
            <wp:extent cx="6390005" cy="240601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0005" cy="2406015"/>
                    </a:xfrm>
                    <a:prstGeom prst="rect">
                      <a:avLst/>
                    </a:prstGeom>
                    <a:noFill/>
                    <a:ln>
                      <a:noFill/>
                    </a:ln>
                  </pic:spPr>
                </pic:pic>
              </a:graphicData>
            </a:graphic>
          </wp:inline>
        </w:drawing>
      </w:r>
    </w:p>
    <w:p w14:paraId="7B88AB46" w14:textId="77777777" w:rsidR="005D6C60" w:rsidRPr="005D6C60" w:rsidRDefault="005D6C60" w:rsidP="005D6C60">
      <w:pPr>
        <w:jc w:val="both"/>
        <w:rPr>
          <w:rFonts w:ascii="Calibri" w:hAnsi="Calibri"/>
          <w:color w:val="00B0F0"/>
          <w:sz w:val="22"/>
          <w:szCs w:val="22"/>
        </w:rPr>
      </w:pPr>
    </w:p>
    <w:p w14:paraId="451F9D9B" w14:textId="77777777" w:rsidR="005D6C60" w:rsidRPr="005D6C60" w:rsidRDefault="005D6C60" w:rsidP="005D6C60">
      <w:pPr>
        <w:tabs>
          <w:tab w:val="left" w:pos="10206"/>
        </w:tabs>
        <w:jc w:val="both"/>
        <w:rPr>
          <w:sz w:val="28"/>
          <w:szCs w:val="28"/>
        </w:rPr>
      </w:pPr>
      <w:r w:rsidRPr="005D6C60">
        <w:rPr>
          <w:sz w:val="28"/>
          <w:szCs w:val="28"/>
          <w:lang w:val="x-none"/>
        </w:rPr>
        <w:t xml:space="preserve">На основании </w:t>
      </w:r>
      <w:r w:rsidRPr="005D6C60">
        <w:rPr>
          <w:sz w:val="28"/>
          <w:szCs w:val="28"/>
        </w:rPr>
        <w:t xml:space="preserve">представленных </w:t>
      </w:r>
      <w:r w:rsidRPr="005D6C60">
        <w:rPr>
          <w:sz w:val="28"/>
          <w:szCs w:val="28"/>
          <w:lang w:val="x-none"/>
        </w:rPr>
        <w:t>документов, в соответствии с пунктом 17 «</w:t>
      </w:r>
      <w:hyperlink r:id="rId15" w:history="1">
        <w:r w:rsidRPr="005D6C60">
          <w:rPr>
            <w:rFonts w:eastAsia="Calibri"/>
            <w:sz w:val="28"/>
            <w:szCs w:val="28"/>
            <w:lang w:val="x-none"/>
          </w:rPr>
          <w:t>Правил</w:t>
        </w:r>
      </w:hyperlink>
      <w:r w:rsidRPr="005D6C60">
        <w:rPr>
          <w:rFonts w:eastAsia="Calibri"/>
          <w:sz w:val="28"/>
          <w:szCs w:val="28"/>
          <w:lang w:val="x-none"/>
        </w:rPr>
        <w:t xml:space="preserve"> регулирования тарифов в сфере водоснабжения и водоотведения»</w:t>
      </w:r>
      <w:r w:rsidRPr="005D6C60">
        <w:rPr>
          <w:rFonts w:eastAsia="Calibri"/>
          <w:sz w:val="28"/>
          <w:szCs w:val="28"/>
        </w:rPr>
        <w:t xml:space="preserve"> (утверждены Постановлением Правительства РФ от 13.05.2013 № 406 «О государственном регулировании тарифов в сфере водоснабжения и водоотведения»), </w:t>
      </w:r>
      <w:r w:rsidRPr="005D6C60">
        <w:rPr>
          <w:sz w:val="28"/>
          <w:szCs w:val="28"/>
          <w:lang w:val="x-none"/>
        </w:rPr>
        <w:t>открыто дело</w:t>
      </w:r>
      <w:r w:rsidRPr="005D6C60">
        <w:rPr>
          <w:sz w:val="28"/>
          <w:szCs w:val="28"/>
        </w:rPr>
        <w:t xml:space="preserve"> </w:t>
      </w:r>
      <w:r w:rsidRPr="005D6C60">
        <w:rPr>
          <w:sz w:val="28"/>
          <w:szCs w:val="28"/>
          <w:lang w:val="x-none"/>
        </w:rPr>
        <w:t>«Об установлении платы за подключение (технологическое присоединение) к централизованным системам холодного водоснабжения</w:t>
      </w:r>
      <w:r w:rsidRPr="005D6C60">
        <w:rPr>
          <w:sz w:val="28"/>
          <w:szCs w:val="28"/>
        </w:rPr>
        <w:t xml:space="preserve"> </w:t>
      </w:r>
      <w:r w:rsidRPr="005D6C60">
        <w:rPr>
          <w:sz w:val="28"/>
          <w:szCs w:val="28"/>
          <w:lang w:val="x-none"/>
        </w:rPr>
        <w:t>на 202</w:t>
      </w:r>
      <w:r w:rsidRPr="005D6C60">
        <w:rPr>
          <w:sz w:val="28"/>
          <w:szCs w:val="28"/>
        </w:rPr>
        <w:t>5</w:t>
      </w:r>
      <w:r w:rsidRPr="005D6C60">
        <w:rPr>
          <w:sz w:val="28"/>
          <w:szCs w:val="28"/>
          <w:lang w:val="x-none"/>
        </w:rPr>
        <w:t>-2028 годы для ОАО «СКЭК» (</w:t>
      </w:r>
      <w:proofErr w:type="spellStart"/>
      <w:r w:rsidRPr="005D6C60">
        <w:rPr>
          <w:sz w:val="28"/>
          <w:szCs w:val="28"/>
        </w:rPr>
        <w:t>Яйский</w:t>
      </w:r>
      <w:proofErr w:type="spellEnd"/>
      <w:r w:rsidRPr="005D6C60">
        <w:rPr>
          <w:sz w:val="28"/>
          <w:szCs w:val="28"/>
        </w:rPr>
        <w:t xml:space="preserve"> муниципальный</w:t>
      </w:r>
      <w:r w:rsidRPr="005D6C60">
        <w:rPr>
          <w:sz w:val="28"/>
          <w:szCs w:val="28"/>
          <w:lang w:val="x-none"/>
        </w:rPr>
        <w:t xml:space="preserve"> округ)» за № </w:t>
      </w:r>
      <w:r w:rsidRPr="005D6C60">
        <w:rPr>
          <w:sz w:val="28"/>
          <w:szCs w:val="28"/>
        </w:rPr>
        <w:t>4</w:t>
      </w:r>
      <w:r w:rsidRPr="005D6C60">
        <w:rPr>
          <w:sz w:val="28"/>
          <w:szCs w:val="28"/>
          <w:lang w:val="x-none"/>
        </w:rPr>
        <w:t>-ВС</w:t>
      </w:r>
      <w:r w:rsidRPr="005D6C60">
        <w:rPr>
          <w:sz w:val="28"/>
          <w:szCs w:val="28"/>
        </w:rPr>
        <w:t>.</w:t>
      </w:r>
    </w:p>
    <w:p w14:paraId="68EE22D7"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lastRenderedPageBreak/>
        <w:t>Следует отметить, что в рамках рассмотрения тарифного дела был направлен в адрес ОАО «СКЭК» следующий запрос:</w:t>
      </w:r>
    </w:p>
    <w:p w14:paraId="12BB82A7"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 письмом от 21.10.2025 №М-5-6/3610-02 о запросе локальных сметных расчетов.</w:t>
      </w:r>
    </w:p>
    <w:p w14:paraId="3E8FED67"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 xml:space="preserve">ОАО «СКЭК» в адрес Региональной энергетической комиссии Кузбасса: </w:t>
      </w:r>
    </w:p>
    <w:p w14:paraId="32934CC1"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 письмом от 01.11.2025 № ОТисх2025/0024 (</w:t>
      </w:r>
      <w:proofErr w:type="spellStart"/>
      <w:r w:rsidRPr="005D6C60">
        <w:rPr>
          <w:rFonts w:eastAsia="Calibri"/>
          <w:sz w:val="28"/>
          <w:szCs w:val="28"/>
        </w:rPr>
        <w:t>вх</w:t>
      </w:r>
      <w:proofErr w:type="spellEnd"/>
      <w:r w:rsidRPr="005D6C60">
        <w:rPr>
          <w:rFonts w:eastAsia="Calibri"/>
          <w:sz w:val="28"/>
          <w:szCs w:val="28"/>
        </w:rPr>
        <w:t xml:space="preserve">. от 01.11.2025 № 7056) представлены запрашиваемые документы. </w:t>
      </w:r>
    </w:p>
    <w:p w14:paraId="57F454C4" w14:textId="77777777" w:rsidR="005D6C60" w:rsidRPr="005D6C60" w:rsidRDefault="005D6C60" w:rsidP="005D6C60">
      <w:pPr>
        <w:tabs>
          <w:tab w:val="left" w:pos="10206"/>
        </w:tabs>
        <w:jc w:val="both"/>
        <w:rPr>
          <w:rFonts w:eastAsia="Calibri"/>
          <w:sz w:val="28"/>
          <w:szCs w:val="28"/>
        </w:rPr>
      </w:pPr>
      <w:r w:rsidRPr="005D6C60">
        <w:rPr>
          <w:sz w:val="28"/>
          <w:szCs w:val="28"/>
        </w:rPr>
        <w:t>Главным консультантом отдела ценообразования в сфере водоснабжения, водоотведения и утилизации отходов – Е.Ю. Давидович и ведущим консультантом технического отдела Л.Г. Поляковой (далее – «специалисты РЭК Кузбасса») проанализированы представленные ОАО «СКЭК» материалы и</w:t>
      </w:r>
      <w:r w:rsidRPr="005D6C60">
        <w:rPr>
          <w:sz w:val="28"/>
          <w:szCs w:val="28"/>
          <w:lang w:val="x-none"/>
        </w:rPr>
        <w:t xml:space="preserve"> произведен расчет</w:t>
      </w:r>
      <w:r w:rsidRPr="005D6C60">
        <w:rPr>
          <w:sz w:val="28"/>
          <w:szCs w:val="28"/>
        </w:rPr>
        <w:t xml:space="preserve"> </w:t>
      </w:r>
      <w:r w:rsidRPr="005D6C60">
        <w:rPr>
          <w:sz w:val="28"/>
          <w:szCs w:val="28"/>
          <w:lang w:val="x-none"/>
        </w:rPr>
        <w:t>тариф</w:t>
      </w:r>
      <w:r w:rsidRPr="005D6C60">
        <w:rPr>
          <w:sz w:val="28"/>
          <w:szCs w:val="28"/>
        </w:rPr>
        <w:t>ов</w:t>
      </w:r>
      <w:r w:rsidRPr="005D6C60">
        <w:rPr>
          <w:sz w:val="28"/>
          <w:szCs w:val="28"/>
          <w:lang w:val="x-none"/>
        </w:rPr>
        <w:t xml:space="preserve"> на</w:t>
      </w:r>
      <w:r w:rsidRPr="005D6C60">
        <w:rPr>
          <w:sz w:val="28"/>
          <w:szCs w:val="28"/>
        </w:rPr>
        <w:t xml:space="preserve"> подключение (технологическое присоединение)</w:t>
      </w:r>
      <w:r w:rsidRPr="005D6C60">
        <w:rPr>
          <w:sz w:val="28"/>
          <w:szCs w:val="28"/>
          <w:lang w:val="x-none"/>
        </w:rPr>
        <w:t xml:space="preserve"> </w:t>
      </w:r>
      <w:r w:rsidRPr="005D6C60">
        <w:rPr>
          <w:sz w:val="28"/>
          <w:szCs w:val="28"/>
        </w:rPr>
        <w:t>к централизованным системам холодного водоснабжения</w:t>
      </w:r>
      <w:r w:rsidRPr="005D6C60">
        <w:rPr>
          <w:sz w:val="28"/>
          <w:szCs w:val="28"/>
          <w:lang w:val="x-none"/>
        </w:rPr>
        <w:t>.</w:t>
      </w:r>
    </w:p>
    <w:p w14:paraId="5364B613" w14:textId="77777777" w:rsidR="005D6C60" w:rsidRPr="005D6C60" w:rsidRDefault="005D6C60" w:rsidP="005D6C60">
      <w:pPr>
        <w:tabs>
          <w:tab w:val="left" w:pos="1036"/>
        </w:tabs>
        <w:jc w:val="both"/>
        <w:rPr>
          <w:rFonts w:eastAsia="Calibri"/>
          <w:sz w:val="28"/>
          <w:szCs w:val="28"/>
          <w:lang w:eastAsia="en-US"/>
        </w:rPr>
      </w:pPr>
      <w:r w:rsidRPr="005D6C60">
        <w:rPr>
          <w:rFonts w:eastAsia="Calibri"/>
          <w:sz w:val="28"/>
          <w:szCs w:val="28"/>
          <w:lang w:eastAsia="en-US"/>
        </w:rPr>
        <w:t>Для подготовки заключения специалисты РЭК Кузбасса руководствовались следующими нормативными документами:</w:t>
      </w:r>
    </w:p>
    <w:p w14:paraId="59A9CCB2" w14:textId="77777777" w:rsidR="005D6C60" w:rsidRPr="005D6C60" w:rsidRDefault="005D6C60" w:rsidP="005D6C60">
      <w:pPr>
        <w:numPr>
          <w:ilvl w:val="0"/>
          <w:numId w:val="35"/>
        </w:numPr>
        <w:tabs>
          <w:tab w:val="left" w:pos="1036"/>
        </w:tabs>
        <w:spacing w:after="200" w:line="276" w:lineRule="auto"/>
        <w:ind w:left="0" w:firstLine="709"/>
        <w:jc w:val="both"/>
        <w:rPr>
          <w:sz w:val="28"/>
          <w:szCs w:val="28"/>
        </w:rPr>
      </w:pPr>
      <w:r w:rsidRPr="005D6C60">
        <w:rPr>
          <w:sz w:val="28"/>
          <w:szCs w:val="28"/>
        </w:rPr>
        <w:t>Федеральным законом от 23.11.2011 № 416-ФЗ «О водоснабжении и водоотведении»;</w:t>
      </w:r>
    </w:p>
    <w:p w14:paraId="621EA1AD" w14:textId="77777777" w:rsidR="005D6C60" w:rsidRPr="005D6C60" w:rsidRDefault="005D6C60" w:rsidP="005D6C60">
      <w:pPr>
        <w:numPr>
          <w:ilvl w:val="0"/>
          <w:numId w:val="35"/>
        </w:numPr>
        <w:tabs>
          <w:tab w:val="left" w:pos="1036"/>
        </w:tabs>
        <w:spacing w:after="200" w:line="276" w:lineRule="auto"/>
        <w:ind w:left="0" w:firstLine="709"/>
        <w:jc w:val="both"/>
        <w:rPr>
          <w:rFonts w:eastAsia="Calibri"/>
          <w:sz w:val="28"/>
          <w:szCs w:val="28"/>
          <w:lang w:eastAsia="en-US"/>
        </w:rPr>
      </w:pPr>
      <w:r w:rsidRPr="005D6C60">
        <w:rPr>
          <w:rFonts w:eastAsia="Calibri"/>
          <w:sz w:val="28"/>
          <w:szCs w:val="28"/>
          <w:lang w:eastAsia="en-US"/>
        </w:rPr>
        <w:t>Постановлением Правительства Российской Федерации от 13.05.2013 № 406 «О государственном регулировании тарифов в сфере водоснабжения и водоотведения»;</w:t>
      </w:r>
    </w:p>
    <w:p w14:paraId="4C2D61F5" w14:textId="77777777" w:rsidR="005D6C60" w:rsidRPr="005D6C60" w:rsidRDefault="005D6C60" w:rsidP="005D6C60">
      <w:pPr>
        <w:numPr>
          <w:ilvl w:val="0"/>
          <w:numId w:val="35"/>
        </w:numPr>
        <w:tabs>
          <w:tab w:val="left" w:pos="1036"/>
        </w:tabs>
        <w:spacing w:after="200" w:line="276" w:lineRule="auto"/>
        <w:ind w:left="0" w:firstLine="709"/>
        <w:jc w:val="both"/>
        <w:rPr>
          <w:rFonts w:eastAsia="Calibri"/>
          <w:sz w:val="28"/>
          <w:szCs w:val="28"/>
          <w:lang w:eastAsia="en-US"/>
        </w:rPr>
      </w:pPr>
      <w:r w:rsidRPr="005D6C60">
        <w:rPr>
          <w:rFonts w:eastAsia="Calibri"/>
          <w:sz w:val="28"/>
          <w:szCs w:val="28"/>
          <w:lang w:eastAsia="en-US"/>
        </w:rPr>
        <w:t>Приказом ФСТ России</w:t>
      </w:r>
      <w:r w:rsidRPr="005D6C60">
        <w:rPr>
          <w:rFonts w:eastAsia="Calibri"/>
          <w:bCs/>
          <w:sz w:val="28"/>
          <w:szCs w:val="28"/>
          <w:lang w:eastAsia="en-US"/>
        </w:rPr>
        <w:t xml:space="preserve"> от 27.12.2013 № 1746-э</w:t>
      </w:r>
      <w:r w:rsidRPr="005D6C60">
        <w:rPr>
          <w:rFonts w:eastAsia="Calibri"/>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0413D45E" w14:textId="77777777" w:rsidR="005D6C60" w:rsidRPr="005D6C60" w:rsidRDefault="005D6C60" w:rsidP="005D6C60">
      <w:pPr>
        <w:numPr>
          <w:ilvl w:val="0"/>
          <w:numId w:val="35"/>
        </w:numPr>
        <w:tabs>
          <w:tab w:val="left" w:pos="1036"/>
        </w:tabs>
        <w:spacing w:after="200" w:line="276" w:lineRule="auto"/>
        <w:ind w:left="0" w:firstLine="709"/>
        <w:jc w:val="both"/>
        <w:rPr>
          <w:rFonts w:eastAsia="Calibri"/>
          <w:sz w:val="28"/>
          <w:szCs w:val="28"/>
          <w:lang w:eastAsia="en-US"/>
        </w:rPr>
      </w:pPr>
      <w:r w:rsidRPr="005D6C60">
        <w:rPr>
          <w:rFonts w:eastAsia="Calibri"/>
          <w:sz w:val="28"/>
          <w:szCs w:val="28"/>
          <w:lang w:eastAsia="en-US"/>
        </w:rPr>
        <w:t>Приказом Министерства строительства и жилищно-коммунального хозяйства Российской Федерации от 06.03.2023 № 159/</w:t>
      </w:r>
      <w:proofErr w:type="spellStart"/>
      <w:r w:rsidRPr="005D6C60">
        <w:rPr>
          <w:rFonts w:eastAsia="Calibri"/>
          <w:sz w:val="28"/>
          <w:szCs w:val="28"/>
          <w:lang w:eastAsia="en-US"/>
        </w:rPr>
        <w:t>пр</w:t>
      </w:r>
      <w:proofErr w:type="spellEnd"/>
      <w:r w:rsidRPr="005D6C60">
        <w:rPr>
          <w:rFonts w:eastAsia="Calibri"/>
          <w:sz w:val="28"/>
          <w:szCs w:val="28"/>
          <w:lang w:eastAsia="en-US"/>
        </w:rPr>
        <w:t xml:space="preserve"> «Об утверждении укрупненных нормативов цены строительства»;</w:t>
      </w:r>
    </w:p>
    <w:p w14:paraId="07C6BDE5" w14:textId="77777777" w:rsidR="005D6C60" w:rsidRPr="005D6C60" w:rsidRDefault="005D6C60" w:rsidP="005D6C60">
      <w:pPr>
        <w:numPr>
          <w:ilvl w:val="0"/>
          <w:numId w:val="35"/>
        </w:numPr>
        <w:tabs>
          <w:tab w:val="left" w:pos="1036"/>
        </w:tabs>
        <w:spacing w:after="200" w:line="276" w:lineRule="auto"/>
        <w:ind w:left="0" w:firstLine="709"/>
        <w:jc w:val="both"/>
        <w:rPr>
          <w:rFonts w:eastAsia="Calibri"/>
          <w:sz w:val="28"/>
          <w:szCs w:val="28"/>
          <w:lang w:eastAsia="en-US"/>
        </w:rPr>
      </w:pPr>
      <w:r w:rsidRPr="005D6C60">
        <w:rPr>
          <w:rFonts w:eastAsia="Calibri"/>
          <w:sz w:val="28"/>
          <w:szCs w:val="28"/>
          <w:lang w:eastAsia="en-US"/>
        </w:rPr>
        <w:t>Прочими законами и подзаконными актами, методическими разработками и подходами, действующими в отношении сферы и предмета государственного регулирования тарифов на продукцию (услуги) в сфере водоснабжения и водоотведения.</w:t>
      </w:r>
    </w:p>
    <w:p w14:paraId="6E6F9FF4" w14:textId="77777777" w:rsidR="005D6C60" w:rsidRPr="005D6C60" w:rsidRDefault="005D6C60" w:rsidP="005D6C60">
      <w:pPr>
        <w:jc w:val="both"/>
        <w:rPr>
          <w:rFonts w:eastAsia="Calibri"/>
          <w:sz w:val="28"/>
          <w:szCs w:val="28"/>
          <w:lang w:eastAsia="en-US"/>
        </w:rPr>
      </w:pPr>
      <w:r w:rsidRPr="005D6C60">
        <w:rPr>
          <w:rFonts w:eastAsia="Calibri"/>
          <w:sz w:val="28"/>
          <w:szCs w:val="28"/>
          <w:lang w:eastAsia="en-US"/>
        </w:rPr>
        <w:t xml:space="preserve">Постановлением Правительства Российской Федерации от 13.05.2013 № 406 «Основы ценообразования в сфере водоснабжения и водоотведения» </w:t>
      </w:r>
      <w:r w:rsidRPr="005D6C60">
        <w:rPr>
          <w:rFonts w:eastAsia="Calibri"/>
          <w:sz w:val="28"/>
          <w:szCs w:val="28"/>
          <w:lang w:eastAsia="en-US"/>
        </w:rPr>
        <w:br/>
        <w:t>(далее – Основы) установлено:</w:t>
      </w:r>
    </w:p>
    <w:p w14:paraId="4B584276"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 xml:space="preserve">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w:t>
      </w:r>
      <w:r w:rsidRPr="005D6C60">
        <w:rPr>
          <w:rFonts w:eastAsia="Calibri"/>
          <w:sz w:val="28"/>
          <w:szCs w:val="28"/>
        </w:rPr>
        <w:lastRenderedPageBreak/>
        <w:t>исходя из необходимости компенсации регулируемой организации следующих видов расходов:</w:t>
      </w:r>
    </w:p>
    <w:p w14:paraId="13FA7539"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0A6FC2B5"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б) налог на прибыль.</w:t>
      </w:r>
    </w:p>
    <w:p w14:paraId="7C8D59AA"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Пункт 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55B5CCA3"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3A78690C" w14:textId="77777777" w:rsidR="005D6C60" w:rsidRPr="005D6C60" w:rsidRDefault="005D6C60" w:rsidP="005D6C60">
      <w:pPr>
        <w:spacing w:line="276" w:lineRule="auto"/>
        <w:jc w:val="center"/>
        <w:rPr>
          <w:b/>
          <w:sz w:val="14"/>
          <w:szCs w:val="14"/>
        </w:rPr>
      </w:pPr>
    </w:p>
    <w:p w14:paraId="3862D76A" w14:textId="77777777" w:rsidR="005D6C60" w:rsidRPr="005D6C60" w:rsidRDefault="005D6C60" w:rsidP="005D6C60">
      <w:pPr>
        <w:jc w:val="both"/>
        <w:rPr>
          <w:sz w:val="28"/>
          <w:szCs w:val="28"/>
        </w:rPr>
      </w:pPr>
      <w:r w:rsidRPr="005D6C60">
        <w:rPr>
          <w:sz w:val="28"/>
          <w:szCs w:val="28"/>
        </w:rPr>
        <w:t>В качестве обосновывающих материалов к заявлению ОАО «СКЭК» представлены (через систему ЕИАС в формате электронного шаблона DOCS.FORM.6.42(v1.0.2)) следующие документы и расчетные материалы:</w:t>
      </w:r>
    </w:p>
    <w:p w14:paraId="42EEC01F" w14:textId="77777777" w:rsidR="005D6C60" w:rsidRPr="005D6C60" w:rsidRDefault="005D6C60" w:rsidP="005D6C60">
      <w:pPr>
        <w:jc w:val="both"/>
        <w:rPr>
          <w:sz w:val="28"/>
          <w:szCs w:val="28"/>
        </w:rPr>
      </w:pPr>
      <w:r w:rsidRPr="005D6C60">
        <w:rPr>
          <w:sz w:val="28"/>
          <w:szCs w:val="28"/>
        </w:rPr>
        <w:t>1) Заявка от 05.08.2025 № 498 о подключении (технологическом присоединении) к центральной системе холодного водоснабжения (заявитель ООО «РСУ СКЭК») с техническими условиями;</w:t>
      </w:r>
    </w:p>
    <w:p w14:paraId="5C4D2B18" w14:textId="77777777" w:rsidR="005D6C60" w:rsidRPr="005D6C60" w:rsidRDefault="005D6C60" w:rsidP="005D6C60">
      <w:pPr>
        <w:jc w:val="both"/>
        <w:rPr>
          <w:sz w:val="28"/>
          <w:szCs w:val="28"/>
        </w:rPr>
      </w:pPr>
      <w:r w:rsidRPr="005D6C60">
        <w:rPr>
          <w:sz w:val="28"/>
          <w:szCs w:val="28"/>
        </w:rPr>
        <w:t>2)  Расчеты платы за подключение (технологическое присоединение) к системам водоснабжения ОАО «СКЭК» при открытом способе прокладки;</w:t>
      </w:r>
    </w:p>
    <w:p w14:paraId="177B1CA6" w14:textId="77777777" w:rsidR="005D6C60" w:rsidRPr="005D6C60" w:rsidRDefault="005D6C60" w:rsidP="005D6C60">
      <w:pPr>
        <w:jc w:val="both"/>
        <w:rPr>
          <w:sz w:val="28"/>
          <w:szCs w:val="28"/>
        </w:rPr>
      </w:pPr>
      <w:r w:rsidRPr="005D6C60">
        <w:rPr>
          <w:sz w:val="28"/>
          <w:szCs w:val="28"/>
        </w:rPr>
        <w:t>3)  Расчеты платы за подключение (технологическое присоединение) к системам водоснабжения ОАО «СКЭК» при прокладке сетей способом прокола;</w:t>
      </w:r>
    </w:p>
    <w:p w14:paraId="6906D97B" w14:textId="77777777" w:rsidR="005D6C60" w:rsidRPr="005D6C60" w:rsidRDefault="005D6C60" w:rsidP="005D6C60">
      <w:pPr>
        <w:jc w:val="both"/>
        <w:rPr>
          <w:sz w:val="28"/>
          <w:szCs w:val="28"/>
        </w:rPr>
      </w:pPr>
      <w:r w:rsidRPr="005D6C60">
        <w:rPr>
          <w:sz w:val="28"/>
          <w:szCs w:val="28"/>
        </w:rPr>
        <w:t>4) Расчеты платы за подключение (технологическое присоединение) к системам водоснабжения ОАО «СКЭК» при прокладке сетей открытым способом в футляре;</w:t>
      </w:r>
    </w:p>
    <w:p w14:paraId="46D220F8" w14:textId="77777777" w:rsidR="005D6C60" w:rsidRPr="005D6C60" w:rsidRDefault="005D6C60" w:rsidP="005D6C60">
      <w:pPr>
        <w:jc w:val="both"/>
        <w:rPr>
          <w:sz w:val="28"/>
          <w:szCs w:val="28"/>
        </w:rPr>
      </w:pPr>
      <w:r w:rsidRPr="005D6C60">
        <w:rPr>
          <w:sz w:val="28"/>
          <w:szCs w:val="28"/>
        </w:rPr>
        <w:t>5) Расчет коэффициента дифференциации стоимости строительства сетей в зависимости от их диаметра на 2025-2028 годы;</w:t>
      </w:r>
    </w:p>
    <w:p w14:paraId="0647A968" w14:textId="77777777" w:rsidR="005D6C60" w:rsidRPr="005D6C60" w:rsidRDefault="005D6C60" w:rsidP="005D6C60">
      <w:pPr>
        <w:jc w:val="both"/>
        <w:rPr>
          <w:sz w:val="28"/>
          <w:szCs w:val="28"/>
        </w:rPr>
      </w:pPr>
      <w:r w:rsidRPr="005D6C60">
        <w:rPr>
          <w:sz w:val="28"/>
          <w:szCs w:val="28"/>
        </w:rPr>
        <w:t>6) Расчет протяженности вновь создаваемых трубопроводов организации до точки подключения объекта капитального строительства в сопоставимых величинах (приведена к Ду-500 мм);</w:t>
      </w:r>
    </w:p>
    <w:p w14:paraId="063AB00F" w14:textId="72F1B50F" w:rsidR="005D6C60" w:rsidRPr="005D6C60" w:rsidRDefault="005D6C60" w:rsidP="005D6C60">
      <w:pPr>
        <w:jc w:val="both"/>
        <w:rPr>
          <w:sz w:val="28"/>
          <w:szCs w:val="28"/>
        </w:rPr>
      </w:pPr>
      <w:r w:rsidRPr="005D6C60">
        <w:rPr>
          <w:sz w:val="28"/>
          <w:szCs w:val="28"/>
        </w:rPr>
        <w:t>7) Доверенность от 01.04.2025 № 59/2-2.2 на представление интересов</w:t>
      </w:r>
      <w:r>
        <w:rPr>
          <w:sz w:val="28"/>
          <w:szCs w:val="28"/>
        </w:rPr>
        <w:t xml:space="preserve">                                   </w:t>
      </w:r>
      <w:r w:rsidRPr="005D6C60">
        <w:rPr>
          <w:sz w:val="28"/>
          <w:szCs w:val="28"/>
        </w:rPr>
        <w:t xml:space="preserve">ОАО «СКЭК», выданная на Д.В. </w:t>
      </w:r>
      <w:proofErr w:type="spellStart"/>
      <w:r w:rsidRPr="005D6C60">
        <w:rPr>
          <w:sz w:val="28"/>
          <w:szCs w:val="28"/>
        </w:rPr>
        <w:t>Белополовой</w:t>
      </w:r>
      <w:proofErr w:type="spellEnd"/>
      <w:r w:rsidRPr="005D6C60">
        <w:rPr>
          <w:sz w:val="28"/>
          <w:szCs w:val="28"/>
        </w:rPr>
        <w:t xml:space="preserve"> (сроком на 3 года);</w:t>
      </w:r>
    </w:p>
    <w:p w14:paraId="1480E88C" w14:textId="3071DF2C" w:rsidR="005D6C60" w:rsidRPr="005D6C60" w:rsidRDefault="005D6C60" w:rsidP="005D6C60">
      <w:pPr>
        <w:jc w:val="both"/>
        <w:rPr>
          <w:sz w:val="28"/>
          <w:szCs w:val="28"/>
        </w:rPr>
      </w:pPr>
      <w:r w:rsidRPr="005D6C60">
        <w:rPr>
          <w:sz w:val="28"/>
          <w:szCs w:val="28"/>
        </w:rPr>
        <w:lastRenderedPageBreak/>
        <w:t xml:space="preserve">8) Доверенность от 01.04.2025 № 5/2-2.2 на представление интересов          </w:t>
      </w:r>
      <w:r>
        <w:rPr>
          <w:sz w:val="28"/>
          <w:szCs w:val="28"/>
        </w:rPr>
        <w:t xml:space="preserve">                       </w:t>
      </w:r>
      <w:r w:rsidRPr="005D6C60">
        <w:rPr>
          <w:sz w:val="28"/>
          <w:szCs w:val="28"/>
        </w:rPr>
        <w:t xml:space="preserve">  ОАО «СКЭК», выданная на Т.А. </w:t>
      </w:r>
      <w:proofErr w:type="spellStart"/>
      <w:r w:rsidRPr="005D6C60">
        <w:rPr>
          <w:sz w:val="28"/>
          <w:szCs w:val="28"/>
        </w:rPr>
        <w:t>Цимерман</w:t>
      </w:r>
      <w:proofErr w:type="spellEnd"/>
      <w:r w:rsidRPr="005D6C60">
        <w:rPr>
          <w:sz w:val="28"/>
          <w:szCs w:val="28"/>
        </w:rPr>
        <w:t xml:space="preserve"> (сроком на 3 года);</w:t>
      </w:r>
    </w:p>
    <w:p w14:paraId="30660612" w14:textId="5F44AAFC" w:rsidR="005D6C60" w:rsidRPr="005D6C60" w:rsidRDefault="005D6C60" w:rsidP="005D6C60">
      <w:pPr>
        <w:jc w:val="both"/>
        <w:rPr>
          <w:sz w:val="28"/>
          <w:szCs w:val="28"/>
        </w:rPr>
      </w:pPr>
      <w:r w:rsidRPr="005D6C60">
        <w:rPr>
          <w:sz w:val="28"/>
          <w:szCs w:val="28"/>
        </w:rPr>
        <w:t xml:space="preserve">9) Доверенность от 01.04.2023 № 85/2-2.2 на представление интересов        </w:t>
      </w:r>
      <w:r>
        <w:rPr>
          <w:sz w:val="28"/>
          <w:szCs w:val="28"/>
        </w:rPr>
        <w:t xml:space="preserve">                    </w:t>
      </w:r>
      <w:r w:rsidRPr="005D6C60">
        <w:rPr>
          <w:sz w:val="28"/>
          <w:szCs w:val="28"/>
        </w:rPr>
        <w:t xml:space="preserve">    ОАО «СКЭК», выданная на Н.А. </w:t>
      </w:r>
      <w:proofErr w:type="spellStart"/>
      <w:r w:rsidRPr="005D6C60">
        <w:rPr>
          <w:sz w:val="28"/>
          <w:szCs w:val="28"/>
        </w:rPr>
        <w:t>Лобач</w:t>
      </w:r>
      <w:proofErr w:type="spellEnd"/>
      <w:r w:rsidRPr="005D6C60">
        <w:rPr>
          <w:sz w:val="28"/>
          <w:szCs w:val="28"/>
        </w:rPr>
        <w:t xml:space="preserve"> (сроком на 3 года);</w:t>
      </w:r>
    </w:p>
    <w:p w14:paraId="5503B7C1" w14:textId="77777777" w:rsidR="005D6C60" w:rsidRPr="005D6C60" w:rsidRDefault="005D6C60" w:rsidP="005D6C60">
      <w:pPr>
        <w:jc w:val="both"/>
        <w:rPr>
          <w:sz w:val="28"/>
          <w:szCs w:val="28"/>
        </w:rPr>
      </w:pPr>
      <w:r w:rsidRPr="005D6C60">
        <w:rPr>
          <w:sz w:val="28"/>
          <w:szCs w:val="28"/>
        </w:rPr>
        <w:t xml:space="preserve">10) Реестр заключенных договоров на подключение объектов капитального строительства с фактической подключенной нагрузкой на территории </w:t>
      </w:r>
      <w:proofErr w:type="spellStart"/>
      <w:r w:rsidRPr="005D6C60">
        <w:rPr>
          <w:sz w:val="28"/>
          <w:szCs w:val="28"/>
        </w:rPr>
        <w:t>Яйского</w:t>
      </w:r>
      <w:proofErr w:type="spellEnd"/>
      <w:r w:rsidRPr="005D6C60">
        <w:rPr>
          <w:sz w:val="28"/>
          <w:szCs w:val="28"/>
        </w:rPr>
        <w:t xml:space="preserve"> муниципального округа, с приложением некоторых договоров;</w:t>
      </w:r>
    </w:p>
    <w:p w14:paraId="0AAD5171" w14:textId="77777777" w:rsidR="005D6C60" w:rsidRPr="005D6C60" w:rsidRDefault="005D6C60" w:rsidP="005D6C60">
      <w:pPr>
        <w:jc w:val="both"/>
        <w:rPr>
          <w:sz w:val="28"/>
          <w:szCs w:val="28"/>
        </w:rPr>
      </w:pPr>
      <w:r w:rsidRPr="005D6C60">
        <w:rPr>
          <w:sz w:val="28"/>
          <w:szCs w:val="28"/>
        </w:rPr>
        <w:t>11) Копия Приказа Генерального директора ОАО «СКЭК» от 29.12.2017 № 324 «Об Учетной политике на 2018 год», а также копии приказов, вносящих изменения в указанный документ;</w:t>
      </w:r>
    </w:p>
    <w:p w14:paraId="361A05DD" w14:textId="77777777" w:rsidR="005D6C60" w:rsidRPr="005D6C60" w:rsidRDefault="005D6C60" w:rsidP="005D6C60">
      <w:pPr>
        <w:jc w:val="both"/>
        <w:rPr>
          <w:sz w:val="28"/>
          <w:szCs w:val="28"/>
        </w:rPr>
      </w:pPr>
      <w:r w:rsidRPr="005D6C60">
        <w:rPr>
          <w:sz w:val="28"/>
          <w:szCs w:val="28"/>
        </w:rPr>
        <w:t>12) Приказ Генерального директора ОАО «СКЭК» от 31.12.2022 № 371 «О внесении изменений в Учетную политику» (с 01.01.2023);</w:t>
      </w:r>
    </w:p>
    <w:p w14:paraId="1F5FB066" w14:textId="77777777" w:rsidR="005D6C60" w:rsidRPr="005D6C60" w:rsidRDefault="005D6C60" w:rsidP="005D6C60">
      <w:pPr>
        <w:jc w:val="both"/>
        <w:rPr>
          <w:sz w:val="28"/>
          <w:szCs w:val="28"/>
        </w:rPr>
      </w:pPr>
      <w:r w:rsidRPr="005D6C60">
        <w:rPr>
          <w:sz w:val="28"/>
          <w:szCs w:val="28"/>
        </w:rPr>
        <w:t>13) Приказ Генерального директора ОАО «СКЭК» от 30.06.2023 № 166/1 «О внесении изменений в Учетную политику» (с 01.08.2023);</w:t>
      </w:r>
    </w:p>
    <w:p w14:paraId="34FF0CFA" w14:textId="77777777" w:rsidR="005D6C60" w:rsidRPr="005D6C60" w:rsidRDefault="005D6C60" w:rsidP="005D6C60">
      <w:pPr>
        <w:jc w:val="both"/>
        <w:rPr>
          <w:sz w:val="28"/>
          <w:szCs w:val="28"/>
        </w:rPr>
      </w:pPr>
      <w:r w:rsidRPr="005D6C60">
        <w:rPr>
          <w:sz w:val="28"/>
          <w:szCs w:val="28"/>
        </w:rPr>
        <w:t>14) Приказ Генерального директора ОАО «СКЭК» от 31.12.2023 № 374 «О внесении изменений в Учетную политику» (с 01.01.2024);</w:t>
      </w:r>
    </w:p>
    <w:p w14:paraId="37A19715" w14:textId="77777777" w:rsidR="005D6C60" w:rsidRPr="005D6C60" w:rsidRDefault="005D6C60" w:rsidP="005D6C60">
      <w:pPr>
        <w:jc w:val="both"/>
        <w:rPr>
          <w:sz w:val="28"/>
          <w:szCs w:val="28"/>
        </w:rPr>
      </w:pPr>
      <w:r w:rsidRPr="005D6C60">
        <w:rPr>
          <w:sz w:val="28"/>
          <w:szCs w:val="28"/>
        </w:rPr>
        <w:t>15) Приказ Генерального директора ОАО «СКЭК» от 31.12.2023 № 375 «О внесении изменений в Учетную политику» (с 01.01.2024);</w:t>
      </w:r>
    </w:p>
    <w:p w14:paraId="4D2DC650" w14:textId="77777777" w:rsidR="005D6C60" w:rsidRPr="005D6C60" w:rsidRDefault="005D6C60" w:rsidP="005D6C60">
      <w:pPr>
        <w:jc w:val="both"/>
        <w:rPr>
          <w:sz w:val="28"/>
          <w:szCs w:val="28"/>
        </w:rPr>
      </w:pPr>
      <w:r w:rsidRPr="005D6C60">
        <w:rPr>
          <w:sz w:val="28"/>
          <w:szCs w:val="28"/>
        </w:rPr>
        <w:t xml:space="preserve">16) Локальные сметные расчеты на прокладку трубопроводов водоснабжения: </w:t>
      </w:r>
      <w:proofErr w:type="spellStart"/>
      <w:r w:rsidRPr="005D6C60">
        <w:rPr>
          <w:sz w:val="28"/>
          <w:szCs w:val="28"/>
        </w:rPr>
        <w:t>Ду</w:t>
      </w:r>
      <w:proofErr w:type="spellEnd"/>
      <w:r w:rsidRPr="005D6C60">
        <w:rPr>
          <w:sz w:val="28"/>
          <w:szCs w:val="28"/>
        </w:rPr>
        <w:t xml:space="preserve"> 110 мм; </w:t>
      </w:r>
      <w:proofErr w:type="spellStart"/>
      <w:r w:rsidRPr="005D6C60">
        <w:rPr>
          <w:sz w:val="28"/>
          <w:szCs w:val="28"/>
        </w:rPr>
        <w:t>Ду</w:t>
      </w:r>
      <w:proofErr w:type="spellEnd"/>
      <w:r w:rsidRPr="005D6C60">
        <w:rPr>
          <w:sz w:val="28"/>
          <w:szCs w:val="28"/>
        </w:rPr>
        <w:t xml:space="preserve"> 500 мм на расстояние 1 км;</w:t>
      </w:r>
    </w:p>
    <w:p w14:paraId="701DC20D" w14:textId="77777777" w:rsidR="005D6C60" w:rsidRPr="005D6C60" w:rsidRDefault="005D6C60" w:rsidP="005D6C60">
      <w:pPr>
        <w:jc w:val="both"/>
        <w:rPr>
          <w:sz w:val="28"/>
          <w:szCs w:val="28"/>
        </w:rPr>
      </w:pPr>
      <w:r w:rsidRPr="005D6C60">
        <w:rPr>
          <w:sz w:val="28"/>
          <w:szCs w:val="28"/>
        </w:rPr>
        <w:t>19) Расчеты по НЦС;</w:t>
      </w:r>
    </w:p>
    <w:p w14:paraId="40AA6881" w14:textId="77777777" w:rsidR="005D6C60" w:rsidRPr="005D6C60" w:rsidRDefault="005D6C60" w:rsidP="005D6C60">
      <w:pPr>
        <w:jc w:val="both"/>
        <w:rPr>
          <w:sz w:val="28"/>
          <w:szCs w:val="28"/>
        </w:rPr>
      </w:pPr>
      <w:r w:rsidRPr="005D6C60">
        <w:rPr>
          <w:sz w:val="28"/>
          <w:szCs w:val="28"/>
        </w:rPr>
        <w:t>20) Концессионное соглашение от 11.11.2024 №2023/ЯЯ от 01.08.2023;</w:t>
      </w:r>
    </w:p>
    <w:p w14:paraId="6477F966" w14:textId="77777777" w:rsidR="005D6C60" w:rsidRPr="005D6C60" w:rsidRDefault="005D6C60" w:rsidP="005D6C60">
      <w:pPr>
        <w:jc w:val="both"/>
        <w:rPr>
          <w:sz w:val="28"/>
          <w:szCs w:val="28"/>
        </w:rPr>
      </w:pPr>
      <w:r w:rsidRPr="005D6C60">
        <w:rPr>
          <w:sz w:val="28"/>
          <w:szCs w:val="28"/>
        </w:rPr>
        <w:t>21)  Решение Единственного акционера Открытого акционерного общества «Северо-Кузбасская энергетическая компания» от 12.08.2025 о назначении на должность исполняющего обязанности Генерального директора ОАО «СКЭК»;</w:t>
      </w:r>
    </w:p>
    <w:p w14:paraId="69A7A468" w14:textId="77777777" w:rsidR="005D6C60" w:rsidRPr="005D6C60" w:rsidRDefault="005D6C60" w:rsidP="005D6C60">
      <w:pPr>
        <w:jc w:val="both"/>
        <w:rPr>
          <w:sz w:val="28"/>
          <w:szCs w:val="28"/>
        </w:rPr>
      </w:pPr>
      <w:r w:rsidRPr="005D6C60">
        <w:rPr>
          <w:sz w:val="28"/>
          <w:szCs w:val="28"/>
        </w:rPr>
        <w:t>22) Бухгалтерская отчетность за 2022-2024 годы;</w:t>
      </w:r>
    </w:p>
    <w:p w14:paraId="5F5B0844" w14:textId="77777777" w:rsidR="005D6C60" w:rsidRPr="005D6C60" w:rsidRDefault="005D6C60" w:rsidP="005D6C60">
      <w:pPr>
        <w:jc w:val="both"/>
        <w:rPr>
          <w:sz w:val="28"/>
          <w:szCs w:val="28"/>
        </w:rPr>
      </w:pPr>
      <w:r w:rsidRPr="005D6C60">
        <w:rPr>
          <w:sz w:val="28"/>
          <w:szCs w:val="28"/>
        </w:rPr>
        <w:t>23) Статистическая отчетность за 2023-2024 год и 1 п/г 2025 года;</w:t>
      </w:r>
    </w:p>
    <w:p w14:paraId="4258F46A" w14:textId="77777777" w:rsidR="005D6C60" w:rsidRPr="005D6C60" w:rsidRDefault="005D6C60" w:rsidP="005D6C60">
      <w:pPr>
        <w:jc w:val="both"/>
        <w:rPr>
          <w:sz w:val="28"/>
          <w:szCs w:val="28"/>
        </w:rPr>
      </w:pPr>
      <w:r w:rsidRPr="005D6C60">
        <w:rPr>
          <w:sz w:val="28"/>
          <w:szCs w:val="28"/>
        </w:rPr>
        <w:t>24) Положение о закупках товаров, работ, услуг для нужд ОАО «СКЭК» (утверждено решением единственного акционера ОАО «СКЭК» - АО «Ресурс» - от 19.12.2024);</w:t>
      </w:r>
    </w:p>
    <w:p w14:paraId="69A56CEF" w14:textId="77777777" w:rsidR="005D6C60" w:rsidRPr="005D6C60" w:rsidRDefault="005D6C60" w:rsidP="005D6C60">
      <w:pPr>
        <w:jc w:val="both"/>
        <w:rPr>
          <w:sz w:val="28"/>
          <w:szCs w:val="28"/>
        </w:rPr>
      </w:pPr>
      <w:r w:rsidRPr="005D6C60">
        <w:rPr>
          <w:sz w:val="28"/>
          <w:szCs w:val="28"/>
        </w:rPr>
        <w:t xml:space="preserve">25) Постановление РЭК Кузбасса от 18.06.2024 № 112 «Об установлении тарифов на подключение (технологическое присоединение) к централизованным системам холодного водоснабжения ОАО «СКЭК» на территории </w:t>
      </w:r>
      <w:proofErr w:type="spellStart"/>
      <w:r w:rsidRPr="005D6C60">
        <w:rPr>
          <w:sz w:val="28"/>
          <w:szCs w:val="28"/>
        </w:rPr>
        <w:t>Яйского</w:t>
      </w:r>
      <w:proofErr w:type="spellEnd"/>
      <w:r w:rsidRPr="005D6C60">
        <w:rPr>
          <w:sz w:val="28"/>
          <w:szCs w:val="28"/>
        </w:rPr>
        <w:t xml:space="preserve"> муниципального округа».</w:t>
      </w:r>
    </w:p>
    <w:p w14:paraId="0A50F248" w14:textId="77777777" w:rsidR="005D6C60" w:rsidRPr="005D6C60" w:rsidRDefault="005D6C60" w:rsidP="005D6C60">
      <w:pPr>
        <w:autoSpaceDE w:val="0"/>
        <w:autoSpaceDN w:val="0"/>
        <w:adjustRightInd w:val="0"/>
        <w:jc w:val="center"/>
        <w:rPr>
          <w:rFonts w:eastAsia="Calibri"/>
          <w:b/>
          <w:bCs/>
          <w:color w:val="00B0F0"/>
          <w:sz w:val="28"/>
          <w:szCs w:val="28"/>
          <w:highlight w:val="yellow"/>
        </w:rPr>
      </w:pPr>
    </w:p>
    <w:p w14:paraId="5E6B6562" w14:textId="77777777" w:rsidR="005D6C60" w:rsidRPr="005D6C60" w:rsidRDefault="005D6C60" w:rsidP="005D6C60">
      <w:pPr>
        <w:autoSpaceDE w:val="0"/>
        <w:autoSpaceDN w:val="0"/>
        <w:adjustRightInd w:val="0"/>
        <w:jc w:val="center"/>
        <w:rPr>
          <w:rFonts w:eastAsia="Calibri"/>
          <w:b/>
          <w:bCs/>
          <w:sz w:val="28"/>
          <w:szCs w:val="28"/>
        </w:rPr>
      </w:pPr>
      <w:r w:rsidRPr="005D6C60">
        <w:rPr>
          <w:rFonts w:eastAsia="Calibri"/>
          <w:b/>
          <w:bCs/>
          <w:sz w:val="28"/>
          <w:szCs w:val="28"/>
          <w:lang w:val="en-US"/>
        </w:rPr>
        <w:t>I</w:t>
      </w:r>
      <w:r w:rsidRPr="005D6C60">
        <w:rPr>
          <w:rFonts w:eastAsia="Calibri"/>
          <w:b/>
          <w:bCs/>
          <w:sz w:val="28"/>
          <w:szCs w:val="28"/>
        </w:rPr>
        <w:t>. Расчет ставки тарифа за подключаемую нагрузку</w:t>
      </w:r>
    </w:p>
    <w:p w14:paraId="591D4767" w14:textId="77777777" w:rsidR="005D6C60" w:rsidRPr="005D6C60" w:rsidRDefault="005D6C60" w:rsidP="005D6C60">
      <w:pPr>
        <w:autoSpaceDE w:val="0"/>
        <w:autoSpaceDN w:val="0"/>
        <w:adjustRightInd w:val="0"/>
        <w:jc w:val="center"/>
        <w:rPr>
          <w:rFonts w:eastAsia="Calibri"/>
          <w:b/>
          <w:bCs/>
          <w:sz w:val="16"/>
          <w:szCs w:val="28"/>
        </w:rPr>
      </w:pPr>
    </w:p>
    <w:p w14:paraId="53491C59"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Согласно пункту 117 Методических указаний,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36D16BAF" w14:textId="77777777" w:rsidR="005D6C60" w:rsidRPr="005D6C60" w:rsidRDefault="005D6C60" w:rsidP="005D6C60">
      <w:pPr>
        <w:autoSpaceDE w:val="0"/>
        <w:autoSpaceDN w:val="0"/>
        <w:adjustRightInd w:val="0"/>
        <w:jc w:val="both"/>
        <w:outlineLvl w:val="0"/>
        <w:rPr>
          <w:rFonts w:eastAsia="Calibri"/>
          <w:sz w:val="16"/>
          <w:szCs w:val="16"/>
        </w:rPr>
      </w:pPr>
    </w:p>
    <w:p w14:paraId="1B1CDAE3" w14:textId="5E2752A9" w:rsidR="005D6C60" w:rsidRPr="005D6C60" w:rsidRDefault="005D6C60" w:rsidP="005D6C60">
      <w:pPr>
        <w:autoSpaceDE w:val="0"/>
        <w:autoSpaceDN w:val="0"/>
        <w:adjustRightInd w:val="0"/>
        <w:jc w:val="center"/>
        <w:rPr>
          <w:rFonts w:eastAsia="Calibri"/>
          <w:sz w:val="28"/>
          <w:szCs w:val="28"/>
        </w:rPr>
      </w:pPr>
      <w:r w:rsidRPr="005D6C60">
        <w:rPr>
          <w:rFonts w:eastAsia="Calibri"/>
          <w:noProof/>
          <w:position w:val="-40"/>
          <w:sz w:val="28"/>
          <w:szCs w:val="28"/>
        </w:rPr>
        <w:drawing>
          <wp:inline distT="0" distB="0" distL="0" distR="0" wp14:anchorId="66449860" wp14:editId="13DE9C85">
            <wp:extent cx="1295400" cy="6858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5D6C60">
        <w:rPr>
          <w:rFonts w:eastAsia="Calibri"/>
          <w:sz w:val="28"/>
          <w:szCs w:val="28"/>
        </w:rPr>
        <w:t>, (51)</w:t>
      </w:r>
    </w:p>
    <w:p w14:paraId="3D0606CA" w14:textId="77777777" w:rsidR="005D6C60" w:rsidRPr="005D6C60" w:rsidRDefault="005D6C60" w:rsidP="005D6C60">
      <w:pPr>
        <w:autoSpaceDE w:val="0"/>
        <w:autoSpaceDN w:val="0"/>
        <w:adjustRightInd w:val="0"/>
        <w:jc w:val="both"/>
        <w:rPr>
          <w:rFonts w:eastAsia="Calibri"/>
          <w:sz w:val="6"/>
          <w:szCs w:val="6"/>
        </w:rPr>
      </w:pPr>
    </w:p>
    <w:p w14:paraId="2B3F426F"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где:</w:t>
      </w:r>
    </w:p>
    <w:p w14:paraId="34E46801" w14:textId="6CDFB3B6" w:rsidR="005D6C60" w:rsidRPr="005D6C60" w:rsidRDefault="005D6C60" w:rsidP="005D6C60">
      <w:pPr>
        <w:autoSpaceDE w:val="0"/>
        <w:autoSpaceDN w:val="0"/>
        <w:adjustRightInd w:val="0"/>
        <w:jc w:val="both"/>
        <w:rPr>
          <w:rFonts w:eastAsia="Calibri"/>
          <w:sz w:val="28"/>
          <w:szCs w:val="28"/>
        </w:rPr>
      </w:pPr>
      <w:r w:rsidRPr="005D6C60">
        <w:rPr>
          <w:rFonts w:eastAsia="Calibri"/>
          <w:noProof/>
          <w:position w:val="-13"/>
          <w:sz w:val="28"/>
          <w:szCs w:val="28"/>
        </w:rPr>
        <w:lastRenderedPageBreak/>
        <w:drawing>
          <wp:inline distT="0" distB="0" distL="0" distR="0" wp14:anchorId="70967B28" wp14:editId="7700984D">
            <wp:extent cx="272415" cy="35941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415" cy="359410"/>
                    </a:xfrm>
                    <a:prstGeom prst="rect">
                      <a:avLst/>
                    </a:prstGeom>
                    <a:noFill/>
                    <a:ln>
                      <a:noFill/>
                    </a:ln>
                  </pic:spPr>
                </pic:pic>
              </a:graphicData>
            </a:graphic>
          </wp:inline>
        </w:drawing>
      </w:r>
      <w:r w:rsidRPr="005D6C60">
        <w:rPr>
          <w:rFonts w:eastAsia="Calibri"/>
          <w:sz w:val="28"/>
          <w:szCs w:val="28"/>
        </w:rPr>
        <w:t xml:space="preserve"> - расчетный объем расходов на i-</w:t>
      </w:r>
      <w:proofErr w:type="spellStart"/>
      <w:r w:rsidRPr="005D6C60">
        <w:rPr>
          <w:rFonts w:eastAsia="Calibri"/>
          <w:sz w:val="28"/>
          <w:szCs w:val="28"/>
        </w:rPr>
        <w:t>тый</w:t>
      </w:r>
      <w:proofErr w:type="spellEnd"/>
      <w:r w:rsidRPr="005D6C60">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3976B35F" w14:textId="2E111466" w:rsidR="005D6C60" w:rsidRPr="005D6C60" w:rsidRDefault="005D6C60" w:rsidP="005D6C60">
      <w:pPr>
        <w:autoSpaceDE w:val="0"/>
        <w:autoSpaceDN w:val="0"/>
        <w:adjustRightInd w:val="0"/>
        <w:jc w:val="both"/>
        <w:rPr>
          <w:rFonts w:eastAsia="Calibri"/>
          <w:sz w:val="28"/>
          <w:szCs w:val="28"/>
        </w:rPr>
      </w:pPr>
      <w:r w:rsidRPr="005D6C60">
        <w:rPr>
          <w:rFonts w:eastAsia="Calibri"/>
          <w:noProof/>
          <w:position w:val="-11"/>
          <w:sz w:val="28"/>
          <w:szCs w:val="28"/>
        </w:rPr>
        <w:drawing>
          <wp:inline distT="0" distB="0" distL="0" distR="0" wp14:anchorId="57FF9707" wp14:editId="29F16DE1">
            <wp:extent cx="315595" cy="315595"/>
            <wp:effectExtent l="0" t="0" r="825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5595" cy="315595"/>
                    </a:xfrm>
                    <a:prstGeom prst="rect">
                      <a:avLst/>
                    </a:prstGeom>
                    <a:noFill/>
                    <a:ln>
                      <a:noFill/>
                    </a:ln>
                  </pic:spPr>
                </pic:pic>
              </a:graphicData>
            </a:graphic>
          </wp:inline>
        </w:drawing>
      </w:r>
      <w:r w:rsidRPr="005D6C60">
        <w:rPr>
          <w:rFonts w:eastAsia="Calibri"/>
          <w:sz w:val="28"/>
          <w:szCs w:val="28"/>
        </w:rPr>
        <w:t xml:space="preserve"> - расчетный объем подключаемой на i-</w:t>
      </w:r>
      <w:proofErr w:type="spellStart"/>
      <w:r w:rsidRPr="005D6C60">
        <w:rPr>
          <w:rFonts w:eastAsia="Calibri"/>
          <w:sz w:val="28"/>
          <w:szCs w:val="28"/>
        </w:rPr>
        <w:t>тый</w:t>
      </w:r>
      <w:proofErr w:type="spellEnd"/>
      <w:r w:rsidRPr="005D6C60">
        <w:rPr>
          <w:rFonts w:eastAsia="Calibri"/>
          <w:sz w:val="28"/>
          <w:szCs w:val="28"/>
        </w:rPr>
        <w:t xml:space="preserve"> год нагрузки (мощности), кроме мощности, подключаемой по индивидуально рассчитанной плате, куб. м/сутки</w:t>
      </w:r>
    </w:p>
    <w:p w14:paraId="19CC2885"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(в ред. Приказа ФСТ России от 24.11.2014 № 2054-э).</w:t>
      </w:r>
    </w:p>
    <w:p w14:paraId="483B2419" w14:textId="77777777" w:rsidR="005D6C60" w:rsidRPr="005D6C60" w:rsidRDefault="005D6C60" w:rsidP="005D6C60">
      <w:pPr>
        <w:autoSpaceDE w:val="0"/>
        <w:autoSpaceDN w:val="0"/>
        <w:adjustRightInd w:val="0"/>
        <w:jc w:val="both"/>
        <w:rPr>
          <w:rFonts w:eastAsia="Calibri"/>
          <w:color w:val="00B0F0"/>
          <w:sz w:val="20"/>
          <w:szCs w:val="20"/>
        </w:rPr>
      </w:pPr>
    </w:p>
    <w:p w14:paraId="1FE4AC40"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ОАО «СКЭК» расходы, относимые на ставку за подключаемую нагрузку к сетям холодного водоснабжения, не заявлены, так как утверждены п</w:t>
      </w:r>
      <w:r w:rsidRPr="005D6C60">
        <w:rPr>
          <w:sz w:val="28"/>
          <w:szCs w:val="28"/>
        </w:rPr>
        <w:t xml:space="preserve">остановлением РЭК Кузбасса от 18.06.2024 № 112 «Об установлении тарифов на подключение (технологическое присоединение) к централизованным системам холодного водоснабжения ОАО «СКЭК» на территории </w:t>
      </w:r>
      <w:proofErr w:type="spellStart"/>
      <w:r w:rsidRPr="005D6C60">
        <w:rPr>
          <w:sz w:val="28"/>
          <w:szCs w:val="28"/>
        </w:rPr>
        <w:t>Яйского</w:t>
      </w:r>
      <w:proofErr w:type="spellEnd"/>
      <w:r w:rsidRPr="005D6C60">
        <w:rPr>
          <w:sz w:val="28"/>
          <w:szCs w:val="28"/>
        </w:rPr>
        <w:t xml:space="preserve"> муниципального округа».</w:t>
      </w:r>
      <w:r w:rsidRPr="005D6C60">
        <w:rPr>
          <w:rFonts w:eastAsia="Calibri"/>
          <w:sz w:val="28"/>
          <w:szCs w:val="28"/>
        </w:rPr>
        <w:t xml:space="preserve"> </w:t>
      </w:r>
    </w:p>
    <w:p w14:paraId="22B0CC92" w14:textId="77777777" w:rsidR="005D6C60" w:rsidRPr="005D6C60" w:rsidRDefault="005D6C60" w:rsidP="005D6C60">
      <w:pPr>
        <w:autoSpaceDE w:val="0"/>
        <w:autoSpaceDN w:val="0"/>
        <w:adjustRightInd w:val="0"/>
        <w:jc w:val="both"/>
        <w:rPr>
          <w:rFonts w:eastAsia="Calibri"/>
          <w:color w:val="00B0F0"/>
          <w:sz w:val="10"/>
          <w:szCs w:val="10"/>
        </w:rPr>
      </w:pPr>
    </w:p>
    <w:p w14:paraId="73A4D527" w14:textId="77777777" w:rsidR="005D6C60" w:rsidRPr="005D6C60" w:rsidRDefault="005D6C60" w:rsidP="005D6C60">
      <w:pPr>
        <w:autoSpaceDE w:val="0"/>
        <w:autoSpaceDN w:val="0"/>
        <w:adjustRightInd w:val="0"/>
        <w:jc w:val="both"/>
        <w:rPr>
          <w:rFonts w:eastAsia="Calibri"/>
          <w:color w:val="00B0F0"/>
          <w:sz w:val="10"/>
          <w:szCs w:val="10"/>
        </w:rPr>
      </w:pPr>
    </w:p>
    <w:p w14:paraId="15922A63" w14:textId="77777777" w:rsidR="005D6C60" w:rsidRPr="005D6C60" w:rsidRDefault="005D6C60" w:rsidP="005D6C60">
      <w:pPr>
        <w:autoSpaceDE w:val="0"/>
        <w:autoSpaceDN w:val="0"/>
        <w:adjustRightInd w:val="0"/>
        <w:jc w:val="center"/>
        <w:rPr>
          <w:rFonts w:eastAsia="Calibri"/>
          <w:b/>
          <w:bCs/>
          <w:sz w:val="32"/>
          <w:szCs w:val="32"/>
        </w:rPr>
      </w:pPr>
    </w:p>
    <w:p w14:paraId="2370DD20" w14:textId="77777777" w:rsidR="005D6C60" w:rsidRPr="005D6C60" w:rsidRDefault="005D6C60" w:rsidP="005D6C60">
      <w:pPr>
        <w:autoSpaceDE w:val="0"/>
        <w:autoSpaceDN w:val="0"/>
        <w:adjustRightInd w:val="0"/>
        <w:jc w:val="center"/>
        <w:rPr>
          <w:rFonts w:eastAsia="Calibri"/>
          <w:b/>
          <w:bCs/>
          <w:sz w:val="32"/>
          <w:szCs w:val="32"/>
        </w:rPr>
      </w:pPr>
      <w:r w:rsidRPr="005D6C60">
        <w:rPr>
          <w:rFonts w:eastAsia="Calibri"/>
          <w:b/>
          <w:bCs/>
          <w:sz w:val="32"/>
          <w:szCs w:val="32"/>
          <w:lang w:val="en-US"/>
        </w:rPr>
        <w:t>II</w:t>
      </w:r>
      <w:r w:rsidRPr="005D6C60">
        <w:rPr>
          <w:rFonts w:eastAsia="Calibri"/>
          <w:b/>
          <w:bCs/>
          <w:sz w:val="32"/>
          <w:szCs w:val="32"/>
        </w:rPr>
        <w:t>. Расчет ставки тарифа за протяженность сети</w:t>
      </w:r>
    </w:p>
    <w:p w14:paraId="3BDFE134" w14:textId="77777777" w:rsidR="005D6C60" w:rsidRPr="005D6C60" w:rsidRDefault="005D6C60" w:rsidP="005D6C60">
      <w:pPr>
        <w:autoSpaceDE w:val="0"/>
        <w:autoSpaceDN w:val="0"/>
        <w:adjustRightInd w:val="0"/>
        <w:jc w:val="center"/>
        <w:rPr>
          <w:rFonts w:eastAsia="Calibri"/>
          <w:b/>
          <w:bCs/>
          <w:sz w:val="28"/>
          <w:szCs w:val="28"/>
        </w:rPr>
      </w:pPr>
    </w:p>
    <w:p w14:paraId="16CF53CC"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Согласно пункту 118 Методических указаний,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2ACE6CA9"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4C2B6809" w14:textId="77777777" w:rsidR="005D6C60" w:rsidRPr="005D6C60" w:rsidRDefault="005D6C60" w:rsidP="005D6C60">
      <w:pPr>
        <w:autoSpaceDE w:val="0"/>
        <w:autoSpaceDN w:val="0"/>
        <w:adjustRightInd w:val="0"/>
        <w:jc w:val="both"/>
        <w:rPr>
          <w:rFonts w:eastAsia="Calibri"/>
          <w:sz w:val="14"/>
          <w:szCs w:val="14"/>
        </w:rPr>
      </w:pPr>
    </w:p>
    <w:p w14:paraId="3842F68A" w14:textId="34C14A63" w:rsidR="005D6C60" w:rsidRPr="005D6C60" w:rsidRDefault="005D6C60" w:rsidP="005D6C60">
      <w:pPr>
        <w:autoSpaceDE w:val="0"/>
        <w:autoSpaceDN w:val="0"/>
        <w:adjustRightInd w:val="0"/>
        <w:jc w:val="center"/>
        <w:rPr>
          <w:rFonts w:eastAsia="Calibri"/>
          <w:sz w:val="28"/>
          <w:szCs w:val="28"/>
        </w:rPr>
      </w:pPr>
      <w:r w:rsidRPr="005D6C60">
        <w:rPr>
          <w:rFonts w:eastAsia="Calibri"/>
          <w:noProof/>
          <w:position w:val="-12"/>
          <w:sz w:val="28"/>
          <w:szCs w:val="28"/>
        </w:rPr>
        <w:drawing>
          <wp:inline distT="0" distB="0" distL="0" distR="0" wp14:anchorId="0351DE29" wp14:editId="6D5A1AC1">
            <wp:extent cx="1110615" cy="32639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0615" cy="326390"/>
                    </a:xfrm>
                    <a:prstGeom prst="rect">
                      <a:avLst/>
                    </a:prstGeom>
                    <a:noFill/>
                    <a:ln>
                      <a:noFill/>
                    </a:ln>
                  </pic:spPr>
                </pic:pic>
              </a:graphicData>
            </a:graphic>
          </wp:inline>
        </w:drawing>
      </w:r>
      <w:r w:rsidRPr="005D6C60">
        <w:rPr>
          <w:rFonts w:eastAsia="Calibri"/>
          <w:sz w:val="28"/>
          <w:szCs w:val="28"/>
        </w:rPr>
        <w:t>, (52)</w:t>
      </w:r>
    </w:p>
    <w:p w14:paraId="7BF8DABB" w14:textId="77777777" w:rsidR="005D6C60" w:rsidRPr="005D6C60" w:rsidRDefault="005D6C60" w:rsidP="005D6C60">
      <w:pPr>
        <w:autoSpaceDE w:val="0"/>
        <w:autoSpaceDN w:val="0"/>
        <w:adjustRightInd w:val="0"/>
        <w:jc w:val="center"/>
        <w:rPr>
          <w:rFonts w:eastAsia="Calibri"/>
          <w:sz w:val="28"/>
          <w:szCs w:val="28"/>
        </w:rPr>
      </w:pPr>
    </w:p>
    <w:p w14:paraId="14EC2688" w14:textId="6EDF2037" w:rsidR="005D6C60" w:rsidRPr="005D6C60" w:rsidRDefault="005D6C60" w:rsidP="005D6C60">
      <w:pPr>
        <w:autoSpaceDE w:val="0"/>
        <w:autoSpaceDN w:val="0"/>
        <w:adjustRightInd w:val="0"/>
        <w:jc w:val="center"/>
        <w:rPr>
          <w:rFonts w:eastAsia="Calibri"/>
          <w:sz w:val="28"/>
          <w:szCs w:val="28"/>
        </w:rPr>
      </w:pPr>
      <w:r w:rsidRPr="005D6C60">
        <w:rPr>
          <w:rFonts w:eastAsia="Calibri"/>
          <w:noProof/>
          <w:position w:val="-43"/>
          <w:sz w:val="28"/>
          <w:szCs w:val="28"/>
        </w:rPr>
        <w:drawing>
          <wp:inline distT="0" distB="0" distL="0" distR="0" wp14:anchorId="76C46C9C" wp14:editId="10538341">
            <wp:extent cx="1828800" cy="72961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729615"/>
                    </a:xfrm>
                    <a:prstGeom prst="rect">
                      <a:avLst/>
                    </a:prstGeom>
                    <a:noFill/>
                    <a:ln>
                      <a:noFill/>
                    </a:ln>
                  </pic:spPr>
                </pic:pic>
              </a:graphicData>
            </a:graphic>
          </wp:inline>
        </w:drawing>
      </w:r>
      <w:r w:rsidRPr="005D6C60">
        <w:rPr>
          <w:rFonts w:eastAsia="Calibri"/>
          <w:sz w:val="28"/>
          <w:szCs w:val="28"/>
        </w:rPr>
        <w:t>, (52.1)</w:t>
      </w:r>
    </w:p>
    <w:p w14:paraId="428EE6C7" w14:textId="77777777" w:rsidR="005D6C60" w:rsidRPr="005D6C60" w:rsidRDefault="005D6C60" w:rsidP="005D6C60">
      <w:pPr>
        <w:autoSpaceDE w:val="0"/>
        <w:autoSpaceDN w:val="0"/>
        <w:adjustRightInd w:val="0"/>
        <w:jc w:val="both"/>
        <w:rPr>
          <w:rFonts w:eastAsia="Calibri"/>
          <w:sz w:val="28"/>
          <w:szCs w:val="28"/>
        </w:rPr>
      </w:pPr>
    </w:p>
    <w:p w14:paraId="7F38430C"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где:</w:t>
      </w:r>
    </w:p>
    <w:p w14:paraId="2C710CA3" w14:textId="3CA174E3" w:rsidR="005D6C60" w:rsidRPr="005D6C60" w:rsidRDefault="005D6C60" w:rsidP="005D6C60">
      <w:pPr>
        <w:autoSpaceDE w:val="0"/>
        <w:autoSpaceDN w:val="0"/>
        <w:adjustRightInd w:val="0"/>
        <w:jc w:val="both"/>
        <w:rPr>
          <w:rFonts w:eastAsia="Calibri"/>
          <w:sz w:val="28"/>
          <w:szCs w:val="28"/>
        </w:rPr>
      </w:pPr>
      <w:r w:rsidRPr="005D6C60">
        <w:rPr>
          <w:rFonts w:eastAsia="Calibri"/>
          <w:noProof/>
          <w:position w:val="-13"/>
          <w:sz w:val="28"/>
          <w:szCs w:val="28"/>
        </w:rPr>
        <w:drawing>
          <wp:inline distT="0" distB="0" distL="0" distR="0" wp14:anchorId="688792D5" wp14:editId="196B18C1">
            <wp:extent cx="359410" cy="35941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r w:rsidRPr="005D6C60">
        <w:rPr>
          <w:rFonts w:eastAsia="Calibri"/>
          <w:sz w:val="28"/>
          <w:szCs w:val="28"/>
        </w:rPr>
        <w:t xml:space="preserve"> - ставка тарифа за протяженность водопроводной или канализационной сети диаметром d, тыс. руб./м;</w:t>
      </w:r>
    </w:p>
    <w:p w14:paraId="07FE84A3" w14:textId="7E64799A" w:rsidR="005D6C60" w:rsidRPr="005D6C60" w:rsidRDefault="005D6C60" w:rsidP="005D6C60">
      <w:pPr>
        <w:autoSpaceDE w:val="0"/>
        <w:autoSpaceDN w:val="0"/>
        <w:adjustRightInd w:val="0"/>
        <w:jc w:val="both"/>
        <w:rPr>
          <w:rFonts w:eastAsia="Calibri"/>
          <w:sz w:val="28"/>
          <w:szCs w:val="28"/>
        </w:rPr>
      </w:pPr>
      <w:r w:rsidRPr="005D6C60">
        <w:rPr>
          <w:rFonts w:eastAsia="Calibri"/>
          <w:noProof/>
          <w:position w:val="-7"/>
          <w:sz w:val="28"/>
          <w:szCs w:val="28"/>
        </w:rPr>
        <w:drawing>
          <wp:inline distT="0" distB="0" distL="0" distR="0" wp14:anchorId="3418F761" wp14:editId="2873D2A3">
            <wp:extent cx="359410" cy="27241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9410" cy="272415"/>
                    </a:xfrm>
                    <a:prstGeom prst="rect">
                      <a:avLst/>
                    </a:prstGeom>
                    <a:noFill/>
                    <a:ln>
                      <a:noFill/>
                    </a:ln>
                  </pic:spPr>
                </pic:pic>
              </a:graphicData>
            </a:graphic>
          </wp:inline>
        </w:drawing>
      </w:r>
      <w:r w:rsidRPr="005D6C60">
        <w:rPr>
          <w:rFonts w:eastAsia="Calibri"/>
          <w:sz w:val="28"/>
          <w:szCs w:val="28"/>
        </w:rPr>
        <w:t xml:space="preserve"> - базовая ставка тарифа за протяженность водопроводной или канализационной сети, тыс. руб./м;</w:t>
      </w:r>
    </w:p>
    <w:p w14:paraId="4A331644" w14:textId="42565CA4" w:rsidR="005D6C60" w:rsidRPr="005D6C60" w:rsidRDefault="005D6C60" w:rsidP="005D6C60">
      <w:pPr>
        <w:autoSpaceDE w:val="0"/>
        <w:autoSpaceDN w:val="0"/>
        <w:adjustRightInd w:val="0"/>
        <w:jc w:val="both"/>
        <w:rPr>
          <w:rFonts w:eastAsia="Calibri"/>
          <w:sz w:val="28"/>
          <w:szCs w:val="28"/>
        </w:rPr>
      </w:pPr>
      <w:r w:rsidRPr="005D6C60">
        <w:rPr>
          <w:rFonts w:eastAsia="Calibri"/>
          <w:noProof/>
          <w:position w:val="-13"/>
          <w:sz w:val="28"/>
          <w:szCs w:val="28"/>
        </w:rPr>
        <w:drawing>
          <wp:inline distT="0" distB="0" distL="0" distR="0" wp14:anchorId="3CD723B3" wp14:editId="6779AFB3">
            <wp:extent cx="272415" cy="35941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2415" cy="359410"/>
                    </a:xfrm>
                    <a:prstGeom prst="rect">
                      <a:avLst/>
                    </a:prstGeom>
                    <a:noFill/>
                    <a:ln>
                      <a:noFill/>
                    </a:ln>
                  </pic:spPr>
                </pic:pic>
              </a:graphicData>
            </a:graphic>
          </wp:inline>
        </w:drawing>
      </w:r>
      <w:r w:rsidRPr="005D6C60">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24E9F942" w14:textId="51F83F12" w:rsidR="005D6C60" w:rsidRPr="005D6C60" w:rsidRDefault="005D6C60" w:rsidP="005D6C60">
      <w:pPr>
        <w:autoSpaceDE w:val="0"/>
        <w:autoSpaceDN w:val="0"/>
        <w:adjustRightInd w:val="0"/>
        <w:jc w:val="both"/>
        <w:rPr>
          <w:rFonts w:eastAsia="Calibri"/>
          <w:sz w:val="28"/>
          <w:szCs w:val="28"/>
        </w:rPr>
      </w:pPr>
      <w:r w:rsidRPr="005D6C60">
        <w:rPr>
          <w:rFonts w:eastAsia="Calibri"/>
          <w:noProof/>
          <w:position w:val="-11"/>
          <w:sz w:val="28"/>
          <w:szCs w:val="28"/>
        </w:rPr>
        <w:lastRenderedPageBreak/>
        <w:drawing>
          <wp:inline distT="0" distB="0" distL="0" distR="0" wp14:anchorId="24814D3D" wp14:editId="25ABFC3C">
            <wp:extent cx="260985" cy="315595"/>
            <wp:effectExtent l="0" t="0" r="571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0985" cy="315595"/>
                    </a:xfrm>
                    <a:prstGeom prst="rect">
                      <a:avLst/>
                    </a:prstGeom>
                    <a:noFill/>
                    <a:ln>
                      <a:noFill/>
                    </a:ln>
                  </pic:spPr>
                </pic:pic>
              </a:graphicData>
            </a:graphic>
          </wp:inline>
        </w:drawing>
      </w:r>
      <w:r w:rsidRPr="005D6C60">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формулой (3.1);</w:t>
      </w:r>
    </w:p>
    <w:p w14:paraId="3F0C288D" w14:textId="64A0AA2B" w:rsidR="005D6C60" w:rsidRPr="005D6C60" w:rsidRDefault="005D6C60" w:rsidP="005D6C60">
      <w:pPr>
        <w:autoSpaceDE w:val="0"/>
        <w:autoSpaceDN w:val="0"/>
        <w:adjustRightInd w:val="0"/>
        <w:jc w:val="both"/>
        <w:rPr>
          <w:rFonts w:eastAsia="Calibri"/>
          <w:sz w:val="28"/>
          <w:szCs w:val="28"/>
        </w:rPr>
      </w:pPr>
      <w:r w:rsidRPr="005D6C60">
        <w:rPr>
          <w:rFonts w:eastAsia="Calibri"/>
          <w:noProof/>
          <w:position w:val="-11"/>
          <w:sz w:val="28"/>
          <w:szCs w:val="28"/>
        </w:rPr>
        <w:drawing>
          <wp:inline distT="0" distB="0" distL="0" distR="0" wp14:anchorId="0F7CF461" wp14:editId="49F55A94">
            <wp:extent cx="272415" cy="31559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2415" cy="315595"/>
                    </a:xfrm>
                    <a:prstGeom prst="rect">
                      <a:avLst/>
                    </a:prstGeom>
                    <a:noFill/>
                    <a:ln>
                      <a:noFill/>
                    </a:ln>
                  </pic:spPr>
                </pic:pic>
              </a:graphicData>
            </a:graphic>
          </wp:inline>
        </w:drawing>
      </w:r>
      <w:r w:rsidRPr="005D6C60">
        <w:rPr>
          <w:rFonts w:eastAsia="Calibri"/>
          <w:sz w:val="28"/>
          <w:szCs w:val="28"/>
        </w:rPr>
        <w:t xml:space="preserve"> - протяженность создаваемой водопроводной или канализационной сети</w:t>
      </w:r>
      <w:r w:rsidRPr="005D6C60">
        <w:rPr>
          <w:rFonts w:eastAsia="Calibri"/>
          <w:color w:val="7030A0"/>
          <w:sz w:val="28"/>
          <w:szCs w:val="28"/>
        </w:rPr>
        <w:t xml:space="preserve"> </w:t>
      </w:r>
      <w:r w:rsidRPr="005D6C60">
        <w:rPr>
          <w:rFonts w:eastAsia="Calibri"/>
          <w:sz w:val="28"/>
          <w:szCs w:val="28"/>
        </w:rPr>
        <w:t>диаметром d, км;</w:t>
      </w:r>
    </w:p>
    <w:p w14:paraId="507C7F51" w14:textId="0AADD43D" w:rsidR="005D6C60" w:rsidRPr="005D6C60" w:rsidRDefault="005D6C60" w:rsidP="005D6C60">
      <w:pPr>
        <w:autoSpaceDE w:val="0"/>
        <w:autoSpaceDN w:val="0"/>
        <w:adjustRightInd w:val="0"/>
        <w:jc w:val="both"/>
        <w:rPr>
          <w:rFonts w:eastAsia="Calibri"/>
          <w:sz w:val="28"/>
          <w:szCs w:val="28"/>
        </w:rPr>
      </w:pPr>
      <w:r w:rsidRPr="005D6C60">
        <w:rPr>
          <w:rFonts w:eastAsia="Calibri"/>
          <w:noProof/>
          <w:position w:val="-12"/>
          <w:sz w:val="28"/>
          <w:szCs w:val="28"/>
        </w:rPr>
        <w:drawing>
          <wp:inline distT="0" distB="0" distL="0" distR="0" wp14:anchorId="47B7F133" wp14:editId="191D0DF9">
            <wp:extent cx="272415" cy="32639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2415" cy="326390"/>
                    </a:xfrm>
                    <a:prstGeom prst="rect">
                      <a:avLst/>
                    </a:prstGeom>
                    <a:noFill/>
                    <a:ln>
                      <a:noFill/>
                    </a:ln>
                  </pic:spPr>
                </pic:pic>
              </a:graphicData>
            </a:graphic>
          </wp:inline>
        </w:drawing>
      </w:r>
      <w:r w:rsidRPr="005D6C60">
        <w:rPr>
          <w:rFonts w:eastAsia="Calibri"/>
          <w:sz w:val="28"/>
          <w:szCs w:val="28"/>
        </w:rPr>
        <w:t xml:space="preserve"> - ставка налога на прибыль, определяемая в соответствии с Налоговым кодексом Российской Федерации.</w:t>
      </w:r>
    </w:p>
    <w:p w14:paraId="532D14F3" w14:textId="77777777" w:rsidR="005D6C60" w:rsidRPr="005D6C60" w:rsidRDefault="005D6C60" w:rsidP="005D6C60">
      <w:pPr>
        <w:autoSpaceDE w:val="0"/>
        <w:autoSpaceDN w:val="0"/>
        <w:adjustRightInd w:val="0"/>
        <w:jc w:val="both"/>
        <w:outlineLvl w:val="0"/>
        <w:rPr>
          <w:rFonts w:eastAsia="Calibri"/>
          <w:sz w:val="28"/>
          <w:szCs w:val="28"/>
        </w:rPr>
      </w:pPr>
    </w:p>
    <w:p w14:paraId="038995E8" w14:textId="77777777" w:rsidR="005D6C60" w:rsidRPr="005D6C60" w:rsidRDefault="005D6C60" w:rsidP="005D6C60">
      <w:pPr>
        <w:autoSpaceDE w:val="0"/>
        <w:autoSpaceDN w:val="0"/>
        <w:adjustRightInd w:val="0"/>
        <w:jc w:val="center"/>
        <w:rPr>
          <w:b/>
          <w:bCs/>
          <w:color w:val="7030A0"/>
          <w:sz w:val="18"/>
          <w:szCs w:val="16"/>
        </w:rPr>
      </w:pPr>
    </w:p>
    <w:p w14:paraId="5048A0C6" w14:textId="77777777" w:rsidR="005D6C60" w:rsidRPr="005D6C60" w:rsidRDefault="005D6C60" w:rsidP="005D6C60">
      <w:pPr>
        <w:autoSpaceDE w:val="0"/>
        <w:autoSpaceDN w:val="0"/>
        <w:adjustRightInd w:val="0"/>
        <w:jc w:val="center"/>
        <w:rPr>
          <w:b/>
          <w:bCs/>
          <w:sz w:val="28"/>
        </w:rPr>
      </w:pPr>
      <w:r w:rsidRPr="005D6C60">
        <w:rPr>
          <w:b/>
          <w:bCs/>
          <w:sz w:val="28"/>
        </w:rPr>
        <w:t>Расчеты стоимости строительства сетей водоснабжения</w:t>
      </w:r>
    </w:p>
    <w:p w14:paraId="0D4CAE50" w14:textId="77777777" w:rsidR="005D6C60" w:rsidRPr="005D6C60" w:rsidRDefault="005D6C60" w:rsidP="005D6C60">
      <w:pPr>
        <w:autoSpaceDE w:val="0"/>
        <w:autoSpaceDN w:val="0"/>
        <w:adjustRightInd w:val="0"/>
        <w:jc w:val="center"/>
        <w:rPr>
          <w:rFonts w:eastAsia="Calibri"/>
          <w:b/>
          <w:sz w:val="28"/>
          <w:szCs w:val="28"/>
        </w:rPr>
      </w:pPr>
    </w:p>
    <w:p w14:paraId="51C7F97F" w14:textId="3812833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 xml:space="preserve">В соответствии с пунктом 115 Методических указаний от </w:t>
      </w:r>
      <w:r w:rsidRPr="005D6C60">
        <w:rPr>
          <w:bCs/>
          <w:sz w:val="28"/>
          <w:szCs w:val="28"/>
        </w:rPr>
        <w:t xml:space="preserve">27.12.2013                        </w:t>
      </w:r>
      <w:r>
        <w:rPr>
          <w:bCs/>
          <w:sz w:val="28"/>
          <w:szCs w:val="28"/>
        </w:rPr>
        <w:t xml:space="preserve">                  </w:t>
      </w:r>
      <w:r w:rsidRPr="005D6C60">
        <w:rPr>
          <w:bCs/>
          <w:sz w:val="28"/>
          <w:szCs w:val="28"/>
        </w:rPr>
        <w:t xml:space="preserve">  </w:t>
      </w:r>
      <w:r w:rsidRPr="005D6C60">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7FBB4D15"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 xml:space="preserve">В соответствии с представленным заявлением на утверждение платы за подключение к системам централизованного холодного водоснабжения </w:t>
      </w:r>
      <w:r w:rsidRPr="005D6C60">
        <w:rPr>
          <w:rFonts w:eastAsia="Calibri"/>
          <w:sz w:val="28"/>
          <w:szCs w:val="28"/>
        </w:rPr>
        <w:br/>
        <w:t>ОАО «СКЭК» предлагает дифференцировать плату за подключение по следующим техническим характеристикам:</w:t>
      </w:r>
    </w:p>
    <w:p w14:paraId="4F891790"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 диаметрам;</w:t>
      </w:r>
    </w:p>
    <w:p w14:paraId="5959CFBE"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 xml:space="preserve"> </w:t>
      </w:r>
      <w:r w:rsidRPr="005D6C60">
        <w:rPr>
          <w:rFonts w:eastAsia="Calibri"/>
          <w:sz w:val="28"/>
          <w:szCs w:val="28"/>
          <w:u w:val="single"/>
        </w:rPr>
        <w:t>для подключения к сетям холодного водоснабжения</w:t>
      </w:r>
      <w:r w:rsidRPr="005D6C60">
        <w:rPr>
          <w:rFonts w:eastAsia="Calibri"/>
          <w:sz w:val="28"/>
          <w:szCs w:val="28"/>
        </w:rPr>
        <w:t>:</w:t>
      </w:r>
    </w:p>
    <w:p w14:paraId="6583A375"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 xml:space="preserve"> от 101 мм до 150 мм (включительно);</w:t>
      </w:r>
    </w:p>
    <w:p w14:paraId="0622ADE1"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 по способу прокладки:</w:t>
      </w:r>
    </w:p>
    <w:p w14:paraId="7B753334"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 xml:space="preserve"> открытым способом прокладки;</w:t>
      </w:r>
    </w:p>
    <w:p w14:paraId="5A3A4102"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 xml:space="preserve"> закрытым способом (прокол);</w:t>
      </w:r>
    </w:p>
    <w:p w14:paraId="07DCD1F5"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 xml:space="preserve"> открытым способом в футляре.</w:t>
      </w:r>
    </w:p>
    <w:p w14:paraId="3D6F4A84"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Таким образом, согласно представленным документам, предприятия, на основании представленных заявок на подключение, предлагает следующие расходы на строительство сетей:</w:t>
      </w:r>
    </w:p>
    <w:p w14:paraId="718A91BA" w14:textId="77777777" w:rsidR="005D6C60" w:rsidRPr="005D6C60" w:rsidRDefault="005D6C60" w:rsidP="005D6C60">
      <w:pPr>
        <w:autoSpaceDE w:val="0"/>
        <w:autoSpaceDN w:val="0"/>
        <w:adjustRightInd w:val="0"/>
        <w:jc w:val="both"/>
        <w:rPr>
          <w:rFonts w:eastAsia="Calibri"/>
          <w:sz w:val="28"/>
          <w:szCs w:val="28"/>
          <w:highlight w:val="yellow"/>
        </w:rPr>
      </w:pPr>
    </w:p>
    <w:p w14:paraId="6C057C5C" w14:textId="77777777" w:rsidR="005D6C60" w:rsidRPr="005D6C60" w:rsidRDefault="005D6C60" w:rsidP="005D6C60">
      <w:pPr>
        <w:autoSpaceDE w:val="0"/>
        <w:autoSpaceDN w:val="0"/>
        <w:adjustRightInd w:val="0"/>
        <w:jc w:val="center"/>
        <w:rPr>
          <w:b/>
          <w:bCs/>
          <w:sz w:val="28"/>
        </w:rPr>
      </w:pPr>
      <w:r w:rsidRPr="005D6C60">
        <w:rPr>
          <w:b/>
          <w:bCs/>
          <w:sz w:val="28"/>
        </w:rPr>
        <w:t>Стоимость строительства сетей холодного водоснабжения на 2025 год протяженностью на 1 км (по предложению предприятия)</w:t>
      </w:r>
    </w:p>
    <w:tbl>
      <w:tblPr>
        <w:tblW w:w="9923" w:type="dxa"/>
        <w:tblInd w:w="108" w:type="dxa"/>
        <w:tblLook w:val="04A0" w:firstRow="1" w:lastRow="0" w:firstColumn="1" w:lastColumn="0" w:noHBand="0" w:noVBand="1"/>
      </w:tblPr>
      <w:tblGrid>
        <w:gridCol w:w="1760"/>
        <w:gridCol w:w="2776"/>
        <w:gridCol w:w="2835"/>
        <w:gridCol w:w="2552"/>
      </w:tblGrid>
      <w:tr w:rsidR="005D6C60" w:rsidRPr="005D6C60" w14:paraId="7A45C400" w14:textId="77777777" w:rsidTr="005D6C60">
        <w:trPr>
          <w:trHeight w:val="630"/>
        </w:trPr>
        <w:tc>
          <w:tcPr>
            <w:tcW w:w="1760" w:type="dxa"/>
            <w:tcBorders>
              <w:top w:val="single" w:sz="4" w:space="0" w:color="auto"/>
              <w:left w:val="single" w:sz="4" w:space="0" w:color="auto"/>
              <w:bottom w:val="single" w:sz="4" w:space="0" w:color="auto"/>
              <w:right w:val="single" w:sz="4" w:space="0" w:color="auto"/>
            </w:tcBorders>
            <w:vAlign w:val="center"/>
            <w:hideMark/>
          </w:tcPr>
          <w:p w14:paraId="2980D5ED" w14:textId="77777777" w:rsidR="005D6C60" w:rsidRPr="005D6C60" w:rsidRDefault="005D6C60" w:rsidP="005D6C60">
            <w:pPr>
              <w:jc w:val="center"/>
            </w:pPr>
            <w:r w:rsidRPr="005D6C60">
              <w:t>Диаметр</w:t>
            </w:r>
          </w:p>
        </w:tc>
        <w:tc>
          <w:tcPr>
            <w:tcW w:w="2776" w:type="dxa"/>
            <w:tcBorders>
              <w:top w:val="single" w:sz="4" w:space="0" w:color="auto"/>
              <w:left w:val="nil"/>
              <w:bottom w:val="single" w:sz="4" w:space="0" w:color="auto"/>
              <w:right w:val="single" w:sz="4" w:space="0" w:color="auto"/>
            </w:tcBorders>
            <w:vAlign w:val="center"/>
            <w:hideMark/>
          </w:tcPr>
          <w:p w14:paraId="4E9BAC5B" w14:textId="77777777" w:rsidR="005D6C60" w:rsidRPr="005D6C60" w:rsidRDefault="005D6C60" w:rsidP="005D6C60">
            <w:pPr>
              <w:jc w:val="center"/>
            </w:pPr>
            <w:r w:rsidRPr="005D6C60">
              <w:t>Открытый способ прокладки</w:t>
            </w:r>
          </w:p>
        </w:tc>
        <w:tc>
          <w:tcPr>
            <w:tcW w:w="2835" w:type="dxa"/>
            <w:tcBorders>
              <w:top w:val="single" w:sz="4" w:space="0" w:color="auto"/>
              <w:left w:val="nil"/>
              <w:bottom w:val="single" w:sz="4" w:space="0" w:color="auto"/>
              <w:right w:val="single" w:sz="4" w:space="0" w:color="auto"/>
            </w:tcBorders>
            <w:vAlign w:val="center"/>
            <w:hideMark/>
          </w:tcPr>
          <w:p w14:paraId="452FEEEF" w14:textId="77777777" w:rsidR="005D6C60" w:rsidRPr="005D6C60" w:rsidRDefault="005D6C60" w:rsidP="005D6C60">
            <w:pPr>
              <w:jc w:val="center"/>
            </w:pPr>
            <w:r w:rsidRPr="005D6C60">
              <w:t>Открытый способ прокладки в футляре</w:t>
            </w:r>
          </w:p>
        </w:tc>
        <w:tc>
          <w:tcPr>
            <w:tcW w:w="2552" w:type="dxa"/>
            <w:tcBorders>
              <w:top w:val="single" w:sz="4" w:space="0" w:color="auto"/>
              <w:left w:val="nil"/>
              <w:bottom w:val="single" w:sz="4" w:space="0" w:color="auto"/>
              <w:right w:val="single" w:sz="4" w:space="0" w:color="auto"/>
            </w:tcBorders>
            <w:vAlign w:val="center"/>
            <w:hideMark/>
          </w:tcPr>
          <w:p w14:paraId="5AEE126D" w14:textId="77777777" w:rsidR="005D6C60" w:rsidRPr="005D6C60" w:rsidRDefault="005D6C60" w:rsidP="005D6C60">
            <w:pPr>
              <w:jc w:val="center"/>
            </w:pPr>
            <w:r w:rsidRPr="005D6C60">
              <w:t>Методом прокола</w:t>
            </w:r>
          </w:p>
        </w:tc>
      </w:tr>
      <w:tr w:rsidR="005D6C60" w:rsidRPr="005D6C60" w14:paraId="21D60BB5" w14:textId="77777777" w:rsidTr="005D6C60">
        <w:trPr>
          <w:trHeight w:val="315"/>
        </w:trPr>
        <w:tc>
          <w:tcPr>
            <w:tcW w:w="1760" w:type="dxa"/>
            <w:tcBorders>
              <w:top w:val="nil"/>
              <w:left w:val="single" w:sz="4" w:space="0" w:color="auto"/>
              <w:bottom w:val="single" w:sz="4" w:space="0" w:color="auto"/>
              <w:right w:val="single" w:sz="4" w:space="0" w:color="auto"/>
            </w:tcBorders>
            <w:vAlign w:val="center"/>
            <w:hideMark/>
          </w:tcPr>
          <w:p w14:paraId="617D1D1F" w14:textId="77777777" w:rsidR="005D6C60" w:rsidRPr="005D6C60" w:rsidRDefault="005D6C60" w:rsidP="005D6C60">
            <w:pPr>
              <w:jc w:val="center"/>
            </w:pPr>
            <w:r w:rsidRPr="005D6C60">
              <w:t>Ду110</w:t>
            </w:r>
          </w:p>
        </w:tc>
        <w:tc>
          <w:tcPr>
            <w:tcW w:w="2776" w:type="dxa"/>
            <w:tcBorders>
              <w:top w:val="nil"/>
              <w:left w:val="nil"/>
              <w:bottom w:val="single" w:sz="4" w:space="0" w:color="auto"/>
              <w:right w:val="single" w:sz="4" w:space="0" w:color="auto"/>
            </w:tcBorders>
            <w:vAlign w:val="center"/>
            <w:hideMark/>
          </w:tcPr>
          <w:p w14:paraId="17D32879" w14:textId="77777777" w:rsidR="005D6C60" w:rsidRPr="005D6C60" w:rsidRDefault="005D6C60" w:rsidP="005D6C60">
            <w:pPr>
              <w:jc w:val="center"/>
              <w:rPr>
                <w:color w:val="000000"/>
              </w:rPr>
            </w:pPr>
            <w:r w:rsidRPr="005D6C60">
              <w:rPr>
                <w:color w:val="000000"/>
              </w:rPr>
              <w:t>7 223,05</w:t>
            </w:r>
          </w:p>
        </w:tc>
        <w:tc>
          <w:tcPr>
            <w:tcW w:w="2835" w:type="dxa"/>
            <w:tcBorders>
              <w:top w:val="nil"/>
              <w:left w:val="nil"/>
              <w:bottom w:val="single" w:sz="4" w:space="0" w:color="auto"/>
              <w:right w:val="single" w:sz="4" w:space="0" w:color="auto"/>
            </w:tcBorders>
            <w:vAlign w:val="center"/>
          </w:tcPr>
          <w:p w14:paraId="1AC46740" w14:textId="77777777" w:rsidR="005D6C60" w:rsidRPr="005D6C60" w:rsidRDefault="005D6C60" w:rsidP="005D6C60">
            <w:pPr>
              <w:jc w:val="center"/>
              <w:rPr>
                <w:color w:val="000000"/>
              </w:rPr>
            </w:pPr>
            <w:r w:rsidRPr="005D6C60">
              <w:rPr>
                <w:color w:val="000000"/>
              </w:rPr>
              <w:t>15 571,97</w:t>
            </w:r>
          </w:p>
        </w:tc>
        <w:tc>
          <w:tcPr>
            <w:tcW w:w="2552" w:type="dxa"/>
            <w:tcBorders>
              <w:top w:val="nil"/>
              <w:left w:val="nil"/>
              <w:bottom w:val="single" w:sz="4" w:space="0" w:color="auto"/>
              <w:right w:val="single" w:sz="4" w:space="0" w:color="auto"/>
            </w:tcBorders>
            <w:vAlign w:val="center"/>
          </w:tcPr>
          <w:p w14:paraId="7BB9CC0D" w14:textId="77777777" w:rsidR="005D6C60" w:rsidRPr="005D6C60" w:rsidRDefault="005D6C60" w:rsidP="005D6C60">
            <w:pPr>
              <w:jc w:val="center"/>
              <w:rPr>
                <w:color w:val="000000"/>
              </w:rPr>
            </w:pPr>
            <w:r w:rsidRPr="005D6C60">
              <w:rPr>
                <w:color w:val="000000"/>
              </w:rPr>
              <w:t>14 569,58</w:t>
            </w:r>
          </w:p>
        </w:tc>
      </w:tr>
      <w:tr w:rsidR="005D6C60" w:rsidRPr="005D6C60" w14:paraId="0C669571" w14:textId="77777777" w:rsidTr="005D6C60">
        <w:trPr>
          <w:trHeight w:val="315"/>
        </w:trPr>
        <w:tc>
          <w:tcPr>
            <w:tcW w:w="1760" w:type="dxa"/>
            <w:tcBorders>
              <w:top w:val="nil"/>
              <w:left w:val="single" w:sz="4" w:space="0" w:color="auto"/>
              <w:bottom w:val="single" w:sz="4" w:space="0" w:color="auto"/>
              <w:right w:val="single" w:sz="4" w:space="0" w:color="auto"/>
            </w:tcBorders>
            <w:vAlign w:val="center"/>
            <w:hideMark/>
          </w:tcPr>
          <w:p w14:paraId="2B8BD155" w14:textId="77777777" w:rsidR="005D6C60" w:rsidRPr="005D6C60" w:rsidRDefault="005D6C60" w:rsidP="005D6C60">
            <w:pPr>
              <w:jc w:val="center"/>
              <w:rPr>
                <w:color w:val="000000"/>
              </w:rPr>
            </w:pPr>
            <w:r w:rsidRPr="005D6C60">
              <w:rPr>
                <w:color w:val="000000"/>
              </w:rPr>
              <w:t>Ду500</w:t>
            </w:r>
          </w:p>
        </w:tc>
        <w:tc>
          <w:tcPr>
            <w:tcW w:w="2776" w:type="dxa"/>
            <w:tcBorders>
              <w:top w:val="nil"/>
              <w:left w:val="nil"/>
              <w:bottom w:val="single" w:sz="4" w:space="0" w:color="auto"/>
              <w:right w:val="single" w:sz="4" w:space="0" w:color="auto"/>
            </w:tcBorders>
            <w:vAlign w:val="center"/>
          </w:tcPr>
          <w:p w14:paraId="2DEA74A9" w14:textId="77777777" w:rsidR="005D6C60" w:rsidRPr="005D6C60" w:rsidRDefault="005D6C60" w:rsidP="005D6C60">
            <w:pPr>
              <w:jc w:val="center"/>
              <w:rPr>
                <w:color w:val="000000"/>
              </w:rPr>
            </w:pPr>
            <w:r w:rsidRPr="005D6C60">
              <w:rPr>
                <w:color w:val="000000"/>
              </w:rPr>
              <w:t>27 914,66</w:t>
            </w:r>
          </w:p>
        </w:tc>
        <w:tc>
          <w:tcPr>
            <w:tcW w:w="2835" w:type="dxa"/>
            <w:tcBorders>
              <w:top w:val="nil"/>
              <w:left w:val="nil"/>
              <w:bottom w:val="single" w:sz="4" w:space="0" w:color="auto"/>
              <w:right w:val="single" w:sz="4" w:space="0" w:color="auto"/>
            </w:tcBorders>
            <w:vAlign w:val="center"/>
          </w:tcPr>
          <w:p w14:paraId="168A3583" w14:textId="77777777" w:rsidR="005D6C60" w:rsidRPr="005D6C60" w:rsidRDefault="005D6C60" w:rsidP="005D6C60">
            <w:pPr>
              <w:jc w:val="center"/>
              <w:rPr>
                <w:color w:val="000000"/>
              </w:rPr>
            </w:pPr>
            <w:r w:rsidRPr="005D6C60">
              <w:rPr>
                <w:color w:val="000000"/>
              </w:rPr>
              <w:t>83 892,14</w:t>
            </w:r>
          </w:p>
        </w:tc>
        <w:tc>
          <w:tcPr>
            <w:tcW w:w="2552" w:type="dxa"/>
            <w:tcBorders>
              <w:top w:val="nil"/>
              <w:left w:val="nil"/>
              <w:bottom w:val="single" w:sz="4" w:space="0" w:color="auto"/>
              <w:right w:val="single" w:sz="4" w:space="0" w:color="auto"/>
            </w:tcBorders>
            <w:vAlign w:val="center"/>
          </w:tcPr>
          <w:p w14:paraId="4F33AC52" w14:textId="77777777" w:rsidR="005D6C60" w:rsidRPr="005D6C60" w:rsidRDefault="005D6C60" w:rsidP="005D6C60">
            <w:pPr>
              <w:jc w:val="center"/>
              <w:rPr>
                <w:color w:val="000000"/>
              </w:rPr>
            </w:pPr>
            <w:r w:rsidRPr="005D6C60">
              <w:rPr>
                <w:color w:val="000000"/>
              </w:rPr>
              <w:t>61 337,00</w:t>
            </w:r>
          </w:p>
        </w:tc>
      </w:tr>
    </w:tbl>
    <w:p w14:paraId="567FC6BF" w14:textId="77777777" w:rsidR="005D6C60" w:rsidRPr="005D6C60" w:rsidRDefault="005D6C60" w:rsidP="005D6C60">
      <w:pPr>
        <w:autoSpaceDE w:val="0"/>
        <w:autoSpaceDN w:val="0"/>
        <w:adjustRightInd w:val="0"/>
        <w:jc w:val="both"/>
        <w:rPr>
          <w:rFonts w:eastAsia="Calibri"/>
          <w:sz w:val="28"/>
          <w:szCs w:val="28"/>
          <w:lang w:eastAsia="en-US"/>
        </w:rPr>
      </w:pPr>
      <w:r w:rsidRPr="005D6C60">
        <w:rPr>
          <w:rFonts w:eastAsia="Calibri"/>
          <w:sz w:val="28"/>
          <w:szCs w:val="28"/>
          <w:lang w:eastAsia="en-US"/>
        </w:rPr>
        <w:t>Затраты на строительство сетей холодного водоснабжения, заявленные предприятием, подтверждены локальными сметными расчетами и   не превышают расчетов НЦС, выполненных по Укрупненным нормативам цены строительства «Наружные сети водоснабжения и канализации» НЦС 81-02-14-2025, утвержденных приказом от 05.03.2025 №131/</w:t>
      </w:r>
      <w:proofErr w:type="spellStart"/>
      <w:r w:rsidRPr="005D6C60">
        <w:rPr>
          <w:rFonts w:eastAsia="Calibri"/>
          <w:sz w:val="28"/>
          <w:szCs w:val="28"/>
          <w:lang w:eastAsia="en-US"/>
        </w:rPr>
        <w:t>пр</w:t>
      </w:r>
      <w:proofErr w:type="spellEnd"/>
      <w:r w:rsidRPr="005D6C60">
        <w:rPr>
          <w:rFonts w:eastAsia="Calibri"/>
          <w:sz w:val="28"/>
          <w:szCs w:val="28"/>
          <w:lang w:eastAsia="en-US"/>
        </w:rPr>
        <w:t xml:space="preserve"> Министерства строительства и жилищно-коммунального хозяйства Российской Федерации.</w:t>
      </w:r>
    </w:p>
    <w:p w14:paraId="7EF87E26" w14:textId="77777777" w:rsidR="005D6C60" w:rsidRPr="005D6C60" w:rsidRDefault="005D6C60" w:rsidP="005D6C60">
      <w:pPr>
        <w:autoSpaceDE w:val="0"/>
        <w:autoSpaceDN w:val="0"/>
        <w:adjustRightInd w:val="0"/>
        <w:jc w:val="both"/>
        <w:rPr>
          <w:rFonts w:eastAsia="Calibri"/>
          <w:sz w:val="28"/>
          <w:szCs w:val="28"/>
        </w:rPr>
      </w:pPr>
    </w:p>
    <w:p w14:paraId="1E0C862C"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При расчете стоимости строительства сетей водоснабжения предприятие использовало индексы-дефляторы «Инвестиции в основной капитал» для перехода от цен 2025 года в цены 2026, 2027 и 2028 года согласно прогнозу социально-экономического развития Российской Федерации на 2025 год, опубликованный на официальном сайте Министерства экономического развития Российской Федерации от 30.09.2025г.: на 2026 год 105,5%, на 2027 год 104,1%, на 2028 год 104,1%.</w:t>
      </w:r>
    </w:p>
    <w:p w14:paraId="6183FDF4"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При расчете стоимости строительства сетей водоснабжения РЭК Кузбасса предлагает использовать индексы-дефляторы в строительстве для перехода от цен 2025 года в цены 2026, 2027 и 2028 года согласно прогнозу социально-экономического развития Российской Федерации на 2025 год, опубликованный на официальном сайте Министерства экономического развития Российской Федерации от 30.09.2025г.: на 2026г. – 105,4%, на 2027г. – 104,5%, на 2028г. – 104,3%.</w:t>
      </w:r>
    </w:p>
    <w:p w14:paraId="1FB26DC8"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Согласно п. 86 Основ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1B2A59F7" w14:textId="77777777" w:rsidR="005D6C60" w:rsidRPr="005D6C60" w:rsidRDefault="005D6C60" w:rsidP="005D6C60">
      <w:pPr>
        <w:autoSpaceDE w:val="0"/>
        <w:autoSpaceDN w:val="0"/>
        <w:adjustRightInd w:val="0"/>
        <w:jc w:val="both"/>
        <w:rPr>
          <w:rFonts w:eastAsia="Calibri"/>
          <w:sz w:val="28"/>
          <w:szCs w:val="28"/>
          <w:lang w:eastAsia="en-US"/>
        </w:rPr>
      </w:pPr>
      <w:r w:rsidRPr="005D6C60">
        <w:rPr>
          <w:rFonts w:eastAsia="Calibri"/>
          <w:sz w:val="28"/>
          <w:szCs w:val="28"/>
          <w:lang w:eastAsia="en-US"/>
        </w:rPr>
        <w:t>В связи с тем, что в представленных локальных сметных расчетах прокладки трубопроводов учтено общее благоустройство (восстановление: асфальтобетонного покрытия дороги; растительного слоя) специалисты РЭК Кузбасса предлагают продифференцировать предложенную плату по видам благоустройства:</w:t>
      </w:r>
    </w:p>
    <w:p w14:paraId="42CA1712" w14:textId="77777777" w:rsidR="005D6C60" w:rsidRPr="005D6C60" w:rsidRDefault="005D6C60" w:rsidP="005D6C60">
      <w:pPr>
        <w:numPr>
          <w:ilvl w:val="0"/>
          <w:numId w:val="36"/>
        </w:numPr>
        <w:autoSpaceDE w:val="0"/>
        <w:autoSpaceDN w:val="0"/>
        <w:adjustRightInd w:val="0"/>
        <w:spacing w:after="200" w:line="276" w:lineRule="auto"/>
        <w:jc w:val="both"/>
        <w:rPr>
          <w:rFonts w:eastAsia="Calibri"/>
          <w:sz w:val="28"/>
          <w:szCs w:val="28"/>
          <w:lang w:eastAsia="en-US"/>
        </w:rPr>
      </w:pPr>
      <w:r w:rsidRPr="005D6C60">
        <w:rPr>
          <w:rFonts w:eastAsia="Calibri"/>
          <w:sz w:val="28"/>
          <w:szCs w:val="28"/>
          <w:lang w:eastAsia="en-US"/>
        </w:rPr>
        <w:t>для открытого способа прокладки:</w:t>
      </w:r>
    </w:p>
    <w:p w14:paraId="5DE3EC2C" w14:textId="77777777" w:rsidR="005D6C60" w:rsidRPr="005D6C60" w:rsidRDefault="005D6C60" w:rsidP="005D6C60">
      <w:pPr>
        <w:autoSpaceDE w:val="0"/>
        <w:autoSpaceDN w:val="0"/>
        <w:adjustRightInd w:val="0"/>
        <w:jc w:val="both"/>
        <w:rPr>
          <w:rFonts w:eastAsia="Calibri"/>
          <w:sz w:val="28"/>
          <w:szCs w:val="28"/>
          <w:lang w:eastAsia="en-US"/>
        </w:rPr>
      </w:pPr>
      <w:r w:rsidRPr="005D6C60">
        <w:rPr>
          <w:rFonts w:eastAsia="Calibri"/>
          <w:sz w:val="28"/>
          <w:szCs w:val="28"/>
          <w:lang w:eastAsia="en-US"/>
        </w:rPr>
        <w:t>- без благоустройства;</w:t>
      </w:r>
    </w:p>
    <w:p w14:paraId="0BE83DA3" w14:textId="77777777" w:rsidR="005D6C60" w:rsidRPr="005D6C60" w:rsidRDefault="005D6C60" w:rsidP="005D6C60">
      <w:pPr>
        <w:autoSpaceDE w:val="0"/>
        <w:autoSpaceDN w:val="0"/>
        <w:adjustRightInd w:val="0"/>
        <w:jc w:val="both"/>
        <w:rPr>
          <w:rFonts w:eastAsia="Calibri"/>
          <w:sz w:val="28"/>
          <w:szCs w:val="28"/>
          <w:lang w:eastAsia="en-US"/>
        </w:rPr>
      </w:pPr>
      <w:r w:rsidRPr="005D6C60">
        <w:rPr>
          <w:rFonts w:eastAsia="Calibri"/>
          <w:sz w:val="28"/>
          <w:szCs w:val="28"/>
          <w:lang w:eastAsia="en-US"/>
        </w:rPr>
        <w:t>- с благоустройством (восстановление растительного слоя, асфальтобетонного покрытия);</w:t>
      </w:r>
    </w:p>
    <w:p w14:paraId="67914E09" w14:textId="77777777" w:rsidR="005D6C60" w:rsidRPr="005D6C60" w:rsidRDefault="005D6C60" w:rsidP="005D6C60">
      <w:pPr>
        <w:numPr>
          <w:ilvl w:val="0"/>
          <w:numId w:val="36"/>
        </w:numPr>
        <w:autoSpaceDE w:val="0"/>
        <w:autoSpaceDN w:val="0"/>
        <w:adjustRightInd w:val="0"/>
        <w:spacing w:after="200" w:line="276" w:lineRule="auto"/>
        <w:jc w:val="both"/>
        <w:rPr>
          <w:rFonts w:eastAsia="Calibri"/>
          <w:sz w:val="28"/>
          <w:szCs w:val="28"/>
          <w:lang w:eastAsia="en-US"/>
        </w:rPr>
      </w:pPr>
      <w:r w:rsidRPr="005D6C60">
        <w:rPr>
          <w:rFonts w:eastAsia="Calibri"/>
          <w:sz w:val="28"/>
          <w:szCs w:val="28"/>
          <w:lang w:eastAsia="en-US"/>
        </w:rPr>
        <w:t>открытого способа в футляре:</w:t>
      </w:r>
    </w:p>
    <w:p w14:paraId="4C6B9579" w14:textId="77777777" w:rsidR="005D6C60" w:rsidRPr="005D6C60" w:rsidRDefault="005D6C60" w:rsidP="005D6C60">
      <w:pPr>
        <w:autoSpaceDE w:val="0"/>
        <w:autoSpaceDN w:val="0"/>
        <w:adjustRightInd w:val="0"/>
        <w:jc w:val="both"/>
        <w:rPr>
          <w:rFonts w:eastAsia="Calibri"/>
          <w:sz w:val="28"/>
          <w:szCs w:val="28"/>
          <w:lang w:eastAsia="en-US"/>
        </w:rPr>
      </w:pPr>
      <w:r w:rsidRPr="005D6C60">
        <w:rPr>
          <w:rFonts w:eastAsia="Calibri"/>
          <w:sz w:val="28"/>
          <w:szCs w:val="28"/>
          <w:lang w:eastAsia="en-US"/>
        </w:rPr>
        <w:t>- без благоустройства;</w:t>
      </w:r>
    </w:p>
    <w:p w14:paraId="56521381" w14:textId="77777777" w:rsidR="005D6C60" w:rsidRPr="005D6C60" w:rsidRDefault="005D6C60" w:rsidP="005D6C60">
      <w:pPr>
        <w:autoSpaceDE w:val="0"/>
        <w:autoSpaceDN w:val="0"/>
        <w:adjustRightInd w:val="0"/>
        <w:jc w:val="both"/>
        <w:rPr>
          <w:rFonts w:eastAsia="Calibri"/>
          <w:sz w:val="28"/>
          <w:szCs w:val="28"/>
          <w:lang w:eastAsia="en-US"/>
        </w:rPr>
      </w:pPr>
      <w:r w:rsidRPr="005D6C60">
        <w:rPr>
          <w:rFonts w:eastAsia="Calibri"/>
          <w:sz w:val="28"/>
          <w:szCs w:val="28"/>
          <w:lang w:eastAsia="en-US"/>
        </w:rPr>
        <w:t>- с благоустройством (восстановление растительного слоя, асфальтобетонного покрытия).</w:t>
      </w:r>
    </w:p>
    <w:p w14:paraId="25C31FD2" w14:textId="0E8A6963"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 xml:space="preserve">Таким образом, проанализировав представленные обосновывающие документы, специалист РЭК Кузбасса предлагает учесть в ставке за протяженность при расчете платы за подключение к централизованной системе холодного водоснабжения </w:t>
      </w:r>
      <w:r>
        <w:rPr>
          <w:rFonts w:eastAsia="Calibri"/>
          <w:sz w:val="28"/>
          <w:szCs w:val="28"/>
        </w:rPr>
        <w:t xml:space="preserve">                     </w:t>
      </w:r>
      <w:r w:rsidRPr="005D6C60">
        <w:rPr>
          <w:rFonts w:eastAsia="Calibri"/>
          <w:sz w:val="28"/>
          <w:szCs w:val="28"/>
        </w:rPr>
        <w:t xml:space="preserve">ОАО «СКЭК» на территории </w:t>
      </w:r>
      <w:proofErr w:type="spellStart"/>
      <w:r w:rsidRPr="005D6C60">
        <w:rPr>
          <w:rFonts w:eastAsia="Calibri"/>
          <w:sz w:val="28"/>
          <w:szCs w:val="28"/>
        </w:rPr>
        <w:t>Яйского</w:t>
      </w:r>
      <w:proofErr w:type="spellEnd"/>
      <w:r w:rsidRPr="005D6C60">
        <w:rPr>
          <w:rFonts w:eastAsia="Calibri"/>
          <w:sz w:val="28"/>
          <w:szCs w:val="28"/>
        </w:rPr>
        <w:t xml:space="preserve"> муниципального округа на 2025-2028 годы следующую стоимость строительства сетей холодного водоснабжения:</w:t>
      </w:r>
    </w:p>
    <w:p w14:paraId="49A87A9A" w14:textId="77777777" w:rsidR="005D6C60" w:rsidRPr="005D6C60" w:rsidRDefault="005D6C60" w:rsidP="005D6C60">
      <w:pPr>
        <w:autoSpaceDE w:val="0"/>
        <w:autoSpaceDN w:val="0"/>
        <w:adjustRightInd w:val="0"/>
        <w:jc w:val="both"/>
        <w:rPr>
          <w:rFonts w:eastAsia="Calibri"/>
          <w:sz w:val="28"/>
          <w:szCs w:val="28"/>
        </w:rPr>
      </w:pPr>
    </w:p>
    <w:p w14:paraId="5F745271" w14:textId="77777777" w:rsidR="005D6C60" w:rsidRPr="005D6C60" w:rsidRDefault="005D6C60" w:rsidP="005D6C60">
      <w:pPr>
        <w:autoSpaceDE w:val="0"/>
        <w:autoSpaceDN w:val="0"/>
        <w:adjustRightInd w:val="0"/>
        <w:jc w:val="center"/>
        <w:rPr>
          <w:b/>
          <w:bCs/>
          <w:sz w:val="28"/>
        </w:rPr>
      </w:pPr>
      <w:r w:rsidRPr="005D6C60">
        <w:rPr>
          <w:b/>
          <w:bCs/>
          <w:sz w:val="28"/>
        </w:rPr>
        <w:t>Стоимость строительства сетей холодного водоснабжения по предложению специалистов РЭК Кузбасса</w:t>
      </w:r>
    </w:p>
    <w:p w14:paraId="0C8B937E" w14:textId="77777777" w:rsidR="005D6C60" w:rsidRPr="005D6C60" w:rsidRDefault="005D6C60" w:rsidP="005D6C60">
      <w:pPr>
        <w:autoSpaceDE w:val="0"/>
        <w:autoSpaceDN w:val="0"/>
        <w:adjustRightInd w:val="0"/>
        <w:jc w:val="right"/>
        <w:rPr>
          <w:b/>
          <w:bCs/>
          <w:sz w:val="28"/>
        </w:rPr>
      </w:pPr>
      <w:r w:rsidRPr="005D6C60">
        <w:rPr>
          <w:bCs/>
        </w:rPr>
        <w:lastRenderedPageBreak/>
        <w:t>тыс. руб. за 1 км. без НДС</w:t>
      </w:r>
    </w:p>
    <w:p w14:paraId="61A60577" w14:textId="77777777" w:rsidR="005D6C60" w:rsidRPr="005D6C60" w:rsidRDefault="005D6C60" w:rsidP="005D6C60">
      <w:pPr>
        <w:autoSpaceDE w:val="0"/>
        <w:autoSpaceDN w:val="0"/>
        <w:adjustRightInd w:val="0"/>
        <w:jc w:val="both"/>
        <w:rPr>
          <w:rFonts w:eastAsia="Calibri"/>
          <w:sz w:val="14"/>
          <w:szCs w:val="28"/>
        </w:rPr>
      </w:pPr>
    </w:p>
    <w:tbl>
      <w:tblPr>
        <w:tblW w:w="10060" w:type="dxa"/>
        <w:tblInd w:w="113" w:type="dxa"/>
        <w:tblLook w:val="04A0" w:firstRow="1" w:lastRow="0" w:firstColumn="1" w:lastColumn="0" w:noHBand="0" w:noVBand="1"/>
      </w:tblPr>
      <w:tblGrid>
        <w:gridCol w:w="3791"/>
        <w:gridCol w:w="1549"/>
        <w:gridCol w:w="1176"/>
        <w:gridCol w:w="1134"/>
        <w:gridCol w:w="1134"/>
        <w:gridCol w:w="1276"/>
      </w:tblGrid>
      <w:tr w:rsidR="005D6C60" w:rsidRPr="005D6C60" w14:paraId="093FC425" w14:textId="77777777" w:rsidTr="005D6C60">
        <w:trPr>
          <w:trHeight w:val="480"/>
        </w:trPr>
        <w:tc>
          <w:tcPr>
            <w:tcW w:w="3791" w:type="dxa"/>
            <w:tcBorders>
              <w:top w:val="single" w:sz="4" w:space="0" w:color="auto"/>
              <w:left w:val="single" w:sz="4" w:space="0" w:color="auto"/>
              <w:bottom w:val="single" w:sz="4" w:space="0" w:color="auto"/>
              <w:right w:val="single" w:sz="4" w:space="0" w:color="auto"/>
            </w:tcBorders>
            <w:vAlign w:val="center"/>
            <w:hideMark/>
          </w:tcPr>
          <w:p w14:paraId="392C8504" w14:textId="77777777" w:rsidR="005D6C60" w:rsidRPr="005D6C60" w:rsidRDefault="005D6C60" w:rsidP="005D6C60">
            <w:pPr>
              <w:jc w:val="center"/>
              <w:rPr>
                <w:color w:val="000000"/>
                <w:sz w:val="18"/>
                <w:szCs w:val="18"/>
              </w:rPr>
            </w:pPr>
            <w:r w:rsidRPr="005D6C60">
              <w:rPr>
                <w:color w:val="000000"/>
                <w:sz w:val="18"/>
                <w:szCs w:val="16"/>
              </w:rPr>
              <w:t>Виды прокладываемых трубопроводов</w:t>
            </w:r>
          </w:p>
        </w:tc>
        <w:tc>
          <w:tcPr>
            <w:tcW w:w="1549" w:type="dxa"/>
            <w:tcBorders>
              <w:top w:val="single" w:sz="4" w:space="0" w:color="auto"/>
              <w:left w:val="nil"/>
              <w:bottom w:val="single" w:sz="4" w:space="0" w:color="auto"/>
              <w:right w:val="single" w:sz="4" w:space="0" w:color="auto"/>
            </w:tcBorders>
            <w:vAlign w:val="center"/>
            <w:hideMark/>
          </w:tcPr>
          <w:p w14:paraId="7BF7BBAC" w14:textId="77777777" w:rsidR="005D6C60" w:rsidRPr="005D6C60" w:rsidRDefault="005D6C60" w:rsidP="005D6C60">
            <w:pPr>
              <w:jc w:val="center"/>
              <w:rPr>
                <w:b/>
                <w:bCs/>
                <w:color w:val="000000"/>
                <w:sz w:val="18"/>
                <w:szCs w:val="18"/>
              </w:rPr>
            </w:pPr>
            <w:r w:rsidRPr="005D6C60">
              <w:rPr>
                <w:b/>
                <w:bCs/>
                <w:color w:val="000000"/>
                <w:sz w:val="18"/>
                <w:szCs w:val="16"/>
              </w:rPr>
              <w:t>Протяженность, м</w:t>
            </w:r>
          </w:p>
        </w:tc>
        <w:tc>
          <w:tcPr>
            <w:tcW w:w="1176" w:type="dxa"/>
            <w:tcBorders>
              <w:top w:val="single" w:sz="4" w:space="0" w:color="auto"/>
              <w:left w:val="nil"/>
              <w:bottom w:val="single" w:sz="4" w:space="0" w:color="auto"/>
              <w:right w:val="single" w:sz="4" w:space="0" w:color="auto"/>
            </w:tcBorders>
            <w:vAlign w:val="center"/>
            <w:hideMark/>
          </w:tcPr>
          <w:p w14:paraId="69E7B1CA" w14:textId="77777777" w:rsidR="005D6C60" w:rsidRPr="005D6C60" w:rsidRDefault="005D6C60" w:rsidP="005D6C60">
            <w:pPr>
              <w:jc w:val="center"/>
              <w:rPr>
                <w:b/>
                <w:bCs/>
                <w:color w:val="000000"/>
                <w:sz w:val="18"/>
                <w:szCs w:val="18"/>
              </w:rPr>
            </w:pPr>
            <w:r w:rsidRPr="005D6C60">
              <w:rPr>
                <w:b/>
                <w:bCs/>
                <w:color w:val="000000"/>
                <w:sz w:val="18"/>
                <w:szCs w:val="16"/>
              </w:rPr>
              <w:t>2025</w:t>
            </w:r>
          </w:p>
        </w:tc>
        <w:tc>
          <w:tcPr>
            <w:tcW w:w="1134" w:type="dxa"/>
            <w:tcBorders>
              <w:top w:val="single" w:sz="4" w:space="0" w:color="auto"/>
              <w:left w:val="nil"/>
              <w:bottom w:val="single" w:sz="4" w:space="0" w:color="auto"/>
              <w:right w:val="single" w:sz="4" w:space="0" w:color="auto"/>
            </w:tcBorders>
            <w:vAlign w:val="center"/>
            <w:hideMark/>
          </w:tcPr>
          <w:p w14:paraId="789C7968" w14:textId="77777777" w:rsidR="005D6C60" w:rsidRPr="005D6C60" w:rsidRDefault="005D6C60" w:rsidP="005D6C60">
            <w:pPr>
              <w:jc w:val="center"/>
              <w:rPr>
                <w:b/>
                <w:bCs/>
                <w:color w:val="000000"/>
                <w:sz w:val="18"/>
                <w:szCs w:val="18"/>
              </w:rPr>
            </w:pPr>
            <w:r w:rsidRPr="005D6C60">
              <w:rPr>
                <w:b/>
                <w:bCs/>
                <w:color w:val="000000"/>
                <w:sz w:val="18"/>
                <w:szCs w:val="16"/>
              </w:rPr>
              <w:t>2026</w:t>
            </w:r>
          </w:p>
        </w:tc>
        <w:tc>
          <w:tcPr>
            <w:tcW w:w="1134" w:type="dxa"/>
            <w:tcBorders>
              <w:top w:val="single" w:sz="4" w:space="0" w:color="auto"/>
              <w:left w:val="nil"/>
              <w:bottom w:val="single" w:sz="4" w:space="0" w:color="auto"/>
              <w:right w:val="single" w:sz="4" w:space="0" w:color="auto"/>
            </w:tcBorders>
            <w:vAlign w:val="center"/>
            <w:hideMark/>
          </w:tcPr>
          <w:p w14:paraId="25EA819F" w14:textId="77777777" w:rsidR="005D6C60" w:rsidRPr="005D6C60" w:rsidRDefault="005D6C60" w:rsidP="005D6C60">
            <w:pPr>
              <w:jc w:val="center"/>
              <w:rPr>
                <w:b/>
                <w:bCs/>
                <w:color w:val="000000"/>
                <w:sz w:val="18"/>
                <w:szCs w:val="18"/>
              </w:rPr>
            </w:pPr>
            <w:r w:rsidRPr="005D6C60">
              <w:rPr>
                <w:b/>
                <w:bCs/>
                <w:color w:val="000000"/>
                <w:sz w:val="18"/>
                <w:szCs w:val="16"/>
              </w:rPr>
              <w:t>2027</w:t>
            </w:r>
          </w:p>
        </w:tc>
        <w:tc>
          <w:tcPr>
            <w:tcW w:w="1276" w:type="dxa"/>
            <w:tcBorders>
              <w:top w:val="single" w:sz="4" w:space="0" w:color="auto"/>
              <w:left w:val="nil"/>
              <w:bottom w:val="single" w:sz="4" w:space="0" w:color="auto"/>
              <w:right w:val="single" w:sz="4" w:space="0" w:color="auto"/>
            </w:tcBorders>
            <w:vAlign w:val="center"/>
            <w:hideMark/>
          </w:tcPr>
          <w:p w14:paraId="307B6789" w14:textId="77777777" w:rsidR="005D6C60" w:rsidRPr="005D6C60" w:rsidRDefault="005D6C60" w:rsidP="005D6C60">
            <w:pPr>
              <w:jc w:val="center"/>
              <w:rPr>
                <w:b/>
                <w:bCs/>
                <w:color w:val="000000"/>
                <w:sz w:val="18"/>
                <w:szCs w:val="18"/>
              </w:rPr>
            </w:pPr>
            <w:r w:rsidRPr="005D6C60">
              <w:rPr>
                <w:b/>
                <w:bCs/>
                <w:color w:val="000000"/>
                <w:sz w:val="18"/>
                <w:szCs w:val="16"/>
              </w:rPr>
              <w:t>2028</w:t>
            </w:r>
          </w:p>
        </w:tc>
      </w:tr>
      <w:tr w:rsidR="005D6C60" w:rsidRPr="005D6C60" w14:paraId="3A4AA1B7" w14:textId="77777777" w:rsidTr="005D6C60">
        <w:trPr>
          <w:trHeight w:val="300"/>
        </w:trPr>
        <w:tc>
          <w:tcPr>
            <w:tcW w:w="10060" w:type="dxa"/>
            <w:gridSpan w:val="6"/>
            <w:tcBorders>
              <w:top w:val="single" w:sz="4" w:space="0" w:color="auto"/>
              <w:left w:val="single" w:sz="4" w:space="0" w:color="auto"/>
              <w:bottom w:val="single" w:sz="4" w:space="0" w:color="auto"/>
              <w:right w:val="single" w:sz="4" w:space="0" w:color="auto"/>
            </w:tcBorders>
            <w:vAlign w:val="center"/>
            <w:hideMark/>
          </w:tcPr>
          <w:p w14:paraId="6E547CF4" w14:textId="77777777" w:rsidR="005D6C60" w:rsidRPr="005D6C60" w:rsidRDefault="005D6C60" w:rsidP="005D6C60">
            <w:pPr>
              <w:jc w:val="center"/>
              <w:rPr>
                <w:b/>
                <w:bCs/>
                <w:color w:val="000000"/>
                <w:sz w:val="18"/>
                <w:szCs w:val="18"/>
              </w:rPr>
            </w:pPr>
            <w:r w:rsidRPr="005D6C60">
              <w:rPr>
                <w:b/>
                <w:bCs/>
                <w:color w:val="000000"/>
                <w:sz w:val="18"/>
                <w:szCs w:val="16"/>
              </w:rPr>
              <w:t>Холодное водоснабжение с благоустройством</w:t>
            </w:r>
          </w:p>
        </w:tc>
      </w:tr>
      <w:tr w:rsidR="005D6C60" w:rsidRPr="005D6C60" w14:paraId="6D3E0D5C" w14:textId="77777777" w:rsidTr="005D6C60">
        <w:trPr>
          <w:trHeight w:val="300"/>
        </w:trPr>
        <w:tc>
          <w:tcPr>
            <w:tcW w:w="10060" w:type="dxa"/>
            <w:gridSpan w:val="6"/>
            <w:tcBorders>
              <w:top w:val="single" w:sz="4" w:space="0" w:color="auto"/>
              <w:left w:val="single" w:sz="4" w:space="0" w:color="auto"/>
              <w:bottom w:val="single" w:sz="4" w:space="0" w:color="auto"/>
              <w:right w:val="single" w:sz="4" w:space="0" w:color="auto"/>
            </w:tcBorders>
            <w:vAlign w:val="center"/>
            <w:hideMark/>
          </w:tcPr>
          <w:p w14:paraId="5C2AB3BC" w14:textId="77777777" w:rsidR="005D6C60" w:rsidRPr="005D6C60" w:rsidRDefault="005D6C60" w:rsidP="005D6C60">
            <w:pPr>
              <w:jc w:val="center"/>
              <w:rPr>
                <w:b/>
                <w:bCs/>
                <w:color w:val="000000"/>
                <w:sz w:val="18"/>
                <w:szCs w:val="18"/>
              </w:rPr>
            </w:pPr>
            <w:r w:rsidRPr="005D6C60">
              <w:rPr>
                <w:b/>
                <w:bCs/>
                <w:color w:val="000000"/>
                <w:sz w:val="18"/>
                <w:szCs w:val="16"/>
              </w:rPr>
              <w:t>Открытый способ</w:t>
            </w:r>
          </w:p>
        </w:tc>
      </w:tr>
      <w:tr w:rsidR="005D6C60" w:rsidRPr="005D6C60" w14:paraId="2BD60DEA" w14:textId="77777777" w:rsidTr="005D6C60">
        <w:trPr>
          <w:trHeight w:val="300"/>
        </w:trPr>
        <w:tc>
          <w:tcPr>
            <w:tcW w:w="3791" w:type="dxa"/>
            <w:tcBorders>
              <w:top w:val="nil"/>
              <w:left w:val="single" w:sz="4" w:space="0" w:color="auto"/>
              <w:bottom w:val="single" w:sz="4" w:space="0" w:color="auto"/>
              <w:right w:val="single" w:sz="4" w:space="0" w:color="auto"/>
            </w:tcBorders>
            <w:vAlign w:val="center"/>
            <w:hideMark/>
          </w:tcPr>
          <w:p w14:paraId="00936901" w14:textId="77777777" w:rsidR="005D6C60" w:rsidRPr="005D6C60" w:rsidRDefault="005D6C60" w:rsidP="005D6C60">
            <w:pPr>
              <w:jc w:val="center"/>
              <w:rPr>
                <w:color w:val="000000"/>
                <w:sz w:val="18"/>
                <w:szCs w:val="18"/>
              </w:rPr>
            </w:pPr>
            <w:r w:rsidRPr="005D6C60">
              <w:rPr>
                <w:color w:val="000000"/>
                <w:sz w:val="18"/>
                <w:szCs w:val="16"/>
              </w:rPr>
              <w:t xml:space="preserve">диаметр </w:t>
            </w:r>
            <w:proofErr w:type="spellStart"/>
            <w:r w:rsidRPr="005D6C60">
              <w:rPr>
                <w:color w:val="000000"/>
                <w:sz w:val="18"/>
                <w:szCs w:val="16"/>
              </w:rPr>
              <w:t>Ду</w:t>
            </w:r>
            <w:proofErr w:type="spellEnd"/>
            <w:r w:rsidRPr="005D6C60">
              <w:rPr>
                <w:color w:val="000000"/>
                <w:sz w:val="18"/>
                <w:szCs w:val="16"/>
              </w:rPr>
              <w:t xml:space="preserve"> от 100 до 150 мм (включительно)</w:t>
            </w:r>
          </w:p>
        </w:tc>
        <w:tc>
          <w:tcPr>
            <w:tcW w:w="1549" w:type="dxa"/>
            <w:tcBorders>
              <w:top w:val="nil"/>
              <w:left w:val="nil"/>
              <w:bottom w:val="single" w:sz="4" w:space="0" w:color="auto"/>
              <w:right w:val="single" w:sz="4" w:space="0" w:color="auto"/>
            </w:tcBorders>
            <w:vAlign w:val="center"/>
            <w:hideMark/>
          </w:tcPr>
          <w:p w14:paraId="322FF21A" w14:textId="77777777" w:rsidR="005D6C60" w:rsidRPr="005D6C60" w:rsidRDefault="005D6C60" w:rsidP="005D6C60">
            <w:pPr>
              <w:jc w:val="center"/>
              <w:rPr>
                <w:color w:val="000000"/>
                <w:sz w:val="18"/>
                <w:szCs w:val="18"/>
              </w:rPr>
            </w:pPr>
            <w:r w:rsidRPr="005D6C60">
              <w:rPr>
                <w:color w:val="000000"/>
                <w:sz w:val="18"/>
                <w:szCs w:val="16"/>
              </w:rPr>
              <w:t>1000</w:t>
            </w:r>
          </w:p>
        </w:tc>
        <w:tc>
          <w:tcPr>
            <w:tcW w:w="1176" w:type="dxa"/>
            <w:tcBorders>
              <w:top w:val="nil"/>
              <w:left w:val="nil"/>
              <w:bottom w:val="single" w:sz="4" w:space="0" w:color="auto"/>
              <w:right w:val="single" w:sz="4" w:space="0" w:color="auto"/>
            </w:tcBorders>
            <w:noWrap/>
            <w:vAlign w:val="center"/>
            <w:hideMark/>
          </w:tcPr>
          <w:p w14:paraId="7467A5C3" w14:textId="77777777" w:rsidR="005D6C60" w:rsidRPr="005D6C60" w:rsidRDefault="005D6C60" w:rsidP="005D6C60">
            <w:pPr>
              <w:jc w:val="center"/>
              <w:rPr>
                <w:color w:val="000000"/>
                <w:sz w:val="18"/>
                <w:szCs w:val="18"/>
              </w:rPr>
            </w:pPr>
            <w:r w:rsidRPr="005D6C60">
              <w:rPr>
                <w:color w:val="000000"/>
                <w:sz w:val="18"/>
                <w:szCs w:val="16"/>
              </w:rPr>
              <w:t>7 223,05</w:t>
            </w:r>
          </w:p>
        </w:tc>
        <w:tc>
          <w:tcPr>
            <w:tcW w:w="1134" w:type="dxa"/>
            <w:tcBorders>
              <w:top w:val="nil"/>
              <w:left w:val="nil"/>
              <w:bottom w:val="single" w:sz="4" w:space="0" w:color="auto"/>
              <w:right w:val="single" w:sz="4" w:space="0" w:color="auto"/>
            </w:tcBorders>
            <w:noWrap/>
            <w:vAlign w:val="center"/>
            <w:hideMark/>
          </w:tcPr>
          <w:p w14:paraId="474F18C5" w14:textId="77777777" w:rsidR="005D6C60" w:rsidRPr="005D6C60" w:rsidRDefault="005D6C60" w:rsidP="005D6C60">
            <w:pPr>
              <w:jc w:val="center"/>
              <w:rPr>
                <w:color w:val="000000"/>
                <w:sz w:val="18"/>
                <w:szCs w:val="18"/>
              </w:rPr>
            </w:pPr>
            <w:r w:rsidRPr="005D6C60">
              <w:rPr>
                <w:color w:val="000000"/>
                <w:sz w:val="18"/>
                <w:szCs w:val="16"/>
              </w:rPr>
              <w:t>7 613,10</w:t>
            </w:r>
          </w:p>
        </w:tc>
        <w:tc>
          <w:tcPr>
            <w:tcW w:w="1134" w:type="dxa"/>
            <w:tcBorders>
              <w:top w:val="nil"/>
              <w:left w:val="nil"/>
              <w:bottom w:val="single" w:sz="4" w:space="0" w:color="auto"/>
              <w:right w:val="single" w:sz="4" w:space="0" w:color="auto"/>
            </w:tcBorders>
            <w:noWrap/>
            <w:vAlign w:val="center"/>
            <w:hideMark/>
          </w:tcPr>
          <w:p w14:paraId="40762797" w14:textId="77777777" w:rsidR="005D6C60" w:rsidRPr="005D6C60" w:rsidRDefault="005D6C60" w:rsidP="005D6C60">
            <w:pPr>
              <w:jc w:val="center"/>
              <w:rPr>
                <w:color w:val="000000"/>
                <w:sz w:val="18"/>
                <w:szCs w:val="18"/>
              </w:rPr>
            </w:pPr>
            <w:r w:rsidRPr="005D6C60">
              <w:rPr>
                <w:color w:val="000000"/>
                <w:sz w:val="18"/>
                <w:szCs w:val="16"/>
              </w:rPr>
              <w:t>7 955,69</w:t>
            </w:r>
          </w:p>
        </w:tc>
        <w:tc>
          <w:tcPr>
            <w:tcW w:w="1276" w:type="dxa"/>
            <w:tcBorders>
              <w:top w:val="nil"/>
              <w:left w:val="nil"/>
              <w:bottom w:val="single" w:sz="4" w:space="0" w:color="auto"/>
              <w:right w:val="single" w:sz="4" w:space="0" w:color="auto"/>
            </w:tcBorders>
            <w:noWrap/>
            <w:vAlign w:val="center"/>
            <w:hideMark/>
          </w:tcPr>
          <w:p w14:paraId="0FD9A686" w14:textId="77777777" w:rsidR="005D6C60" w:rsidRPr="005D6C60" w:rsidRDefault="005D6C60" w:rsidP="005D6C60">
            <w:pPr>
              <w:jc w:val="center"/>
              <w:rPr>
                <w:color w:val="000000"/>
                <w:sz w:val="18"/>
                <w:szCs w:val="18"/>
              </w:rPr>
            </w:pPr>
            <w:r w:rsidRPr="005D6C60">
              <w:rPr>
                <w:color w:val="000000"/>
                <w:sz w:val="18"/>
                <w:szCs w:val="16"/>
              </w:rPr>
              <w:t>8 297,78</w:t>
            </w:r>
          </w:p>
        </w:tc>
      </w:tr>
      <w:tr w:rsidR="005D6C60" w:rsidRPr="005D6C60" w14:paraId="3E9A0925" w14:textId="77777777" w:rsidTr="005D6C60">
        <w:trPr>
          <w:trHeight w:val="300"/>
        </w:trPr>
        <w:tc>
          <w:tcPr>
            <w:tcW w:w="3791" w:type="dxa"/>
            <w:tcBorders>
              <w:top w:val="nil"/>
              <w:left w:val="single" w:sz="4" w:space="0" w:color="auto"/>
              <w:bottom w:val="single" w:sz="4" w:space="0" w:color="auto"/>
              <w:right w:val="single" w:sz="4" w:space="0" w:color="auto"/>
            </w:tcBorders>
            <w:vAlign w:val="center"/>
            <w:hideMark/>
          </w:tcPr>
          <w:p w14:paraId="4DE09C6E" w14:textId="77777777" w:rsidR="005D6C60" w:rsidRPr="005D6C60" w:rsidRDefault="005D6C60" w:rsidP="005D6C60">
            <w:pPr>
              <w:jc w:val="center"/>
              <w:rPr>
                <w:color w:val="000000"/>
                <w:sz w:val="18"/>
                <w:szCs w:val="18"/>
              </w:rPr>
            </w:pPr>
            <w:r w:rsidRPr="005D6C60">
              <w:rPr>
                <w:color w:val="000000"/>
                <w:sz w:val="18"/>
                <w:szCs w:val="16"/>
              </w:rPr>
              <w:t xml:space="preserve">диаметр </w:t>
            </w:r>
            <w:proofErr w:type="spellStart"/>
            <w:r w:rsidRPr="005D6C60">
              <w:rPr>
                <w:color w:val="000000"/>
                <w:sz w:val="18"/>
                <w:szCs w:val="16"/>
              </w:rPr>
              <w:t>Ду</w:t>
            </w:r>
            <w:proofErr w:type="spellEnd"/>
            <w:r w:rsidRPr="005D6C60">
              <w:rPr>
                <w:color w:val="000000"/>
                <w:sz w:val="18"/>
                <w:szCs w:val="16"/>
              </w:rPr>
              <w:t xml:space="preserve"> 500 мм</w:t>
            </w:r>
          </w:p>
        </w:tc>
        <w:tc>
          <w:tcPr>
            <w:tcW w:w="1549" w:type="dxa"/>
            <w:tcBorders>
              <w:top w:val="nil"/>
              <w:left w:val="nil"/>
              <w:bottom w:val="single" w:sz="4" w:space="0" w:color="auto"/>
              <w:right w:val="single" w:sz="4" w:space="0" w:color="auto"/>
            </w:tcBorders>
            <w:vAlign w:val="center"/>
            <w:hideMark/>
          </w:tcPr>
          <w:p w14:paraId="3CDDFA4F" w14:textId="77777777" w:rsidR="005D6C60" w:rsidRPr="005D6C60" w:rsidRDefault="005D6C60" w:rsidP="005D6C60">
            <w:pPr>
              <w:jc w:val="center"/>
              <w:rPr>
                <w:color w:val="000000"/>
                <w:sz w:val="18"/>
                <w:szCs w:val="18"/>
              </w:rPr>
            </w:pPr>
            <w:r w:rsidRPr="005D6C60">
              <w:rPr>
                <w:color w:val="000000"/>
                <w:sz w:val="18"/>
                <w:szCs w:val="16"/>
              </w:rPr>
              <w:t>1000</w:t>
            </w:r>
          </w:p>
        </w:tc>
        <w:tc>
          <w:tcPr>
            <w:tcW w:w="1176" w:type="dxa"/>
            <w:tcBorders>
              <w:top w:val="nil"/>
              <w:left w:val="nil"/>
              <w:bottom w:val="single" w:sz="4" w:space="0" w:color="auto"/>
              <w:right w:val="single" w:sz="4" w:space="0" w:color="auto"/>
            </w:tcBorders>
            <w:noWrap/>
            <w:vAlign w:val="center"/>
            <w:hideMark/>
          </w:tcPr>
          <w:p w14:paraId="2AD87414" w14:textId="77777777" w:rsidR="005D6C60" w:rsidRPr="005D6C60" w:rsidRDefault="005D6C60" w:rsidP="005D6C60">
            <w:pPr>
              <w:jc w:val="center"/>
              <w:rPr>
                <w:color w:val="000000"/>
                <w:sz w:val="18"/>
                <w:szCs w:val="18"/>
              </w:rPr>
            </w:pPr>
            <w:r w:rsidRPr="005D6C60">
              <w:rPr>
                <w:color w:val="000000"/>
                <w:sz w:val="18"/>
                <w:szCs w:val="16"/>
              </w:rPr>
              <w:t>27 914,66</w:t>
            </w:r>
          </w:p>
        </w:tc>
        <w:tc>
          <w:tcPr>
            <w:tcW w:w="1134" w:type="dxa"/>
            <w:tcBorders>
              <w:top w:val="nil"/>
              <w:left w:val="nil"/>
              <w:bottom w:val="single" w:sz="4" w:space="0" w:color="auto"/>
              <w:right w:val="single" w:sz="4" w:space="0" w:color="auto"/>
            </w:tcBorders>
            <w:noWrap/>
            <w:vAlign w:val="center"/>
            <w:hideMark/>
          </w:tcPr>
          <w:p w14:paraId="4CE9F2C4" w14:textId="77777777" w:rsidR="005D6C60" w:rsidRPr="005D6C60" w:rsidRDefault="005D6C60" w:rsidP="005D6C60">
            <w:pPr>
              <w:jc w:val="center"/>
              <w:rPr>
                <w:color w:val="000000"/>
                <w:sz w:val="18"/>
                <w:szCs w:val="18"/>
              </w:rPr>
            </w:pPr>
            <w:r w:rsidRPr="005D6C60">
              <w:rPr>
                <w:color w:val="000000"/>
                <w:sz w:val="18"/>
                <w:szCs w:val="16"/>
              </w:rPr>
              <w:t>29 422,05</w:t>
            </w:r>
          </w:p>
        </w:tc>
        <w:tc>
          <w:tcPr>
            <w:tcW w:w="1134" w:type="dxa"/>
            <w:tcBorders>
              <w:top w:val="nil"/>
              <w:left w:val="nil"/>
              <w:bottom w:val="single" w:sz="4" w:space="0" w:color="auto"/>
              <w:right w:val="single" w:sz="4" w:space="0" w:color="auto"/>
            </w:tcBorders>
            <w:noWrap/>
            <w:vAlign w:val="center"/>
            <w:hideMark/>
          </w:tcPr>
          <w:p w14:paraId="46131854" w14:textId="77777777" w:rsidR="005D6C60" w:rsidRPr="005D6C60" w:rsidRDefault="005D6C60" w:rsidP="005D6C60">
            <w:pPr>
              <w:jc w:val="center"/>
              <w:rPr>
                <w:color w:val="000000"/>
                <w:sz w:val="18"/>
                <w:szCs w:val="18"/>
              </w:rPr>
            </w:pPr>
            <w:r w:rsidRPr="005D6C60">
              <w:rPr>
                <w:color w:val="000000"/>
                <w:sz w:val="18"/>
                <w:szCs w:val="16"/>
              </w:rPr>
              <w:t>30 746,05</w:t>
            </w:r>
          </w:p>
        </w:tc>
        <w:tc>
          <w:tcPr>
            <w:tcW w:w="1276" w:type="dxa"/>
            <w:tcBorders>
              <w:top w:val="nil"/>
              <w:left w:val="nil"/>
              <w:bottom w:val="single" w:sz="4" w:space="0" w:color="auto"/>
              <w:right w:val="single" w:sz="4" w:space="0" w:color="auto"/>
            </w:tcBorders>
            <w:noWrap/>
            <w:vAlign w:val="center"/>
            <w:hideMark/>
          </w:tcPr>
          <w:p w14:paraId="65992129" w14:textId="77777777" w:rsidR="005D6C60" w:rsidRPr="005D6C60" w:rsidRDefault="005D6C60" w:rsidP="005D6C60">
            <w:pPr>
              <w:jc w:val="center"/>
              <w:rPr>
                <w:color w:val="000000"/>
                <w:sz w:val="18"/>
                <w:szCs w:val="18"/>
              </w:rPr>
            </w:pPr>
            <w:r w:rsidRPr="005D6C60">
              <w:rPr>
                <w:color w:val="000000"/>
                <w:sz w:val="18"/>
                <w:szCs w:val="16"/>
              </w:rPr>
              <w:t>32 068,13</w:t>
            </w:r>
          </w:p>
        </w:tc>
      </w:tr>
      <w:tr w:rsidR="005D6C60" w:rsidRPr="005D6C60" w14:paraId="441509E9" w14:textId="77777777" w:rsidTr="005D6C60">
        <w:trPr>
          <w:trHeight w:val="300"/>
        </w:trPr>
        <w:tc>
          <w:tcPr>
            <w:tcW w:w="10060" w:type="dxa"/>
            <w:gridSpan w:val="6"/>
            <w:tcBorders>
              <w:top w:val="single" w:sz="4" w:space="0" w:color="auto"/>
              <w:left w:val="single" w:sz="4" w:space="0" w:color="auto"/>
              <w:bottom w:val="single" w:sz="4" w:space="0" w:color="auto"/>
              <w:right w:val="single" w:sz="4" w:space="0" w:color="auto"/>
            </w:tcBorders>
            <w:vAlign w:val="center"/>
            <w:hideMark/>
          </w:tcPr>
          <w:p w14:paraId="365DB5D2" w14:textId="77777777" w:rsidR="005D6C60" w:rsidRPr="005D6C60" w:rsidRDefault="005D6C60" w:rsidP="005D6C60">
            <w:pPr>
              <w:jc w:val="center"/>
              <w:rPr>
                <w:b/>
                <w:bCs/>
                <w:color w:val="000000"/>
                <w:sz w:val="18"/>
                <w:szCs w:val="18"/>
              </w:rPr>
            </w:pPr>
            <w:r w:rsidRPr="005D6C60">
              <w:rPr>
                <w:b/>
                <w:bCs/>
                <w:color w:val="000000"/>
                <w:sz w:val="18"/>
                <w:szCs w:val="16"/>
              </w:rPr>
              <w:t>Открытый способ (футляр)</w:t>
            </w:r>
          </w:p>
        </w:tc>
      </w:tr>
      <w:tr w:rsidR="005D6C60" w:rsidRPr="005D6C60" w14:paraId="46CB874F" w14:textId="77777777" w:rsidTr="005D6C60">
        <w:trPr>
          <w:trHeight w:val="300"/>
        </w:trPr>
        <w:tc>
          <w:tcPr>
            <w:tcW w:w="3791" w:type="dxa"/>
            <w:tcBorders>
              <w:top w:val="nil"/>
              <w:left w:val="single" w:sz="4" w:space="0" w:color="auto"/>
              <w:bottom w:val="single" w:sz="4" w:space="0" w:color="auto"/>
              <w:right w:val="single" w:sz="4" w:space="0" w:color="auto"/>
            </w:tcBorders>
            <w:vAlign w:val="center"/>
            <w:hideMark/>
          </w:tcPr>
          <w:p w14:paraId="762A1A90" w14:textId="77777777" w:rsidR="005D6C60" w:rsidRPr="005D6C60" w:rsidRDefault="005D6C60" w:rsidP="005D6C60">
            <w:pPr>
              <w:jc w:val="center"/>
              <w:rPr>
                <w:color w:val="000000"/>
                <w:sz w:val="18"/>
                <w:szCs w:val="18"/>
              </w:rPr>
            </w:pPr>
            <w:r w:rsidRPr="005D6C60">
              <w:rPr>
                <w:color w:val="000000"/>
                <w:sz w:val="18"/>
                <w:szCs w:val="16"/>
              </w:rPr>
              <w:t xml:space="preserve">диаметр </w:t>
            </w:r>
            <w:proofErr w:type="spellStart"/>
            <w:r w:rsidRPr="005D6C60">
              <w:rPr>
                <w:color w:val="000000"/>
                <w:sz w:val="18"/>
                <w:szCs w:val="16"/>
              </w:rPr>
              <w:t>Ду</w:t>
            </w:r>
            <w:proofErr w:type="spellEnd"/>
            <w:r w:rsidRPr="005D6C60">
              <w:rPr>
                <w:color w:val="000000"/>
                <w:sz w:val="18"/>
                <w:szCs w:val="16"/>
              </w:rPr>
              <w:t xml:space="preserve"> от 100 до 150 мм (включительно)</w:t>
            </w:r>
          </w:p>
        </w:tc>
        <w:tc>
          <w:tcPr>
            <w:tcW w:w="1549" w:type="dxa"/>
            <w:tcBorders>
              <w:top w:val="nil"/>
              <w:left w:val="nil"/>
              <w:bottom w:val="single" w:sz="4" w:space="0" w:color="auto"/>
              <w:right w:val="single" w:sz="4" w:space="0" w:color="auto"/>
            </w:tcBorders>
            <w:vAlign w:val="center"/>
            <w:hideMark/>
          </w:tcPr>
          <w:p w14:paraId="484A0E3B" w14:textId="77777777" w:rsidR="005D6C60" w:rsidRPr="005D6C60" w:rsidRDefault="005D6C60" w:rsidP="005D6C60">
            <w:pPr>
              <w:jc w:val="center"/>
              <w:rPr>
                <w:color w:val="000000"/>
                <w:sz w:val="18"/>
                <w:szCs w:val="18"/>
              </w:rPr>
            </w:pPr>
            <w:r w:rsidRPr="005D6C60">
              <w:rPr>
                <w:color w:val="000000"/>
                <w:sz w:val="18"/>
                <w:szCs w:val="16"/>
              </w:rPr>
              <w:t>1000</w:t>
            </w:r>
          </w:p>
        </w:tc>
        <w:tc>
          <w:tcPr>
            <w:tcW w:w="1176" w:type="dxa"/>
            <w:tcBorders>
              <w:top w:val="nil"/>
              <w:left w:val="nil"/>
              <w:bottom w:val="single" w:sz="4" w:space="0" w:color="auto"/>
              <w:right w:val="single" w:sz="4" w:space="0" w:color="auto"/>
            </w:tcBorders>
            <w:noWrap/>
            <w:vAlign w:val="center"/>
            <w:hideMark/>
          </w:tcPr>
          <w:p w14:paraId="5C10DA74" w14:textId="77777777" w:rsidR="005D6C60" w:rsidRPr="005D6C60" w:rsidRDefault="005D6C60" w:rsidP="005D6C60">
            <w:pPr>
              <w:jc w:val="center"/>
              <w:rPr>
                <w:color w:val="000000"/>
                <w:sz w:val="18"/>
                <w:szCs w:val="18"/>
              </w:rPr>
            </w:pPr>
            <w:r w:rsidRPr="005D6C60">
              <w:rPr>
                <w:color w:val="000000"/>
                <w:sz w:val="18"/>
                <w:szCs w:val="16"/>
              </w:rPr>
              <w:t>15 571,97</w:t>
            </w:r>
          </w:p>
        </w:tc>
        <w:tc>
          <w:tcPr>
            <w:tcW w:w="1134" w:type="dxa"/>
            <w:tcBorders>
              <w:top w:val="nil"/>
              <w:left w:val="nil"/>
              <w:bottom w:val="single" w:sz="4" w:space="0" w:color="auto"/>
              <w:right w:val="single" w:sz="4" w:space="0" w:color="auto"/>
            </w:tcBorders>
            <w:noWrap/>
            <w:vAlign w:val="center"/>
            <w:hideMark/>
          </w:tcPr>
          <w:p w14:paraId="0D9978FF" w14:textId="77777777" w:rsidR="005D6C60" w:rsidRPr="005D6C60" w:rsidRDefault="005D6C60" w:rsidP="005D6C60">
            <w:pPr>
              <w:jc w:val="center"/>
              <w:rPr>
                <w:color w:val="000000"/>
                <w:sz w:val="18"/>
                <w:szCs w:val="18"/>
              </w:rPr>
            </w:pPr>
            <w:r w:rsidRPr="005D6C60">
              <w:rPr>
                <w:color w:val="000000"/>
                <w:sz w:val="18"/>
                <w:szCs w:val="16"/>
              </w:rPr>
              <w:t>16 412,86</w:t>
            </w:r>
          </w:p>
        </w:tc>
        <w:tc>
          <w:tcPr>
            <w:tcW w:w="1134" w:type="dxa"/>
            <w:tcBorders>
              <w:top w:val="nil"/>
              <w:left w:val="nil"/>
              <w:bottom w:val="single" w:sz="4" w:space="0" w:color="auto"/>
              <w:right w:val="single" w:sz="4" w:space="0" w:color="auto"/>
            </w:tcBorders>
            <w:noWrap/>
            <w:vAlign w:val="center"/>
            <w:hideMark/>
          </w:tcPr>
          <w:p w14:paraId="53C394D8" w14:textId="77777777" w:rsidR="005D6C60" w:rsidRPr="005D6C60" w:rsidRDefault="005D6C60" w:rsidP="005D6C60">
            <w:pPr>
              <w:jc w:val="center"/>
              <w:rPr>
                <w:color w:val="000000"/>
                <w:sz w:val="18"/>
                <w:szCs w:val="18"/>
              </w:rPr>
            </w:pPr>
            <w:r w:rsidRPr="005D6C60">
              <w:rPr>
                <w:color w:val="000000"/>
                <w:sz w:val="18"/>
                <w:szCs w:val="16"/>
              </w:rPr>
              <w:t>17 151,44</w:t>
            </w:r>
          </w:p>
        </w:tc>
        <w:tc>
          <w:tcPr>
            <w:tcW w:w="1276" w:type="dxa"/>
            <w:tcBorders>
              <w:top w:val="nil"/>
              <w:left w:val="nil"/>
              <w:bottom w:val="single" w:sz="4" w:space="0" w:color="auto"/>
              <w:right w:val="single" w:sz="4" w:space="0" w:color="auto"/>
            </w:tcBorders>
            <w:noWrap/>
            <w:vAlign w:val="center"/>
            <w:hideMark/>
          </w:tcPr>
          <w:p w14:paraId="113203E1" w14:textId="77777777" w:rsidR="005D6C60" w:rsidRPr="005D6C60" w:rsidRDefault="005D6C60" w:rsidP="005D6C60">
            <w:pPr>
              <w:jc w:val="center"/>
              <w:rPr>
                <w:color w:val="000000"/>
                <w:sz w:val="18"/>
                <w:szCs w:val="18"/>
              </w:rPr>
            </w:pPr>
            <w:r w:rsidRPr="005D6C60">
              <w:rPr>
                <w:color w:val="000000"/>
                <w:sz w:val="18"/>
                <w:szCs w:val="16"/>
              </w:rPr>
              <w:t>17 888,95</w:t>
            </w:r>
          </w:p>
        </w:tc>
      </w:tr>
      <w:tr w:rsidR="005D6C60" w:rsidRPr="005D6C60" w14:paraId="3EC12D94" w14:textId="77777777" w:rsidTr="005D6C60">
        <w:trPr>
          <w:trHeight w:val="300"/>
        </w:trPr>
        <w:tc>
          <w:tcPr>
            <w:tcW w:w="3791" w:type="dxa"/>
            <w:tcBorders>
              <w:top w:val="nil"/>
              <w:left w:val="single" w:sz="4" w:space="0" w:color="auto"/>
              <w:bottom w:val="single" w:sz="4" w:space="0" w:color="auto"/>
              <w:right w:val="single" w:sz="4" w:space="0" w:color="auto"/>
            </w:tcBorders>
            <w:vAlign w:val="center"/>
            <w:hideMark/>
          </w:tcPr>
          <w:p w14:paraId="0912C0DD" w14:textId="77777777" w:rsidR="005D6C60" w:rsidRPr="005D6C60" w:rsidRDefault="005D6C60" w:rsidP="005D6C60">
            <w:pPr>
              <w:jc w:val="center"/>
              <w:rPr>
                <w:color w:val="000000"/>
                <w:sz w:val="18"/>
                <w:szCs w:val="18"/>
              </w:rPr>
            </w:pPr>
            <w:r w:rsidRPr="005D6C60">
              <w:rPr>
                <w:color w:val="000000"/>
                <w:sz w:val="18"/>
                <w:szCs w:val="16"/>
              </w:rPr>
              <w:t xml:space="preserve">диаметр </w:t>
            </w:r>
            <w:proofErr w:type="spellStart"/>
            <w:r w:rsidRPr="005D6C60">
              <w:rPr>
                <w:color w:val="000000"/>
                <w:sz w:val="18"/>
                <w:szCs w:val="16"/>
              </w:rPr>
              <w:t>Ду</w:t>
            </w:r>
            <w:proofErr w:type="spellEnd"/>
            <w:r w:rsidRPr="005D6C60">
              <w:rPr>
                <w:color w:val="000000"/>
                <w:sz w:val="18"/>
                <w:szCs w:val="16"/>
              </w:rPr>
              <w:t xml:space="preserve"> 500 мм</w:t>
            </w:r>
          </w:p>
        </w:tc>
        <w:tc>
          <w:tcPr>
            <w:tcW w:w="1549" w:type="dxa"/>
            <w:tcBorders>
              <w:top w:val="nil"/>
              <w:left w:val="nil"/>
              <w:bottom w:val="single" w:sz="4" w:space="0" w:color="auto"/>
              <w:right w:val="single" w:sz="4" w:space="0" w:color="auto"/>
            </w:tcBorders>
            <w:vAlign w:val="center"/>
            <w:hideMark/>
          </w:tcPr>
          <w:p w14:paraId="2F7D85A0" w14:textId="77777777" w:rsidR="005D6C60" w:rsidRPr="005D6C60" w:rsidRDefault="005D6C60" w:rsidP="005D6C60">
            <w:pPr>
              <w:jc w:val="center"/>
              <w:rPr>
                <w:color w:val="000000"/>
                <w:sz w:val="18"/>
                <w:szCs w:val="18"/>
              </w:rPr>
            </w:pPr>
            <w:r w:rsidRPr="005D6C60">
              <w:rPr>
                <w:color w:val="000000"/>
                <w:sz w:val="18"/>
                <w:szCs w:val="16"/>
              </w:rPr>
              <w:t>1000</w:t>
            </w:r>
          </w:p>
        </w:tc>
        <w:tc>
          <w:tcPr>
            <w:tcW w:w="1176" w:type="dxa"/>
            <w:tcBorders>
              <w:top w:val="nil"/>
              <w:left w:val="nil"/>
              <w:bottom w:val="single" w:sz="4" w:space="0" w:color="auto"/>
              <w:right w:val="single" w:sz="4" w:space="0" w:color="auto"/>
            </w:tcBorders>
            <w:noWrap/>
            <w:vAlign w:val="center"/>
            <w:hideMark/>
          </w:tcPr>
          <w:p w14:paraId="7D7C0C76" w14:textId="77777777" w:rsidR="005D6C60" w:rsidRPr="005D6C60" w:rsidRDefault="005D6C60" w:rsidP="005D6C60">
            <w:pPr>
              <w:jc w:val="center"/>
              <w:rPr>
                <w:color w:val="000000"/>
                <w:sz w:val="18"/>
                <w:szCs w:val="18"/>
              </w:rPr>
            </w:pPr>
            <w:r w:rsidRPr="005D6C60">
              <w:rPr>
                <w:color w:val="000000"/>
                <w:sz w:val="18"/>
                <w:szCs w:val="16"/>
              </w:rPr>
              <w:t>83 892,14</w:t>
            </w:r>
          </w:p>
        </w:tc>
        <w:tc>
          <w:tcPr>
            <w:tcW w:w="1134" w:type="dxa"/>
            <w:tcBorders>
              <w:top w:val="nil"/>
              <w:left w:val="nil"/>
              <w:bottom w:val="single" w:sz="4" w:space="0" w:color="auto"/>
              <w:right w:val="single" w:sz="4" w:space="0" w:color="auto"/>
            </w:tcBorders>
            <w:noWrap/>
            <w:vAlign w:val="center"/>
            <w:hideMark/>
          </w:tcPr>
          <w:p w14:paraId="1AF6F3B2" w14:textId="77777777" w:rsidR="005D6C60" w:rsidRPr="005D6C60" w:rsidRDefault="005D6C60" w:rsidP="005D6C60">
            <w:pPr>
              <w:jc w:val="center"/>
              <w:rPr>
                <w:color w:val="000000"/>
                <w:sz w:val="18"/>
                <w:szCs w:val="18"/>
              </w:rPr>
            </w:pPr>
            <w:r w:rsidRPr="005D6C60">
              <w:rPr>
                <w:color w:val="000000"/>
                <w:sz w:val="18"/>
                <w:szCs w:val="16"/>
              </w:rPr>
              <w:t>88 422,32</w:t>
            </w:r>
          </w:p>
        </w:tc>
        <w:tc>
          <w:tcPr>
            <w:tcW w:w="1134" w:type="dxa"/>
            <w:tcBorders>
              <w:top w:val="nil"/>
              <w:left w:val="nil"/>
              <w:bottom w:val="single" w:sz="4" w:space="0" w:color="auto"/>
              <w:right w:val="single" w:sz="4" w:space="0" w:color="auto"/>
            </w:tcBorders>
            <w:noWrap/>
            <w:vAlign w:val="center"/>
            <w:hideMark/>
          </w:tcPr>
          <w:p w14:paraId="0EEFABA4" w14:textId="77777777" w:rsidR="005D6C60" w:rsidRPr="005D6C60" w:rsidRDefault="005D6C60" w:rsidP="005D6C60">
            <w:pPr>
              <w:jc w:val="center"/>
              <w:rPr>
                <w:color w:val="000000"/>
                <w:sz w:val="18"/>
                <w:szCs w:val="18"/>
              </w:rPr>
            </w:pPr>
            <w:r w:rsidRPr="005D6C60">
              <w:rPr>
                <w:color w:val="000000"/>
                <w:sz w:val="18"/>
                <w:szCs w:val="16"/>
              </w:rPr>
              <w:t>92 401,32</w:t>
            </w:r>
          </w:p>
        </w:tc>
        <w:tc>
          <w:tcPr>
            <w:tcW w:w="1276" w:type="dxa"/>
            <w:tcBorders>
              <w:top w:val="nil"/>
              <w:left w:val="nil"/>
              <w:bottom w:val="single" w:sz="4" w:space="0" w:color="auto"/>
              <w:right w:val="single" w:sz="4" w:space="0" w:color="auto"/>
            </w:tcBorders>
            <w:noWrap/>
            <w:vAlign w:val="center"/>
            <w:hideMark/>
          </w:tcPr>
          <w:p w14:paraId="1B9859FE" w14:textId="77777777" w:rsidR="005D6C60" w:rsidRPr="005D6C60" w:rsidRDefault="005D6C60" w:rsidP="005D6C60">
            <w:pPr>
              <w:jc w:val="center"/>
              <w:rPr>
                <w:color w:val="000000"/>
                <w:sz w:val="18"/>
                <w:szCs w:val="18"/>
              </w:rPr>
            </w:pPr>
            <w:r w:rsidRPr="005D6C60">
              <w:rPr>
                <w:color w:val="000000"/>
                <w:sz w:val="18"/>
                <w:szCs w:val="16"/>
              </w:rPr>
              <w:t>96 374,58</w:t>
            </w:r>
          </w:p>
        </w:tc>
      </w:tr>
      <w:tr w:rsidR="005D6C60" w:rsidRPr="005D6C60" w14:paraId="226DB93B" w14:textId="77777777" w:rsidTr="005D6C60">
        <w:trPr>
          <w:trHeight w:val="300"/>
        </w:trPr>
        <w:tc>
          <w:tcPr>
            <w:tcW w:w="10060" w:type="dxa"/>
            <w:gridSpan w:val="6"/>
            <w:tcBorders>
              <w:top w:val="single" w:sz="4" w:space="0" w:color="auto"/>
              <w:left w:val="single" w:sz="4" w:space="0" w:color="auto"/>
              <w:bottom w:val="single" w:sz="4" w:space="0" w:color="auto"/>
              <w:right w:val="single" w:sz="4" w:space="0" w:color="auto"/>
            </w:tcBorders>
            <w:vAlign w:val="center"/>
            <w:hideMark/>
          </w:tcPr>
          <w:p w14:paraId="13FE6B79" w14:textId="77777777" w:rsidR="005D6C60" w:rsidRPr="005D6C60" w:rsidRDefault="005D6C60" w:rsidP="005D6C60">
            <w:pPr>
              <w:jc w:val="center"/>
              <w:rPr>
                <w:b/>
                <w:bCs/>
                <w:color w:val="000000"/>
                <w:sz w:val="18"/>
                <w:szCs w:val="18"/>
              </w:rPr>
            </w:pPr>
            <w:r w:rsidRPr="005D6C60">
              <w:rPr>
                <w:b/>
                <w:bCs/>
                <w:color w:val="000000"/>
                <w:sz w:val="18"/>
                <w:szCs w:val="16"/>
              </w:rPr>
              <w:t>Закрытый способ (прокол)</w:t>
            </w:r>
          </w:p>
        </w:tc>
      </w:tr>
      <w:tr w:rsidR="005D6C60" w:rsidRPr="005D6C60" w14:paraId="384FE07B" w14:textId="77777777" w:rsidTr="005D6C60">
        <w:trPr>
          <w:trHeight w:val="300"/>
        </w:trPr>
        <w:tc>
          <w:tcPr>
            <w:tcW w:w="3791" w:type="dxa"/>
            <w:tcBorders>
              <w:top w:val="nil"/>
              <w:left w:val="single" w:sz="4" w:space="0" w:color="auto"/>
              <w:bottom w:val="single" w:sz="4" w:space="0" w:color="auto"/>
              <w:right w:val="single" w:sz="4" w:space="0" w:color="auto"/>
            </w:tcBorders>
            <w:vAlign w:val="center"/>
            <w:hideMark/>
          </w:tcPr>
          <w:p w14:paraId="6667CFB8" w14:textId="77777777" w:rsidR="005D6C60" w:rsidRPr="005D6C60" w:rsidRDefault="005D6C60" w:rsidP="005D6C60">
            <w:pPr>
              <w:jc w:val="center"/>
              <w:rPr>
                <w:color w:val="000000"/>
                <w:sz w:val="18"/>
                <w:szCs w:val="18"/>
              </w:rPr>
            </w:pPr>
            <w:r w:rsidRPr="005D6C60">
              <w:rPr>
                <w:color w:val="000000"/>
                <w:sz w:val="18"/>
                <w:szCs w:val="16"/>
              </w:rPr>
              <w:t xml:space="preserve">диаметр </w:t>
            </w:r>
            <w:proofErr w:type="spellStart"/>
            <w:r w:rsidRPr="005D6C60">
              <w:rPr>
                <w:color w:val="000000"/>
                <w:sz w:val="18"/>
                <w:szCs w:val="16"/>
              </w:rPr>
              <w:t>Ду</w:t>
            </w:r>
            <w:proofErr w:type="spellEnd"/>
            <w:r w:rsidRPr="005D6C60">
              <w:rPr>
                <w:color w:val="000000"/>
                <w:sz w:val="18"/>
                <w:szCs w:val="16"/>
              </w:rPr>
              <w:t xml:space="preserve"> от 100 до 150 мм (включительно)</w:t>
            </w:r>
          </w:p>
        </w:tc>
        <w:tc>
          <w:tcPr>
            <w:tcW w:w="1549" w:type="dxa"/>
            <w:tcBorders>
              <w:top w:val="nil"/>
              <w:left w:val="nil"/>
              <w:bottom w:val="single" w:sz="4" w:space="0" w:color="auto"/>
              <w:right w:val="single" w:sz="4" w:space="0" w:color="auto"/>
            </w:tcBorders>
            <w:vAlign w:val="center"/>
            <w:hideMark/>
          </w:tcPr>
          <w:p w14:paraId="3798A408" w14:textId="77777777" w:rsidR="005D6C60" w:rsidRPr="005D6C60" w:rsidRDefault="005D6C60" w:rsidP="005D6C60">
            <w:pPr>
              <w:jc w:val="center"/>
              <w:rPr>
                <w:color w:val="000000"/>
                <w:sz w:val="18"/>
                <w:szCs w:val="18"/>
              </w:rPr>
            </w:pPr>
            <w:r w:rsidRPr="005D6C60">
              <w:rPr>
                <w:color w:val="000000"/>
                <w:sz w:val="18"/>
                <w:szCs w:val="16"/>
              </w:rPr>
              <w:t>1000</w:t>
            </w:r>
          </w:p>
        </w:tc>
        <w:tc>
          <w:tcPr>
            <w:tcW w:w="1176" w:type="dxa"/>
            <w:tcBorders>
              <w:top w:val="nil"/>
              <w:left w:val="nil"/>
              <w:bottom w:val="single" w:sz="4" w:space="0" w:color="auto"/>
              <w:right w:val="single" w:sz="4" w:space="0" w:color="auto"/>
            </w:tcBorders>
            <w:noWrap/>
            <w:vAlign w:val="center"/>
            <w:hideMark/>
          </w:tcPr>
          <w:p w14:paraId="75D986BE" w14:textId="77777777" w:rsidR="005D6C60" w:rsidRPr="005D6C60" w:rsidRDefault="005D6C60" w:rsidP="005D6C60">
            <w:pPr>
              <w:jc w:val="center"/>
              <w:rPr>
                <w:color w:val="000000"/>
                <w:sz w:val="18"/>
                <w:szCs w:val="18"/>
              </w:rPr>
            </w:pPr>
            <w:r w:rsidRPr="005D6C60">
              <w:rPr>
                <w:color w:val="000000"/>
                <w:sz w:val="18"/>
                <w:szCs w:val="16"/>
              </w:rPr>
              <w:t>14 569,58</w:t>
            </w:r>
          </w:p>
        </w:tc>
        <w:tc>
          <w:tcPr>
            <w:tcW w:w="1134" w:type="dxa"/>
            <w:tcBorders>
              <w:top w:val="nil"/>
              <w:left w:val="nil"/>
              <w:bottom w:val="single" w:sz="4" w:space="0" w:color="auto"/>
              <w:right w:val="single" w:sz="4" w:space="0" w:color="auto"/>
            </w:tcBorders>
            <w:noWrap/>
            <w:vAlign w:val="center"/>
            <w:hideMark/>
          </w:tcPr>
          <w:p w14:paraId="35131DF0" w14:textId="77777777" w:rsidR="005D6C60" w:rsidRPr="005D6C60" w:rsidRDefault="005D6C60" w:rsidP="005D6C60">
            <w:pPr>
              <w:jc w:val="center"/>
              <w:rPr>
                <w:color w:val="000000"/>
                <w:sz w:val="18"/>
                <w:szCs w:val="18"/>
              </w:rPr>
            </w:pPr>
            <w:r w:rsidRPr="005D6C60">
              <w:rPr>
                <w:color w:val="000000"/>
                <w:sz w:val="18"/>
                <w:szCs w:val="16"/>
              </w:rPr>
              <w:t>15 356,34</w:t>
            </w:r>
          </w:p>
        </w:tc>
        <w:tc>
          <w:tcPr>
            <w:tcW w:w="1134" w:type="dxa"/>
            <w:tcBorders>
              <w:top w:val="nil"/>
              <w:left w:val="nil"/>
              <w:bottom w:val="single" w:sz="4" w:space="0" w:color="auto"/>
              <w:right w:val="single" w:sz="4" w:space="0" w:color="auto"/>
            </w:tcBorders>
            <w:noWrap/>
            <w:vAlign w:val="center"/>
            <w:hideMark/>
          </w:tcPr>
          <w:p w14:paraId="39703DDB" w14:textId="77777777" w:rsidR="005D6C60" w:rsidRPr="005D6C60" w:rsidRDefault="005D6C60" w:rsidP="005D6C60">
            <w:pPr>
              <w:jc w:val="center"/>
              <w:rPr>
                <w:color w:val="000000"/>
                <w:sz w:val="18"/>
                <w:szCs w:val="18"/>
              </w:rPr>
            </w:pPr>
            <w:r w:rsidRPr="005D6C60">
              <w:rPr>
                <w:color w:val="000000"/>
                <w:sz w:val="18"/>
                <w:szCs w:val="16"/>
              </w:rPr>
              <w:t>16 047,37</w:t>
            </w:r>
          </w:p>
        </w:tc>
        <w:tc>
          <w:tcPr>
            <w:tcW w:w="1276" w:type="dxa"/>
            <w:tcBorders>
              <w:top w:val="nil"/>
              <w:left w:val="nil"/>
              <w:bottom w:val="single" w:sz="4" w:space="0" w:color="auto"/>
              <w:right w:val="single" w:sz="4" w:space="0" w:color="auto"/>
            </w:tcBorders>
            <w:noWrap/>
            <w:vAlign w:val="center"/>
            <w:hideMark/>
          </w:tcPr>
          <w:p w14:paraId="2201C0D8" w14:textId="77777777" w:rsidR="005D6C60" w:rsidRPr="005D6C60" w:rsidRDefault="005D6C60" w:rsidP="005D6C60">
            <w:pPr>
              <w:jc w:val="center"/>
              <w:rPr>
                <w:color w:val="000000"/>
                <w:sz w:val="18"/>
                <w:szCs w:val="18"/>
              </w:rPr>
            </w:pPr>
            <w:r w:rsidRPr="005D6C60">
              <w:rPr>
                <w:color w:val="000000"/>
                <w:sz w:val="18"/>
                <w:szCs w:val="16"/>
              </w:rPr>
              <w:t>16 737,41</w:t>
            </w:r>
          </w:p>
        </w:tc>
      </w:tr>
      <w:tr w:rsidR="005D6C60" w:rsidRPr="005D6C60" w14:paraId="3DC7F6B5" w14:textId="77777777" w:rsidTr="005D6C60">
        <w:trPr>
          <w:trHeight w:val="300"/>
        </w:trPr>
        <w:tc>
          <w:tcPr>
            <w:tcW w:w="3791" w:type="dxa"/>
            <w:tcBorders>
              <w:top w:val="nil"/>
              <w:left w:val="single" w:sz="4" w:space="0" w:color="auto"/>
              <w:bottom w:val="single" w:sz="4" w:space="0" w:color="auto"/>
              <w:right w:val="single" w:sz="4" w:space="0" w:color="auto"/>
            </w:tcBorders>
            <w:vAlign w:val="center"/>
            <w:hideMark/>
          </w:tcPr>
          <w:p w14:paraId="6B63A97F" w14:textId="77777777" w:rsidR="005D6C60" w:rsidRPr="005D6C60" w:rsidRDefault="005D6C60" w:rsidP="005D6C60">
            <w:pPr>
              <w:jc w:val="center"/>
              <w:rPr>
                <w:color w:val="000000"/>
                <w:sz w:val="18"/>
                <w:szCs w:val="18"/>
              </w:rPr>
            </w:pPr>
            <w:r w:rsidRPr="005D6C60">
              <w:rPr>
                <w:color w:val="000000"/>
                <w:sz w:val="18"/>
                <w:szCs w:val="16"/>
              </w:rPr>
              <w:t xml:space="preserve">диаметр </w:t>
            </w:r>
            <w:proofErr w:type="spellStart"/>
            <w:r w:rsidRPr="005D6C60">
              <w:rPr>
                <w:color w:val="000000"/>
                <w:sz w:val="18"/>
                <w:szCs w:val="16"/>
              </w:rPr>
              <w:t>Ду</w:t>
            </w:r>
            <w:proofErr w:type="spellEnd"/>
            <w:r w:rsidRPr="005D6C60">
              <w:rPr>
                <w:color w:val="000000"/>
                <w:sz w:val="18"/>
                <w:szCs w:val="16"/>
              </w:rPr>
              <w:t xml:space="preserve"> 500 мм</w:t>
            </w:r>
          </w:p>
        </w:tc>
        <w:tc>
          <w:tcPr>
            <w:tcW w:w="1549" w:type="dxa"/>
            <w:tcBorders>
              <w:top w:val="nil"/>
              <w:left w:val="nil"/>
              <w:bottom w:val="single" w:sz="4" w:space="0" w:color="auto"/>
              <w:right w:val="single" w:sz="4" w:space="0" w:color="auto"/>
            </w:tcBorders>
            <w:vAlign w:val="center"/>
            <w:hideMark/>
          </w:tcPr>
          <w:p w14:paraId="696A4CAB" w14:textId="77777777" w:rsidR="005D6C60" w:rsidRPr="005D6C60" w:rsidRDefault="005D6C60" w:rsidP="005D6C60">
            <w:pPr>
              <w:jc w:val="center"/>
              <w:rPr>
                <w:color w:val="000000"/>
                <w:sz w:val="18"/>
                <w:szCs w:val="18"/>
              </w:rPr>
            </w:pPr>
            <w:r w:rsidRPr="005D6C60">
              <w:rPr>
                <w:color w:val="000000"/>
                <w:sz w:val="18"/>
                <w:szCs w:val="16"/>
              </w:rPr>
              <w:t>1000</w:t>
            </w:r>
          </w:p>
        </w:tc>
        <w:tc>
          <w:tcPr>
            <w:tcW w:w="1176" w:type="dxa"/>
            <w:tcBorders>
              <w:top w:val="nil"/>
              <w:left w:val="nil"/>
              <w:bottom w:val="single" w:sz="4" w:space="0" w:color="auto"/>
              <w:right w:val="single" w:sz="4" w:space="0" w:color="auto"/>
            </w:tcBorders>
            <w:noWrap/>
            <w:vAlign w:val="center"/>
            <w:hideMark/>
          </w:tcPr>
          <w:p w14:paraId="2E0C2CBD" w14:textId="77777777" w:rsidR="005D6C60" w:rsidRPr="005D6C60" w:rsidRDefault="005D6C60" w:rsidP="005D6C60">
            <w:pPr>
              <w:jc w:val="center"/>
              <w:rPr>
                <w:color w:val="000000"/>
                <w:sz w:val="18"/>
                <w:szCs w:val="18"/>
              </w:rPr>
            </w:pPr>
            <w:r w:rsidRPr="005D6C60">
              <w:rPr>
                <w:color w:val="000000"/>
                <w:sz w:val="18"/>
                <w:szCs w:val="16"/>
              </w:rPr>
              <w:t>61 337,00</w:t>
            </w:r>
          </w:p>
        </w:tc>
        <w:tc>
          <w:tcPr>
            <w:tcW w:w="1134" w:type="dxa"/>
            <w:tcBorders>
              <w:top w:val="nil"/>
              <w:left w:val="nil"/>
              <w:bottom w:val="single" w:sz="4" w:space="0" w:color="auto"/>
              <w:right w:val="single" w:sz="4" w:space="0" w:color="auto"/>
            </w:tcBorders>
            <w:noWrap/>
            <w:vAlign w:val="center"/>
            <w:hideMark/>
          </w:tcPr>
          <w:p w14:paraId="241D28BA" w14:textId="77777777" w:rsidR="005D6C60" w:rsidRPr="005D6C60" w:rsidRDefault="005D6C60" w:rsidP="005D6C60">
            <w:pPr>
              <w:jc w:val="center"/>
              <w:rPr>
                <w:color w:val="000000"/>
                <w:sz w:val="18"/>
                <w:szCs w:val="18"/>
              </w:rPr>
            </w:pPr>
            <w:r w:rsidRPr="005D6C60">
              <w:rPr>
                <w:color w:val="000000"/>
                <w:sz w:val="18"/>
                <w:szCs w:val="16"/>
              </w:rPr>
              <w:t>64 649,20</w:t>
            </w:r>
          </w:p>
        </w:tc>
        <w:tc>
          <w:tcPr>
            <w:tcW w:w="1134" w:type="dxa"/>
            <w:tcBorders>
              <w:top w:val="nil"/>
              <w:left w:val="nil"/>
              <w:bottom w:val="single" w:sz="4" w:space="0" w:color="auto"/>
              <w:right w:val="single" w:sz="4" w:space="0" w:color="auto"/>
            </w:tcBorders>
            <w:noWrap/>
            <w:vAlign w:val="center"/>
            <w:hideMark/>
          </w:tcPr>
          <w:p w14:paraId="0DB027CA" w14:textId="77777777" w:rsidR="005D6C60" w:rsidRPr="005D6C60" w:rsidRDefault="005D6C60" w:rsidP="005D6C60">
            <w:pPr>
              <w:jc w:val="center"/>
              <w:rPr>
                <w:color w:val="000000"/>
                <w:sz w:val="18"/>
                <w:szCs w:val="18"/>
              </w:rPr>
            </w:pPr>
            <w:r w:rsidRPr="005D6C60">
              <w:rPr>
                <w:color w:val="000000"/>
                <w:sz w:val="18"/>
                <w:szCs w:val="16"/>
              </w:rPr>
              <w:t>67 558,41</w:t>
            </w:r>
          </w:p>
        </w:tc>
        <w:tc>
          <w:tcPr>
            <w:tcW w:w="1276" w:type="dxa"/>
            <w:tcBorders>
              <w:top w:val="nil"/>
              <w:left w:val="nil"/>
              <w:bottom w:val="single" w:sz="4" w:space="0" w:color="auto"/>
              <w:right w:val="single" w:sz="4" w:space="0" w:color="auto"/>
            </w:tcBorders>
            <w:noWrap/>
            <w:vAlign w:val="center"/>
            <w:hideMark/>
          </w:tcPr>
          <w:p w14:paraId="39F3170C" w14:textId="77777777" w:rsidR="005D6C60" w:rsidRPr="005D6C60" w:rsidRDefault="005D6C60" w:rsidP="005D6C60">
            <w:pPr>
              <w:jc w:val="center"/>
              <w:rPr>
                <w:color w:val="000000"/>
                <w:sz w:val="18"/>
                <w:szCs w:val="18"/>
              </w:rPr>
            </w:pPr>
            <w:r w:rsidRPr="005D6C60">
              <w:rPr>
                <w:color w:val="000000"/>
                <w:sz w:val="18"/>
                <w:szCs w:val="16"/>
              </w:rPr>
              <w:t>70 463,42</w:t>
            </w:r>
          </w:p>
        </w:tc>
      </w:tr>
      <w:tr w:rsidR="005D6C60" w:rsidRPr="005D6C60" w14:paraId="164B3C3A" w14:textId="77777777" w:rsidTr="005D6C60">
        <w:trPr>
          <w:trHeight w:val="300"/>
        </w:trPr>
        <w:tc>
          <w:tcPr>
            <w:tcW w:w="10060" w:type="dxa"/>
            <w:gridSpan w:val="6"/>
            <w:tcBorders>
              <w:top w:val="single" w:sz="4" w:space="0" w:color="auto"/>
              <w:left w:val="single" w:sz="4" w:space="0" w:color="auto"/>
              <w:bottom w:val="single" w:sz="4" w:space="0" w:color="auto"/>
              <w:right w:val="single" w:sz="4" w:space="0" w:color="auto"/>
            </w:tcBorders>
            <w:vAlign w:val="center"/>
            <w:hideMark/>
          </w:tcPr>
          <w:p w14:paraId="3B50654E" w14:textId="77777777" w:rsidR="005D6C60" w:rsidRPr="005D6C60" w:rsidRDefault="005D6C60" w:rsidP="005D6C60">
            <w:pPr>
              <w:jc w:val="center"/>
              <w:rPr>
                <w:b/>
                <w:bCs/>
                <w:color w:val="000000"/>
                <w:sz w:val="18"/>
                <w:szCs w:val="18"/>
              </w:rPr>
            </w:pPr>
            <w:r w:rsidRPr="005D6C60">
              <w:rPr>
                <w:b/>
                <w:bCs/>
                <w:color w:val="000000"/>
                <w:sz w:val="18"/>
                <w:szCs w:val="16"/>
              </w:rPr>
              <w:t>Холодное водоснабжение</w:t>
            </w:r>
            <w:r w:rsidRPr="005D6C60">
              <w:rPr>
                <w:color w:val="000000"/>
                <w:sz w:val="18"/>
                <w:szCs w:val="18"/>
              </w:rPr>
              <w:t xml:space="preserve"> </w:t>
            </w:r>
            <w:r w:rsidRPr="005D6C60">
              <w:rPr>
                <w:b/>
                <w:bCs/>
                <w:color w:val="000000"/>
                <w:sz w:val="18"/>
                <w:szCs w:val="18"/>
              </w:rPr>
              <w:t>без благоустройства</w:t>
            </w:r>
          </w:p>
        </w:tc>
      </w:tr>
      <w:tr w:rsidR="005D6C60" w:rsidRPr="005D6C60" w14:paraId="710306AC" w14:textId="77777777" w:rsidTr="005D6C60">
        <w:trPr>
          <w:trHeight w:val="300"/>
        </w:trPr>
        <w:tc>
          <w:tcPr>
            <w:tcW w:w="10060" w:type="dxa"/>
            <w:gridSpan w:val="6"/>
            <w:tcBorders>
              <w:top w:val="single" w:sz="4" w:space="0" w:color="auto"/>
              <w:left w:val="single" w:sz="4" w:space="0" w:color="auto"/>
              <w:bottom w:val="single" w:sz="4" w:space="0" w:color="auto"/>
              <w:right w:val="single" w:sz="4" w:space="0" w:color="auto"/>
            </w:tcBorders>
            <w:vAlign w:val="center"/>
            <w:hideMark/>
          </w:tcPr>
          <w:p w14:paraId="5F523D35" w14:textId="77777777" w:rsidR="005D6C60" w:rsidRPr="005D6C60" w:rsidRDefault="005D6C60" w:rsidP="005D6C60">
            <w:pPr>
              <w:jc w:val="center"/>
              <w:rPr>
                <w:b/>
                <w:bCs/>
                <w:color w:val="000000"/>
                <w:sz w:val="18"/>
                <w:szCs w:val="18"/>
              </w:rPr>
            </w:pPr>
            <w:r w:rsidRPr="005D6C60">
              <w:rPr>
                <w:b/>
                <w:bCs/>
                <w:color w:val="000000"/>
                <w:sz w:val="18"/>
                <w:szCs w:val="16"/>
              </w:rPr>
              <w:t>Открытый способ</w:t>
            </w:r>
          </w:p>
        </w:tc>
      </w:tr>
      <w:tr w:rsidR="005D6C60" w:rsidRPr="005D6C60" w14:paraId="347DA61E" w14:textId="77777777" w:rsidTr="005D6C60">
        <w:trPr>
          <w:trHeight w:val="300"/>
        </w:trPr>
        <w:tc>
          <w:tcPr>
            <w:tcW w:w="3791" w:type="dxa"/>
            <w:tcBorders>
              <w:top w:val="nil"/>
              <w:left w:val="single" w:sz="4" w:space="0" w:color="auto"/>
              <w:bottom w:val="single" w:sz="4" w:space="0" w:color="auto"/>
              <w:right w:val="single" w:sz="4" w:space="0" w:color="auto"/>
            </w:tcBorders>
            <w:vAlign w:val="center"/>
            <w:hideMark/>
          </w:tcPr>
          <w:p w14:paraId="1C23EE52" w14:textId="77777777" w:rsidR="005D6C60" w:rsidRPr="005D6C60" w:rsidRDefault="005D6C60" w:rsidP="005D6C60">
            <w:pPr>
              <w:jc w:val="center"/>
              <w:rPr>
                <w:color w:val="000000"/>
                <w:sz w:val="18"/>
                <w:szCs w:val="18"/>
              </w:rPr>
            </w:pPr>
            <w:r w:rsidRPr="005D6C60">
              <w:rPr>
                <w:color w:val="000000"/>
                <w:sz w:val="18"/>
                <w:szCs w:val="16"/>
              </w:rPr>
              <w:t xml:space="preserve">диаметр </w:t>
            </w:r>
            <w:proofErr w:type="spellStart"/>
            <w:r w:rsidRPr="005D6C60">
              <w:rPr>
                <w:color w:val="000000"/>
                <w:sz w:val="18"/>
                <w:szCs w:val="16"/>
              </w:rPr>
              <w:t>Ду</w:t>
            </w:r>
            <w:proofErr w:type="spellEnd"/>
            <w:r w:rsidRPr="005D6C60">
              <w:rPr>
                <w:color w:val="000000"/>
                <w:sz w:val="18"/>
                <w:szCs w:val="16"/>
              </w:rPr>
              <w:t xml:space="preserve"> от 100 до 150 мм (включительно)</w:t>
            </w:r>
          </w:p>
        </w:tc>
        <w:tc>
          <w:tcPr>
            <w:tcW w:w="1549" w:type="dxa"/>
            <w:tcBorders>
              <w:top w:val="nil"/>
              <w:left w:val="nil"/>
              <w:bottom w:val="single" w:sz="4" w:space="0" w:color="auto"/>
              <w:right w:val="single" w:sz="4" w:space="0" w:color="auto"/>
            </w:tcBorders>
            <w:vAlign w:val="center"/>
            <w:hideMark/>
          </w:tcPr>
          <w:p w14:paraId="297A80C1" w14:textId="77777777" w:rsidR="005D6C60" w:rsidRPr="005D6C60" w:rsidRDefault="005D6C60" w:rsidP="005D6C60">
            <w:pPr>
              <w:jc w:val="center"/>
              <w:rPr>
                <w:color w:val="000000"/>
                <w:sz w:val="18"/>
                <w:szCs w:val="18"/>
              </w:rPr>
            </w:pPr>
            <w:r w:rsidRPr="005D6C60">
              <w:rPr>
                <w:color w:val="000000"/>
                <w:sz w:val="18"/>
                <w:szCs w:val="16"/>
              </w:rPr>
              <w:t>1000</w:t>
            </w:r>
          </w:p>
        </w:tc>
        <w:tc>
          <w:tcPr>
            <w:tcW w:w="1176" w:type="dxa"/>
            <w:tcBorders>
              <w:top w:val="nil"/>
              <w:left w:val="nil"/>
              <w:bottom w:val="single" w:sz="4" w:space="0" w:color="auto"/>
              <w:right w:val="single" w:sz="4" w:space="0" w:color="auto"/>
            </w:tcBorders>
            <w:noWrap/>
            <w:vAlign w:val="center"/>
            <w:hideMark/>
          </w:tcPr>
          <w:p w14:paraId="5BAA3218" w14:textId="77777777" w:rsidR="005D6C60" w:rsidRPr="005D6C60" w:rsidRDefault="005D6C60" w:rsidP="005D6C60">
            <w:pPr>
              <w:jc w:val="center"/>
              <w:rPr>
                <w:color w:val="000000"/>
                <w:sz w:val="18"/>
                <w:szCs w:val="18"/>
              </w:rPr>
            </w:pPr>
            <w:r w:rsidRPr="005D6C60">
              <w:rPr>
                <w:color w:val="000000"/>
                <w:sz w:val="18"/>
                <w:szCs w:val="16"/>
              </w:rPr>
              <w:t>5 446,74</w:t>
            </w:r>
          </w:p>
        </w:tc>
        <w:tc>
          <w:tcPr>
            <w:tcW w:w="1134" w:type="dxa"/>
            <w:tcBorders>
              <w:top w:val="nil"/>
              <w:left w:val="nil"/>
              <w:bottom w:val="single" w:sz="4" w:space="0" w:color="auto"/>
              <w:right w:val="single" w:sz="4" w:space="0" w:color="auto"/>
            </w:tcBorders>
            <w:noWrap/>
            <w:vAlign w:val="center"/>
            <w:hideMark/>
          </w:tcPr>
          <w:p w14:paraId="2B50B596" w14:textId="77777777" w:rsidR="005D6C60" w:rsidRPr="005D6C60" w:rsidRDefault="005D6C60" w:rsidP="005D6C60">
            <w:pPr>
              <w:jc w:val="center"/>
              <w:rPr>
                <w:color w:val="000000"/>
                <w:sz w:val="18"/>
                <w:szCs w:val="18"/>
              </w:rPr>
            </w:pPr>
            <w:r w:rsidRPr="005D6C60">
              <w:rPr>
                <w:color w:val="000000"/>
                <w:sz w:val="18"/>
                <w:szCs w:val="16"/>
              </w:rPr>
              <w:t>5 740,86</w:t>
            </w:r>
          </w:p>
        </w:tc>
        <w:tc>
          <w:tcPr>
            <w:tcW w:w="1134" w:type="dxa"/>
            <w:tcBorders>
              <w:top w:val="nil"/>
              <w:left w:val="nil"/>
              <w:bottom w:val="single" w:sz="4" w:space="0" w:color="auto"/>
              <w:right w:val="single" w:sz="4" w:space="0" w:color="auto"/>
            </w:tcBorders>
            <w:noWrap/>
            <w:vAlign w:val="center"/>
            <w:hideMark/>
          </w:tcPr>
          <w:p w14:paraId="5253006D" w14:textId="77777777" w:rsidR="005D6C60" w:rsidRPr="005D6C60" w:rsidRDefault="005D6C60" w:rsidP="005D6C60">
            <w:pPr>
              <w:jc w:val="center"/>
              <w:rPr>
                <w:color w:val="000000"/>
                <w:sz w:val="18"/>
                <w:szCs w:val="18"/>
              </w:rPr>
            </w:pPr>
            <w:r w:rsidRPr="005D6C60">
              <w:rPr>
                <w:color w:val="000000"/>
                <w:sz w:val="18"/>
                <w:szCs w:val="16"/>
              </w:rPr>
              <w:t>5 999,20</w:t>
            </w:r>
          </w:p>
        </w:tc>
        <w:tc>
          <w:tcPr>
            <w:tcW w:w="1276" w:type="dxa"/>
            <w:tcBorders>
              <w:top w:val="nil"/>
              <w:left w:val="nil"/>
              <w:bottom w:val="single" w:sz="4" w:space="0" w:color="auto"/>
              <w:right w:val="single" w:sz="4" w:space="0" w:color="auto"/>
            </w:tcBorders>
            <w:noWrap/>
            <w:vAlign w:val="center"/>
            <w:hideMark/>
          </w:tcPr>
          <w:p w14:paraId="554433A2" w14:textId="77777777" w:rsidR="005D6C60" w:rsidRPr="005D6C60" w:rsidRDefault="005D6C60" w:rsidP="005D6C60">
            <w:pPr>
              <w:jc w:val="center"/>
              <w:rPr>
                <w:color w:val="000000"/>
                <w:sz w:val="18"/>
                <w:szCs w:val="18"/>
              </w:rPr>
            </w:pPr>
            <w:r w:rsidRPr="005D6C60">
              <w:rPr>
                <w:color w:val="000000"/>
                <w:sz w:val="18"/>
                <w:szCs w:val="16"/>
              </w:rPr>
              <w:t>6 257,16</w:t>
            </w:r>
          </w:p>
        </w:tc>
      </w:tr>
      <w:tr w:rsidR="005D6C60" w:rsidRPr="005D6C60" w14:paraId="78355E89" w14:textId="77777777" w:rsidTr="005D6C60">
        <w:trPr>
          <w:trHeight w:val="300"/>
        </w:trPr>
        <w:tc>
          <w:tcPr>
            <w:tcW w:w="3791" w:type="dxa"/>
            <w:tcBorders>
              <w:top w:val="nil"/>
              <w:left w:val="single" w:sz="4" w:space="0" w:color="auto"/>
              <w:bottom w:val="single" w:sz="4" w:space="0" w:color="auto"/>
              <w:right w:val="single" w:sz="4" w:space="0" w:color="auto"/>
            </w:tcBorders>
            <w:vAlign w:val="center"/>
            <w:hideMark/>
          </w:tcPr>
          <w:p w14:paraId="535AA5B0" w14:textId="77777777" w:rsidR="005D6C60" w:rsidRPr="005D6C60" w:rsidRDefault="005D6C60" w:rsidP="005D6C60">
            <w:pPr>
              <w:jc w:val="center"/>
              <w:rPr>
                <w:color w:val="000000"/>
                <w:sz w:val="18"/>
                <w:szCs w:val="18"/>
              </w:rPr>
            </w:pPr>
            <w:r w:rsidRPr="005D6C60">
              <w:rPr>
                <w:color w:val="000000"/>
                <w:sz w:val="18"/>
                <w:szCs w:val="16"/>
              </w:rPr>
              <w:t xml:space="preserve">диаметр </w:t>
            </w:r>
            <w:proofErr w:type="spellStart"/>
            <w:r w:rsidRPr="005D6C60">
              <w:rPr>
                <w:color w:val="000000"/>
                <w:sz w:val="18"/>
                <w:szCs w:val="16"/>
              </w:rPr>
              <w:t>Ду</w:t>
            </w:r>
            <w:proofErr w:type="spellEnd"/>
            <w:r w:rsidRPr="005D6C60">
              <w:rPr>
                <w:color w:val="000000"/>
                <w:sz w:val="18"/>
                <w:szCs w:val="16"/>
              </w:rPr>
              <w:t xml:space="preserve"> 500 мм</w:t>
            </w:r>
          </w:p>
        </w:tc>
        <w:tc>
          <w:tcPr>
            <w:tcW w:w="1549" w:type="dxa"/>
            <w:tcBorders>
              <w:top w:val="nil"/>
              <w:left w:val="nil"/>
              <w:bottom w:val="single" w:sz="4" w:space="0" w:color="auto"/>
              <w:right w:val="single" w:sz="4" w:space="0" w:color="auto"/>
            </w:tcBorders>
            <w:vAlign w:val="center"/>
            <w:hideMark/>
          </w:tcPr>
          <w:p w14:paraId="57933424" w14:textId="77777777" w:rsidR="005D6C60" w:rsidRPr="005D6C60" w:rsidRDefault="005D6C60" w:rsidP="005D6C60">
            <w:pPr>
              <w:jc w:val="center"/>
              <w:rPr>
                <w:color w:val="000000"/>
                <w:sz w:val="18"/>
                <w:szCs w:val="18"/>
              </w:rPr>
            </w:pPr>
            <w:r w:rsidRPr="005D6C60">
              <w:rPr>
                <w:color w:val="000000"/>
                <w:sz w:val="18"/>
                <w:szCs w:val="16"/>
              </w:rPr>
              <w:t>1000</w:t>
            </w:r>
          </w:p>
        </w:tc>
        <w:tc>
          <w:tcPr>
            <w:tcW w:w="1176" w:type="dxa"/>
            <w:tcBorders>
              <w:top w:val="nil"/>
              <w:left w:val="nil"/>
              <w:bottom w:val="single" w:sz="4" w:space="0" w:color="auto"/>
              <w:right w:val="single" w:sz="4" w:space="0" w:color="auto"/>
            </w:tcBorders>
            <w:noWrap/>
            <w:vAlign w:val="center"/>
            <w:hideMark/>
          </w:tcPr>
          <w:p w14:paraId="454435CD" w14:textId="77777777" w:rsidR="005D6C60" w:rsidRPr="005D6C60" w:rsidRDefault="005D6C60" w:rsidP="005D6C60">
            <w:pPr>
              <w:jc w:val="center"/>
              <w:rPr>
                <w:color w:val="000000"/>
                <w:sz w:val="18"/>
                <w:szCs w:val="18"/>
              </w:rPr>
            </w:pPr>
            <w:r w:rsidRPr="005D6C60">
              <w:rPr>
                <w:color w:val="000000"/>
                <w:sz w:val="18"/>
                <w:szCs w:val="16"/>
              </w:rPr>
              <w:t>26 138,34</w:t>
            </w:r>
          </w:p>
        </w:tc>
        <w:tc>
          <w:tcPr>
            <w:tcW w:w="1134" w:type="dxa"/>
            <w:tcBorders>
              <w:top w:val="nil"/>
              <w:left w:val="nil"/>
              <w:bottom w:val="single" w:sz="4" w:space="0" w:color="auto"/>
              <w:right w:val="single" w:sz="4" w:space="0" w:color="auto"/>
            </w:tcBorders>
            <w:noWrap/>
            <w:vAlign w:val="center"/>
            <w:hideMark/>
          </w:tcPr>
          <w:p w14:paraId="64D0C273" w14:textId="77777777" w:rsidR="005D6C60" w:rsidRPr="005D6C60" w:rsidRDefault="005D6C60" w:rsidP="005D6C60">
            <w:pPr>
              <w:jc w:val="center"/>
              <w:rPr>
                <w:color w:val="000000"/>
                <w:sz w:val="18"/>
                <w:szCs w:val="18"/>
              </w:rPr>
            </w:pPr>
            <w:r w:rsidRPr="005D6C60">
              <w:rPr>
                <w:color w:val="000000"/>
                <w:sz w:val="18"/>
                <w:szCs w:val="16"/>
              </w:rPr>
              <w:t>27 549,81</w:t>
            </w:r>
          </w:p>
        </w:tc>
        <w:tc>
          <w:tcPr>
            <w:tcW w:w="1134" w:type="dxa"/>
            <w:tcBorders>
              <w:top w:val="nil"/>
              <w:left w:val="nil"/>
              <w:bottom w:val="single" w:sz="4" w:space="0" w:color="auto"/>
              <w:right w:val="single" w:sz="4" w:space="0" w:color="auto"/>
            </w:tcBorders>
            <w:noWrap/>
            <w:vAlign w:val="center"/>
            <w:hideMark/>
          </w:tcPr>
          <w:p w14:paraId="37C0B2D5" w14:textId="77777777" w:rsidR="005D6C60" w:rsidRPr="005D6C60" w:rsidRDefault="005D6C60" w:rsidP="005D6C60">
            <w:pPr>
              <w:jc w:val="center"/>
              <w:rPr>
                <w:color w:val="000000"/>
                <w:sz w:val="18"/>
                <w:szCs w:val="18"/>
              </w:rPr>
            </w:pPr>
            <w:r w:rsidRPr="005D6C60">
              <w:rPr>
                <w:color w:val="000000"/>
                <w:sz w:val="18"/>
                <w:szCs w:val="16"/>
              </w:rPr>
              <w:t>28 789,56</w:t>
            </w:r>
          </w:p>
        </w:tc>
        <w:tc>
          <w:tcPr>
            <w:tcW w:w="1276" w:type="dxa"/>
            <w:tcBorders>
              <w:top w:val="nil"/>
              <w:left w:val="nil"/>
              <w:bottom w:val="single" w:sz="4" w:space="0" w:color="auto"/>
              <w:right w:val="single" w:sz="4" w:space="0" w:color="auto"/>
            </w:tcBorders>
            <w:noWrap/>
            <w:vAlign w:val="center"/>
            <w:hideMark/>
          </w:tcPr>
          <w:p w14:paraId="76997549" w14:textId="77777777" w:rsidR="005D6C60" w:rsidRPr="005D6C60" w:rsidRDefault="005D6C60" w:rsidP="005D6C60">
            <w:pPr>
              <w:jc w:val="center"/>
              <w:rPr>
                <w:color w:val="000000"/>
                <w:sz w:val="18"/>
                <w:szCs w:val="18"/>
              </w:rPr>
            </w:pPr>
            <w:r w:rsidRPr="005D6C60">
              <w:rPr>
                <w:color w:val="000000"/>
                <w:sz w:val="18"/>
                <w:szCs w:val="16"/>
              </w:rPr>
              <w:t>30 027,51</w:t>
            </w:r>
          </w:p>
        </w:tc>
      </w:tr>
      <w:tr w:rsidR="005D6C60" w:rsidRPr="005D6C60" w14:paraId="5C606810" w14:textId="77777777" w:rsidTr="005D6C60">
        <w:trPr>
          <w:trHeight w:val="300"/>
        </w:trPr>
        <w:tc>
          <w:tcPr>
            <w:tcW w:w="10060" w:type="dxa"/>
            <w:gridSpan w:val="6"/>
            <w:tcBorders>
              <w:top w:val="single" w:sz="4" w:space="0" w:color="auto"/>
              <w:left w:val="single" w:sz="4" w:space="0" w:color="auto"/>
              <w:bottom w:val="single" w:sz="4" w:space="0" w:color="auto"/>
              <w:right w:val="single" w:sz="4" w:space="0" w:color="auto"/>
            </w:tcBorders>
            <w:vAlign w:val="center"/>
            <w:hideMark/>
          </w:tcPr>
          <w:p w14:paraId="3278B910" w14:textId="77777777" w:rsidR="005D6C60" w:rsidRPr="005D6C60" w:rsidRDefault="005D6C60" w:rsidP="005D6C60">
            <w:pPr>
              <w:jc w:val="center"/>
              <w:rPr>
                <w:b/>
                <w:bCs/>
                <w:color w:val="000000"/>
                <w:sz w:val="18"/>
                <w:szCs w:val="18"/>
              </w:rPr>
            </w:pPr>
            <w:r w:rsidRPr="005D6C60">
              <w:rPr>
                <w:b/>
                <w:bCs/>
                <w:color w:val="000000"/>
                <w:sz w:val="18"/>
                <w:szCs w:val="16"/>
              </w:rPr>
              <w:t>Открытый способ (футляр)</w:t>
            </w:r>
          </w:p>
        </w:tc>
      </w:tr>
      <w:tr w:rsidR="005D6C60" w:rsidRPr="005D6C60" w14:paraId="70C5EDA9" w14:textId="77777777" w:rsidTr="005D6C60">
        <w:trPr>
          <w:trHeight w:val="300"/>
        </w:trPr>
        <w:tc>
          <w:tcPr>
            <w:tcW w:w="3791" w:type="dxa"/>
            <w:tcBorders>
              <w:top w:val="nil"/>
              <w:left w:val="single" w:sz="4" w:space="0" w:color="auto"/>
              <w:bottom w:val="single" w:sz="4" w:space="0" w:color="auto"/>
              <w:right w:val="single" w:sz="4" w:space="0" w:color="auto"/>
            </w:tcBorders>
            <w:vAlign w:val="center"/>
            <w:hideMark/>
          </w:tcPr>
          <w:p w14:paraId="79851210" w14:textId="77777777" w:rsidR="005D6C60" w:rsidRPr="005D6C60" w:rsidRDefault="005D6C60" w:rsidP="005D6C60">
            <w:pPr>
              <w:jc w:val="center"/>
              <w:rPr>
                <w:color w:val="000000"/>
                <w:sz w:val="18"/>
                <w:szCs w:val="18"/>
              </w:rPr>
            </w:pPr>
            <w:r w:rsidRPr="005D6C60">
              <w:rPr>
                <w:color w:val="000000"/>
                <w:sz w:val="18"/>
                <w:szCs w:val="16"/>
              </w:rPr>
              <w:t xml:space="preserve">диаметр </w:t>
            </w:r>
            <w:proofErr w:type="spellStart"/>
            <w:r w:rsidRPr="005D6C60">
              <w:rPr>
                <w:color w:val="000000"/>
                <w:sz w:val="18"/>
                <w:szCs w:val="16"/>
              </w:rPr>
              <w:t>Ду</w:t>
            </w:r>
            <w:proofErr w:type="spellEnd"/>
            <w:r w:rsidRPr="005D6C60">
              <w:rPr>
                <w:color w:val="000000"/>
                <w:sz w:val="18"/>
                <w:szCs w:val="16"/>
              </w:rPr>
              <w:t xml:space="preserve"> от 100 до 150 мм (включительно)</w:t>
            </w:r>
          </w:p>
        </w:tc>
        <w:tc>
          <w:tcPr>
            <w:tcW w:w="1549" w:type="dxa"/>
            <w:tcBorders>
              <w:top w:val="nil"/>
              <w:left w:val="nil"/>
              <w:bottom w:val="single" w:sz="4" w:space="0" w:color="auto"/>
              <w:right w:val="single" w:sz="4" w:space="0" w:color="auto"/>
            </w:tcBorders>
            <w:vAlign w:val="center"/>
            <w:hideMark/>
          </w:tcPr>
          <w:p w14:paraId="0112F15E" w14:textId="77777777" w:rsidR="005D6C60" w:rsidRPr="005D6C60" w:rsidRDefault="005D6C60" w:rsidP="005D6C60">
            <w:pPr>
              <w:jc w:val="center"/>
              <w:rPr>
                <w:color w:val="000000"/>
                <w:sz w:val="18"/>
                <w:szCs w:val="18"/>
              </w:rPr>
            </w:pPr>
            <w:r w:rsidRPr="005D6C60">
              <w:rPr>
                <w:color w:val="000000"/>
                <w:sz w:val="18"/>
                <w:szCs w:val="16"/>
              </w:rPr>
              <w:t>1000</w:t>
            </w:r>
          </w:p>
        </w:tc>
        <w:tc>
          <w:tcPr>
            <w:tcW w:w="1176" w:type="dxa"/>
            <w:tcBorders>
              <w:top w:val="nil"/>
              <w:left w:val="nil"/>
              <w:bottom w:val="single" w:sz="4" w:space="0" w:color="auto"/>
              <w:right w:val="single" w:sz="4" w:space="0" w:color="auto"/>
            </w:tcBorders>
            <w:noWrap/>
            <w:vAlign w:val="center"/>
            <w:hideMark/>
          </w:tcPr>
          <w:p w14:paraId="4EC258DF" w14:textId="77777777" w:rsidR="005D6C60" w:rsidRPr="005D6C60" w:rsidRDefault="005D6C60" w:rsidP="005D6C60">
            <w:pPr>
              <w:jc w:val="center"/>
              <w:rPr>
                <w:color w:val="000000"/>
                <w:sz w:val="18"/>
                <w:szCs w:val="18"/>
              </w:rPr>
            </w:pPr>
            <w:r w:rsidRPr="005D6C60">
              <w:rPr>
                <w:color w:val="000000"/>
                <w:sz w:val="18"/>
                <w:szCs w:val="16"/>
              </w:rPr>
              <w:t>13 796,67</w:t>
            </w:r>
          </w:p>
        </w:tc>
        <w:tc>
          <w:tcPr>
            <w:tcW w:w="1134" w:type="dxa"/>
            <w:tcBorders>
              <w:top w:val="nil"/>
              <w:left w:val="nil"/>
              <w:bottom w:val="single" w:sz="4" w:space="0" w:color="auto"/>
              <w:right w:val="single" w:sz="4" w:space="0" w:color="auto"/>
            </w:tcBorders>
            <w:noWrap/>
            <w:vAlign w:val="center"/>
            <w:hideMark/>
          </w:tcPr>
          <w:p w14:paraId="10D845EC" w14:textId="77777777" w:rsidR="005D6C60" w:rsidRPr="005D6C60" w:rsidRDefault="005D6C60" w:rsidP="005D6C60">
            <w:pPr>
              <w:jc w:val="center"/>
              <w:rPr>
                <w:color w:val="000000"/>
                <w:sz w:val="18"/>
                <w:szCs w:val="18"/>
              </w:rPr>
            </w:pPr>
            <w:r w:rsidRPr="005D6C60">
              <w:rPr>
                <w:color w:val="000000"/>
                <w:sz w:val="18"/>
                <w:szCs w:val="16"/>
              </w:rPr>
              <w:t>14 541,69</w:t>
            </w:r>
          </w:p>
        </w:tc>
        <w:tc>
          <w:tcPr>
            <w:tcW w:w="1134" w:type="dxa"/>
            <w:tcBorders>
              <w:top w:val="nil"/>
              <w:left w:val="nil"/>
              <w:bottom w:val="single" w:sz="4" w:space="0" w:color="auto"/>
              <w:right w:val="single" w:sz="4" w:space="0" w:color="auto"/>
            </w:tcBorders>
            <w:noWrap/>
            <w:vAlign w:val="center"/>
            <w:hideMark/>
          </w:tcPr>
          <w:p w14:paraId="53FF24AF" w14:textId="77777777" w:rsidR="005D6C60" w:rsidRPr="005D6C60" w:rsidRDefault="005D6C60" w:rsidP="005D6C60">
            <w:pPr>
              <w:jc w:val="center"/>
              <w:rPr>
                <w:color w:val="000000"/>
                <w:sz w:val="18"/>
                <w:szCs w:val="18"/>
              </w:rPr>
            </w:pPr>
            <w:r w:rsidRPr="005D6C60">
              <w:rPr>
                <w:color w:val="000000"/>
                <w:sz w:val="18"/>
                <w:szCs w:val="16"/>
              </w:rPr>
              <w:t>15 196,07</w:t>
            </w:r>
          </w:p>
        </w:tc>
        <w:tc>
          <w:tcPr>
            <w:tcW w:w="1276" w:type="dxa"/>
            <w:tcBorders>
              <w:top w:val="nil"/>
              <w:left w:val="nil"/>
              <w:bottom w:val="single" w:sz="4" w:space="0" w:color="auto"/>
              <w:right w:val="single" w:sz="4" w:space="0" w:color="auto"/>
            </w:tcBorders>
            <w:noWrap/>
            <w:vAlign w:val="center"/>
            <w:hideMark/>
          </w:tcPr>
          <w:p w14:paraId="7E2F1F05" w14:textId="77777777" w:rsidR="005D6C60" w:rsidRPr="005D6C60" w:rsidRDefault="005D6C60" w:rsidP="005D6C60">
            <w:pPr>
              <w:jc w:val="center"/>
              <w:rPr>
                <w:color w:val="000000"/>
                <w:sz w:val="18"/>
                <w:szCs w:val="18"/>
              </w:rPr>
            </w:pPr>
            <w:r w:rsidRPr="005D6C60">
              <w:rPr>
                <w:color w:val="000000"/>
                <w:sz w:val="18"/>
                <w:szCs w:val="16"/>
              </w:rPr>
              <w:t>15 849,50</w:t>
            </w:r>
          </w:p>
        </w:tc>
      </w:tr>
      <w:tr w:rsidR="005D6C60" w:rsidRPr="005D6C60" w14:paraId="395A0F51" w14:textId="77777777" w:rsidTr="005D6C60">
        <w:trPr>
          <w:trHeight w:val="300"/>
        </w:trPr>
        <w:tc>
          <w:tcPr>
            <w:tcW w:w="3791" w:type="dxa"/>
            <w:tcBorders>
              <w:top w:val="nil"/>
              <w:left w:val="single" w:sz="4" w:space="0" w:color="auto"/>
              <w:bottom w:val="single" w:sz="4" w:space="0" w:color="auto"/>
              <w:right w:val="single" w:sz="4" w:space="0" w:color="auto"/>
            </w:tcBorders>
            <w:vAlign w:val="center"/>
            <w:hideMark/>
          </w:tcPr>
          <w:p w14:paraId="743B6D7E" w14:textId="77777777" w:rsidR="005D6C60" w:rsidRPr="005D6C60" w:rsidRDefault="005D6C60" w:rsidP="005D6C60">
            <w:pPr>
              <w:jc w:val="center"/>
              <w:rPr>
                <w:color w:val="000000"/>
                <w:sz w:val="18"/>
                <w:szCs w:val="18"/>
              </w:rPr>
            </w:pPr>
            <w:r w:rsidRPr="005D6C60">
              <w:rPr>
                <w:color w:val="000000"/>
                <w:sz w:val="18"/>
                <w:szCs w:val="16"/>
              </w:rPr>
              <w:t xml:space="preserve">диаметр </w:t>
            </w:r>
            <w:proofErr w:type="spellStart"/>
            <w:r w:rsidRPr="005D6C60">
              <w:rPr>
                <w:color w:val="000000"/>
                <w:sz w:val="18"/>
                <w:szCs w:val="16"/>
              </w:rPr>
              <w:t>Ду</w:t>
            </w:r>
            <w:proofErr w:type="spellEnd"/>
            <w:r w:rsidRPr="005D6C60">
              <w:rPr>
                <w:color w:val="000000"/>
                <w:sz w:val="18"/>
                <w:szCs w:val="16"/>
              </w:rPr>
              <w:t xml:space="preserve"> 500 мм</w:t>
            </w:r>
          </w:p>
        </w:tc>
        <w:tc>
          <w:tcPr>
            <w:tcW w:w="1549" w:type="dxa"/>
            <w:tcBorders>
              <w:top w:val="nil"/>
              <w:left w:val="nil"/>
              <w:bottom w:val="single" w:sz="4" w:space="0" w:color="auto"/>
              <w:right w:val="single" w:sz="4" w:space="0" w:color="auto"/>
            </w:tcBorders>
            <w:vAlign w:val="center"/>
            <w:hideMark/>
          </w:tcPr>
          <w:p w14:paraId="26E479C7" w14:textId="77777777" w:rsidR="005D6C60" w:rsidRPr="005D6C60" w:rsidRDefault="005D6C60" w:rsidP="005D6C60">
            <w:pPr>
              <w:jc w:val="center"/>
              <w:rPr>
                <w:color w:val="000000"/>
                <w:sz w:val="18"/>
                <w:szCs w:val="18"/>
              </w:rPr>
            </w:pPr>
            <w:r w:rsidRPr="005D6C60">
              <w:rPr>
                <w:color w:val="000000"/>
                <w:sz w:val="18"/>
                <w:szCs w:val="16"/>
              </w:rPr>
              <w:t>1000</w:t>
            </w:r>
          </w:p>
        </w:tc>
        <w:tc>
          <w:tcPr>
            <w:tcW w:w="1176" w:type="dxa"/>
            <w:tcBorders>
              <w:top w:val="nil"/>
              <w:left w:val="nil"/>
              <w:bottom w:val="single" w:sz="4" w:space="0" w:color="auto"/>
              <w:right w:val="single" w:sz="4" w:space="0" w:color="auto"/>
            </w:tcBorders>
            <w:noWrap/>
            <w:vAlign w:val="center"/>
            <w:hideMark/>
          </w:tcPr>
          <w:p w14:paraId="26209CA3" w14:textId="77777777" w:rsidR="005D6C60" w:rsidRPr="005D6C60" w:rsidRDefault="005D6C60" w:rsidP="005D6C60">
            <w:pPr>
              <w:jc w:val="center"/>
              <w:rPr>
                <w:color w:val="000000"/>
                <w:sz w:val="18"/>
                <w:szCs w:val="18"/>
              </w:rPr>
            </w:pPr>
            <w:r w:rsidRPr="005D6C60">
              <w:rPr>
                <w:color w:val="000000"/>
                <w:sz w:val="18"/>
                <w:szCs w:val="16"/>
              </w:rPr>
              <w:t>82 115,82</w:t>
            </w:r>
          </w:p>
        </w:tc>
        <w:tc>
          <w:tcPr>
            <w:tcW w:w="1134" w:type="dxa"/>
            <w:tcBorders>
              <w:top w:val="nil"/>
              <w:left w:val="nil"/>
              <w:bottom w:val="single" w:sz="4" w:space="0" w:color="auto"/>
              <w:right w:val="single" w:sz="4" w:space="0" w:color="auto"/>
            </w:tcBorders>
            <w:noWrap/>
            <w:vAlign w:val="center"/>
            <w:hideMark/>
          </w:tcPr>
          <w:p w14:paraId="4C25EEC8" w14:textId="77777777" w:rsidR="005D6C60" w:rsidRPr="005D6C60" w:rsidRDefault="005D6C60" w:rsidP="005D6C60">
            <w:pPr>
              <w:jc w:val="center"/>
              <w:rPr>
                <w:color w:val="000000"/>
                <w:sz w:val="18"/>
                <w:szCs w:val="18"/>
              </w:rPr>
            </w:pPr>
            <w:r w:rsidRPr="005D6C60">
              <w:rPr>
                <w:color w:val="000000"/>
                <w:sz w:val="18"/>
                <w:szCs w:val="16"/>
              </w:rPr>
              <w:t>86 550,08</w:t>
            </w:r>
          </w:p>
        </w:tc>
        <w:tc>
          <w:tcPr>
            <w:tcW w:w="1134" w:type="dxa"/>
            <w:tcBorders>
              <w:top w:val="nil"/>
              <w:left w:val="nil"/>
              <w:bottom w:val="single" w:sz="4" w:space="0" w:color="auto"/>
              <w:right w:val="single" w:sz="4" w:space="0" w:color="auto"/>
            </w:tcBorders>
            <w:noWrap/>
            <w:vAlign w:val="center"/>
            <w:hideMark/>
          </w:tcPr>
          <w:p w14:paraId="66465921" w14:textId="77777777" w:rsidR="005D6C60" w:rsidRPr="005D6C60" w:rsidRDefault="005D6C60" w:rsidP="005D6C60">
            <w:pPr>
              <w:jc w:val="center"/>
              <w:rPr>
                <w:color w:val="000000"/>
                <w:sz w:val="18"/>
                <w:szCs w:val="18"/>
              </w:rPr>
            </w:pPr>
            <w:r w:rsidRPr="005D6C60">
              <w:rPr>
                <w:color w:val="000000"/>
                <w:sz w:val="18"/>
                <w:szCs w:val="16"/>
              </w:rPr>
              <w:t>90 444,83</w:t>
            </w:r>
          </w:p>
        </w:tc>
        <w:tc>
          <w:tcPr>
            <w:tcW w:w="1276" w:type="dxa"/>
            <w:tcBorders>
              <w:top w:val="nil"/>
              <w:left w:val="nil"/>
              <w:bottom w:val="single" w:sz="4" w:space="0" w:color="auto"/>
              <w:right w:val="single" w:sz="4" w:space="0" w:color="auto"/>
            </w:tcBorders>
            <w:noWrap/>
            <w:vAlign w:val="center"/>
            <w:hideMark/>
          </w:tcPr>
          <w:p w14:paraId="33D62519" w14:textId="77777777" w:rsidR="005D6C60" w:rsidRPr="005D6C60" w:rsidRDefault="005D6C60" w:rsidP="005D6C60">
            <w:pPr>
              <w:jc w:val="center"/>
              <w:rPr>
                <w:color w:val="000000"/>
                <w:sz w:val="18"/>
                <w:szCs w:val="18"/>
              </w:rPr>
            </w:pPr>
            <w:r w:rsidRPr="005D6C60">
              <w:rPr>
                <w:color w:val="000000"/>
                <w:sz w:val="18"/>
                <w:szCs w:val="16"/>
              </w:rPr>
              <w:t>94 333,96</w:t>
            </w:r>
          </w:p>
        </w:tc>
      </w:tr>
    </w:tbl>
    <w:p w14:paraId="4F0A6B18" w14:textId="77777777" w:rsidR="005D6C60" w:rsidRPr="005D6C60" w:rsidRDefault="005D6C60" w:rsidP="005D6C60">
      <w:pPr>
        <w:autoSpaceDE w:val="0"/>
        <w:autoSpaceDN w:val="0"/>
        <w:adjustRightInd w:val="0"/>
        <w:jc w:val="both"/>
        <w:rPr>
          <w:rFonts w:eastAsia="Calibri"/>
          <w:sz w:val="28"/>
          <w:szCs w:val="28"/>
          <w:highlight w:val="yellow"/>
        </w:rPr>
      </w:pPr>
    </w:p>
    <w:p w14:paraId="5DBB5B4C" w14:textId="77777777" w:rsidR="005D6C60" w:rsidRPr="005D6C60" w:rsidRDefault="005D6C60" w:rsidP="005D6C60">
      <w:pPr>
        <w:autoSpaceDE w:val="0"/>
        <w:autoSpaceDN w:val="0"/>
        <w:adjustRightInd w:val="0"/>
        <w:jc w:val="both"/>
        <w:rPr>
          <w:rFonts w:eastAsia="Calibri"/>
          <w:sz w:val="28"/>
          <w:szCs w:val="28"/>
          <w:highlight w:val="yellow"/>
        </w:rPr>
      </w:pPr>
    </w:p>
    <w:p w14:paraId="77AA5BCE" w14:textId="77777777" w:rsidR="005D6C60" w:rsidRPr="005D6C60" w:rsidRDefault="005D6C60" w:rsidP="005D6C60">
      <w:pPr>
        <w:autoSpaceDE w:val="0"/>
        <w:autoSpaceDN w:val="0"/>
        <w:adjustRightInd w:val="0"/>
        <w:jc w:val="center"/>
        <w:rPr>
          <w:b/>
          <w:bCs/>
          <w:sz w:val="28"/>
        </w:rPr>
      </w:pPr>
      <w:r w:rsidRPr="005D6C60">
        <w:rPr>
          <w:b/>
          <w:bCs/>
          <w:sz w:val="28"/>
        </w:rPr>
        <w:t>Расчеты коэффициентов дифференциации стоимости</w:t>
      </w:r>
    </w:p>
    <w:p w14:paraId="5D90EEF0" w14:textId="77777777" w:rsidR="005D6C60" w:rsidRPr="005D6C60" w:rsidRDefault="005D6C60" w:rsidP="005D6C60">
      <w:pPr>
        <w:autoSpaceDE w:val="0"/>
        <w:autoSpaceDN w:val="0"/>
        <w:adjustRightInd w:val="0"/>
        <w:jc w:val="center"/>
        <w:rPr>
          <w:b/>
          <w:bCs/>
          <w:sz w:val="28"/>
        </w:rPr>
      </w:pPr>
      <w:r w:rsidRPr="005D6C60">
        <w:rPr>
          <w:b/>
          <w:bCs/>
          <w:sz w:val="28"/>
        </w:rPr>
        <w:t xml:space="preserve">строительства сетей  </w:t>
      </w:r>
    </w:p>
    <w:p w14:paraId="1C2B45D5" w14:textId="77777777" w:rsidR="005D6C60" w:rsidRPr="005D6C60" w:rsidRDefault="005D6C60" w:rsidP="005D6C60">
      <w:pPr>
        <w:jc w:val="both"/>
        <w:rPr>
          <w:color w:val="000000"/>
          <w:sz w:val="22"/>
          <w:szCs w:val="22"/>
        </w:rPr>
      </w:pPr>
    </w:p>
    <w:p w14:paraId="4322AB49"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Согласно пункту 38 Методических указаний, 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2411DE1F" w14:textId="77777777" w:rsidR="005D6C60" w:rsidRPr="005D6C60" w:rsidRDefault="005D6C60" w:rsidP="005D6C60">
      <w:pPr>
        <w:autoSpaceDE w:val="0"/>
        <w:autoSpaceDN w:val="0"/>
        <w:adjustRightInd w:val="0"/>
        <w:jc w:val="both"/>
        <w:outlineLvl w:val="0"/>
        <w:rPr>
          <w:rFonts w:eastAsia="Calibri"/>
          <w:b/>
          <w:bCs/>
          <w:sz w:val="28"/>
          <w:szCs w:val="28"/>
        </w:rPr>
      </w:pPr>
    </w:p>
    <w:p w14:paraId="5C83137E" w14:textId="5EBBA7DC" w:rsidR="005D6C60" w:rsidRPr="005D6C60" w:rsidRDefault="005D6C60" w:rsidP="005D6C60">
      <w:pPr>
        <w:autoSpaceDE w:val="0"/>
        <w:autoSpaceDN w:val="0"/>
        <w:adjustRightInd w:val="0"/>
        <w:jc w:val="center"/>
        <w:rPr>
          <w:rFonts w:eastAsia="Calibri"/>
          <w:b/>
          <w:bCs/>
          <w:sz w:val="28"/>
          <w:szCs w:val="28"/>
        </w:rPr>
      </w:pPr>
      <w:r w:rsidRPr="005D6C60">
        <w:rPr>
          <w:rFonts w:eastAsia="Calibri"/>
          <w:b/>
          <w:bCs/>
          <w:noProof/>
          <w:position w:val="-23"/>
          <w:sz w:val="28"/>
          <w:szCs w:val="28"/>
        </w:rPr>
        <w:drawing>
          <wp:inline distT="0" distB="0" distL="0" distR="0" wp14:anchorId="76AD01B3" wp14:editId="56DC5BD4">
            <wp:extent cx="1382395" cy="47879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82395" cy="478790"/>
                    </a:xfrm>
                    <a:prstGeom prst="rect">
                      <a:avLst/>
                    </a:prstGeom>
                    <a:noFill/>
                    <a:ln>
                      <a:noFill/>
                    </a:ln>
                  </pic:spPr>
                </pic:pic>
              </a:graphicData>
            </a:graphic>
          </wp:inline>
        </w:drawing>
      </w:r>
      <w:r w:rsidRPr="005D6C60">
        <w:rPr>
          <w:rFonts w:eastAsia="Calibri"/>
          <w:b/>
          <w:bCs/>
          <w:sz w:val="28"/>
          <w:szCs w:val="28"/>
        </w:rPr>
        <w:t xml:space="preserve"> </w:t>
      </w:r>
      <w:r w:rsidRPr="005D6C60">
        <w:rPr>
          <w:rFonts w:eastAsia="Calibri"/>
          <w:sz w:val="28"/>
          <w:szCs w:val="28"/>
        </w:rPr>
        <w:t>(3)</w:t>
      </w:r>
    </w:p>
    <w:p w14:paraId="2B8FA683" w14:textId="454A2277" w:rsidR="005D6C60" w:rsidRPr="005D6C60" w:rsidRDefault="005D6C60" w:rsidP="005D6C60">
      <w:pPr>
        <w:autoSpaceDE w:val="0"/>
        <w:autoSpaceDN w:val="0"/>
        <w:adjustRightInd w:val="0"/>
        <w:jc w:val="center"/>
        <w:rPr>
          <w:rFonts w:eastAsia="Calibri"/>
          <w:sz w:val="28"/>
          <w:szCs w:val="28"/>
        </w:rPr>
      </w:pPr>
      <w:r w:rsidRPr="005D6C60">
        <w:rPr>
          <w:rFonts w:eastAsia="Calibri"/>
          <w:noProof/>
          <w:position w:val="-33"/>
          <w:sz w:val="28"/>
          <w:szCs w:val="28"/>
        </w:rPr>
        <w:drawing>
          <wp:inline distT="0" distB="0" distL="0" distR="0" wp14:anchorId="66271780" wp14:editId="22021772">
            <wp:extent cx="903605" cy="59880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03605" cy="598805"/>
                    </a:xfrm>
                    <a:prstGeom prst="rect">
                      <a:avLst/>
                    </a:prstGeom>
                    <a:noFill/>
                    <a:ln>
                      <a:noFill/>
                    </a:ln>
                  </pic:spPr>
                </pic:pic>
              </a:graphicData>
            </a:graphic>
          </wp:inline>
        </w:drawing>
      </w:r>
      <w:r w:rsidRPr="005D6C60">
        <w:rPr>
          <w:rFonts w:eastAsia="Calibri"/>
          <w:sz w:val="28"/>
          <w:szCs w:val="28"/>
        </w:rPr>
        <w:t xml:space="preserve"> (3.1)</w:t>
      </w:r>
    </w:p>
    <w:p w14:paraId="40F3ABFB"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где:</w:t>
      </w:r>
    </w:p>
    <w:p w14:paraId="5F19A575" w14:textId="77777777" w:rsidR="005D6C60" w:rsidRPr="005D6C60" w:rsidRDefault="005D6C60" w:rsidP="005D6C60">
      <w:pPr>
        <w:autoSpaceDE w:val="0"/>
        <w:autoSpaceDN w:val="0"/>
        <w:adjustRightInd w:val="0"/>
        <w:spacing w:before="280"/>
        <w:jc w:val="both"/>
        <w:rPr>
          <w:rFonts w:eastAsia="Calibri"/>
          <w:sz w:val="28"/>
          <w:szCs w:val="28"/>
        </w:rPr>
      </w:pPr>
      <w:proofErr w:type="spellStart"/>
      <w:r w:rsidRPr="005D6C60">
        <w:rPr>
          <w:rFonts w:eastAsia="Calibri"/>
          <w:sz w:val="28"/>
          <w:szCs w:val="28"/>
        </w:rPr>
        <w:t>L</w:t>
      </w:r>
      <w:r w:rsidRPr="005D6C60">
        <w:rPr>
          <w:rFonts w:eastAsia="Calibri"/>
          <w:sz w:val="28"/>
          <w:szCs w:val="28"/>
          <w:vertAlign w:val="subscript"/>
        </w:rPr>
        <w:t>i</w:t>
      </w:r>
      <w:proofErr w:type="spellEnd"/>
      <w:r w:rsidRPr="005D6C60">
        <w:rPr>
          <w:rFonts w:eastAsia="Calibri"/>
          <w:sz w:val="28"/>
          <w:szCs w:val="28"/>
        </w:rPr>
        <w:t xml:space="preserve"> - протяженность в километрах трубопроводов организации i в сопоставимых величинах, </w:t>
      </w:r>
      <w:proofErr w:type="spellStart"/>
      <w:r w:rsidRPr="005D6C60">
        <w:rPr>
          <w:rFonts w:eastAsia="Calibri"/>
          <w:sz w:val="28"/>
          <w:szCs w:val="28"/>
        </w:rPr>
        <w:t>усл</w:t>
      </w:r>
      <w:proofErr w:type="spellEnd"/>
      <w:r w:rsidRPr="005D6C60">
        <w:rPr>
          <w:rFonts w:eastAsia="Calibri"/>
          <w:sz w:val="28"/>
          <w:szCs w:val="28"/>
        </w:rPr>
        <w:t>. км;</w:t>
      </w:r>
    </w:p>
    <w:p w14:paraId="75ED5B35" w14:textId="77777777" w:rsidR="005D6C60" w:rsidRPr="005D6C60" w:rsidRDefault="005D6C60" w:rsidP="005D6C60">
      <w:pPr>
        <w:autoSpaceDE w:val="0"/>
        <w:autoSpaceDN w:val="0"/>
        <w:adjustRightInd w:val="0"/>
        <w:spacing w:before="280"/>
        <w:jc w:val="both"/>
        <w:rPr>
          <w:rFonts w:eastAsia="Calibri"/>
          <w:sz w:val="28"/>
          <w:szCs w:val="28"/>
        </w:rPr>
      </w:pPr>
      <w:proofErr w:type="spellStart"/>
      <w:r w:rsidRPr="005D6C60">
        <w:rPr>
          <w:rFonts w:eastAsia="Calibri"/>
          <w:sz w:val="28"/>
          <w:szCs w:val="28"/>
        </w:rPr>
        <w:t>L</w:t>
      </w:r>
      <w:r w:rsidRPr="005D6C60">
        <w:rPr>
          <w:rFonts w:eastAsia="Calibri"/>
          <w:sz w:val="28"/>
          <w:szCs w:val="28"/>
          <w:vertAlign w:val="subscript"/>
        </w:rPr>
        <w:t>d,i</w:t>
      </w:r>
      <w:proofErr w:type="spellEnd"/>
      <w:r w:rsidRPr="005D6C60">
        <w:rPr>
          <w:rFonts w:eastAsia="Calibri"/>
          <w:sz w:val="28"/>
          <w:szCs w:val="28"/>
        </w:rPr>
        <w:t xml:space="preserve"> - протяженность в километрах трубопроводов диаметра d организации i, км;</w:t>
      </w:r>
    </w:p>
    <w:p w14:paraId="2DD0FB10" w14:textId="77777777" w:rsidR="005D6C60" w:rsidRPr="005D6C60" w:rsidRDefault="005D6C60" w:rsidP="005D6C60">
      <w:pPr>
        <w:autoSpaceDE w:val="0"/>
        <w:autoSpaceDN w:val="0"/>
        <w:adjustRightInd w:val="0"/>
        <w:spacing w:before="280"/>
        <w:jc w:val="both"/>
        <w:rPr>
          <w:rFonts w:eastAsia="Calibri"/>
          <w:sz w:val="28"/>
          <w:szCs w:val="28"/>
        </w:rPr>
      </w:pPr>
      <w:proofErr w:type="spellStart"/>
      <w:r w:rsidRPr="005D6C60">
        <w:rPr>
          <w:rFonts w:eastAsia="Calibri"/>
          <w:sz w:val="28"/>
          <w:szCs w:val="28"/>
        </w:rPr>
        <w:t>k</w:t>
      </w:r>
      <w:r w:rsidRPr="005D6C60">
        <w:rPr>
          <w:rFonts w:eastAsia="Calibri"/>
          <w:sz w:val="28"/>
          <w:szCs w:val="28"/>
          <w:vertAlign w:val="subscript"/>
        </w:rPr>
        <w:t>d</w:t>
      </w:r>
      <w:proofErr w:type="spellEnd"/>
      <w:r w:rsidRPr="005D6C60">
        <w:rPr>
          <w:rFonts w:eastAsia="Calibri"/>
          <w:sz w:val="28"/>
          <w:szCs w:val="28"/>
        </w:rPr>
        <w:t xml:space="preserve"> - коэффициент дифференциации стоимости строительства сетей в зависимости от их диаметра d;</w:t>
      </w:r>
    </w:p>
    <w:p w14:paraId="453C6390" w14:textId="77777777" w:rsidR="005D6C60" w:rsidRPr="005D6C60" w:rsidRDefault="005D6C60" w:rsidP="005D6C60">
      <w:pPr>
        <w:autoSpaceDE w:val="0"/>
        <w:autoSpaceDN w:val="0"/>
        <w:adjustRightInd w:val="0"/>
        <w:spacing w:before="280"/>
        <w:jc w:val="both"/>
        <w:rPr>
          <w:rFonts w:eastAsia="Calibri"/>
          <w:sz w:val="28"/>
          <w:szCs w:val="28"/>
        </w:rPr>
      </w:pPr>
      <w:proofErr w:type="spellStart"/>
      <w:r w:rsidRPr="005D6C60">
        <w:rPr>
          <w:rFonts w:eastAsia="Calibri"/>
          <w:sz w:val="28"/>
          <w:szCs w:val="28"/>
        </w:rPr>
        <w:t>S</w:t>
      </w:r>
      <w:r w:rsidRPr="005D6C60">
        <w:rPr>
          <w:rFonts w:eastAsia="Calibri"/>
          <w:sz w:val="28"/>
          <w:szCs w:val="28"/>
          <w:vertAlign w:val="subscript"/>
        </w:rPr>
        <w:t>d</w:t>
      </w:r>
      <w:proofErr w:type="spellEnd"/>
      <w:r w:rsidRPr="005D6C60">
        <w:rPr>
          <w:rFonts w:eastAsia="Calibri"/>
          <w:sz w:val="28"/>
          <w:szCs w:val="28"/>
        </w:rPr>
        <w:t xml:space="preserve"> - средняя стоимость строительства трубопровода диаметра d, тыс. руб./км;</w:t>
      </w:r>
    </w:p>
    <w:p w14:paraId="38C4617B" w14:textId="77777777" w:rsidR="005D6C60" w:rsidRPr="005D6C60" w:rsidRDefault="005D6C60" w:rsidP="005D6C60">
      <w:pPr>
        <w:autoSpaceDE w:val="0"/>
        <w:autoSpaceDN w:val="0"/>
        <w:adjustRightInd w:val="0"/>
        <w:spacing w:before="280"/>
        <w:jc w:val="both"/>
        <w:rPr>
          <w:rFonts w:eastAsia="Calibri"/>
          <w:sz w:val="28"/>
          <w:szCs w:val="28"/>
        </w:rPr>
      </w:pPr>
      <w:r w:rsidRPr="005D6C60">
        <w:rPr>
          <w:rFonts w:eastAsia="Calibri"/>
          <w:sz w:val="28"/>
          <w:szCs w:val="28"/>
        </w:rPr>
        <w:lastRenderedPageBreak/>
        <w:t>S</w:t>
      </w:r>
      <w:r w:rsidRPr="005D6C60">
        <w:rPr>
          <w:rFonts w:eastAsia="Calibri"/>
          <w:sz w:val="28"/>
          <w:szCs w:val="28"/>
          <w:vertAlign w:val="subscript"/>
        </w:rPr>
        <w:t>500</w:t>
      </w:r>
      <w:r w:rsidRPr="005D6C60">
        <w:rPr>
          <w:rFonts w:eastAsia="Calibri"/>
          <w:sz w:val="28"/>
          <w:szCs w:val="28"/>
        </w:rPr>
        <w:t xml:space="preserve"> - средняя стоимость строительства трубопровода диаметра 500 мм, тыс. руб./км.</w:t>
      </w:r>
    </w:p>
    <w:p w14:paraId="60DC812D" w14:textId="77777777" w:rsidR="005D6C60" w:rsidRPr="005D6C60" w:rsidRDefault="005D6C60" w:rsidP="005D6C60">
      <w:pPr>
        <w:autoSpaceDE w:val="0"/>
        <w:autoSpaceDN w:val="0"/>
        <w:adjustRightInd w:val="0"/>
        <w:jc w:val="both"/>
        <w:rPr>
          <w:rFonts w:eastAsia="Calibri"/>
          <w:sz w:val="28"/>
          <w:szCs w:val="28"/>
        </w:rPr>
      </w:pPr>
    </w:p>
    <w:p w14:paraId="06547EDB"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 xml:space="preserve">Расчеты коэффициентов дифференциации, </w:t>
      </w:r>
      <w:r w:rsidRPr="005D6C60">
        <w:rPr>
          <w:rFonts w:eastAsia="Calibri"/>
          <w:bCs/>
          <w:sz w:val="28"/>
          <w:szCs w:val="28"/>
        </w:rPr>
        <w:t>выполненные специалистом РЭК Кузбасса</w:t>
      </w:r>
      <w:r w:rsidRPr="005D6C60">
        <w:rPr>
          <w:rFonts w:eastAsia="Calibri"/>
          <w:sz w:val="28"/>
          <w:szCs w:val="28"/>
        </w:rPr>
        <w:t xml:space="preserve"> на основе принятых показателей стоимости строительства сетей представлены ниже в таблицах.</w:t>
      </w:r>
    </w:p>
    <w:p w14:paraId="7293536C" w14:textId="77777777" w:rsidR="005D6C60" w:rsidRPr="005D6C60" w:rsidRDefault="005D6C60" w:rsidP="005D6C60">
      <w:pPr>
        <w:autoSpaceDE w:val="0"/>
        <w:autoSpaceDN w:val="0"/>
        <w:adjustRightInd w:val="0"/>
        <w:jc w:val="both"/>
        <w:rPr>
          <w:rFonts w:eastAsia="Calibri"/>
          <w:sz w:val="10"/>
          <w:szCs w:val="10"/>
          <w:highlight w:val="yellow"/>
        </w:rPr>
      </w:pPr>
    </w:p>
    <w:tbl>
      <w:tblPr>
        <w:tblW w:w="9359" w:type="dxa"/>
        <w:jc w:val="center"/>
        <w:tblLook w:val="04A0" w:firstRow="1" w:lastRow="0" w:firstColumn="1" w:lastColumn="0" w:noHBand="0" w:noVBand="1"/>
      </w:tblPr>
      <w:tblGrid>
        <w:gridCol w:w="2859"/>
        <w:gridCol w:w="2560"/>
        <w:gridCol w:w="3940"/>
      </w:tblGrid>
      <w:tr w:rsidR="005D6C60" w:rsidRPr="005D6C60" w14:paraId="71656FD7" w14:textId="77777777" w:rsidTr="005D6C60">
        <w:trPr>
          <w:trHeight w:val="660"/>
          <w:jc w:val="center"/>
        </w:trPr>
        <w:tc>
          <w:tcPr>
            <w:tcW w:w="9359" w:type="dxa"/>
            <w:gridSpan w:val="3"/>
            <w:tcBorders>
              <w:top w:val="nil"/>
              <w:left w:val="nil"/>
              <w:bottom w:val="nil"/>
              <w:right w:val="nil"/>
            </w:tcBorders>
            <w:vAlign w:val="center"/>
            <w:hideMark/>
          </w:tcPr>
          <w:p w14:paraId="18F45B76" w14:textId="77777777" w:rsidR="005D6C60" w:rsidRPr="005D6C60" w:rsidRDefault="005D6C60" w:rsidP="005D6C60">
            <w:pPr>
              <w:jc w:val="center"/>
              <w:rPr>
                <w:b/>
                <w:bCs/>
                <w:color w:val="000000"/>
              </w:rPr>
            </w:pPr>
            <w:r w:rsidRPr="005D6C60">
              <w:rPr>
                <w:b/>
                <w:bCs/>
                <w:color w:val="000000"/>
              </w:rPr>
              <w:t>Расчет коэффициента дифференциации стоимости строительства сетей в зависимости от их диаметра</w:t>
            </w:r>
            <w:r w:rsidRPr="005D6C60">
              <w:rPr>
                <w:b/>
                <w:bCs/>
                <w:color w:val="000000"/>
                <w:sz w:val="32"/>
                <w:szCs w:val="32"/>
              </w:rPr>
              <w:t xml:space="preserve"> </w:t>
            </w:r>
          </w:p>
        </w:tc>
      </w:tr>
      <w:tr w:rsidR="005D6C60" w:rsidRPr="005D6C60" w14:paraId="73BC4017" w14:textId="77777777" w:rsidTr="005D6C60">
        <w:trPr>
          <w:trHeight w:val="945"/>
          <w:jc w:val="center"/>
        </w:trPr>
        <w:tc>
          <w:tcPr>
            <w:tcW w:w="2859" w:type="dxa"/>
            <w:tcBorders>
              <w:top w:val="single" w:sz="4" w:space="0" w:color="auto"/>
              <w:left w:val="single" w:sz="4" w:space="0" w:color="auto"/>
              <w:bottom w:val="single" w:sz="4" w:space="0" w:color="auto"/>
              <w:right w:val="single" w:sz="4" w:space="0" w:color="auto"/>
            </w:tcBorders>
            <w:vAlign w:val="center"/>
            <w:hideMark/>
          </w:tcPr>
          <w:p w14:paraId="5B80913A" w14:textId="77777777" w:rsidR="005D6C60" w:rsidRPr="005D6C60" w:rsidRDefault="005D6C60" w:rsidP="005D6C60">
            <w:pPr>
              <w:jc w:val="center"/>
              <w:rPr>
                <w:color w:val="000000"/>
              </w:rPr>
            </w:pPr>
            <w:r w:rsidRPr="005D6C60">
              <w:rPr>
                <w:color w:val="000000"/>
              </w:rPr>
              <w:t>Виды прокладываемых трубопроводов</w:t>
            </w:r>
          </w:p>
        </w:tc>
        <w:tc>
          <w:tcPr>
            <w:tcW w:w="2560" w:type="dxa"/>
            <w:tcBorders>
              <w:top w:val="single" w:sz="4" w:space="0" w:color="auto"/>
              <w:left w:val="nil"/>
              <w:bottom w:val="single" w:sz="4" w:space="0" w:color="auto"/>
              <w:right w:val="single" w:sz="4" w:space="0" w:color="auto"/>
            </w:tcBorders>
            <w:vAlign w:val="center"/>
            <w:hideMark/>
          </w:tcPr>
          <w:p w14:paraId="6E503D4D" w14:textId="77777777" w:rsidR="005D6C60" w:rsidRPr="005D6C60" w:rsidRDefault="005D6C60" w:rsidP="005D6C60">
            <w:pPr>
              <w:jc w:val="center"/>
              <w:rPr>
                <w:color w:val="000000"/>
              </w:rPr>
            </w:pPr>
            <w:r w:rsidRPr="005D6C60">
              <w:rPr>
                <w:color w:val="000000"/>
              </w:rPr>
              <w:t>Сметная стоимость строительства 1 км., тыс. руб.</w:t>
            </w:r>
          </w:p>
        </w:tc>
        <w:tc>
          <w:tcPr>
            <w:tcW w:w="3940" w:type="dxa"/>
            <w:tcBorders>
              <w:top w:val="single" w:sz="4" w:space="0" w:color="auto"/>
              <w:left w:val="nil"/>
              <w:bottom w:val="single" w:sz="4" w:space="0" w:color="auto"/>
              <w:right w:val="single" w:sz="4" w:space="0" w:color="auto"/>
            </w:tcBorders>
            <w:vAlign w:val="center"/>
            <w:hideMark/>
          </w:tcPr>
          <w:p w14:paraId="174CAE02" w14:textId="77777777" w:rsidR="005D6C60" w:rsidRPr="005D6C60" w:rsidRDefault="005D6C60" w:rsidP="005D6C60">
            <w:pPr>
              <w:jc w:val="center"/>
              <w:rPr>
                <w:color w:val="000000"/>
              </w:rPr>
            </w:pPr>
            <w:r w:rsidRPr="005D6C60">
              <w:rPr>
                <w:color w:val="000000"/>
              </w:rPr>
              <w:t xml:space="preserve"> Коэффициент дифференциации стоимости строительства сетей в зависимости от их диаметра d</w:t>
            </w:r>
          </w:p>
        </w:tc>
      </w:tr>
      <w:tr w:rsidR="005D6C60" w:rsidRPr="005D6C60" w14:paraId="79BA196B" w14:textId="77777777" w:rsidTr="005D6C60">
        <w:trPr>
          <w:trHeight w:val="315"/>
          <w:jc w:val="center"/>
        </w:trPr>
        <w:tc>
          <w:tcPr>
            <w:tcW w:w="9359" w:type="dxa"/>
            <w:gridSpan w:val="3"/>
            <w:tcBorders>
              <w:top w:val="single" w:sz="4" w:space="0" w:color="auto"/>
              <w:left w:val="single" w:sz="4" w:space="0" w:color="auto"/>
              <w:bottom w:val="single" w:sz="4" w:space="0" w:color="auto"/>
              <w:right w:val="single" w:sz="4" w:space="0" w:color="000000"/>
            </w:tcBorders>
            <w:vAlign w:val="bottom"/>
            <w:hideMark/>
          </w:tcPr>
          <w:p w14:paraId="17F3A97F" w14:textId="77777777" w:rsidR="005D6C60" w:rsidRPr="005D6C60" w:rsidRDefault="005D6C60" w:rsidP="005D6C60">
            <w:pPr>
              <w:jc w:val="center"/>
              <w:rPr>
                <w:b/>
                <w:bCs/>
                <w:color w:val="000000"/>
              </w:rPr>
            </w:pPr>
            <w:r w:rsidRPr="005D6C60">
              <w:rPr>
                <w:b/>
                <w:bCs/>
                <w:color w:val="000000"/>
              </w:rPr>
              <w:t>Холодное водоснабжение</w:t>
            </w:r>
          </w:p>
        </w:tc>
      </w:tr>
      <w:tr w:rsidR="005D6C60" w:rsidRPr="005D6C60" w14:paraId="5EC75BCA" w14:textId="77777777" w:rsidTr="005D6C60">
        <w:trPr>
          <w:trHeight w:val="315"/>
          <w:jc w:val="center"/>
        </w:trPr>
        <w:tc>
          <w:tcPr>
            <w:tcW w:w="9359" w:type="dxa"/>
            <w:gridSpan w:val="3"/>
            <w:tcBorders>
              <w:top w:val="single" w:sz="4" w:space="0" w:color="auto"/>
              <w:left w:val="single" w:sz="4" w:space="0" w:color="auto"/>
              <w:bottom w:val="single" w:sz="4" w:space="0" w:color="auto"/>
              <w:right w:val="single" w:sz="4" w:space="0" w:color="auto"/>
            </w:tcBorders>
            <w:shd w:val="clear" w:color="000000" w:fill="C6E0B4"/>
            <w:vAlign w:val="center"/>
            <w:hideMark/>
          </w:tcPr>
          <w:p w14:paraId="736E051F" w14:textId="77777777" w:rsidR="005D6C60" w:rsidRPr="005D6C60" w:rsidRDefault="005D6C60" w:rsidP="005D6C60">
            <w:pPr>
              <w:jc w:val="center"/>
              <w:rPr>
                <w:b/>
                <w:bCs/>
              </w:rPr>
            </w:pPr>
            <w:r w:rsidRPr="005D6C60">
              <w:rPr>
                <w:b/>
                <w:bCs/>
              </w:rPr>
              <w:t>1. Открытый способ прокладки</w:t>
            </w:r>
          </w:p>
        </w:tc>
      </w:tr>
      <w:tr w:rsidR="005D6C60" w:rsidRPr="005D6C60" w14:paraId="5EC70A1A" w14:textId="77777777" w:rsidTr="005D6C60">
        <w:trPr>
          <w:trHeight w:val="315"/>
          <w:jc w:val="center"/>
        </w:trPr>
        <w:tc>
          <w:tcPr>
            <w:tcW w:w="9359" w:type="dxa"/>
            <w:gridSpan w:val="3"/>
            <w:tcBorders>
              <w:top w:val="single" w:sz="4" w:space="0" w:color="auto"/>
              <w:left w:val="single" w:sz="4" w:space="0" w:color="auto"/>
              <w:bottom w:val="single" w:sz="4" w:space="0" w:color="auto"/>
              <w:right w:val="single" w:sz="4" w:space="0" w:color="000000"/>
            </w:tcBorders>
            <w:shd w:val="clear" w:color="000000" w:fill="C6E0B4"/>
            <w:vAlign w:val="center"/>
            <w:hideMark/>
          </w:tcPr>
          <w:p w14:paraId="21193305" w14:textId="77777777" w:rsidR="005D6C60" w:rsidRPr="005D6C60" w:rsidRDefault="005D6C60" w:rsidP="005D6C60">
            <w:pPr>
              <w:jc w:val="center"/>
              <w:rPr>
                <w:b/>
                <w:bCs/>
              </w:rPr>
            </w:pPr>
            <w:r w:rsidRPr="005D6C60">
              <w:rPr>
                <w:b/>
                <w:bCs/>
              </w:rPr>
              <w:t>1.1. с благоустройством (восстановление газона, тротуаров, асфальта)</w:t>
            </w:r>
          </w:p>
        </w:tc>
      </w:tr>
      <w:tr w:rsidR="005D6C60" w:rsidRPr="005D6C60" w14:paraId="7CEC55C8" w14:textId="77777777" w:rsidTr="005D6C60">
        <w:trPr>
          <w:trHeight w:val="315"/>
          <w:jc w:val="center"/>
        </w:trPr>
        <w:tc>
          <w:tcPr>
            <w:tcW w:w="2859" w:type="dxa"/>
            <w:tcBorders>
              <w:top w:val="nil"/>
              <w:left w:val="single" w:sz="4" w:space="0" w:color="auto"/>
              <w:bottom w:val="single" w:sz="4" w:space="0" w:color="auto"/>
              <w:right w:val="single" w:sz="4" w:space="0" w:color="auto"/>
            </w:tcBorders>
            <w:vAlign w:val="center"/>
            <w:hideMark/>
          </w:tcPr>
          <w:p w14:paraId="14DB65A2" w14:textId="77777777" w:rsidR="005D6C60" w:rsidRPr="005D6C60" w:rsidRDefault="005D6C60" w:rsidP="005D6C60">
            <w:r w:rsidRPr="005D6C60">
              <w:t>диаметр от 101 до 150</w:t>
            </w:r>
          </w:p>
        </w:tc>
        <w:tc>
          <w:tcPr>
            <w:tcW w:w="2560" w:type="dxa"/>
            <w:tcBorders>
              <w:top w:val="nil"/>
              <w:left w:val="nil"/>
              <w:bottom w:val="single" w:sz="4" w:space="0" w:color="auto"/>
              <w:right w:val="single" w:sz="4" w:space="0" w:color="auto"/>
            </w:tcBorders>
            <w:noWrap/>
            <w:vAlign w:val="center"/>
            <w:hideMark/>
          </w:tcPr>
          <w:p w14:paraId="3FD6B7B1" w14:textId="77777777" w:rsidR="005D6C60" w:rsidRPr="005D6C60" w:rsidRDefault="005D6C60" w:rsidP="005D6C60">
            <w:pPr>
              <w:jc w:val="center"/>
            </w:pPr>
            <w:r w:rsidRPr="005D6C60">
              <w:t>7 223,05</w:t>
            </w:r>
          </w:p>
        </w:tc>
        <w:tc>
          <w:tcPr>
            <w:tcW w:w="3940" w:type="dxa"/>
            <w:tcBorders>
              <w:top w:val="nil"/>
              <w:left w:val="nil"/>
              <w:bottom w:val="single" w:sz="4" w:space="0" w:color="auto"/>
              <w:right w:val="single" w:sz="4" w:space="0" w:color="auto"/>
            </w:tcBorders>
            <w:noWrap/>
            <w:vAlign w:val="center"/>
            <w:hideMark/>
          </w:tcPr>
          <w:p w14:paraId="2B51D1DA" w14:textId="77777777" w:rsidR="005D6C60" w:rsidRPr="005D6C60" w:rsidRDefault="005D6C60" w:rsidP="005D6C60">
            <w:pPr>
              <w:jc w:val="center"/>
            </w:pPr>
            <w:r w:rsidRPr="005D6C60">
              <w:t>0,25875</w:t>
            </w:r>
          </w:p>
        </w:tc>
      </w:tr>
      <w:tr w:rsidR="005D6C60" w:rsidRPr="005D6C60" w14:paraId="084846D4" w14:textId="77777777" w:rsidTr="005D6C60">
        <w:trPr>
          <w:trHeight w:val="315"/>
          <w:jc w:val="center"/>
        </w:trPr>
        <w:tc>
          <w:tcPr>
            <w:tcW w:w="2859" w:type="dxa"/>
            <w:tcBorders>
              <w:top w:val="nil"/>
              <w:left w:val="single" w:sz="4" w:space="0" w:color="auto"/>
              <w:bottom w:val="single" w:sz="4" w:space="0" w:color="auto"/>
              <w:right w:val="single" w:sz="4" w:space="0" w:color="auto"/>
            </w:tcBorders>
            <w:vAlign w:val="center"/>
            <w:hideMark/>
          </w:tcPr>
          <w:p w14:paraId="11A3E5B3" w14:textId="77777777" w:rsidR="005D6C60" w:rsidRPr="005D6C60" w:rsidRDefault="005D6C60" w:rsidP="005D6C60">
            <w:r w:rsidRPr="005D6C60">
              <w:t>диаметр Д 500 мм</w:t>
            </w:r>
          </w:p>
        </w:tc>
        <w:tc>
          <w:tcPr>
            <w:tcW w:w="2560" w:type="dxa"/>
            <w:tcBorders>
              <w:top w:val="nil"/>
              <w:left w:val="nil"/>
              <w:bottom w:val="single" w:sz="4" w:space="0" w:color="auto"/>
              <w:right w:val="single" w:sz="4" w:space="0" w:color="auto"/>
            </w:tcBorders>
            <w:noWrap/>
            <w:vAlign w:val="center"/>
            <w:hideMark/>
          </w:tcPr>
          <w:p w14:paraId="57AFCA3C" w14:textId="77777777" w:rsidR="005D6C60" w:rsidRPr="005D6C60" w:rsidRDefault="005D6C60" w:rsidP="005D6C60">
            <w:pPr>
              <w:jc w:val="center"/>
            </w:pPr>
            <w:r w:rsidRPr="005D6C60">
              <w:t>27 914,66</w:t>
            </w:r>
          </w:p>
        </w:tc>
        <w:tc>
          <w:tcPr>
            <w:tcW w:w="3940" w:type="dxa"/>
            <w:tcBorders>
              <w:top w:val="nil"/>
              <w:left w:val="nil"/>
              <w:bottom w:val="single" w:sz="4" w:space="0" w:color="auto"/>
              <w:right w:val="single" w:sz="4" w:space="0" w:color="auto"/>
            </w:tcBorders>
            <w:noWrap/>
            <w:vAlign w:val="center"/>
            <w:hideMark/>
          </w:tcPr>
          <w:p w14:paraId="0DEE4135" w14:textId="77777777" w:rsidR="005D6C60" w:rsidRPr="005D6C60" w:rsidRDefault="005D6C60" w:rsidP="005D6C60">
            <w:pPr>
              <w:jc w:val="center"/>
            </w:pPr>
            <w:r w:rsidRPr="005D6C60">
              <w:t>1,00000</w:t>
            </w:r>
          </w:p>
        </w:tc>
      </w:tr>
      <w:tr w:rsidR="005D6C60" w:rsidRPr="005D6C60" w14:paraId="2B505844" w14:textId="77777777" w:rsidTr="005D6C60">
        <w:trPr>
          <w:trHeight w:val="315"/>
          <w:jc w:val="center"/>
        </w:trPr>
        <w:tc>
          <w:tcPr>
            <w:tcW w:w="9359" w:type="dxa"/>
            <w:gridSpan w:val="3"/>
            <w:tcBorders>
              <w:top w:val="single" w:sz="4" w:space="0" w:color="auto"/>
              <w:left w:val="single" w:sz="4" w:space="0" w:color="auto"/>
              <w:bottom w:val="single" w:sz="4" w:space="0" w:color="auto"/>
              <w:right w:val="single" w:sz="4" w:space="0" w:color="000000"/>
            </w:tcBorders>
            <w:shd w:val="clear" w:color="000000" w:fill="C6E0B4"/>
            <w:vAlign w:val="center"/>
            <w:hideMark/>
          </w:tcPr>
          <w:p w14:paraId="57D1EBCF" w14:textId="77777777" w:rsidR="005D6C60" w:rsidRPr="005D6C60" w:rsidRDefault="005D6C60" w:rsidP="005D6C60">
            <w:pPr>
              <w:jc w:val="center"/>
              <w:rPr>
                <w:b/>
                <w:bCs/>
              </w:rPr>
            </w:pPr>
            <w:r w:rsidRPr="005D6C60">
              <w:rPr>
                <w:b/>
                <w:bCs/>
              </w:rPr>
              <w:t>1.2. без благоустройства (без восстановления тротуаров, асфальта)</w:t>
            </w:r>
          </w:p>
        </w:tc>
      </w:tr>
      <w:tr w:rsidR="005D6C60" w:rsidRPr="005D6C60" w14:paraId="0BF36E04" w14:textId="77777777" w:rsidTr="005D6C60">
        <w:trPr>
          <w:trHeight w:val="315"/>
          <w:jc w:val="center"/>
        </w:trPr>
        <w:tc>
          <w:tcPr>
            <w:tcW w:w="2859" w:type="dxa"/>
            <w:tcBorders>
              <w:top w:val="nil"/>
              <w:left w:val="single" w:sz="4" w:space="0" w:color="auto"/>
              <w:bottom w:val="single" w:sz="4" w:space="0" w:color="auto"/>
              <w:right w:val="single" w:sz="4" w:space="0" w:color="auto"/>
            </w:tcBorders>
            <w:vAlign w:val="center"/>
            <w:hideMark/>
          </w:tcPr>
          <w:p w14:paraId="4456EA0A" w14:textId="77777777" w:rsidR="005D6C60" w:rsidRPr="005D6C60" w:rsidRDefault="005D6C60" w:rsidP="005D6C60">
            <w:r w:rsidRPr="005D6C60">
              <w:t>диаметр от 101 до 150</w:t>
            </w:r>
          </w:p>
        </w:tc>
        <w:tc>
          <w:tcPr>
            <w:tcW w:w="2560" w:type="dxa"/>
            <w:tcBorders>
              <w:top w:val="nil"/>
              <w:left w:val="nil"/>
              <w:bottom w:val="single" w:sz="4" w:space="0" w:color="auto"/>
              <w:right w:val="single" w:sz="4" w:space="0" w:color="auto"/>
            </w:tcBorders>
            <w:noWrap/>
            <w:vAlign w:val="center"/>
            <w:hideMark/>
          </w:tcPr>
          <w:p w14:paraId="555D6A75" w14:textId="77777777" w:rsidR="005D6C60" w:rsidRPr="005D6C60" w:rsidRDefault="005D6C60" w:rsidP="005D6C60">
            <w:pPr>
              <w:jc w:val="center"/>
            </w:pPr>
            <w:r w:rsidRPr="005D6C60">
              <w:t>5 446,74</w:t>
            </w:r>
          </w:p>
        </w:tc>
        <w:tc>
          <w:tcPr>
            <w:tcW w:w="3940" w:type="dxa"/>
            <w:tcBorders>
              <w:top w:val="nil"/>
              <w:left w:val="nil"/>
              <w:bottom w:val="single" w:sz="4" w:space="0" w:color="auto"/>
              <w:right w:val="single" w:sz="4" w:space="0" w:color="auto"/>
            </w:tcBorders>
            <w:noWrap/>
            <w:vAlign w:val="center"/>
            <w:hideMark/>
          </w:tcPr>
          <w:p w14:paraId="7BC9E8C3" w14:textId="77777777" w:rsidR="005D6C60" w:rsidRPr="005D6C60" w:rsidRDefault="005D6C60" w:rsidP="005D6C60">
            <w:pPr>
              <w:jc w:val="center"/>
            </w:pPr>
            <w:r w:rsidRPr="005D6C60">
              <w:t>0,20838</w:t>
            </w:r>
          </w:p>
        </w:tc>
      </w:tr>
      <w:tr w:rsidR="005D6C60" w:rsidRPr="005D6C60" w14:paraId="79A2B627" w14:textId="77777777" w:rsidTr="005D6C60">
        <w:trPr>
          <w:trHeight w:val="315"/>
          <w:jc w:val="center"/>
        </w:trPr>
        <w:tc>
          <w:tcPr>
            <w:tcW w:w="2859" w:type="dxa"/>
            <w:tcBorders>
              <w:top w:val="nil"/>
              <w:left w:val="single" w:sz="4" w:space="0" w:color="auto"/>
              <w:bottom w:val="single" w:sz="4" w:space="0" w:color="auto"/>
              <w:right w:val="single" w:sz="4" w:space="0" w:color="auto"/>
            </w:tcBorders>
            <w:vAlign w:val="center"/>
            <w:hideMark/>
          </w:tcPr>
          <w:p w14:paraId="14D03598" w14:textId="77777777" w:rsidR="005D6C60" w:rsidRPr="005D6C60" w:rsidRDefault="005D6C60" w:rsidP="005D6C60">
            <w:r w:rsidRPr="005D6C60">
              <w:t>диаметр Д 500 мм</w:t>
            </w:r>
          </w:p>
        </w:tc>
        <w:tc>
          <w:tcPr>
            <w:tcW w:w="2560" w:type="dxa"/>
            <w:tcBorders>
              <w:top w:val="nil"/>
              <w:left w:val="nil"/>
              <w:bottom w:val="single" w:sz="4" w:space="0" w:color="auto"/>
              <w:right w:val="single" w:sz="4" w:space="0" w:color="auto"/>
            </w:tcBorders>
            <w:noWrap/>
            <w:vAlign w:val="center"/>
            <w:hideMark/>
          </w:tcPr>
          <w:p w14:paraId="12A4CD28" w14:textId="77777777" w:rsidR="005D6C60" w:rsidRPr="005D6C60" w:rsidRDefault="005D6C60" w:rsidP="005D6C60">
            <w:pPr>
              <w:jc w:val="center"/>
            </w:pPr>
            <w:r w:rsidRPr="005D6C60">
              <w:t>26 138,34</w:t>
            </w:r>
          </w:p>
        </w:tc>
        <w:tc>
          <w:tcPr>
            <w:tcW w:w="3940" w:type="dxa"/>
            <w:tcBorders>
              <w:top w:val="nil"/>
              <w:left w:val="nil"/>
              <w:bottom w:val="single" w:sz="4" w:space="0" w:color="auto"/>
              <w:right w:val="single" w:sz="4" w:space="0" w:color="auto"/>
            </w:tcBorders>
            <w:noWrap/>
            <w:vAlign w:val="center"/>
            <w:hideMark/>
          </w:tcPr>
          <w:p w14:paraId="575F2F34" w14:textId="77777777" w:rsidR="005D6C60" w:rsidRPr="005D6C60" w:rsidRDefault="005D6C60" w:rsidP="005D6C60">
            <w:pPr>
              <w:jc w:val="center"/>
            </w:pPr>
            <w:r w:rsidRPr="005D6C60">
              <w:t>1,00000</w:t>
            </w:r>
          </w:p>
        </w:tc>
      </w:tr>
      <w:tr w:rsidR="005D6C60" w:rsidRPr="005D6C60" w14:paraId="27FA2E12" w14:textId="77777777" w:rsidTr="005D6C60">
        <w:trPr>
          <w:trHeight w:val="315"/>
          <w:jc w:val="center"/>
        </w:trPr>
        <w:tc>
          <w:tcPr>
            <w:tcW w:w="9359" w:type="dxa"/>
            <w:gridSpan w:val="3"/>
            <w:tcBorders>
              <w:top w:val="single" w:sz="4" w:space="0" w:color="auto"/>
              <w:left w:val="single" w:sz="4" w:space="0" w:color="auto"/>
              <w:bottom w:val="single" w:sz="4" w:space="0" w:color="auto"/>
              <w:right w:val="single" w:sz="4" w:space="0" w:color="auto"/>
            </w:tcBorders>
            <w:shd w:val="clear" w:color="000000" w:fill="F8CBAD"/>
            <w:vAlign w:val="center"/>
            <w:hideMark/>
          </w:tcPr>
          <w:p w14:paraId="7232F552" w14:textId="77777777" w:rsidR="005D6C60" w:rsidRPr="005D6C60" w:rsidRDefault="005D6C60" w:rsidP="005D6C60">
            <w:pPr>
              <w:jc w:val="center"/>
              <w:rPr>
                <w:b/>
                <w:bCs/>
              </w:rPr>
            </w:pPr>
            <w:r w:rsidRPr="005D6C60">
              <w:rPr>
                <w:b/>
                <w:bCs/>
              </w:rPr>
              <w:t>2. Открытый способ (футляр)</w:t>
            </w:r>
          </w:p>
        </w:tc>
      </w:tr>
      <w:tr w:rsidR="005D6C60" w:rsidRPr="005D6C60" w14:paraId="26102A61" w14:textId="77777777" w:rsidTr="005D6C60">
        <w:trPr>
          <w:trHeight w:val="315"/>
          <w:jc w:val="center"/>
        </w:trPr>
        <w:tc>
          <w:tcPr>
            <w:tcW w:w="9359" w:type="dxa"/>
            <w:gridSpan w:val="3"/>
            <w:tcBorders>
              <w:top w:val="single" w:sz="4" w:space="0" w:color="auto"/>
              <w:left w:val="single" w:sz="4" w:space="0" w:color="auto"/>
              <w:bottom w:val="single" w:sz="4" w:space="0" w:color="auto"/>
              <w:right w:val="single" w:sz="4" w:space="0" w:color="auto"/>
            </w:tcBorders>
            <w:shd w:val="clear" w:color="000000" w:fill="F8CBAD"/>
            <w:vAlign w:val="center"/>
            <w:hideMark/>
          </w:tcPr>
          <w:p w14:paraId="43C635F1" w14:textId="77777777" w:rsidR="005D6C60" w:rsidRPr="005D6C60" w:rsidRDefault="005D6C60" w:rsidP="005D6C60">
            <w:pPr>
              <w:jc w:val="center"/>
              <w:rPr>
                <w:b/>
                <w:bCs/>
              </w:rPr>
            </w:pPr>
            <w:r w:rsidRPr="005D6C60">
              <w:rPr>
                <w:b/>
                <w:bCs/>
              </w:rPr>
              <w:t>2.1. с благоустройством (восстановление газона, тротуаров, асфальта)</w:t>
            </w:r>
          </w:p>
        </w:tc>
      </w:tr>
      <w:tr w:rsidR="005D6C60" w:rsidRPr="005D6C60" w14:paraId="01454257" w14:textId="77777777" w:rsidTr="005D6C60">
        <w:trPr>
          <w:trHeight w:val="315"/>
          <w:jc w:val="center"/>
        </w:trPr>
        <w:tc>
          <w:tcPr>
            <w:tcW w:w="2859" w:type="dxa"/>
            <w:tcBorders>
              <w:top w:val="nil"/>
              <w:left w:val="single" w:sz="4" w:space="0" w:color="auto"/>
              <w:bottom w:val="single" w:sz="4" w:space="0" w:color="auto"/>
              <w:right w:val="single" w:sz="4" w:space="0" w:color="auto"/>
            </w:tcBorders>
            <w:vAlign w:val="center"/>
            <w:hideMark/>
          </w:tcPr>
          <w:p w14:paraId="55369E2F" w14:textId="77777777" w:rsidR="005D6C60" w:rsidRPr="005D6C60" w:rsidRDefault="005D6C60" w:rsidP="005D6C60">
            <w:r w:rsidRPr="005D6C60">
              <w:t>диаметр от 101 до 150</w:t>
            </w:r>
          </w:p>
        </w:tc>
        <w:tc>
          <w:tcPr>
            <w:tcW w:w="2560" w:type="dxa"/>
            <w:tcBorders>
              <w:top w:val="nil"/>
              <w:left w:val="nil"/>
              <w:bottom w:val="single" w:sz="4" w:space="0" w:color="auto"/>
              <w:right w:val="single" w:sz="4" w:space="0" w:color="auto"/>
            </w:tcBorders>
            <w:noWrap/>
            <w:vAlign w:val="center"/>
            <w:hideMark/>
          </w:tcPr>
          <w:p w14:paraId="2B5F4DD6" w14:textId="77777777" w:rsidR="005D6C60" w:rsidRPr="005D6C60" w:rsidRDefault="005D6C60" w:rsidP="005D6C60">
            <w:pPr>
              <w:jc w:val="center"/>
            </w:pPr>
            <w:r w:rsidRPr="005D6C60">
              <w:t>15 571,97</w:t>
            </w:r>
          </w:p>
        </w:tc>
        <w:tc>
          <w:tcPr>
            <w:tcW w:w="3940" w:type="dxa"/>
            <w:tcBorders>
              <w:top w:val="nil"/>
              <w:left w:val="nil"/>
              <w:bottom w:val="single" w:sz="4" w:space="0" w:color="auto"/>
              <w:right w:val="single" w:sz="4" w:space="0" w:color="auto"/>
            </w:tcBorders>
            <w:noWrap/>
            <w:vAlign w:val="center"/>
            <w:hideMark/>
          </w:tcPr>
          <w:p w14:paraId="0239DFA4" w14:textId="77777777" w:rsidR="005D6C60" w:rsidRPr="005D6C60" w:rsidRDefault="005D6C60" w:rsidP="005D6C60">
            <w:pPr>
              <w:jc w:val="center"/>
            </w:pPr>
            <w:r w:rsidRPr="005D6C60">
              <w:t>0,18562</w:t>
            </w:r>
          </w:p>
        </w:tc>
      </w:tr>
      <w:tr w:rsidR="005D6C60" w:rsidRPr="005D6C60" w14:paraId="2E8EFEC0" w14:textId="77777777" w:rsidTr="005D6C60">
        <w:trPr>
          <w:trHeight w:val="315"/>
          <w:jc w:val="center"/>
        </w:trPr>
        <w:tc>
          <w:tcPr>
            <w:tcW w:w="2859" w:type="dxa"/>
            <w:tcBorders>
              <w:top w:val="nil"/>
              <w:left w:val="single" w:sz="4" w:space="0" w:color="auto"/>
              <w:bottom w:val="single" w:sz="4" w:space="0" w:color="auto"/>
              <w:right w:val="single" w:sz="4" w:space="0" w:color="auto"/>
            </w:tcBorders>
            <w:vAlign w:val="center"/>
            <w:hideMark/>
          </w:tcPr>
          <w:p w14:paraId="590EBA14" w14:textId="77777777" w:rsidR="005D6C60" w:rsidRPr="005D6C60" w:rsidRDefault="005D6C60" w:rsidP="005D6C60">
            <w:r w:rsidRPr="005D6C60">
              <w:t>диаметр Д 500 мм</w:t>
            </w:r>
          </w:p>
        </w:tc>
        <w:tc>
          <w:tcPr>
            <w:tcW w:w="2560" w:type="dxa"/>
            <w:tcBorders>
              <w:top w:val="nil"/>
              <w:left w:val="nil"/>
              <w:bottom w:val="single" w:sz="4" w:space="0" w:color="auto"/>
              <w:right w:val="single" w:sz="4" w:space="0" w:color="auto"/>
            </w:tcBorders>
            <w:noWrap/>
            <w:vAlign w:val="center"/>
            <w:hideMark/>
          </w:tcPr>
          <w:p w14:paraId="25058420" w14:textId="77777777" w:rsidR="005D6C60" w:rsidRPr="005D6C60" w:rsidRDefault="005D6C60" w:rsidP="005D6C60">
            <w:pPr>
              <w:jc w:val="center"/>
            </w:pPr>
            <w:r w:rsidRPr="005D6C60">
              <w:t>83 892,14</w:t>
            </w:r>
          </w:p>
        </w:tc>
        <w:tc>
          <w:tcPr>
            <w:tcW w:w="3940" w:type="dxa"/>
            <w:tcBorders>
              <w:top w:val="nil"/>
              <w:left w:val="nil"/>
              <w:bottom w:val="single" w:sz="4" w:space="0" w:color="auto"/>
              <w:right w:val="single" w:sz="4" w:space="0" w:color="auto"/>
            </w:tcBorders>
            <w:noWrap/>
            <w:vAlign w:val="center"/>
            <w:hideMark/>
          </w:tcPr>
          <w:p w14:paraId="5FAA97D0" w14:textId="77777777" w:rsidR="005D6C60" w:rsidRPr="005D6C60" w:rsidRDefault="005D6C60" w:rsidP="005D6C60">
            <w:pPr>
              <w:jc w:val="center"/>
            </w:pPr>
            <w:r w:rsidRPr="005D6C60">
              <w:t>1,00000</w:t>
            </w:r>
          </w:p>
        </w:tc>
      </w:tr>
      <w:tr w:rsidR="005D6C60" w:rsidRPr="005D6C60" w14:paraId="44ED4E77" w14:textId="77777777" w:rsidTr="005D6C60">
        <w:trPr>
          <w:trHeight w:val="315"/>
          <w:jc w:val="center"/>
        </w:trPr>
        <w:tc>
          <w:tcPr>
            <w:tcW w:w="9359" w:type="dxa"/>
            <w:gridSpan w:val="3"/>
            <w:tcBorders>
              <w:top w:val="single" w:sz="4" w:space="0" w:color="auto"/>
              <w:left w:val="single" w:sz="4" w:space="0" w:color="auto"/>
              <w:bottom w:val="single" w:sz="4" w:space="0" w:color="auto"/>
              <w:right w:val="single" w:sz="4" w:space="0" w:color="auto"/>
            </w:tcBorders>
            <w:shd w:val="clear" w:color="000000" w:fill="F8CBAD"/>
            <w:vAlign w:val="center"/>
            <w:hideMark/>
          </w:tcPr>
          <w:p w14:paraId="3ECFCCB7" w14:textId="77777777" w:rsidR="005D6C60" w:rsidRPr="005D6C60" w:rsidRDefault="005D6C60" w:rsidP="005D6C60">
            <w:pPr>
              <w:jc w:val="center"/>
              <w:rPr>
                <w:b/>
                <w:bCs/>
              </w:rPr>
            </w:pPr>
            <w:r w:rsidRPr="005D6C60">
              <w:rPr>
                <w:b/>
                <w:bCs/>
              </w:rPr>
              <w:t>2.2. без благоустройства (без восстановления тротуаров, асфальта)</w:t>
            </w:r>
          </w:p>
        </w:tc>
      </w:tr>
      <w:tr w:rsidR="005D6C60" w:rsidRPr="005D6C60" w14:paraId="2F71A0DC" w14:textId="77777777" w:rsidTr="005D6C60">
        <w:trPr>
          <w:trHeight w:val="315"/>
          <w:jc w:val="center"/>
        </w:trPr>
        <w:tc>
          <w:tcPr>
            <w:tcW w:w="2859" w:type="dxa"/>
            <w:tcBorders>
              <w:top w:val="nil"/>
              <w:left w:val="single" w:sz="4" w:space="0" w:color="auto"/>
              <w:bottom w:val="single" w:sz="4" w:space="0" w:color="auto"/>
              <w:right w:val="single" w:sz="4" w:space="0" w:color="auto"/>
            </w:tcBorders>
            <w:vAlign w:val="center"/>
            <w:hideMark/>
          </w:tcPr>
          <w:p w14:paraId="5EE7F7BB" w14:textId="77777777" w:rsidR="005D6C60" w:rsidRPr="005D6C60" w:rsidRDefault="005D6C60" w:rsidP="005D6C60">
            <w:r w:rsidRPr="005D6C60">
              <w:t>диаметр от 101 до 150</w:t>
            </w:r>
          </w:p>
        </w:tc>
        <w:tc>
          <w:tcPr>
            <w:tcW w:w="2560" w:type="dxa"/>
            <w:tcBorders>
              <w:top w:val="nil"/>
              <w:left w:val="nil"/>
              <w:bottom w:val="single" w:sz="4" w:space="0" w:color="auto"/>
              <w:right w:val="single" w:sz="4" w:space="0" w:color="auto"/>
            </w:tcBorders>
            <w:noWrap/>
            <w:vAlign w:val="center"/>
            <w:hideMark/>
          </w:tcPr>
          <w:p w14:paraId="0417AC3C" w14:textId="77777777" w:rsidR="005D6C60" w:rsidRPr="005D6C60" w:rsidRDefault="005D6C60" w:rsidP="005D6C60">
            <w:pPr>
              <w:jc w:val="center"/>
            </w:pPr>
            <w:r w:rsidRPr="005D6C60">
              <w:t>13 796,67</w:t>
            </w:r>
          </w:p>
        </w:tc>
        <w:tc>
          <w:tcPr>
            <w:tcW w:w="3940" w:type="dxa"/>
            <w:tcBorders>
              <w:top w:val="nil"/>
              <w:left w:val="nil"/>
              <w:bottom w:val="single" w:sz="4" w:space="0" w:color="auto"/>
              <w:right w:val="single" w:sz="4" w:space="0" w:color="auto"/>
            </w:tcBorders>
            <w:noWrap/>
            <w:vAlign w:val="center"/>
            <w:hideMark/>
          </w:tcPr>
          <w:p w14:paraId="1B373179" w14:textId="77777777" w:rsidR="005D6C60" w:rsidRPr="005D6C60" w:rsidRDefault="005D6C60" w:rsidP="005D6C60">
            <w:pPr>
              <w:jc w:val="center"/>
            </w:pPr>
            <w:r w:rsidRPr="005D6C60">
              <w:t>0,16801</w:t>
            </w:r>
          </w:p>
        </w:tc>
      </w:tr>
      <w:tr w:rsidR="005D6C60" w:rsidRPr="005D6C60" w14:paraId="76A2E991" w14:textId="77777777" w:rsidTr="005D6C60">
        <w:trPr>
          <w:trHeight w:val="315"/>
          <w:jc w:val="center"/>
        </w:trPr>
        <w:tc>
          <w:tcPr>
            <w:tcW w:w="2859" w:type="dxa"/>
            <w:tcBorders>
              <w:top w:val="nil"/>
              <w:left w:val="single" w:sz="4" w:space="0" w:color="auto"/>
              <w:bottom w:val="single" w:sz="4" w:space="0" w:color="auto"/>
              <w:right w:val="single" w:sz="4" w:space="0" w:color="auto"/>
            </w:tcBorders>
            <w:vAlign w:val="center"/>
            <w:hideMark/>
          </w:tcPr>
          <w:p w14:paraId="3534F0B6" w14:textId="77777777" w:rsidR="005D6C60" w:rsidRPr="005D6C60" w:rsidRDefault="005D6C60" w:rsidP="005D6C60">
            <w:r w:rsidRPr="005D6C60">
              <w:t>диаметр Д 500 мм</w:t>
            </w:r>
          </w:p>
        </w:tc>
        <w:tc>
          <w:tcPr>
            <w:tcW w:w="2560" w:type="dxa"/>
            <w:tcBorders>
              <w:top w:val="nil"/>
              <w:left w:val="nil"/>
              <w:bottom w:val="single" w:sz="4" w:space="0" w:color="auto"/>
              <w:right w:val="single" w:sz="4" w:space="0" w:color="auto"/>
            </w:tcBorders>
            <w:noWrap/>
            <w:vAlign w:val="center"/>
            <w:hideMark/>
          </w:tcPr>
          <w:p w14:paraId="4B035952" w14:textId="77777777" w:rsidR="005D6C60" w:rsidRPr="005D6C60" w:rsidRDefault="005D6C60" w:rsidP="005D6C60">
            <w:pPr>
              <w:jc w:val="center"/>
            </w:pPr>
            <w:r w:rsidRPr="005D6C60">
              <w:t>82 115,82</w:t>
            </w:r>
          </w:p>
        </w:tc>
        <w:tc>
          <w:tcPr>
            <w:tcW w:w="3940" w:type="dxa"/>
            <w:tcBorders>
              <w:top w:val="nil"/>
              <w:left w:val="nil"/>
              <w:bottom w:val="single" w:sz="4" w:space="0" w:color="auto"/>
              <w:right w:val="single" w:sz="4" w:space="0" w:color="auto"/>
            </w:tcBorders>
            <w:noWrap/>
            <w:vAlign w:val="center"/>
            <w:hideMark/>
          </w:tcPr>
          <w:p w14:paraId="5A868B82" w14:textId="77777777" w:rsidR="005D6C60" w:rsidRPr="005D6C60" w:rsidRDefault="005D6C60" w:rsidP="005D6C60">
            <w:pPr>
              <w:jc w:val="center"/>
            </w:pPr>
            <w:r w:rsidRPr="005D6C60">
              <w:t>1,00000</w:t>
            </w:r>
          </w:p>
        </w:tc>
      </w:tr>
      <w:tr w:rsidR="005D6C60" w:rsidRPr="005D6C60" w14:paraId="60DD51EA" w14:textId="77777777" w:rsidTr="005D6C60">
        <w:trPr>
          <w:trHeight w:val="315"/>
          <w:jc w:val="center"/>
        </w:trPr>
        <w:tc>
          <w:tcPr>
            <w:tcW w:w="9359"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2E75CBB" w14:textId="77777777" w:rsidR="005D6C60" w:rsidRPr="005D6C60" w:rsidRDefault="005D6C60" w:rsidP="005D6C60">
            <w:pPr>
              <w:jc w:val="center"/>
              <w:rPr>
                <w:b/>
                <w:bCs/>
              </w:rPr>
            </w:pPr>
            <w:r w:rsidRPr="005D6C60">
              <w:rPr>
                <w:b/>
                <w:bCs/>
              </w:rPr>
              <w:t>3. Закрытый способ (прокол)</w:t>
            </w:r>
          </w:p>
        </w:tc>
      </w:tr>
      <w:tr w:rsidR="005D6C60" w:rsidRPr="005D6C60" w14:paraId="7DCE245E" w14:textId="77777777" w:rsidTr="005D6C60">
        <w:trPr>
          <w:trHeight w:val="315"/>
          <w:jc w:val="center"/>
        </w:trPr>
        <w:tc>
          <w:tcPr>
            <w:tcW w:w="9359"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59C7200" w14:textId="77777777" w:rsidR="005D6C60" w:rsidRPr="005D6C60" w:rsidRDefault="005D6C60" w:rsidP="005D6C60">
            <w:pPr>
              <w:jc w:val="center"/>
              <w:rPr>
                <w:b/>
                <w:bCs/>
              </w:rPr>
            </w:pPr>
            <w:r w:rsidRPr="005D6C60">
              <w:rPr>
                <w:b/>
                <w:bCs/>
              </w:rPr>
              <w:t>3.1. с благоустройством (восстановление газона, тротуаров, асфальта)</w:t>
            </w:r>
          </w:p>
        </w:tc>
      </w:tr>
      <w:tr w:rsidR="005D6C60" w:rsidRPr="005D6C60" w14:paraId="5E10AF07" w14:textId="77777777" w:rsidTr="005D6C60">
        <w:trPr>
          <w:trHeight w:val="315"/>
          <w:jc w:val="center"/>
        </w:trPr>
        <w:tc>
          <w:tcPr>
            <w:tcW w:w="2859" w:type="dxa"/>
            <w:tcBorders>
              <w:top w:val="nil"/>
              <w:left w:val="single" w:sz="4" w:space="0" w:color="auto"/>
              <w:bottom w:val="single" w:sz="4" w:space="0" w:color="auto"/>
              <w:right w:val="single" w:sz="4" w:space="0" w:color="auto"/>
            </w:tcBorders>
            <w:vAlign w:val="center"/>
            <w:hideMark/>
          </w:tcPr>
          <w:p w14:paraId="68561718" w14:textId="77777777" w:rsidR="005D6C60" w:rsidRPr="005D6C60" w:rsidRDefault="005D6C60" w:rsidP="005D6C60">
            <w:r w:rsidRPr="005D6C60">
              <w:t>диаметр от 101 до 150</w:t>
            </w:r>
          </w:p>
        </w:tc>
        <w:tc>
          <w:tcPr>
            <w:tcW w:w="2560" w:type="dxa"/>
            <w:tcBorders>
              <w:top w:val="nil"/>
              <w:left w:val="nil"/>
              <w:bottom w:val="single" w:sz="4" w:space="0" w:color="auto"/>
              <w:right w:val="single" w:sz="4" w:space="0" w:color="auto"/>
            </w:tcBorders>
            <w:noWrap/>
            <w:vAlign w:val="center"/>
            <w:hideMark/>
          </w:tcPr>
          <w:p w14:paraId="49C0D1C1" w14:textId="77777777" w:rsidR="005D6C60" w:rsidRPr="005D6C60" w:rsidRDefault="005D6C60" w:rsidP="005D6C60">
            <w:pPr>
              <w:jc w:val="center"/>
            </w:pPr>
            <w:r w:rsidRPr="005D6C60">
              <w:t>14 569,58</w:t>
            </w:r>
          </w:p>
        </w:tc>
        <w:tc>
          <w:tcPr>
            <w:tcW w:w="3940" w:type="dxa"/>
            <w:tcBorders>
              <w:top w:val="nil"/>
              <w:left w:val="nil"/>
              <w:bottom w:val="single" w:sz="4" w:space="0" w:color="auto"/>
              <w:right w:val="single" w:sz="4" w:space="0" w:color="auto"/>
            </w:tcBorders>
            <w:noWrap/>
            <w:vAlign w:val="center"/>
            <w:hideMark/>
          </w:tcPr>
          <w:p w14:paraId="053BB162" w14:textId="77777777" w:rsidR="005D6C60" w:rsidRPr="005D6C60" w:rsidRDefault="005D6C60" w:rsidP="005D6C60">
            <w:pPr>
              <w:jc w:val="center"/>
            </w:pPr>
            <w:r w:rsidRPr="005D6C60">
              <w:t>0,23753</w:t>
            </w:r>
          </w:p>
        </w:tc>
      </w:tr>
      <w:tr w:rsidR="005D6C60" w:rsidRPr="005D6C60" w14:paraId="328053DC" w14:textId="77777777" w:rsidTr="005D6C60">
        <w:trPr>
          <w:trHeight w:val="315"/>
          <w:jc w:val="center"/>
        </w:trPr>
        <w:tc>
          <w:tcPr>
            <w:tcW w:w="2859" w:type="dxa"/>
            <w:tcBorders>
              <w:top w:val="nil"/>
              <w:left w:val="single" w:sz="4" w:space="0" w:color="auto"/>
              <w:bottom w:val="single" w:sz="4" w:space="0" w:color="auto"/>
              <w:right w:val="single" w:sz="4" w:space="0" w:color="auto"/>
            </w:tcBorders>
            <w:vAlign w:val="center"/>
            <w:hideMark/>
          </w:tcPr>
          <w:p w14:paraId="411782C0" w14:textId="77777777" w:rsidR="005D6C60" w:rsidRPr="005D6C60" w:rsidRDefault="005D6C60" w:rsidP="005D6C60">
            <w:r w:rsidRPr="005D6C60">
              <w:t>диаметр Д 500 мм</w:t>
            </w:r>
          </w:p>
        </w:tc>
        <w:tc>
          <w:tcPr>
            <w:tcW w:w="2560" w:type="dxa"/>
            <w:tcBorders>
              <w:top w:val="nil"/>
              <w:left w:val="nil"/>
              <w:bottom w:val="single" w:sz="4" w:space="0" w:color="auto"/>
              <w:right w:val="single" w:sz="4" w:space="0" w:color="auto"/>
            </w:tcBorders>
            <w:noWrap/>
            <w:vAlign w:val="center"/>
            <w:hideMark/>
          </w:tcPr>
          <w:p w14:paraId="3DFFC61C" w14:textId="77777777" w:rsidR="005D6C60" w:rsidRPr="005D6C60" w:rsidRDefault="005D6C60" w:rsidP="005D6C60">
            <w:pPr>
              <w:jc w:val="center"/>
            </w:pPr>
            <w:r w:rsidRPr="005D6C60">
              <w:t>61 337,00</w:t>
            </w:r>
          </w:p>
        </w:tc>
        <w:tc>
          <w:tcPr>
            <w:tcW w:w="3940" w:type="dxa"/>
            <w:tcBorders>
              <w:top w:val="nil"/>
              <w:left w:val="nil"/>
              <w:bottom w:val="single" w:sz="4" w:space="0" w:color="auto"/>
              <w:right w:val="single" w:sz="4" w:space="0" w:color="auto"/>
            </w:tcBorders>
            <w:noWrap/>
            <w:vAlign w:val="center"/>
            <w:hideMark/>
          </w:tcPr>
          <w:p w14:paraId="185FE928" w14:textId="77777777" w:rsidR="005D6C60" w:rsidRPr="005D6C60" w:rsidRDefault="005D6C60" w:rsidP="005D6C60">
            <w:pPr>
              <w:jc w:val="center"/>
            </w:pPr>
            <w:r w:rsidRPr="005D6C60">
              <w:t>1,00000</w:t>
            </w:r>
          </w:p>
        </w:tc>
      </w:tr>
    </w:tbl>
    <w:p w14:paraId="001DFED6" w14:textId="77777777" w:rsidR="005D6C60" w:rsidRPr="005D6C60" w:rsidRDefault="005D6C60" w:rsidP="005D6C60">
      <w:pPr>
        <w:autoSpaceDE w:val="0"/>
        <w:autoSpaceDN w:val="0"/>
        <w:adjustRightInd w:val="0"/>
        <w:jc w:val="both"/>
        <w:rPr>
          <w:rFonts w:eastAsia="Calibri"/>
          <w:b/>
          <w:bCs/>
          <w:sz w:val="28"/>
          <w:szCs w:val="28"/>
          <w:highlight w:val="yellow"/>
          <w:u w:val="single"/>
        </w:rPr>
      </w:pPr>
    </w:p>
    <w:p w14:paraId="19C5F80A" w14:textId="77777777" w:rsidR="005D6C60" w:rsidRPr="005D6C60" w:rsidRDefault="005D6C60" w:rsidP="005D6C60">
      <w:pPr>
        <w:autoSpaceDE w:val="0"/>
        <w:autoSpaceDN w:val="0"/>
        <w:adjustRightInd w:val="0"/>
        <w:jc w:val="center"/>
        <w:rPr>
          <w:rFonts w:eastAsia="Calibri"/>
          <w:b/>
          <w:bCs/>
          <w:sz w:val="28"/>
          <w:szCs w:val="28"/>
        </w:rPr>
      </w:pPr>
      <w:r w:rsidRPr="005D6C60">
        <w:rPr>
          <w:b/>
          <w:bCs/>
          <w:sz w:val="28"/>
        </w:rPr>
        <w:t>Расчеты п</w:t>
      </w:r>
      <w:r w:rsidRPr="005D6C60">
        <w:rPr>
          <w:rFonts w:eastAsia="Calibri"/>
          <w:b/>
          <w:bCs/>
          <w:sz w:val="28"/>
          <w:szCs w:val="28"/>
        </w:rPr>
        <w:t xml:space="preserve">ротяженности создаваемых </w:t>
      </w:r>
    </w:p>
    <w:p w14:paraId="5AC95620" w14:textId="77777777" w:rsidR="005D6C60" w:rsidRPr="005D6C60" w:rsidRDefault="005D6C60" w:rsidP="005D6C60">
      <w:pPr>
        <w:autoSpaceDE w:val="0"/>
        <w:autoSpaceDN w:val="0"/>
        <w:adjustRightInd w:val="0"/>
        <w:jc w:val="center"/>
        <w:rPr>
          <w:rFonts w:eastAsia="Calibri"/>
          <w:b/>
          <w:bCs/>
          <w:sz w:val="28"/>
          <w:szCs w:val="28"/>
        </w:rPr>
      </w:pPr>
      <w:r w:rsidRPr="005D6C60">
        <w:rPr>
          <w:rFonts w:eastAsia="Calibri"/>
          <w:b/>
          <w:bCs/>
          <w:sz w:val="28"/>
          <w:szCs w:val="28"/>
        </w:rPr>
        <w:t>водопроводных сетей в сопоставимых величинах</w:t>
      </w:r>
    </w:p>
    <w:p w14:paraId="78F9DE32" w14:textId="77777777" w:rsidR="005D6C60" w:rsidRPr="005D6C60" w:rsidRDefault="005D6C60" w:rsidP="005D6C60">
      <w:pPr>
        <w:autoSpaceDE w:val="0"/>
        <w:autoSpaceDN w:val="0"/>
        <w:adjustRightInd w:val="0"/>
        <w:jc w:val="center"/>
        <w:rPr>
          <w:b/>
          <w:bCs/>
          <w:sz w:val="28"/>
        </w:rPr>
      </w:pPr>
    </w:p>
    <w:p w14:paraId="24CE2F02"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 xml:space="preserve">ОАО «СКЭК» предлагается использовать в расчетах на 2025-2028 гг. условный плановый показатель протяженности сетей </w:t>
      </w:r>
      <w:r w:rsidRPr="005D6C60">
        <w:rPr>
          <w:rFonts w:eastAsia="Calibri"/>
          <w:bCs/>
          <w:iCs/>
          <w:sz w:val="28"/>
          <w:szCs w:val="28"/>
        </w:rPr>
        <w:t>1 км</w:t>
      </w:r>
      <w:r w:rsidRPr="005D6C60">
        <w:rPr>
          <w:rFonts w:eastAsia="Calibri"/>
          <w:sz w:val="28"/>
          <w:szCs w:val="28"/>
        </w:rPr>
        <w:t xml:space="preserve"> </w:t>
      </w:r>
      <w:r w:rsidRPr="005D6C60">
        <w:rPr>
          <w:rFonts w:eastAsia="Calibri"/>
          <w:bCs/>
          <w:iCs/>
          <w:sz w:val="28"/>
          <w:szCs w:val="28"/>
        </w:rPr>
        <w:t>по каждому предусмотренному диаметру</w:t>
      </w:r>
      <w:r w:rsidRPr="005D6C60">
        <w:rPr>
          <w:rFonts w:eastAsia="Calibri"/>
          <w:sz w:val="28"/>
          <w:szCs w:val="28"/>
        </w:rPr>
        <w:t xml:space="preserve">.  </w:t>
      </w:r>
    </w:p>
    <w:p w14:paraId="14EE2989"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Специалистом РЭК предлагается установить тарифы за протяженность сетей с учетом следующей дифференциации по диаметру подключаемого трубопровода:</w:t>
      </w:r>
    </w:p>
    <w:p w14:paraId="0FBC1D07" w14:textId="77777777" w:rsidR="005D6C60" w:rsidRPr="005D6C60" w:rsidRDefault="005D6C60" w:rsidP="005D6C60">
      <w:pPr>
        <w:autoSpaceDE w:val="0"/>
        <w:autoSpaceDN w:val="0"/>
        <w:adjustRightInd w:val="0"/>
        <w:rPr>
          <w:rFonts w:eastAsia="Calibri"/>
          <w:sz w:val="28"/>
          <w:szCs w:val="28"/>
        </w:rPr>
      </w:pPr>
      <w:r w:rsidRPr="005D6C60">
        <w:rPr>
          <w:rFonts w:eastAsia="Calibri"/>
          <w:sz w:val="28"/>
          <w:szCs w:val="28"/>
        </w:rPr>
        <w:t xml:space="preserve">1)  холодное водоснабжение открытый способ: </w:t>
      </w:r>
    </w:p>
    <w:p w14:paraId="3EB2481F" w14:textId="77777777" w:rsidR="005D6C60" w:rsidRPr="005D6C60" w:rsidRDefault="005D6C60" w:rsidP="005D6C60">
      <w:pPr>
        <w:autoSpaceDE w:val="0"/>
        <w:autoSpaceDN w:val="0"/>
        <w:adjustRightInd w:val="0"/>
        <w:rPr>
          <w:rFonts w:eastAsia="Calibri"/>
          <w:sz w:val="28"/>
          <w:szCs w:val="28"/>
        </w:rPr>
      </w:pPr>
      <w:r w:rsidRPr="005D6C60">
        <w:rPr>
          <w:rFonts w:eastAsia="Calibri"/>
          <w:sz w:val="28"/>
          <w:szCs w:val="28"/>
        </w:rPr>
        <w:t xml:space="preserve">диаметр </w:t>
      </w:r>
      <w:proofErr w:type="spellStart"/>
      <w:r w:rsidRPr="005D6C60">
        <w:rPr>
          <w:rFonts w:eastAsia="Calibri"/>
          <w:sz w:val="28"/>
          <w:szCs w:val="28"/>
        </w:rPr>
        <w:t>Ду</w:t>
      </w:r>
      <w:proofErr w:type="spellEnd"/>
      <w:r w:rsidRPr="005D6C60">
        <w:rPr>
          <w:rFonts w:eastAsia="Calibri"/>
          <w:sz w:val="28"/>
          <w:szCs w:val="28"/>
        </w:rPr>
        <w:t xml:space="preserve"> от 101 мм до 150 мм;</w:t>
      </w:r>
    </w:p>
    <w:p w14:paraId="5885980A" w14:textId="77777777" w:rsidR="005D6C60" w:rsidRPr="005D6C60" w:rsidRDefault="005D6C60" w:rsidP="005D6C60">
      <w:pPr>
        <w:autoSpaceDE w:val="0"/>
        <w:autoSpaceDN w:val="0"/>
        <w:adjustRightInd w:val="0"/>
        <w:rPr>
          <w:rFonts w:eastAsia="Calibri"/>
          <w:sz w:val="28"/>
          <w:szCs w:val="28"/>
        </w:rPr>
      </w:pPr>
      <w:r w:rsidRPr="005D6C60">
        <w:rPr>
          <w:rFonts w:eastAsia="Calibri"/>
          <w:sz w:val="28"/>
          <w:szCs w:val="28"/>
        </w:rPr>
        <w:t>2) холодное водоснабжение открытый способ в футляре:</w:t>
      </w:r>
    </w:p>
    <w:p w14:paraId="18269C1D" w14:textId="77777777" w:rsidR="005D6C60" w:rsidRPr="005D6C60" w:rsidRDefault="005D6C60" w:rsidP="005D6C60">
      <w:pPr>
        <w:autoSpaceDE w:val="0"/>
        <w:autoSpaceDN w:val="0"/>
        <w:adjustRightInd w:val="0"/>
        <w:rPr>
          <w:rFonts w:eastAsia="Calibri"/>
          <w:sz w:val="28"/>
          <w:szCs w:val="28"/>
        </w:rPr>
      </w:pPr>
      <w:r w:rsidRPr="005D6C60">
        <w:rPr>
          <w:rFonts w:eastAsia="Calibri"/>
          <w:sz w:val="28"/>
          <w:szCs w:val="28"/>
        </w:rPr>
        <w:t xml:space="preserve">диаметр </w:t>
      </w:r>
      <w:proofErr w:type="spellStart"/>
      <w:r w:rsidRPr="005D6C60">
        <w:rPr>
          <w:rFonts w:eastAsia="Calibri"/>
          <w:sz w:val="28"/>
          <w:szCs w:val="28"/>
        </w:rPr>
        <w:t>Ду</w:t>
      </w:r>
      <w:proofErr w:type="spellEnd"/>
      <w:r w:rsidRPr="005D6C60">
        <w:rPr>
          <w:rFonts w:eastAsia="Calibri"/>
          <w:sz w:val="28"/>
          <w:szCs w:val="28"/>
        </w:rPr>
        <w:t xml:space="preserve"> от 101 мм до 150 мм;</w:t>
      </w:r>
    </w:p>
    <w:p w14:paraId="1C3FCE44" w14:textId="77777777" w:rsidR="005D6C60" w:rsidRPr="005D6C60" w:rsidRDefault="005D6C60" w:rsidP="005D6C60">
      <w:pPr>
        <w:autoSpaceDE w:val="0"/>
        <w:autoSpaceDN w:val="0"/>
        <w:adjustRightInd w:val="0"/>
        <w:rPr>
          <w:rFonts w:eastAsia="Calibri"/>
          <w:sz w:val="28"/>
          <w:szCs w:val="28"/>
        </w:rPr>
      </w:pPr>
      <w:r w:rsidRPr="005D6C60">
        <w:rPr>
          <w:rFonts w:eastAsia="Calibri"/>
          <w:sz w:val="28"/>
          <w:szCs w:val="28"/>
        </w:rPr>
        <w:t>3) холодное водоснабжение закрытый способ (прокол):</w:t>
      </w:r>
    </w:p>
    <w:p w14:paraId="56D8D65A" w14:textId="77777777" w:rsidR="005D6C60" w:rsidRPr="005D6C60" w:rsidRDefault="005D6C60" w:rsidP="005D6C60">
      <w:pPr>
        <w:autoSpaceDE w:val="0"/>
        <w:autoSpaceDN w:val="0"/>
        <w:adjustRightInd w:val="0"/>
        <w:rPr>
          <w:rFonts w:eastAsia="Calibri"/>
          <w:sz w:val="28"/>
          <w:szCs w:val="28"/>
        </w:rPr>
      </w:pPr>
      <w:r w:rsidRPr="005D6C60">
        <w:rPr>
          <w:rFonts w:eastAsia="Calibri"/>
          <w:sz w:val="28"/>
          <w:szCs w:val="28"/>
        </w:rPr>
        <w:t xml:space="preserve">диаметр </w:t>
      </w:r>
      <w:proofErr w:type="spellStart"/>
      <w:r w:rsidRPr="005D6C60">
        <w:rPr>
          <w:rFonts w:eastAsia="Calibri"/>
          <w:sz w:val="28"/>
          <w:szCs w:val="28"/>
        </w:rPr>
        <w:t>Ду</w:t>
      </w:r>
      <w:proofErr w:type="spellEnd"/>
      <w:r w:rsidRPr="005D6C60">
        <w:rPr>
          <w:rFonts w:eastAsia="Calibri"/>
          <w:sz w:val="28"/>
          <w:szCs w:val="28"/>
        </w:rPr>
        <w:t xml:space="preserve"> от 101 мм до 150 мм;</w:t>
      </w:r>
    </w:p>
    <w:p w14:paraId="57A417C1"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lastRenderedPageBreak/>
        <w:t xml:space="preserve">Расчеты показателей </w:t>
      </w:r>
      <w:r w:rsidRPr="005D6C60">
        <w:rPr>
          <w:rFonts w:eastAsia="Calibri"/>
          <w:bCs/>
          <w:sz w:val="28"/>
          <w:szCs w:val="28"/>
        </w:rPr>
        <w:t>протяженности вновь создаваемых трубопроводов</w:t>
      </w:r>
      <w:r w:rsidRPr="005D6C60">
        <w:rPr>
          <w:rFonts w:eastAsia="Calibri"/>
          <w:sz w:val="28"/>
          <w:szCs w:val="28"/>
        </w:rPr>
        <w:t xml:space="preserve"> до точки подключения объекта капитального строительства </w:t>
      </w:r>
      <w:r w:rsidRPr="005D6C60">
        <w:rPr>
          <w:rFonts w:eastAsia="Calibri"/>
          <w:bCs/>
          <w:sz w:val="28"/>
          <w:szCs w:val="28"/>
        </w:rPr>
        <w:t>в сопоставимых величинах</w:t>
      </w:r>
      <w:r w:rsidRPr="005D6C60">
        <w:rPr>
          <w:rFonts w:eastAsia="Calibri"/>
          <w:sz w:val="28"/>
          <w:szCs w:val="28"/>
        </w:rPr>
        <w:t xml:space="preserve">, выполненные специалистом РЭК Кузбасса на основе принятых коэффициентов дифференциации, с учетом предлагаемой дифференциации                   по диаметрам сетей, способам прокладки и видам благоустройства, а также </w:t>
      </w:r>
      <w:r w:rsidRPr="005D6C60">
        <w:rPr>
          <w:rFonts w:eastAsia="Calibri"/>
          <w:bCs/>
          <w:sz w:val="28"/>
          <w:szCs w:val="28"/>
        </w:rPr>
        <w:t>расчеты стоимости строительства сетей</w:t>
      </w:r>
      <w:r w:rsidRPr="005D6C60">
        <w:rPr>
          <w:rFonts w:eastAsia="Calibri"/>
          <w:sz w:val="28"/>
          <w:szCs w:val="28"/>
        </w:rPr>
        <w:t xml:space="preserve"> разного диаметра, произведенные исходя из принятой стоимости строительства 1 км сетей, приводится ниже в таблицах.</w:t>
      </w:r>
    </w:p>
    <w:p w14:paraId="4D3037E1" w14:textId="77777777" w:rsidR="005D6C60" w:rsidRPr="005D6C60" w:rsidRDefault="005D6C60" w:rsidP="005D6C60">
      <w:pPr>
        <w:autoSpaceDE w:val="0"/>
        <w:autoSpaceDN w:val="0"/>
        <w:adjustRightInd w:val="0"/>
        <w:jc w:val="both"/>
        <w:rPr>
          <w:rFonts w:eastAsia="Calibri"/>
          <w:sz w:val="28"/>
          <w:szCs w:val="28"/>
          <w:highlight w:val="yellow"/>
        </w:rPr>
      </w:pPr>
    </w:p>
    <w:p w14:paraId="4DDC9ABD" w14:textId="02F2F8E7" w:rsidR="005D6C60" w:rsidRPr="005D6C60" w:rsidRDefault="005D6C60" w:rsidP="005D6C60">
      <w:pPr>
        <w:autoSpaceDE w:val="0"/>
        <w:autoSpaceDN w:val="0"/>
        <w:adjustRightInd w:val="0"/>
        <w:jc w:val="center"/>
        <w:rPr>
          <w:rFonts w:eastAsia="Calibri"/>
          <w:sz w:val="28"/>
          <w:szCs w:val="28"/>
          <w:highlight w:val="yellow"/>
        </w:rPr>
      </w:pPr>
      <w:r w:rsidRPr="005D6C60">
        <w:rPr>
          <w:rFonts w:ascii="Calibri" w:eastAsia="Calibri" w:hAnsi="Calibri"/>
          <w:noProof/>
          <w:sz w:val="22"/>
          <w:szCs w:val="22"/>
        </w:rPr>
        <w:drawing>
          <wp:inline distT="0" distB="0" distL="0" distR="0" wp14:anchorId="04BD83DD" wp14:editId="3E3E9BFC">
            <wp:extent cx="6390005" cy="3636010"/>
            <wp:effectExtent l="0" t="0" r="0" b="254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90005" cy="3636010"/>
                    </a:xfrm>
                    <a:prstGeom prst="rect">
                      <a:avLst/>
                    </a:prstGeom>
                    <a:noFill/>
                    <a:ln>
                      <a:noFill/>
                    </a:ln>
                  </pic:spPr>
                </pic:pic>
              </a:graphicData>
            </a:graphic>
          </wp:inline>
        </w:drawing>
      </w:r>
    </w:p>
    <w:p w14:paraId="232922FF" w14:textId="77777777" w:rsidR="005D6C60" w:rsidRPr="005D6C60" w:rsidRDefault="005D6C60" w:rsidP="005D6C60">
      <w:pPr>
        <w:autoSpaceDE w:val="0"/>
        <w:autoSpaceDN w:val="0"/>
        <w:adjustRightInd w:val="0"/>
        <w:jc w:val="both"/>
        <w:rPr>
          <w:rFonts w:eastAsia="Calibri"/>
          <w:sz w:val="28"/>
          <w:szCs w:val="28"/>
          <w:highlight w:val="yellow"/>
        </w:rPr>
      </w:pPr>
    </w:p>
    <w:p w14:paraId="7C305E69" w14:textId="607757AC" w:rsidR="005D6C60" w:rsidRPr="005D6C60" w:rsidRDefault="005D6C60" w:rsidP="005D6C60">
      <w:pPr>
        <w:autoSpaceDE w:val="0"/>
        <w:autoSpaceDN w:val="0"/>
        <w:adjustRightInd w:val="0"/>
        <w:jc w:val="both"/>
        <w:rPr>
          <w:rFonts w:eastAsia="Calibri"/>
          <w:sz w:val="28"/>
          <w:szCs w:val="28"/>
          <w:highlight w:val="yellow"/>
        </w:rPr>
      </w:pPr>
      <w:r w:rsidRPr="005D6C60">
        <w:rPr>
          <w:rFonts w:ascii="Calibri" w:eastAsia="Calibri" w:hAnsi="Calibri"/>
          <w:noProof/>
          <w:sz w:val="22"/>
          <w:szCs w:val="22"/>
        </w:rPr>
        <w:drawing>
          <wp:inline distT="0" distB="0" distL="0" distR="0" wp14:anchorId="75785A26" wp14:editId="0051E2D3">
            <wp:extent cx="6390005" cy="1937385"/>
            <wp:effectExtent l="0" t="0" r="0"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90005" cy="1937385"/>
                    </a:xfrm>
                    <a:prstGeom prst="rect">
                      <a:avLst/>
                    </a:prstGeom>
                    <a:noFill/>
                    <a:ln>
                      <a:noFill/>
                    </a:ln>
                  </pic:spPr>
                </pic:pic>
              </a:graphicData>
            </a:graphic>
          </wp:inline>
        </w:drawing>
      </w:r>
    </w:p>
    <w:p w14:paraId="66A2D0D0" w14:textId="77777777" w:rsidR="005D6C60" w:rsidRPr="005D6C60" w:rsidRDefault="005D6C60" w:rsidP="005D6C60">
      <w:pPr>
        <w:autoSpaceDE w:val="0"/>
        <w:autoSpaceDN w:val="0"/>
        <w:adjustRightInd w:val="0"/>
        <w:jc w:val="both"/>
        <w:rPr>
          <w:rFonts w:eastAsia="Calibri"/>
          <w:sz w:val="28"/>
          <w:szCs w:val="28"/>
          <w:highlight w:val="yellow"/>
        </w:rPr>
      </w:pPr>
    </w:p>
    <w:p w14:paraId="0F31A058" w14:textId="77777777" w:rsidR="005D6C60" w:rsidRPr="005D6C60" w:rsidRDefault="005D6C60" w:rsidP="005D6C60">
      <w:pPr>
        <w:autoSpaceDE w:val="0"/>
        <w:autoSpaceDN w:val="0"/>
        <w:adjustRightInd w:val="0"/>
        <w:jc w:val="both"/>
        <w:rPr>
          <w:rFonts w:eastAsia="Calibri"/>
          <w:sz w:val="28"/>
          <w:szCs w:val="28"/>
          <w:highlight w:val="yellow"/>
        </w:rPr>
      </w:pPr>
    </w:p>
    <w:p w14:paraId="7DE10F34" w14:textId="77777777" w:rsidR="005D6C60" w:rsidRPr="005D6C60" w:rsidRDefault="005D6C60" w:rsidP="005D6C60">
      <w:pPr>
        <w:autoSpaceDE w:val="0"/>
        <w:autoSpaceDN w:val="0"/>
        <w:adjustRightInd w:val="0"/>
        <w:jc w:val="both"/>
        <w:rPr>
          <w:rFonts w:eastAsia="Calibri"/>
          <w:sz w:val="28"/>
          <w:szCs w:val="28"/>
          <w:highlight w:val="yellow"/>
        </w:rPr>
      </w:pPr>
    </w:p>
    <w:p w14:paraId="3E1149C8" w14:textId="77777777" w:rsidR="005D6C60" w:rsidRPr="005D6C60" w:rsidRDefault="005D6C60" w:rsidP="005D6C60">
      <w:pPr>
        <w:autoSpaceDE w:val="0"/>
        <w:autoSpaceDN w:val="0"/>
        <w:adjustRightInd w:val="0"/>
        <w:jc w:val="both"/>
        <w:rPr>
          <w:rFonts w:eastAsia="Calibri"/>
          <w:sz w:val="28"/>
          <w:szCs w:val="28"/>
          <w:highlight w:val="yellow"/>
        </w:rPr>
      </w:pPr>
    </w:p>
    <w:p w14:paraId="38485C4B" w14:textId="2A9796FB" w:rsidR="005D6C60" w:rsidRPr="005D6C60" w:rsidRDefault="005D6C60" w:rsidP="005D6C60">
      <w:pPr>
        <w:autoSpaceDE w:val="0"/>
        <w:autoSpaceDN w:val="0"/>
        <w:adjustRightInd w:val="0"/>
        <w:jc w:val="both"/>
        <w:rPr>
          <w:rFonts w:eastAsia="Calibri"/>
          <w:sz w:val="28"/>
          <w:szCs w:val="28"/>
          <w:highlight w:val="yellow"/>
        </w:rPr>
      </w:pPr>
      <w:r w:rsidRPr="005D6C60">
        <w:rPr>
          <w:rFonts w:ascii="Calibri" w:eastAsia="Calibri" w:hAnsi="Calibri"/>
          <w:noProof/>
          <w:sz w:val="22"/>
          <w:szCs w:val="22"/>
        </w:rPr>
        <w:lastRenderedPageBreak/>
        <w:drawing>
          <wp:inline distT="0" distB="0" distL="0" distR="0" wp14:anchorId="25274BBB" wp14:editId="624FCDD0">
            <wp:extent cx="6390005" cy="3581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90005" cy="3581400"/>
                    </a:xfrm>
                    <a:prstGeom prst="rect">
                      <a:avLst/>
                    </a:prstGeom>
                    <a:noFill/>
                    <a:ln>
                      <a:noFill/>
                    </a:ln>
                  </pic:spPr>
                </pic:pic>
              </a:graphicData>
            </a:graphic>
          </wp:inline>
        </w:drawing>
      </w:r>
    </w:p>
    <w:p w14:paraId="4B096C88" w14:textId="77777777" w:rsidR="005D6C60" w:rsidRPr="005D6C60" w:rsidRDefault="005D6C60" w:rsidP="005D6C60">
      <w:pPr>
        <w:autoSpaceDE w:val="0"/>
        <w:autoSpaceDN w:val="0"/>
        <w:adjustRightInd w:val="0"/>
        <w:jc w:val="both"/>
        <w:rPr>
          <w:rFonts w:eastAsia="Calibri"/>
          <w:sz w:val="18"/>
          <w:szCs w:val="18"/>
          <w:highlight w:val="yellow"/>
        </w:rPr>
      </w:pPr>
    </w:p>
    <w:p w14:paraId="43957B97" w14:textId="77777777" w:rsidR="005D6C60" w:rsidRPr="005D6C60" w:rsidRDefault="005D6C60" w:rsidP="005D6C60">
      <w:pPr>
        <w:autoSpaceDE w:val="0"/>
        <w:autoSpaceDN w:val="0"/>
        <w:adjustRightInd w:val="0"/>
        <w:jc w:val="center"/>
        <w:rPr>
          <w:b/>
          <w:bCs/>
          <w:sz w:val="28"/>
        </w:rPr>
      </w:pPr>
      <w:r w:rsidRPr="005D6C60">
        <w:rPr>
          <w:b/>
          <w:bCs/>
          <w:sz w:val="28"/>
        </w:rPr>
        <w:t>Ставки тарифов за протяженность водопроводных сетей</w:t>
      </w:r>
    </w:p>
    <w:p w14:paraId="58B3360E"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color w:val="7030A0"/>
          <w:sz w:val="28"/>
          <w:szCs w:val="28"/>
        </w:rPr>
        <w:t xml:space="preserve">  </w:t>
      </w:r>
      <w:r w:rsidRPr="005D6C60">
        <w:rPr>
          <w:rFonts w:eastAsia="Calibri"/>
          <w:sz w:val="28"/>
          <w:szCs w:val="28"/>
        </w:rPr>
        <w:t xml:space="preserve">С учетом проведенного анализа и предложений предприятия специалистами РЭК Кузбасса рассчитаны </w:t>
      </w:r>
      <w:r w:rsidRPr="005D6C60">
        <w:rPr>
          <w:rFonts w:eastAsia="Calibri"/>
          <w:bCs/>
          <w:sz w:val="28"/>
          <w:szCs w:val="28"/>
        </w:rPr>
        <w:t>базовые ставки тарифов за протяженность</w:t>
      </w:r>
      <w:r w:rsidRPr="005D6C60">
        <w:rPr>
          <w:rFonts w:eastAsia="Calibri"/>
          <w:sz w:val="28"/>
          <w:szCs w:val="28"/>
        </w:rPr>
        <w:t xml:space="preserve"> водопроводных сетей, рассчитанные в соответствии с Формулой (52.1) исходя из принятой сметной стоимости затрат на строительство сетей, создаваемых каждым из трех способов прокладки и видов благоустройства, и соответствующих показателей их </w:t>
      </w:r>
      <w:r w:rsidRPr="005D6C60">
        <w:rPr>
          <w:rFonts w:eastAsia="Calibri"/>
          <w:bCs/>
          <w:sz w:val="28"/>
          <w:szCs w:val="28"/>
        </w:rPr>
        <w:t xml:space="preserve">приведенной суммарной протяженности. </w:t>
      </w:r>
    </w:p>
    <w:p w14:paraId="6E2DADFF" w14:textId="77777777" w:rsidR="005D6C60" w:rsidRPr="005D6C60" w:rsidRDefault="005D6C60" w:rsidP="005D6C60">
      <w:pPr>
        <w:tabs>
          <w:tab w:val="left" w:pos="10206"/>
        </w:tabs>
        <w:jc w:val="both"/>
        <w:rPr>
          <w:sz w:val="28"/>
          <w:szCs w:val="28"/>
          <w:lang w:val="x-none"/>
        </w:rPr>
      </w:pPr>
      <w:r w:rsidRPr="005D6C60">
        <w:rPr>
          <w:rFonts w:eastAsia="Calibri"/>
          <w:bCs/>
          <w:sz w:val="28"/>
          <w:szCs w:val="28"/>
        </w:rPr>
        <w:t>Та</w:t>
      </w:r>
      <w:r w:rsidRPr="005D6C60">
        <w:rPr>
          <w:rFonts w:eastAsia="Calibri"/>
          <w:bCs/>
          <w:sz w:val="28"/>
          <w:szCs w:val="28"/>
          <w:lang w:val="x-none"/>
        </w:rPr>
        <w:t>рифы на подключение (технологическое присоединение)</w:t>
      </w:r>
      <w:r w:rsidRPr="005D6C60">
        <w:rPr>
          <w:rFonts w:eastAsia="Calibri"/>
          <w:bCs/>
          <w:sz w:val="28"/>
          <w:szCs w:val="28"/>
        </w:rPr>
        <w:t>, дифференцированные по диаметрам подключаемых сетей,</w:t>
      </w:r>
      <w:r w:rsidRPr="005D6C60">
        <w:rPr>
          <w:rFonts w:eastAsia="Calibri"/>
          <w:bCs/>
          <w:sz w:val="28"/>
          <w:szCs w:val="28"/>
          <w:lang w:val="x-none"/>
        </w:rPr>
        <w:t xml:space="preserve"> </w:t>
      </w:r>
      <w:r w:rsidRPr="005D6C60">
        <w:rPr>
          <w:rFonts w:eastAsia="Calibri"/>
          <w:sz w:val="28"/>
          <w:szCs w:val="28"/>
          <w:lang w:val="x-none"/>
        </w:rPr>
        <w:t>рассчитанные</w:t>
      </w:r>
      <w:r w:rsidRPr="005D6C60">
        <w:rPr>
          <w:rFonts w:eastAsia="Calibri"/>
          <w:sz w:val="28"/>
          <w:szCs w:val="28"/>
        </w:rPr>
        <w:t xml:space="preserve">                  </w:t>
      </w:r>
      <w:r w:rsidRPr="005D6C60">
        <w:rPr>
          <w:rFonts w:eastAsia="Calibri"/>
          <w:sz w:val="28"/>
          <w:szCs w:val="28"/>
          <w:lang w:val="x-none"/>
        </w:rPr>
        <w:t xml:space="preserve"> в соответствии с Формулой (52) на основе базовых ставок тарифов за протяженность </w:t>
      </w:r>
      <w:r w:rsidRPr="005D6C60">
        <w:rPr>
          <w:rFonts w:eastAsia="Calibri"/>
          <w:sz w:val="28"/>
          <w:szCs w:val="28"/>
        </w:rPr>
        <w:t xml:space="preserve">и </w:t>
      </w:r>
      <w:r w:rsidRPr="005D6C60">
        <w:rPr>
          <w:rFonts w:eastAsia="Calibri"/>
          <w:sz w:val="28"/>
          <w:szCs w:val="28"/>
          <w:lang w:val="x-none"/>
        </w:rPr>
        <w:t>принятых коэффициентов дифференциации.</w:t>
      </w:r>
    </w:p>
    <w:p w14:paraId="6978F397" w14:textId="77777777" w:rsidR="005D6C60" w:rsidRPr="005D6C60" w:rsidRDefault="005D6C60" w:rsidP="005D6C60">
      <w:pPr>
        <w:autoSpaceDE w:val="0"/>
        <w:autoSpaceDN w:val="0"/>
        <w:adjustRightInd w:val="0"/>
        <w:jc w:val="both"/>
        <w:rPr>
          <w:rFonts w:eastAsia="Calibri"/>
          <w:sz w:val="28"/>
          <w:szCs w:val="28"/>
        </w:rPr>
      </w:pPr>
      <w:r w:rsidRPr="005D6C60">
        <w:rPr>
          <w:rFonts w:eastAsia="Calibri"/>
          <w:sz w:val="28"/>
          <w:szCs w:val="28"/>
        </w:rPr>
        <w:t>Расчеты базовых ставок и предлагаемых к утверждению дифференцированных ставок тарифов за протяженность сетей приводятся в таблицах ниже.</w:t>
      </w:r>
    </w:p>
    <w:p w14:paraId="6025CDAE" w14:textId="3C365467" w:rsidR="005D6C60" w:rsidRPr="005D6C60" w:rsidRDefault="005D6C60" w:rsidP="005D6C60">
      <w:pPr>
        <w:autoSpaceDE w:val="0"/>
        <w:autoSpaceDN w:val="0"/>
        <w:adjustRightInd w:val="0"/>
        <w:jc w:val="both"/>
        <w:rPr>
          <w:rFonts w:eastAsia="Calibri"/>
          <w:sz w:val="28"/>
          <w:szCs w:val="28"/>
          <w:highlight w:val="yellow"/>
        </w:rPr>
      </w:pPr>
      <w:r w:rsidRPr="005D6C60">
        <w:rPr>
          <w:rFonts w:ascii="Calibri" w:eastAsia="Calibri" w:hAnsi="Calibri"/>
          <w:noProof/>
          <w:sz w:val="22"/>
          <w:szCs w:val="22"/>
        </w:rPr>
        <w:drawing>
          <wp:inline distT="0" distB="0" distL="0" distR="0" wp14:anchorId="6F911C5F" wp14:editId="0526CA94">
            <wp:extent cx="6390005" cy="28848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90005" cy="2884805"/>
                    </a:xfrm>
                    <a:prstGeom prst="rect">
                      <a:avLst/>
                    </a:prstGeom>
                    <a:noFill/>
                    <a:ln>
                      <a:noFill/>
                    </a:ln>
                  </pic:spPr>
                </pic:pic>
              </a:graphicData>
            </a:graphic>
          </wp:inline>
        </w:drawing>
      </w:r>
    </w:p>
    <w:p w14:paraId="255086A5" w14:textId="30ED4487" w:rsidR="005D6C60" w:rsidRPr="005D6C60" w:rsidRDefault="005D6C60" w:rsidP="005D6C60">
      <w:pPr>
        <w:autoSpaceDE w:val="0"/>
        <w:autoSpaceDN w:val="0"/>
        <w:adjustRightInd w:val="0"/>
        <w:jc w:val="both"/>
        <w:rPr>
          <w:rFonts w:eastAsia="Calibri"/>
          <w:sz w:val="28"/>
          <w:szCs w:val="28"/>
          <w:highlight w:val="yellow"/>
        </w:rPr>
      </w:pPr>
      <w:r w:rsidRPr="005D6C60">
        <w:rPr>
          <w:rFonts w:ascii="Calibri" w:eastAsia="Calibri" w:hAnsi="Calibri"/>
          <w:noProof/>
          <w:sz w:val="22"/>
          <w:szCs w:val="22"/>
        </w:rPr>
        <w:lastRenderedPageBreak/>
        <w:drawing>
          <wp:inline distT="0" distB="0" distL="0" distR="0" wp14:anchorId="2CFA67BE" wp14:editId="5AC77556">
            <wp:extent cx="6390005" cy="25038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90005" cy="2503805"/>
                    </a:xfrm>
                    <a:prstGeom prst="rect">
                      <a:avLst/>
                    </a:prstGeom>
                    <a:noFill/>
                    <a:ln>
                      <a:noFill/>
                    </a:ln>
                  </pic:spPr>
                </pic:pic>
              </a:graphicData>
            </a:graphic>
          </wp:inline>
        </w:drawing>
      </w:r>
    </w:p>
    <w:p w14:paraId="1D4A3A24" w14:textId="77777777" w:rsidR="005D6C60" w:rsidRPr="005D6C60" w:rsidRDefault="005D6C60" w:rsidP="005D6C60">
      <w:pPr>
        <w:autoSpaceDE w:val="0"/>
        <w:autoSpaceDN w:val="0"/>
        <w:adjustRightInd w:val="0"/>
        <w:jc w:val="both"/>
        <w:rPr>
          <w:rFonts w:eastAsia="Calibri"/>
          <w:sz w:val="28"/>
          <w:szCs w:val="28"/>
          <w:highlight w:val="yellow"/>
        </w:rPr>
      </w:pPr>
    </w:p>
    <w:p w14:paraId="43A53485" w14:textId="123639AD" w:rsidR="005D6C60" w:rsidRPr="005D6C60" w:rsidRDefault="005D6C60" w:rsidP="005D6C60">
      <w:pPr>
        <w:autoSpaceDE w:val="0"/>
        <w:autoSpaceDN w:val="0"/>
        <w:adjustRightInd w:val="0"/>
        <w:jc w:val="both"/>
        <w:rPr>
          <w:rFonts w:eastAsia="Calibri"/>
          <w:sz w:val="28"/>
          <w:szCs w:val="28"/>
          <w:highlight w:val="yellow"/>
        </w:rPr>
      </w:pPr>
      <w:r w:rsidRPr="005D6C60">
        <w:rPr>
          <w:rFonts w:ascii="Calibri" w:eastAsia="Calibri" w:hAnsi="Calibri"/>
          <w:noProof/>
          <w:sz w:val="22"/>
          <w:szCs w:val="22"/>
        </w:rPr>
        <w:drawing>
          <wp:inline distT="0" distB="0" distL="0" distR="0" wp14:anchorId="1D6AA7FC" wp14:editId="2D117806">
            <wp:extent cx="6390005" cy="568261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90005" cy="5682615"/>
                    </a:xfrm>
                    <a:prstGeom prst="rect">
                      <a:avLst/>
                    </a:prstGeom>
                    <a:noFill/>
                    <a:ln>
                      <a:noFill/>
                    </a:ln>
                  </pic:spPr>
                </pic:pic>
              </a:graphicData>
            </a:graphic>
          </wp:inline>
        </w:drawing>
      </w:r>
    </w:p>
    <w:p w14:paraId="33DCAA0F" w14:textId="77777777" w:rsidR="005D6C60" w:rsidRPr="005D6C60" w:rsidRDefault="005D6C60" w:rsidP="005D6C60">
      <w:pPr>
        <w:autoSpaceDE w:val="0"/>
        <w:autoSpaceDN w:val="0"/>
        <w:adjustRightInd w:val="0"/>
        <w:jc w:val="both"/>
        <w:rPr>
          <w:rFonts w:ascii="Calibri" w:eastAsia="Calibri" w:hAnsi="Calibri"/>
          <w:sz w:val="22"/>
          <w:szCs w:val="22"/>
        </w:rPr>
      </w:pPr>
    </w:p>
    <w:p w14:paraId="3374CFD3" w14:textId="77777777" w:rsidR="005D6C60" w:rsidRPr="005D6C60" w:rsidRDefault="005D6C60" w:rsidP="005D6C60">
      <w:pPr>
        <w:autoSpaceDE w:val="0"/>
        <w:autoSpaceDN w:val="0"/>
        <w:adjustRightInd w:val="0"/>
        <w:jc w:val="both"/>
        <w:rPr>
          <w:rFonts w:ascii="Calibri" w:eastAsia="Calibri" w:hAnsi="Calibri"/>
          <w:sz w:val="22"/>
          <w:szCs w:val="22"/>
          <w:highlight w:val="yellow"/>
        </w:rPr>
      </w:pPr>
    </w:p>
    <w:p w14:paraId="2355AB58" w14:textId="77777777" w:rsidR="005D6C60" w:rsidRPr="005D6C60" w:rsidRDefault="005D6C60" w:rsidP="005D6C60">
      <w:pPr>
        <w:autoSpaceDE w:val="0"/>
        <w:autoSpaceDN w:val="0"/>
        <w:adjustRightInd w:val="0"/>
        <w:jc w:val="both"/>
        <w:rPr>
          <w:rFonts w:ascii="Calibri" w:eastAsia="Calibri" w:hAnsi="Calibri"/>
          <w:sz w:val="22"/>
          <w:szCs w:val="22"/>
          <w:highlight w:val="yellow"/>
        </w:rPr>
      </w:pPr>
    </w:p>
    <w:p w14:paraId="289B12B5" w14:textId="5AD1BEFF" w:rsidR="005D6C60" w:rsidRPr="005D6C60" w:rsidRDefault="005D6C60" w:rsidP="005D6C60">
      <w:pPr>
        <w:autoSpaceDE w:val="0"/>
        <w:autoSpaceDN w:val="0"/>
        <w:adjustRightInd w:val="0"/>
        <w:jc w:val="both"/>
        <w:rPr>
          <w:rFonts w:eastAsia="Calibri"/>
          <w:sz w:val="28"/>
          <w:szCs w:val="28"/>
          <w:highlight w:val="yellow"/>
        </w:rPr>
      </w:pPr>
      <w:r w:rsidRPr="005D6C60">
        <w:rPr>
          <w:rFonts w:ascii="Calibri" w:eastAsia="Calibri" w:hAnsi="Calibri"/>
          <w:noProof/>
          <w:sz w:val="22"/>
          <w:szCs w:val="22"/>
        </w:rPr>
        <w:lastRenderedPageBreak/>
        <w:drawing>
          <wp:inline distT="0" distB="0" distL="0" distR="0" wp14:anchorId="1FBB3EB9" wp14:editId="5CB65B19">
            <wp:extent cx="6390005" cy="34505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90005" cy="3450590"/>
                    </a:xfrm>
                    <a:prstGeom prst="rect">
                      <a:avLst/>
                    </a:prstGeom>
                    <a:noFill/>
                    <a:ln>
                      <a:noFill/>
                    </a:ln>
                  </pic:spPr>
                </pic:pic>
              </a:graphicData>
            </a:graphic>
          </wp:inline>
        </w:drawing>
      </w:r>
    </w:p>
    <w:p w14:paraId="60296505" w14:textId="77777777" w:rsidR="005D6C60" w:rsidRPr="005D6C60" w:rsidRDefault="005D6C60" w:rsidP="005D6C60">
      <w:pPr>
        <w:autoSpaceDE w:val="0"/>
        <w:autoSpaceDN w:val="0"/>
        <w:adjustRightInd w:val="0"/>
        <w:jc w:val="both"/>
        <w:rPr>
          <w:rFonts w:eastAsia="Calibri"/>
          <w:sz w:val="28"/>
          <w:szCs w:val="28"/>
          <w:highlight w:val="yellow"/>
        </w:rPr>
      </w:pPr>
    </w:p>
    <w:p w14:paraId="2F1564A8" w14:textId="77777777" w:rsidR="005D6C60" w:rsidRPr="005D6C60" w:rsidRDefault="005D6C60" w:rsidP="005D6C60">
      <w:pPr>
        <w:spacing w:line="276" w:lineRule="auto"/>
        <w:jc w:val="both"/>
        <w:rPr>
          <w:rFonts w:eastAsia="Calibri"/>
          <w:sz w:val="28"/>
          <w:szCs w:val="28"/>
        </w:rPr>
      </w:pPr>
      <w:r w:rsidRPr="005D6C60">
        <w:rPr>
          <w:rFonts w:eastAsia="Calibri"/>
          <w:sz w:val="28"/>
          <w:szCs w:val="28"/>
        </w:rPr>
        <w:t xml:space="preserve">С учетом проведенного анализа предлагается </w:t>
      </w:r>
      <w:r w:rsidRPr="005D6C60">
        <w:rPr>
          <w:rFonts w:eastAsia="Calibri"/>
          <w:bCs/>
          <w:sz w:val="28"/>
          <w:szCs w:val="28"/>
        </w:rPr>
        <w:t>утвердить для ОАО «СКЭК» тарифы на подключение (технологическое присоединение) к централизованной системе холодного водоснабжения</w:t>
      </w:r>
      <w:r w:rsidRPr="005D6C60">
        <w:rPr>
          <w:rFonts w:eastAsia="Calibri"/>
          <w:sz w:val="28"/>
          <w:szCs w:val="28"/>
        </w:rPr>
        <w:t xml:space="preserve"> на территории </w:t>
      </w:r>
      <w:proofErr w:type="spellStart"/>
      <w:r w:rsidRPr="005D6C60">
        <w:rPr>
          <w:rFonts w:eastAsia="Calibri"/>
          <w:sz w:val="28"/>
          <w:szCs w:val="28"/>
        </w:rPr>
        <w:t>Яйского</w:t>
      </w:r>
      <w:proofErr w:type="spellEnd"/>
      <w:r w:rsidRPr="005D6C60">
        <w:rPr>
          <w:rFonts w:eastAsia="Calibri"/>
          <w:sz w:val="28"/>
          <w:szCs w:val="28"/>
        </w:rPr>
        <w:t xml:space="preserve"> муниципального округа на 2025-2028 годы согласно </w:t>
      </w:r>
      <w:r w:rsidRPr="005D6C60">
        <w:rPr>
          <w:rFonts w:eastAsia="Calibri"/>
          <w:bCs/>
          <w:sz w:val="28"/>
          <w:szCs w:val="28"/>
        </w:rPr>
        <w:t>Приложению</w:t>
      </w:r>
      <w:r w:rsidRPr="005D6C60">
        <w:rPr>
          <w:rFonts w:eastAsia="Calibri"/>
          <w:sz w:val="28"/>
          <w:szCs w:val="28"/>
        </w:rPr>
        <w:t xml:space="preserve"> к настоящему Экспертному заключению.</w:t>
      </w:r>
    </w:p>
    <w:p w14:paraId="62C353D3" w14:textId="77777777" w:rsidR="005D6C60" w:rsidRPr="005D6C60" w:rsidRDefault="005D6C60" w:rsidP="005D6C60">
      <w:pPr>
        <w:spacing w:line="276" w:lineRule="auto"/>
        <w:jc w:val="both"/>
        <w:rPr>
          <w:rFonts w:eastAsia="Calibri"/>
          <w:sz w:val="28"/>
          <w:szCs w:val="28"/>
        </w:rPr>
      </w:pPr>
    </w:p>
    <w:p w14:paraId="7A73BAD6" w14:textId="6D740FD4" w:rsidR="005D6C60" w:rsidRDefault="005D6C60" w:rsidP="005D6C60">
      <w:pPr>
        <w:spacing w:line="276" w:lineRule="auto"/>
        <w:jc w:val="both"/>
        <w:rPr>
          <w:rFonts w:eastAsia="Calibri"/>
          <w:sz w:val="28"/>
          <w:szCs w:val="28"/>
        </w:rPr>
      </w:pPr>
    </w:p>
    <w:p w14:paraId="189022F1" w14:textId="6C9932D1" w:rsidR="0036037D" w:rsidRDefault="0036037D" w:rsidP="005D6C60">
      <w:pPr>
        <w:spacing w:line="276" w:lineRule="auto"/>
        <w:jc w:val="both"/>
        <w:rPr>
          <w:rFonts w:eastAsia="Calibri"/>
          <w:sz w:val="28"/>
          <w:szCs w:val="28"/>
        </w:rPr>
      </w:pPr>
    </w:p>
    <w:p w14:paraId="4C3F6FC4" w14:textId="38AF8526" w:rsidR="0036037D" w:rsidRDefault="0036037D" w:rsidP="005D6C60">
      <w:pPr>
        <w:spacing w:line="276" w:lineRule="auto"/>
        <w:jc w:val="both"/>
        <w:rPr>
          <w:rFonts w:eastAsia="Calibri"/>
          <w:sz w:val="28"/>
          <w:szCs w:val="28"/>
        </w:rPr>
      </w:pPr>
    </w:p>
    <w:p w14:paraId="4093DF91" w14:textId="03F49293" w:rsidR="0036037D" w:rsidRDefault="0036037D" w:rsidP="005D6C60">
      <w:pPr>
        <w:spacing w:line="276" w:lineRule="auto"/>
        <w:jc w:val="both"/>
        <w:rPr>
          <w:rFonts w:eastAsia="Calibri"/>
          <w:sz w:val="28"/>
          <w:szCs w:val="28"/>
        </w:rPr>
      </w:pPr>
    </w:p>
    <w:p w14:paraId="58A7BD29" w14:textId="3610AABB" w:rsidR="0036037D" w:rsidRDefault="0036037D" w:rsidP="005D6C60">
      <w:pPr>
        <w:spacing w:line="276" w:lineRule="auto"/>
        <w:jc w:val="both"/>
        <w:rPr>
          <w:rFonts w:eastAsia="Calibri"/>
          <w:sz w:val="28"/>
          <w:szCs w:val="28"/>
        </w:rPr>
      </w:pPr>
    </w:p>
    <w:p w14:paraId="3872A3CC" w14:textId="2102971D" w:rsidR="0036037D" w:rsidRDefault="0036037D" w:rsidP="005D6C60">
      <w:pPr>
        <w:spacing w:line="276" w:lineRule="auto"/>
        <w:jc w:val="both"/>
        <w:rPr>
          <w:rFonts w:eastAsia="Calibri"/>
          <w:sz w:val="28"/>
          <w:szCs w:val="28"/>
        </w:rPr>
      </w:pPr>
    </w:p>
    <w:p w14:paraId="7B6BEA61" w14:textId="760B89F0" w:rsidR="0036037D" w:rsidRDefault="0036037D" w:rsidP="005D6C60">
      <w:pPr>
        <w:spacing w:line="276" w:lineRule="auto"/>
        <w:jc w:val="both"/>
        <w:rPr>
          <w:rFonts w:eastAsia="Calibri"/>
          <w:sz w:val="28"/>
          <w:szCs w:val="28"/>
        </w:rPr>
      </w:pPr>
    </w:p>
    <w:p w14:paraId="33B7C263" w14:textId="2BA90FBB" w:rsidR="0036037D" w:rsidRDefault="0036037D" w:rsidP="005D6C60">
      <w:pPr>
        <w:spacing w:line="276" w:lineRule="auto"/>
        <w:jc w:val="both"/>
        <w:rPr>
          <w:rFonts w:eastAsia="Calibri"/>
          <w:sz w:val="28"/>
          <w:szCs w:val="28"/>
        </w:rPr>
      </w:pPr>
    </w:p>
    <w:p w14:paraId="0FCD4284" w14:textId="507D83AA" w:rsidR="0036037D" w:rsidRDefault="0036037D" w:rsidP="005D6C60">
      <w:pPr>
        <w:spacing w:line="276" w:lineRule="auto"/>
        <w:jc w:val="both"/>
        <w:rPr>
          <w:rFonts w:eastAsia="Calibri"/>
          <w:sz w:val="28"/>
          <w:szCs w:val="28"/>
        </w:rPr>
      </w:pPr>
    </w:p>
    <w:p w14:paraId="7A30F60F" w14:textId="435C8D78" w:rsidR="0036037D" w:rsidRDefault="0036037D" w:rsidP="005D6C60">
      <w:pPr>
        <w:spacing w:line="276" w:lineRule="auto"/>
        <w:jc w:val="both"/>
        <w:rPr>
          <w:rFonts w:eastAsia="Calibri"/>
          <w:sz w:val="28"/>
          <w:szCs w:val="28"/>
        </w:rPr>
      </w:pPr>
    </w:p>
    <w:p w14:paraId="50ABFD59" w14:textId="7123277B" w:rsidR="0036037D" w:rsidRDefault="0036037D" w:rsidP="005D6C60">
      <w:pPr>
        <w:spacing w:line="276" w:lineRule="auto"/>
        <w:jc w:val="both"/>
        <w:rPr>
          <w:rFonts w:eastAsia="Calibri"/>
          <w:sz w:val="28"/>
          <w:szCs w:val="28"/>
        </w:rPr>
      </w:pPr>
    </w:p>
    <w:p w14:paraId="6CAE85F4" w14:textId="7E55CD9C" w:rsidR="0036037D" w:rsidRDefault="0036037D" w:rsidP="005D6C60">
      <w:pPr>
        <w:spacing w:line="276" w:lineRule="auto"/>
        <w:jc w:val="both"/>
        <w:rPr>
          <w:rFonts w:eastAsia="Calibri"/>
          <w:sz w:val="28"/>
          <w:szCs w:val="28"/>
        </w:rPr>
      </w:pPr>
    </w:p>
    <w:p w14:paraId="3CBDD022" w14:textId="58E688EF" w:rsidR="0036037D" w:rsidRDefault="0036037D" w:rsidP="005D6C60">
      <w:pPr>
        <w:spacing w:line="276" w:lineRule="auto"/>
        <w:jc w:val="both"/>
        <w:rPr>
          <w:rFonts w:eastAsia="Calibri"/>
          <w:sz w:val="28"/>
          <w:szCs w:val="28"/>
        </w:rPr>
      </w:pPr>
    </w:p>
    <w:p w14:paraId="1F2017D6" w14:textId="2D3F2C82" w:rsidR="0036037D" w:rsidRDefault="0036037D" w:rsidP="005D6C60">
      <w:pPr>
        <w:spacing w:line="276" w:lineRule="auto"/>
        <w:jc w:val="both"/>
        <w:rPr>
          <w:rFonts w:eastAsia="Calibri"/>
          <w:sz w:val="28"/>
          <w:szCs w:val="28"/>
        </w:rPr>
      </w:pPr>
    </w:p>
    <w:p w14:paraId="6B9B40CE" w14:textId="3E1206E9" w:rsidR="0036037D" w:rsidRDefault="0036037D" w:rsidP="005D6C60">
      <w:pPr>
        <w:spacing w:line="276" w:lineRule="auto"/>
        <w:jc w:val="both"/>
        <w:rPr>
          <w:rFonts w:eastAsia="Calibri"/>
          <w:sz w:val="28"/>
          <w:szCs w:val="28"/>
        </w:rPr>
      </w:pPr>
    </w:p>
    <w:p w14:paraId="549FFE06" w14:textId="18E0FCCE" w:rsidR="0036037D" w:rsidRDefault="0036037D" w:rsidP="005D6C60">
      <w:pPr>
        <w:spacing w:line="276" w:lineRule="auto"/>
        <w:jc w:val="both"/>
        <w:rPr>
          <w:rFonts w:eastAsia="Calibri"/>
          <w:sz w:val="28"/>
          <w:szCs w:val="28"/>
        </w:rPr>
      </w:pPr>
    </w:p>
    <w:p w14:paraId="0A4F2F66" w14:textId="1ADA1740" w:rsidR="0036037D" w:rsidRDefault="0036037D" w:rsidP="005D6C60">
      <w:pPr>
        <w:spacing w:line="276" w:lineRule="auto"/>
        <w:jc w:val="both"/>
        <w:rPr>
          <w:rFonts w:eastAsia="Calibri"/>
          <w:sz w:val="28"/>
          <w:szCs w:val="28"/>
        </w:rPr>
      </w:pPr>
    </w:p>
    <w:p w14:paraId="79F1BE34" w14:textId="77777777" w:rsidR="0036037D" w:rsidRDefault="0036037D" w:rsidP="005D6C60">
      <w:pPr>
        <w:spacing w:line="276" w:lineRule="auto"/>
        <w:jc w:val="both"/>
        <w:rPr>
          <w:rFonts w:eastAsia="Calibri"/>
          <w:sz w:val="28"/>
          <w:szCs w:val="28"/>
        </w:rPr>
        <w:sectPr w:rsidR="0036037D" w:rsidSect="005D6C60">
          <w:headerReference w:type="even" r:id="rId36"/>
          <w:headerReference w:type="default" r:id="rId37"/>
          <w:footerReference w:type="even" r:id="rId38"/>
          <w:footerReference w:type="default" r:id="rId39"/>
          <w:headerReference w:type="first" r:id="rId40"/>
          <w:footerReference w:type="first" r:id="rId41"/>
          <w:pgSz w:w="11906" w:h="16838" w:code="9"/>
          <w:pgMar w:top="964" w:right="709" w:bottom="1134" w:left="1134" w:header="567" w:footer="0" w:gutter="0"/>
          <w:cols w:space="708"/>
          <w:titlePg/>
          <w:docGrid w:linePitch="360"/>
        </w:sectPr>
      </w:pPr>
    </w:p>
    <w:p w14:paraId="56AF7FEF" w14:textId="4BBF9CFE" w:rsidR="0036037D" w:rsidRPr="005D6C60" w:rsidRDefault="0036037D" w:rsidP="0036037D">
      <w:pPr>
        <w:tabs>
          <w:tab w:val="left" w:pos="448"/>
        </w:tabs>
        <w:ind w:right="-36"/>
        <w:jc w:val="center"/>
        <w:rPr>
          <w:sz w:val="28"/>
          <w:szCs w:val="28"/>
        </w:rPr>
      </w:pPr>
      <w:r>
        <w:rPr>
          <w:sz w:val="28"/>
          <w:szCs w:val="28"/>
        </w:rPr>
        <w:lastRenderedPageBreak/>
        <w:t xml:space="preserve">                                                                                                                                                                            </w:t>
      </w:r>
      <w:r w:rsidRPr="005D6C60">
        <w:rPr>
          <w:sz w:val="28"/>
          <w:szCs w:val="28"/>
        </w:rPr>
        <w:t>Приложение</w:t>
      </w:r>
    </w:p>
    <w:p w14:paraId="25CBD9A7" w14:textId="77777777" w:rsidR="0036037D" w:rsidRPr="005D6C60" w:rsidRDefault="0036037D" w:rsidP="0036037D">
      <w:pPr>
        <w:tabs>
          <w:tab w:val="left" w:pos="448"/>
        </w:tabs>
        <w:ind w:right="-36"/>
        <w:jc w:val="right"/>
        <w:rPr>
          <w:sz w:val="28"/>
          <w:szCs w:val="28"/>
          <w:highlight w:val="cyan"/>
        </w:rPr>
      </w:pPr>
    </w:p>
    <w:p w14:paraId="1869AFBE" w14:textId="77777777" w:rsidR="0036037D" w:rsidRPr="005D6C60" w:rsidRDefault="0036037D" w:rsidP="0036037D">
      <w:pPr>
        <w:jc w:val="center"/>
        <w:rPr>
          <w:b/>
          <w:bCs/>
          <w:kern w:val="32"/>
          <w:sz w:val="28"/>
          <w:szCs w:val="28"/>
          <w:lang w:eastAsia="en-US"/>
        </w:rPr>
      </w:pPr>
      <w:r w:rsidRPr="005D6C60">
        <w:rPr>
          <w:b/>
          <w:bCs/>
          <w:kern w:val="32"/>
          <w:sz w:val="28"/>
          <w:szCs w:val="28"/>
          <w:lang w:eastAsia="en-US"/>
        </w:rPr>
        <w:t xml:space="preserve">Тарифы на подключение (технологическое присоединение) к централизованной системе холодного водоснабжения </w:t>
      </w:r>
    </w:p>
    <w:p w14:paraId="2987B7DC" w14:textId="77777777" w:rsidR="0036037D" w:rsidRPr="005D6C60" w:rsidRDefault="0036037D" w:rsidP="0036037D">
      <w:pPr>
        <w:jc w:val="center"/>
        <w:rPr>
          <w:b/>
          <w:sz w:val="28"/>
          <w:szCs w:val="28"/>
        </w:rPr>
      </w:pPr>
      <w:r w:rsidRPr="005D6C60">
        <w:rPr>
          <w:b/>
          <w:bCs/>
          <w:kern w:val="32"/>
          <w:sz w:val="28"/>
          <w:szCs w:val="28"/>
          <w:lang w:eastAsia="en-US"/>
        </w:rPr>
        <w:t xml:space="preserve">ОАО «СКЭК» </w:t>
      </w:r>
      <w:r w:rsidRPr="005D6C60">
        <w:rPr>
          <w:b/>
          <w:kern w:val="32"/>
          <w:sz w:val="28"/>
          <w:szCs w:val="28"/>
          <w:lang w:eastAsia="en-US"/>
        </w:rPr>
        <w:t>в отношении заявителей,</w:t>
      </w:r>
      <w:r w:rsidRPr="005D6C60">
        <w:rPr>
          <w:b/>
          <w:sz w:val="28"/>
          <w:szCs w:val="28"/>
        </w:rPr>
        <w:t xml:space="preserve"> величина подключаемой (присоединяемой) нагрузки объектов которых </w:t>
      </w:r>
    </w:p>
    <w:p w14:paraId="56A5305D" w14:textId="77777777" w:rsidR="0036037D" w:rsidRPr="005D6C60" w:rsidRDefault="0036037D" w:rsidP="0036037D">
      <w:pPr>
        <w:jc w:val="center"/>
        <w:rPr>
          <w:b/>
          <w:sz w:val="28"/>
          <w:szCs w:val="28"/>
        </w:rPr>
      </w:pPr>
      <w:r w:rsidRPr="005D6C60">
        <w:rPr>
          <w:b/>
          <w:sz w:val="28"/>
          <w:szCs w:val="28"/>
        </w:rPr>
        <w:t xml:space="preserve">не превышает 250 куб. метров в сутки и (или) осуществляется с использованием создаваемых сетей водоснабжения </w:t>
      </w:r>
    </w:p>
    <w:p w14:paraId="1A3D3787" w14:textId="77777777" w:rsidR="0036037D" w:rsidRPr="005D6C60" w:rsidRDefault="0036037D" w:rsidP="0036037D">
      <w:pPr>
        <w:jc w:val="center"/>
        <w:rPr>
          <w:bCs/>
          <w:kern w:val="32"/>
          <w:sz w:val="28"/>
          <w:szCs w:val="28"/>
          <w:lang w:eastAsia="en-US"/>
        </w:rPr>
      </w:pPr>
      <w:r w:rsidRPr="005D6C60">
        <w:rPr>
          <w:b/>
          <w:sz w:val="28"/>
          <w:szCs w:val="28"/>
        </w:rPr>
        <w:t>с наружным диаметром, не превышающим 250 мм (предельный уровень нагрузки),</w:t>
      </w:r>
      <w:r w:rsidRPr="005D6C60">
        <w:rPr>
          <w:bCs/>
          <w:kern w:val="32"/>
          <w:sz w:val="28"/>
          <w:szCs w:val="28"/>
          <w:lang w:eastAsia="en-US"/>
        </w:rPr>
        <w:t xml:space="preserve"> </w:t>
      </w:r>
    </w:p>
    <w:p w14:paraId="3988046B" w14:textId="77777777" w:rsidR="0036037D" w:rsidRPr="005D6C60" w:rsidRDefault="0036037D" w:rsidP="0036037D">
      <w:pPr>
        <w:jc w:val="center"/>
        <w:rPr>
          <w:sz w:val="28"/>
          <w:szCs w:val="28"/>
          <w:lang w:eastAsia="en-US"/>
        </w:rPr>
      </w:pPr>
      <w:r w:rsidRPr="005D6C60">
        <w:rPr>
          <w:b/>
          <w:bCs/>
          <w:kern w:val="32"/>
          <w:sz w:val="28"/>
          <w:szCs w:val="28"/>
          <w:lang w:eastAsia="en-US"/>
        </w:rPr>
        <w:t xml:space="preserve">на территории </w:t>
      </w:r>
      <w:proofErr w:type="spellStart"/>
      <w:r w:rsidRPr="005D6C60">
        <w:rPr>
          <w:b/>
          <w:bCs/>
          <w:kern w:val="32"/>
          <w:sz w:val="28"/>
          <w:szCs w:val="28"/>
          <w:lang w:eastAsia="en-US"/>
        </w:rPr>
        <w:t>Яйского</w:t>
      </w:r>
      <w:proofErr w:type="spellEnd"/>
      <w:r w:rsidRPr="005D6C60">
        <w:rPr>
          <w:b/>
          <w:bCs/>
          <w:kern w:val="32"/>
          <w:sz w:val="28"/>
          <w:szCs w:val="28"/>
          <w:lang w:eastAsia="en-US"/>
        </w:rPr>
        <w:t xml:space="preserve"> муниципального округа </w:t>
      </w:r>
      <w:r w:rsidRPr="005D6C60">
        <w:rPr>
          <w:sz w:val="28"/>
          <w:szCs w:val="28"/>
          <w:lang w:eastAsia="en-US"/>
        </w:rPr>
        <w:t xml:space="preserve">       </w:t>
      </w:r>
    </w:p>
    <w:p w14:paraId="321E5690" w14:textId="77777777" w:rsidR="0036037D" w:rsidRPr="005D6C60" w:rsidRDefault="0036037D" w:rsidP="0036037D">
      <w:pPr>
        <w:jc w:val="center"/>
        <w:rPr>
          <w:b/>
          <w:bCs/>
          <w:kern w:val="32"/>
          <w:sz w:val="28"/>
          <w:szCs w:val="28"/>
          <w:lang w:eastAsia="en-US"/>
        </w:rPr>
      </w:pPr>
      <w:r w:rsidRPr="005D6C60">
        <w:rPr>
          <w:sz w:val="28"/>
          <w:szCs w:val="28"/>
          <w:lang w:eastAsia="en-US"/>
        </w:rPr>
        <w:t xml:space="preserve">                                                                                             </w:t>
      </w:r>
      <w:r w:rsidRPr="005D6C60">
        <w:rPr>
          <w:sz w:val="16"/>
          <w:szCs w:val="28"/>
          <w:lang w:eastAsia="en-US"/>
        </w:rPr>
        <w:t xml:space="preserve"> </w:t>
      </w:r>
      <w:r w:rsidRPr="005D6C60">
        <w:rPr>
          <w:sz w:val="28"/>
          <w:szCs w:val="28"/>
          <w:lang w:eastAsia="en-US"/>
        </w:rPr>
        <w:t xml:space="preserve">                            </w:t>
      </w:r>
    </w:p>
    <w:p w14:paraId="50EB960C" w14:textId="77777777" w:rsidR="0036037D" w:rsidRPr="005D6C60" w:rsidRDefault="0036037D" w:rsidP="0036037D">
      <w:pPr>
        <w:jc w:val="right"/>
        <w:rPr>
          <w:b/>
          <w:sz w:val="28"/>
          <w:szCs w:val="28"/>
          <w:lang w:eastAsia="en-US"/>
        </w:rPr>
      </w:pPr>
      <w:r w:rsidRPr="005D6C60">
        <w:rPr>
          <w:sz w:val="28"/>
          <w:szCs w:val="28"/>
          <w:lang w:eastAsia="en-US"/>
        </w:rPr>
        <w:t xml:space="preserve">                                     (без НДС)</w:t>
      </w:r>
    </w:p>
    <w:tbl>
      <w:tblPr>
        <w:tblW w:w="15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388"/>
        <w:gridCol w:w="1701"/>
        <w:gridCol w:w="1560"/>
        <w:gridCol w:w="1558"/>
        <w:gridCol w:w="1560"/>
        <w:gridCol w:w="1560"/>
        <w:gridCol w:w="1559"/>
      </w:tblGrid>
      <w:tr w:rsidR="0036037D" w:rsidRPr="005D6C60" w14:paraId="32F204A8" w14:textId="77777777" w:rsidTr="003F1F73">
        <w:trPr>
          <w:trHeight w:val="365"/>
          <w:jc w:val="center"/>
        </w:trPr>
        <w:tc>
          <w:tcPr>
            <w:tcW w:w="850" w:type="dxa"/>
            <w:vMerge w:val="restart"/>
            <w:vAlign w:val="center"/>
          </w:tcPr>
          <w:p w14:paraId="78E82BFD" w14:textId="77777777" w:rsidR="0036037D" w:rsidRPr="005D6C60" w:rsidRDefault="0036037D" w:rsidP="003F1F73">
            <w:pPr>
              <w:spacing w:line="276" w:lineRule="auto"/>
              <w:jc w:val="center"/>
              <w:rPr>
                <w:sz w:val="28"/>
                <w:szCs w:val="28"/>
              </w:rPr>
            </w:pPr>
            <w:r w:rsidRPr="005D6C60">
              <w:rPr>
                <w:sz w:val="28"/>
                <w:szCs w:val="28"/>
              </w:rPr>
              <w:t>№ п/п</w:t>
            </w:r>
          </w:p>
        </w:tc>
        <w:tc>
          <w:tcPr>
            <w:tcW w:w="5388" w:type="dxa"/>
            <w:vMerge w:val="restart"/>
            <w:vAlign w:val="center"/>
          </w:tcPr>
          <w:p w14:paraId="7DEC7CBF" w14:textId="77777777" w:rsidR="0036037D" w:rsidRPr="005D6C60" w:rsidRDefault="0036037D" w:rsidP="003F1F73">
            <w:pPr>
              <w:spacing w:line="276" w:lineRule="auto"/>
              <w:jc w:val="center"/>
              <w:rPr>
                <w:sz w:val="28"/>
                <w:szCs w:val="28"/>
              </w:rPr>
            </w:pPr>
            <w:r w:rsidRPr="005D6C60">
              <w:rPr>
                <w:sz w:val="28"/>
                <w:szCs w:val="28"/>
              </w:rPr>
              <w:t>Наименование</w:t>
            </w:r>
          </w:p>
        </w:tc>
        <w:tc>
          <w:tcPr>
            <w:tcW w:w="1701" w:type="dxa"/>
            <w:vMerge w:val="restart"/>
            <w:vAlign w:val="center"/>
          </w:tcPr>
          <w:p w14:paraId="747AA4B1" w14:textId="77777777" w:rsidR="0036037D" w:rsidRPr="005D6C60" w:rsidRDefault="0036037D" w:rsidP="003F1F73">
            <w:pPr>
              <w:spacing w:line="276" w:lineRule="auto"/>
              <w:jc w:val="center"/>
              <w:rPr>
                <w:sz w:val="28"/>
                <w:szCs w:val="28"/>
              </w:rPr>
            </w:pPr>
            <w:r w:rsidRPr="005D6C60">
              <w:rPr>
                <w:sz w:val="28"/>
                <w:szCs w:val="28"/>
              </w:rPr>
              <w:t>Единица</w:t>
            </w:r>
          </w:p>
          <w:p w14:paraId="200D1D81" w14:textId="77777777" w:rsidR="0036037D" w:rsidRPr="005D6C60" w:rsidRDefault="0036037D" w:rsidP="003F1F73">
            <w:pPr>
              <w:spacing w:line="276" w:lineRule="auto"/>
              <w:jc w:val="center"/>
              <w:rPr>
                <w:sz w:val="28"/>
                <w:szCs w:val="28"/>
              </w:rPr>
            </w:pPr>
            <w:r w:rsidRPr="005D6C60">
              <w:rPr>
                <w:sz w:val="28"/>
                <w:szCs w:val="28"/>
              </w:rPr>
              <w:t>измерения</w:t>
            </w:r>
          </w:p>
        </w:tc>
        <w:tc>
          <w:tcPr>
            <w:tcW w:w="7797" w:type="dxa"/>
            <w:gridSpan w:val="5"/>
          </w:tcPr>
          <w:p w14:paraId="32319370" w14:textId="77777777" w:rsidR="0036037D" w:rsidRPr="005D6C60" w:rsidRDefault="0036037D" w:rsidP="003F1F73">
            <w:pPr>
              <w:spacing w:line="276" w:lineRule="auto"/>
              <w:jc w:val="center"/>
              <w:rPr>
                <w:sz w:val="28"/>
                <w:szCs w:val="28"/>
              </w:rPr>
            </w:pPr>
            <w:r w:rsidRPr="005D6C60">
              <w:rPr>
                <w:sz w:val="28"/>
                <w:szCs w:val="28"/>
              </w:rPr>
              <w:t>Период</w:t>
            </w:r>
          </w:p>
        </w:tc>
      </w:tr>
      <w:tr w:rsidR="0036037D" w:rsidRPr="005D6C60" w14:paraId="1F9AD65A" w14:textId="77777777" w:rsidTr="003F1F73">
        <w:trPr>
          <w:trHeight w:val="828"/>
          <w:jc w:val="center"/>
        </w:trPr>
        <w:tc>
          <w:tcPr>
            <w:tcW w:w="850" w:type="dxa"/>
            <w:vMerge/>
            <w:vAlign w:val="center"/>
          </w:tcPr>
          <w:p w14:paraId="09A97A20" w14:textId="77777777" w:rsidR="0036037D" w:rsidRPr="005D6C60" w:rsidRDefault="0036037D" w:rsidP="003F1F73">
            <w:pPr>
              <w:spacing w:line="276" w:lineRule="auto"/>
              <w:jc w:val="center"/>
              <w:rPr>
                <w:sz w:val="28"/>
                <w:szCs w:val="28"/>
              </w:rPr>
            </w:pPr>
          </w:p>
        </w:tc>
        <w:tc>
          <w:tcPr>
            <w:tcW w:w="5388" w:type="dxa"/>
            <w:vMerge/>
          </w:tcPr>
          <w:p w14:paraId="45BECFFA" w14:textId="77777777" w:rsidR="0036037D" w:rsidRPr="005D6C60" w:rsidRDefault="0036037D" w:rsidP="003F1F73">
            <w:pPr>
              <w:spacing w:line="276" w:lineRule="auto"/>
              <w:jc w:val="center"/>
              <w:rPr>
                <w:sz w:val="28"/>
                <w:szCs w:val="28"/>
              </w:rPr>
            </w:pPr>
          </w:p>
        </w:tc>
        <w:tc>
          <w:tcPr>
            <w:tcW w:w="1701" w:type="dxa"/>
            <w:vMerge/>
          </w:tcPr>
          <w:p w14:paraId="443D860F" w14:textId="77777777" w:rsidR="0036037D" w:rsidRPr="005D6C60" w:rsidRDefault="0036037D" w:rsidP="003F1F73">
            <w:pPr>
              <w:spacing w:line="276" w:lineRule="auto"/>
              <w:jc w:val="center"/>
              <w:rPr>
                <w:sz w:val="28"/>
                <w:szCs w:val="28"/>
              </w:rPr>
            </w:pPr>
          </w:p>
        </w:tc>
        <w:tc>
          <w:tcPr>
            <w:tcW w:w="1560" w:type="dxa"/>
            <w:vAlign w:val="center"/>
          </w:tcPr>
          <w:p w14:paraId="074CB7EF" w14:textId="77777777" w:rsidR="0036037D" w:rsidRPr="005D6C60" w:rsidRDefault="0036037D" w:rsidP="003F1F73">
            <w:pPr>
              <w:spacing w:line="276" w:lineRule="auto"/>
              <w:jc w:val="center"/>
              <w:rPr>
                <w:sz w:val="22"/>
                <w:szCs w:val="28"/>
              </w:rPr>
            </w:pPr>
            <w:r w:rsidRPr="005D6C60">
              <w:rPr>
                <w:sz w:val="22"/>
                <w:szCs w:val="28"/>
              </w:rPr>
              <w:t>с 19.06.2024 по 31.12.2024</w:t>
            </w:r>
          </w:p>
        </w:tc>
        <w:tc>
          <w:tcPr>
            <w:tcW w:w="1558" w:type="dxa"/>
            <w:vAlign w:val="center"/>
          </w:tcPr>
          <w:p w14:paraId="2538EE12" w14:textId="77777777" w:rsidR="0036037D" w:rsidRPr="005D6C60" w:rsidRDefault="0036037D" w:rsidP="003F1F73">
            <w:pPr>
              <w:spacing w:line="276" w:lineRule="auto"/>
              <w:jc w:val="center"/>
              <w:rPr>
                <w:sz w:val="22"/>
                <w:szCs w:val="28"/>
              </w:rPr>
            </w:pPr>
            <w:r w:rsidRPr="005D6C60">
              <w:rPr>
                <w:sz w:val="22"/>
                <w:szCs w:val="28"/>
              </w:rPr>
              <w:t>с 01.01.2025</w:t>
            </w:r>
          </w:p>
          <w:p w14:paraId="1411DC64" w14:textId="77777777" w:rsidR="0036037D" w:rsidRPr="005D6C60" w:rsidRDefault="0036037D" w:rsidP="003F1F73">
            <w:pPr>
              <w:spacing w:line="276" w:lineRule="auto"/>
              <w:jc w:val="center"/>
              <w:rPr>
                <w:sz w:val="22"/>
                <w:szCs w:val="28"/>
              </w:rPr>
            </w:pPr>
            <w:r w:rsidRPr="005D6C60">
              <w:rPr>
                <w:sz w:val="22"/>
                <w:szCs w:val="28"/>
              </w:rPr>
              <w:t>по 31.12.2025</w:t>
            </w:r>
          </w:p>
        </w:tc>
        <w:tc>
          <w:tcPr>
            <w:tcW w:w="1560" w:type="dxa"/>
            <w:vAlign w:val="center"/>
          </w:tcPr>
          <w:p w14:paraId="0C40B67B" w14:textId="77777777" w:rsidR="0036037D" w:rsidRPr="005D6C60" w:rsidRDefault="0036037D" w:rsidP="003F1F73">
            <w:pPr>
              <w:spacing w:line="276" w:lineRule="auto"/>
              <w:jc w:val="center"/>
              <w:rPr>
                <w:sz w:val="22"/>
                <w:szCs w:val="28"/>
              </w:rPr>
            </w:pPr>
            <w:r w:rsidRPr="005D6C60">
              <w:rPr>
                <w:sz w:val="22"/>
                <w:szCs w:val="28"/>
              </w:rPr>
              <w:t>с 01.01.2026</w:t>
            </w:r>
          </w:p>
          <w:p w14:paraId="29A55178" w14:textId="77777777" w:rsidR="0036037D" w:rsidRPr="005D6C60" w:rsidRDefault="0036037D" w:rsidP="003F1F73">
            <w:pPr>
              <w:spacing w:line="276" w:lineRule="auto"/>
              <w:jc w:val="center"/>
              <w:rPr>
                <w:sz w:val="22"/>
                <w:szCs w:val="28"/>
              </w:rPr>
            </w:pPr>
            <w:r w:rsidRPr="005D6C60">
              <w:rPr>
                <w:sz w:val="22"/>
                <w:szCs w:val="28"/>
              </w:rPr>
              <w:t>по 31.12.2026</w:t>
            </w:r>
          </w:p>
        </w:tc>
        <w:tc>
          <w:tcPr>
            <w:tcW w:w="1560" w:type="dxa"/>
            <w:vAlign w:val="center"/>
          </w:tcPr>
          <w:p w14:paraId="463338B1" w14:textId="77777777" w:rsidR="0036037D" w:rsidRPr="005D6C60" w:rsidRDefault="0036037D" w:rsidP="003F1F73">
            <w:pPr>
              <w:spacing w:line="276" w:lineRule="auto"/>
              <w:jc w:val="center"/>
              <w:rPr>
                <w:sz w:val="22"/>
                <w:szCs w:val="28"/>
              </w:rPr>
            </w:pPr>
            <w:r w:rsidRPr="005D6C60">
              <w:rPr>
                <w:sz w:val="22"/>
                <w:szCs w:val="28"/>
              </w:rPr>
              <w:t>с 01.01.2027</w:t>
            </w:r>
          </w:p>
          <w:p w14:paraId="3612BECF" w14:textId="77777777" w:rsidR="0036037D" w:rsidRPr="005D6C60" w:rsidRDefault="0036037D" w:rsidP="003F1F73">
            <w:pPr>
              <w:spacing w:line="276" w:lineRule="auto"/>
              <w:jc w:val="center"/>
              <w:rPr>
                <w:sz w:val="22"/>
                <w:szCs w:val="28"/>
              </w:rPr>
            </w:pPr>
            <w:r w:rsidRPr="005D6C60">
              <w:rPr>
                <w:sz w:val="22"/>
                <w:szCs w:val="28"/>
              </w:rPr>
              <w:t>по 31.12.2027</w:t>
            </w:r>
          </w:p>
        </w:tc>
        <w:tc>
          <w:tcPr>
            <w:tcW w:w="1559" w:type="dxa"/>
            <w:vAlign w:val="center"/>
          </w:tcPr>
          <w:p w14:paraId="082EE33E" w14:textId="77777777" w:rsidR="0036037D" w:rsidRPr="005D6C60" w:rsidRDefault="0036037D" w:rsidP="003F1F73">
            <w:pPr>
              <w:spacing w:line="276" w:lineRule="auto"/>
              <w:jc w:val="center"/>
              <w:rPr>
                <w:sz w:val="22"/>
                <w:szCs w:val="28"/>
              </w:rPr>
            </w:pPr>
            <w:r w:rsidRPr="005D6C60">
              <w:rPr>
                <w:sz w:val="22"/>
                <w:szCs w:val="28"/>
              </w:rPr>
              <w:t>с 01.01.2028</w:t>
            </w:r>
          </w:p>
          <w:p w14:paraId="09D08569" w14:textId="77777777" w:rsidR="0036037D" w:rsidRPr="005D6C60" w:rsidRDefault="0036037D" w:rsidP="003F1F73">
            <w:pPr>
              <w:spacing w:line="276" w:lineRule="auto"/>
              <w:jc w:val="center"/>
              <w:rPr>
                <w:sz w:val="22"/>
                <w:szCs w:val="28"/>
              </w:rPr>
            </w:pPr>
            <w:r w:rsidRPr="005D6C60">
              <w:rPr>
                <w:sz w:val="22"/>
                <w:szCs w:val="28"/>
              </w:rPr>
              <w:t>по 31.12.2028</w:t>
            </w:r>
          </w:p>
        </w:tc>
      </w:tr>
      <w:tr w:rsidR="0036037D" w:rsidRPr="005D6C60" w14:paraId="431F6C2F" w14:textId="77777777" w:rsidTr="003F1F73">
        <w:trPr>
          <w:trHeight w:val="139"/>
          <w:jc w:val="center"/>
        </w:trPr>
        <w:tc>
          <w:tcPr>
            <w:tcW w:w="850" w:type="dxa"/>
            <w:vAlign w:val="center"/>
          </w:tcPr>
          <w:p w14:paraId="121DFFEF" w14:textId="77777777" w:rsidR="0036037D" w:rsidRPr="005D6C60" w:rsidRDefault="0036037D" w:rsidP="003F1F73">
            <w:pPr>
              <w:spacing w:line="276" w:lineRule="auto"/>
              <w:jc w:val="center"/>
              <w:rPr>
                <w:sz w:val="28"/>
                <w:szCs w:val="28"/>
              </w:rPr>
            </w:pPr>
            <w:r w:rsidRPr="005D6C60">
              <w:rPr>
                <w:sz w:val="28"/>
                <w:szCs w:val="28"/>
              </w:rPr>
              <w:t>1</w:t>
            </w:r>
          </w:p>
        </w:tc>
        <w:tc>
          <w:tcPr>
            <w:tcW w:w="5388" w:type="dxa"/>
            <w:vAlign w:val="center"/>
          </w:tcPr>
          <w:p w14:paraId="23F02102" w14:textId="77777777" w:rsidR="0036037D" w:rsidRPr="005D6C60" w:rsidRDefault="0036037D" w:rsidP="003F1F73">
            <w:pPr>
              <w:spacing w:line="276" w:lineRule="auto"/>
              <w:jc w:val="center"/>
              <w:rPr>
                <w:sz w:val="28"/>
                <w:szCs w:val="28"/>
              </w:rPr>
            </w:pPr>
            <w:r w:rsidRPr="005D6C60">
              <w:rPr>
                <w:sz w:val="28"/>
                <w:szCs w:val="28"/>
              </w:rPr>
              <w:t>2</w:t>
            </w:r>
          </w:p>
        </w:tc>
        <w:tc>
          <w:tcPr>
            <w:tcW w:w="1701" w:type="dxa"/>
            <w:vAlign w:val="center"/>
          </w:tcPr>
          <w:p w14:paraId="4E2F1182" w14:textId="77777777" w:rsidR="0036037D" w:rsidRPr="005D6C60" w:rsidRDefault="0036037D" w:rsidP="003F1F73">
            <w:pPr>
              <w:spacing w:line="276" w:lineRule="auto"/>
              <w:jc w:val="center"/>
              <w:rPr>
                <w:sz w:val="28"/>
                <w:szCs w:val="28"/>
              </w:rPr>
            </w:pPr>
            <w:r w:rsidRPr="005D6C60">
              <w:rPr>
                <w:sz w:val="28"/>
                <w:szCs w:val="28"/>
              </w:rPr>
              <w:t>3</w:t>
            </w:r>
          </w:p>
        </w:tc>
        <w:tc>
          <w:tcPr>
            <w:tcW w:w="1560" w:type="dxa"/>
            <w:vAlign w:val="center"/>
          </w:tcPr>
          <w:p w14:paraId="7EBF8283" w14:textId="77777777" w:rsidR="0036037D" w:rsidRPr="005D6C60" w:rsidRDefault="0036037D" w:rsidP="003F1F73">
            <w:pPr>
              <w:spacing w:line="276" w:lineRule="auto"/>
              <w:jc w:val="center"/>
              <w:rPr>
                <w:sz w:val="28"/>
                <w:szCs w:val="28"/>
              </w:rPr>
            </w:pPr>
            <w:r w:rsidRPr="005D6C60">
              <w:rPr>
                <w:sz w:val="28"/>
                <w:szCs w:val="28"/>
              </w:rPr>
              <w:t>4</w:t>
            </w:r>
          </w:p>
        </w:tc>
        <w:tc>
          <w:tcPr>
            <w:tcW w:w="1558" w:type="dxa"/>
            <w:vAlign w:val="center"/>
          </w:tcPr>
          <w:p w14:paraId="13FED713" w14:textId="77777777" w:rsidR="0036037D" w:rsidRPr="005D6C60" w:rsidRDefault="0036037D" w:rsidP="003F1F73">
            <w:pPr>
              <w:spacing w:line="276" w:lineRule="auto"/>
              <w:jc w:val="center"/>
              <w:rPr>
                <w:sz w:val="28"/>
                <w:szCs w:val="28"/>
              </w:rPr>
            </w:pPr>
            <w:r w:rsidRPr="005D6C60">
              <w:rPr>
                <w:sz w:val="28"/>
                <w:szCs w:val="28"/>
              </w:rPr>
              <w:t>5</w:t>
            </w:r>
          </w:p>
        </w:tc>
        <w:tc>
          <w:tcPr>
            <w:tcW w:w="1560" w:type="dxa"/>
            <w:vAlign w:val="center"/>
          </w:tcPr>
          <w:p w14:paraId="328DB491" w14:textId="77777777" w:rsidR="0036037D" w:rsidRPr="005D6C60" w:rsidRDefault="0036037D" w:rsidP="003F1F73">
            <w:pPr>
              <w:spacing w:line="276" w:lineRule="auto"/>
              <w:jc w:val="center"/>
              <w:rPr>
                <w:sz w:val="28"/>
                <w:szCs w:val="28"/>
              </w:rPr>
            </w:pPr>
            <w:r w:rsidRPr="005D6C60">
              <w:rPr>
                <w:sz w:val="28"/>
                <w:szCs w:val="28"/>
              </w:rPr>
              <w:t>6</w:t>
            </w:r>
          </w:p>
        </w:tc>
        <w:tc>
          <w:tcPr>
            <w:tcW w:w="1560" w:type="dxa"/>
            <w:vAlign w:val="center"/>
          </w:tcPr>
          <w:p w14:paraId="0154EF27" w14:textId="77777777" w:rsidR="0036037D" w:rsidRPr="005D6C60" w:rsidRDefault="0036037D" w:rsidP="003F1F73">
            <w:pPr>
              <w:spacing w:line="276" w:lineRule="auto"/>
              <w:jc w:val="center"/>
              <w:rPr>
                <w:sz w:val="28"/>
                <w:szCs w:val="28"/>
              </w:rPr>
            </w:pPr>
            <w:r w:rsidRPr="005D6C60">
              <w:rPr>
                <w:sz w:val="28"/>
                <w:szCs w:val="28"/>
              </w:rPr>
              <w:t>7</w:t>
            </w:r>
          </w:p>
        </w:tc>
        <w:tc>
          <w:tcPr>
            <w:tcW w:w="1559" w:type="dxa"/>
            <w:vAlign w:val="center"/>
          </w:tcPr>
          <w:p w14:paraId="326761CB" w14:textId="77777777" w:rsidR="0036037D" w:rsidRPr="005D6C60" w:rsidRDefault="0036037D" w:rsidP="003F1F73">
            <w:pPr>
              <w:spacing w:line="276" w:lineRule="auto"/>
              <w:jc w:val="center"/>
              <w:rPr>
                <w:sz w:val="28"/>
                <w:szCs w:val="28"/>
              </w:rPr>
            </w:pPr>
            <w:r w:rsidRPr="005D6C60">
              <w:rPr>
                <w:sz w:val="28"/>
                <w:szCs w:val="28"/>
              </w:rPr>
              <w:t>8</w:t>
            </w:r>
          </w:p>
        </w:tc>
      </w:tr>
      <w:tr w:rsidR="0036037D" w:rsidRPr="005D6C60" w14:paraId="3FCC4667" w14:textId="77777777" w:rsidTr="003F1F73">
        <w:trPr>
          <w:trHeight w:val="590"/>
          <w:jc w:val="center"/>
        </w:trPr>
        <w:tc>
          <w:tcPr>
            <w:tcW w:w="850" w:type="dxa"/>
            <w:vAlign w:val="center"/>
          </w:tcPr>
          <w:p w14:paraId="27861856" w14:textId="77777777" w:rsidR="0036037D" w:rsidRPr="005D6C60" w:rsidRDefault="0036037D" w:rsidP="003F1F73">
            <w:pPr>
              <w:spacing w:line="276" w:lineRule="auto"/>
              <w:jc w:val="center"/>
              <w:rPr>
                <w:sz w:val="28"/>
                <w:szCs w:val="28"/>
              </w:rPr>
            </w:pPr>
            <w:r w:rsidRPr="005D6C60">
              <w:rPr>
                <w:sz w:val="28"/>
                <w:szCs w:val="28"/>
              </w:rPr>
              <w:t xml:space="preserve">1. </w:t>
            </w:r>
          </w:p>
        </w:tc>
        <w:tc>
          <w:tcPr>
            <w:tcW w:w="5388" w:type="dxa"/>
            <w:vAlign w:val="center"/>
          </w:tcPr>
          <w:p w14:paraId="5E606186" w14:textId="77777777" w:rsidR="0036037D" w:rsidRPr="005D6C60" w:rsidRDefault="0036037D" w:rsidP="003F1F73">
            <w:pPr>
              <w:spacing w:line="276" w:lineRule="auto"/>
              <w:rPr>
                <w:sz w:val="28"/>
                <w:szCs w:val="28"/>
              </w:rPr>
            </w:pPr>
            <w:r w:rsidRPr="005D6C60">
              <w:rPr>
                <w:sz w:val="28"/>
                <w:szCs w:val="28"/>
              </w:rPr>
              <w:t xml:space="preserve">Ставка тарифа на подключаемую нагрузку водопроводной сети </w:t>
            </w:r>
            <w:r w:rsidRPr="005D6C60">
              <w:rPr>
                <w:b/>
                <w:bCs/>
                <w:sz w:val="22"/>
                <w:szCs w:val="22"/>
              </w:rPr>
              <w:t>(</w:t>
            </w:r>
            <w:r w:rsidRPr="005D6C60">
              <w:rPr>
                <w:b/>
                <w:noProof/>
                <w:position w:val="-4"/>
                <w:sz w:val="22"/>
                <w:szCs w:val="22"/>
              </w:rPr>
              <w:drawing>
                <wp:inline distT="0" distB="0" distL="0" distR="0" wp14:anchorId="2FD66596" wp14:editId="4F040362">
                  <wp:extent cx="283210" cy="19621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3210" cy="196215"/>
                          </a:xfrm>
                          <a:prstGeom prst="rect">
                            <a:avLst/>
                          </a:prstGeom>
                          <a:noFill/>
                          <a:ln>
                            <a:noFill/>
                          </a:ln>
                        </pic:spPr>
                      </pic:pic>
                    </a:graphicData>
                  </a:graphic>
                </wp:inline>
              </w:drawing>
            </w:r>
            <w:r w:rsidRPr="005D6C60">
              <w:rPr>
                <w:b/>
                <w:bCs/>
                <w:sz w:val="22"/>
                <w:szCs w:val="22"/>
              </w:rPr>
              <w:t xml:space="preserve">) </w:t>
            </w:r>
          </w:p>
        </w:tc>
        <w:tc>
          <w:tcPr>
            <w:tcW w:w="1701" w:type="dxa"/>
          </w:tcPr>
          <w:p w14:paraId="328A3A0E" w14:textId="77777777" w:rsidR="0036037D" w:rsidRPr="005D6C60" w:rsidRDefault="0036037D" w:rsidP="003F1F73">
            <w:pPr>
              <w:spacing w:line="276" w:lineRule="auto"/>
              <w:jc w:val="center"/>
              <w:rPr>
                <w:sz w:val="28"/>
                <w:szCs w:val="28"/>
              </w:rPr>
            </w:pPr>
            <w:r w:rsidRPr="005D6C60">
              <w:rPr>
                <w:sz w:val="28"/>
                <w:szCs w:val="28"/>
              </w:rPr>
              <w:t>тыс. руб./1 м</w:t>
            </w:r>
            <w:r w:rsidRPr="005D6C60">
              <w:rPr>
                <w:sz w:val="28"/>
                <w:szCs w:val="28"/>
                <w:vertAlign w:val="superscript"/>
              </w:rPr>
              <w:t xml:space="preserve">3 </w:t>
            </w:r>
            <w:r w:rsidRPr="005D6C60">
              <w:rPr>
                <w:sz w:val="28"/>
                <w:szCs w:val="28"/>
              </w:rPr>
              <w:t>в сутки</w:t>
            </w:r>
          </w:p>
        </w:tc>
        <w:tc>
          <w:tcPr>
            <w:tcW w:w="1560" w:type="dxa"/>
            <w:vAlign w:val="center"/>
          </w:tcPr>
          <w:p w14:paraId="7BE205E5" w14:textId="77777777" w:rsidR="0036037D" w:rsidRPr="005D6C60" w:rsidRDefault="0036037D" w:rsidP="003F1F73">
            <w:pPr>
              <w:spacing w:line="276" w:lineRule="auto"/>
              <w:jc w:val="center"/>
              <w:rPr>
                <w:sz w:val="28"/>
                <w:szCs w:val="28"/>
              </w:rPr>
            </w:pPr>
            <w:r w:rsidRPr="005D6C60">
              <w:rPr>
                <w:sz w:val="28"/>
                <w:szCs w:val="28"/>
              </w:rPr>
              <w:t>0,23100</w:t>
            </w:r>
          </w:p>
        </w:tc>
        <w:tc>
          <w:tcPr>
            <w:tcW w:w="1558" w:type="dxa"/>
            <w:vAlign w:val="center"/>
          </w:tcPr>
          <w:p w14:paraId="29092817" w14:textId="77777777" w:rsidR="0036037D" w:rsidRPr="005D6C60" w:rsidRDefault="0036037D" w:rsidP="003F1F73">
            <w:pPr>
              <w:spacing w:line="276" w:lineRule="auto"/>
              <w:jc w:val="center"/>
              <w:rPr>
                <w:sz w:val="28"/>
                <w:szCs w:val="28"/>
              </w:rPr>
            </w:pPr>
            <w:r w:rsidRPr="005D6C60">
              <w:rPr>
                <w:sz w:val="28"/>
                <w:szCs w:val="28"/>
              </w:rPr>
              <w:t>0,24070</w:t>
            </w:r>
          </w:p>
        </w:tc>
        <w:tc>
          <w:tcPr>
            <w:tcW w:w="1560" w:type="dxa"/>
            <w:vAlign w:val="center"/>
          </w:tcPr>
          <w:p w14:paraId="5F53C49C" w14:textId="77777777" w:rsidR="0036037D" w:rsidRPr="005D6C60" w:rsidRDefault="0036037D" w:rsidP="003F1F73">
            <w:pPr>
              <w:spacing w:line="276" w:lineRule="auto"/>
              <w:jc w:val="center"/>
              <w:rPr>
                <w:sz w:val="28"/>
                <w:szCs w:val="28"/>
              </w:rPr>
            </w:pPr>
            <w:r w:rsidRPr="005D6C60">
              <w:rPr>
                <w:sz w:val="28"/>
                <w:szCs w:val="28"/>
              </w:rPr>
              <w:t>0,25033</w:t>
            </w:r>
          </w:p>
        </w:tc>
        <w:tc>
          <w:tcPr>
            <w:tcW w:w="1560" w:type="dxa"/>
            <w:vAlign w:val="center"/>
          </w:tcPr>
          <w:p w14:paraId="2BAA6EBD" w14:textId="77777777" w:rsidR="0036037D" w:rsidRPr="005D6C60" w:rsidRDefault="0036037D" w:rsidP="003F1F73">
            <w:pPr>
              <w:spacing w:line="276" w:lineRule="auto"/>
              <w:jc w:val="center"/>
              <w:rPr>
                <w:sz w:val="28"/>
                <w:szCs w:val="28"/>
              </w:rPr>
            </w:pPr>
            <w:r w:rsidRPr="005D6C60">
              <w:rPr>
                <w:sz w:val="28"/>
                <w:szCs w:val="28"/>
              </w:rPr>
              <w:t>0,26034</w:t>
            </w:r>
          </w:p>
        </w:tc>
        <w:tc>
          <w:tcPr>
            <w:tcW w:w="1559" w:type="dxa"/>
            <w:vAlign w:val="center"/>
          </w:tcPr>
          <w:p w14:paraId="446708E0" w14:textId="77777777" w:rsidR="0036037D" w:rsidRPr="005D6C60" w:rsidRDefault="0036037D" w:rsidP="003F1F73">
            <w:pPr>
              <w:spacing w:line="276" w:lineRule="auto"/>
              <w:jc w:val="center"/>
              <w:rPr>
                <w:sz w:val="28"/>
                <w:szCs w:val="28"/>
              </w:rPr>
            </w:pPr>
            <w:r w:rsidRPr="005D6C60">
              <w:rPr>
                <w:sz w:val="28"/>
                <w:szCs w:val="28"/>
              </w:rPr>
              <w:t>0,27075</w:t>
            </w:r>
          </w:p>
        </w:tc>
      </w:tr>
      <w:tr w:rsidR="0036037D" w:rsidRPr="005D6C60" w14:paraId="04CA2D59" w14:textId="77777777" w:rsidTr="003F1F73">
        <w:trPr>
          <w:trHeight w:val="545"/>
          <w:jc w:val="center"/>
        </w:trPr>
        <w:tc>
          <w:tcPr>
            <w:tcW w:w="850" w:type="dxa"/>
            <w:vAlign w:val="center"/>
          </w:tcPr>
          <w:p w14:paraId="1AB5ACC5" w14:textId="77777777" w:rsidR="0036037D" w:rsidRPr="005D6C60" w:rsidRDefault="0036037D" w:rsidP="003F1F73">
            <w:pPr>
              <w:spacing w:line="276" w:lineRule="auto"/>
              <w:jc w:val="center"/>
              <w:rPr>
                <w:sz w:val="28"/>
                <w:szCs w:val="28"/>
              </w:rPr>
            </w:pPr>
            <w:r w:rsidRPr="005D6C60">
              <w:rPr>
                <w:sz w:val="28"/>
                <w:szCs w:val="28"/>
              </w:rPr>
              <w:t>2.</w:t>
            </w:r>
          </w:p>
        </w:tc>
        <w:tc>
          <w:tcPr>
            <w:tcW w:w="5388" w:type="dxa"/>
            <w:vAlign w:val="center"/>
          </w:tcPr>
          <w:p w14:paraId="46B1C2C1" w14:textId="77777777" w:rsidR="0036037D" w:rsidRPr="005D6C60" w:rsidRDefault="0036037D" w:rsidP="003F1F73">
            <w:pPr>
              <w:spacing w:line="276" w:lineRule="auto"/>
              <w:rPr>
                <w:sz w:val="28"/>
                <w:szCs w:val="28"/>
              </w:rPr>
            </w:pPr>
            <w:r w:rsidRPr="005D6C60">
              <w:rPr>
                <w:sz w:val="28"/>
                <w:szCs w:val="28"/>
              </w:rPr>
              <w:t>Ставка тарифа за протяженность</w:t>
            </w:r>
          </w:p>
          <w:p w14:paraId="2C894101" w14:textId="77777777" w:rsidR="0036037D" w:rsidRPr="005D6C60" w:rsidRDefault="0036037D" w:rsidP="003F1F73">
            <w:pPr>
              <w:spacing w:line="276" w:lineRule="auto"/>
              <w:rPr>
                <w:sz w:val="28"/>
                <w:szCs w:val="28"/>
              </w:rPr>
            </w:pPr>
            <w:r w:rsidRPr="005D6C60">
              <w:rPr>
                <w:sz w:val="28"/>
                <w:szCs w:val="28"/>
              </w:rPr>
              <w:t xml:space="preserve">водопроводной сети </w:t>
            </w:r>
            <w:r w:rsidRPr="005D6C60">
              <w:rPr>
                <w:b/>
                <w:bCs/>
                <w:sz w:val="22"/>
                <w:szCs w:val="22"/>
              </w:rPr>
              <w:t>(</w:t>
            </w:r>
            <w:r w:rsidRPr="005D6C60">
              <w:rPr>
                <w:b/>
                <w:noProof/>
                <w:position w:val="-12"/>
                <w:sz w:val="22"/>
                <w:szCs w:val="22"/>
              </w:rPr>
              <w:drawing>
                <wp:inline distT="0" distB="0" distL="0" distR="0" wp14:anchorId="6802A2E9" wp14:editId="4830BC74">
                  <wp:extent cx="250190" cy="2501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a:ln>
                            <a:noFill/>
                          </a:ln>
                        </pic:spPr>
                      </pic:pic>
                    </a:graphicData>
                  </a:graphic>
                </wp:inline>
              </w:drawing>
            </w:r>
            <w:r w:rsidRPr="005D6C60">
              <w:rPr>
                <w:b/>
                <w:bCs/>
                <w:sz w:val="22"/>
                <w:szCs w:val="22"/>
              </w:rPr>
              <w:t>)</w:t>
            </w:r>
            <w:r w:rsidRPr="005D6C60">
              <w:rPr>
                <w:sz w:val="28"/>
                <w:szCs w:val="28"/>
              </w:rPr>
              <w:t>:</w:t>
            </w:r>
          </w:p>
        </w:tc>
        <w:tc>
          <w:tcPr>
            <w:tcW w:w="1701" w:type="dxa"/>
          </w:tcPr>
          <w:p w14:paraId="288F8381" w14:textId="77777777" w:rsidR="0036037D" w:rsidRPr="005D6C60" w:rsidRDefault="0036037D" w:rsidP="003F1F73">
            <w:pPr>
              <w:spacing w:line="276" w:lineRule="auto"/>
              <w:jc w:val="center"/>
              <w:rPr>
                <w:sz w:val="28"/>
                <w:szCs w:val="28"/>
              </w:rPr>
            </w:pPr>
          </w:p>
        </w:tc>
        <w:tc>
          <w:tcPr>
            <w:tcW w:w="1560" w:type="dxa"/>
            <w:vAlign w:val="center"/>
          </w:tcPr>
          <w:p w14:paraId="24B4B1EC" w14:textId="77777777" w:rsidR="0036037D" w:rsidRPr="005D6C60" w:rsidRDefault="0036037D" w:rsidP="003F1F73">
            <w:pPr>
              <w:spacing w:line="276" w:lineRule="auto"/>
              <w:jc w:val="center"/>
              <w:rPr>
                <w:color w:val="FF0000"/>
                <w:sz w:val="28"/>
                <w:szCs w:val="28"/>
              </w:rPr>
            </w:pPr>
          </w:p>
        </w:tc>
        <w:tc>
          <w:tcPr>
            <w:tcW w:w="1558" w:type="dxa"/>
            <w:vAlign w:val="center"/>
          </w:tcPr>
          <w:p w14:paraId="431A7E34" w14:textId="77777777" w:rsidR="0036037D" w:rsidRPr="005D6C60" w:rsidRDefault="0036037D" w:rsidP="003F1F73">
            <w:pPr>
              <w:spacing w:line="276" w:lineRule="auto"/>
              <w:jc w:val="center"/>
              <w:rPr>
                <w:color w:val="FF0000"/>
                <w:sz w:val="28"/>
                <w:szCs w:val="28"/>
              </w:rPr>
            </w:pPr>
          </w:p>
        </w:tc>
        <w:tc>
          <w:tcPr>
            <w:tcW w:w="1560" w:type="dxa"/>
            <w:vAlign w:val="center"/>
          </w:tcPr>
          <w:p w14:paraId="6A687811" w14:textId="77777777" w:rsidR="0036037D" w:rsidRPr="005D6C60" w:rsidRDefault="0036037D" w:rsidP="003F1F73">
            <w:pPr>
              <w:spacing w:line="276" w:lineRule="auto"/>
              <w:jc w:val="center"/>
              <w:rPr>
                <w:color w:val="FF0000"/>
                <w:sz w:val="28"/>
                <w:szCs w:val="28"/>
              </w:rPr>
            </w:pPr>
          </w:p>
        </w:tc>
        <w:tc>
          <w:tcPr>
            <w:tcW w:w="1560" w:type="dxa"/>
            <w:vAlign w:val="center"/>
          </w:tcPr>
          <w:p w14:paraId="44D30296" w14:textId="77777777" w:rsidR="0036037D" w:rsidRPr="005D6C60" w:rsidRDefault="0036037D" w:rsidP="003F1F73">
            <w:pPr>
              <w:spacing w:line="276" w:lineRule="auto"/>
              <w:jc w:val="center"/>
              <w:rPr>
                <w:color w:val="FF0000"/>
                <w:sz w:val="28"/>
                <w:szCs w:val="28"/>
              </w:rPr>
            </w:pPr>
          </w:p>
        </w:tc>
        <w:tc>
          <w:tcPr>
            <w:tcW w:w="1559" w:type="dxa"/>
            <w:vAlign w:val="center"/>
          </w:tcPr>
          <w:p w14:paraId="6E17093C" w14:textId="77777777" w:rsidR="0036037D" w:rsidRPr="005D6C60" w:rsidRDefault="0036037D" w:rsidP="003F1F73">
            <w:pPr>
              <w:spacing w:line="276" w:lineRule="auto"/>
              <w:jc w:val="center"/>
              <w:rPr>
                <w:color w:val="FF0000"/>
                <w:sz w:val="28"/>
                <w:szCs w:val="28"/>
              </w:rPr>
            </w:pPr>
          </w:p>
        </w:tc>
      </w:tr>
      <w:tr w:rsidR="0036037D" w:rsidRPr="005D6C60" w14:paraId="3BA744C9" w14:textId="77777777" w:rsidTr="003F1F73">
        <w:trPr>
          <w:trHeight w:val="868"/>
          <w:jc w:val="center"/>
        </w:trPr>
        <w:tc>
          <w:tcPr>
            <w:tcW w:w="850" w:type="dxa"/>
            <w:vAlign w:val="center"/>
          </w:tcPr>
          <w:p w14:paraId="5B3A6E32" w14:textId="77777777" w:rsidR="0036037D" w:rsidRPr="005D6C60" w:rsidRDefault="0036037D" w:rsidP="003F1F73">
            <w:pPr>
              <w:spacing w:line="276" w:lineRule="auto"/>
              <w:jc w:val="center"/>
              <w:rPr>
                <w:sz w:val="28"/>
                <w:szCs w:val="28"/>
              </w:rPr>
            </w:pPr>
            <w:r w:rsidRPr="005D6C60">
              <w:rPr>
                <w:sz w:val="28"/>
                <w:szCs w:val="28"/>
              </w:rPr>
              <w:t>2.1.</w:t>
            </w:r>
          </w:p>
        </w:tc>
        <w:tc>
          <w:tcPr>
            <w:tcW w:w="5388" w:type="dxa"/>
            <w:vAlign w:val="center"/>
          </w:tcPr>
          <w:p w14:paraId="6BA25D36" w14:textId="77777777" w:rsidR="0036037D" w:rsidRPr="005D6C60" w:rsidRDefault="0036037D" w:rsidP="003F1F73">
            <w:pPr>
              <w:spacing w:line="276" w:lineRule="auto"/>
              <w:rPr>
                <w:sz w:val="27"/>
                <w:szCs w:val="27"/>
              </w:rPr>
            </w:pPr>
            <w:r w:rsidRPr="005D6C60">
              <w:rPr>
                <w:sz w:val="27"/>
                <w:szCs w:val="27"/>
              </w:rPr>
              <w:t xml:space="preserve">при открытом способе прокладки с благоустройством (восстановление газона, тротуаров, асфальта) диаметром </w:t>
            </w:r>
            <w:r w:rsidRPr="005D6C60">
              <w:rPr>
                <w:sz w:val="27"/>
                <w:szCs w:val="27"/>
                <w:lang w:val="en-US"/>
              </w:rPr>
              <w:t>d</w:t>
            </w:r>
            <w:r w:rsidRPr="005D6C60">
              <w:rPr>
                <w:sz w:val="27"/>
                <w:szCs w:val="27"/>
              </w:rPr>
              <w:t>:</w:t>
            </w:r>
          </w:p>
        </w:tc>
        <w:tc>
          <w:tcPr>
            <w:tcW w:w="1701" w:type="dxa"/>
          </w:tcPr>
          <w:p w14:paraId="4EDED3C8" w14:textId="77777777" w:rsidR="0036037D" w:rsidRPr="005D6C60" w:rsidRDefault="0036037D" w:rsidP="003F1F73">
            <w:pPr>
              <w:spacing w:line="276" w:lineRule="auto"/>
              <w:jc w:val="center"/>
              <w:rPr>
                <w:sz w:val="28"/>
                <w:szCs w:val="28"/>
              </w:rPr>
            </w:pPr>
          </w:p>
        </w:tc>
        <w:tc>
          <w:tcPr>
            <w:tcW w:w="1560" w:type="dxa"/>
            <w:vAlign w:val="center"/>
          </w:tcPr>
          <w:p w14:paraId="556F808A" w14:textId="77777777" w:rsidR="0036037D" w:rsidRPr="005D6C60" w:rsidRDefault="0036037D" w:rsidP="003F1F73">
            <w:pPr>
              <w:spacing w:line="276" w:lineRule="auto"/>
              <w:jc w:val="center"/>
              <w:rPr>
                <w:color w:val="FF0000"/>
                <w:sz w:val="28"/>
                <w:szCs w:val="28"/>
              </w:rPr>
            </w:pPr>
          </w:p>
        </w:tc>
        <w:tc>
          <w:tcPr>
            <w:tcW w:w="1558" w:type="dxa"/>
            <w:vAlign w:val="center"/>
          </w:tcPr>
          <w:p w14:paraId="31A302A7" w14:textId="77777777" w:rsidR="0036037D" w:rsidRPr="005D6C60" w:rsidRDefault="0036037D" w:rsidP="003F1F73">
            <w:pPr>
              <w:spacing w:line="276" w:lineRule="auto"/>
              <w:jc w:val="center"/>
              <w:rPr>
                <w:color w:val="FF0000"/>
                <w:sz w:val="28"/>
                <w:szCs w:val="28"/>
              </w:rPr>
            </w:pPr>
          </w:p>
        </w:tc>
        <w:tc>
          <w:tcPr>
            <w:tcW w:w="1560" w:type="dxa"/>
            <w:vAlign w:val="center"/>
          </w:tcPr>
          <w:p w14:paraId="55A9964F" w14:textId="77777777" w:rsidR="0036037D" w:rsidRPr="005D6C60" w:rsidRDefault="0036037D" w:rsidP="003F1F73">
            <w:pPr>
              <w:spacing w:line="276" w:lineRule="auto"/>
              <w:jc w:val="center"/>
              <w:rPr>
                <w:color w:val="FF0000"/>
                <w:sz w:val="28"/>
                <w:szCs w:val="28"/>
              </w:rPr>
            </w:pPr>
          </w:p>
        </w:tc>
        <w:tc>
          <w:tcPr>
            <w:tcW w:w="1560" w:type="dxa"/>
            <w:vAlign w:val="center"/>
          </w:tcPr>
          <w:p w14:paraId="65F84623" w14:textId="77777777" w:rsidR="0036037D" w:rsidRPr="005D6C60" w:rsidRDefault="0036037D" w:rsidP="003F1F73">
            <w:pPr>
              <w:spacing w:line="276" w:lineRule="auto"/>
              <w:jc w:val="center"/>
              <w:rPr>
                <w:color w:val="FF0000"/>
                <w:sz w:val="28"/>
                <w:szCs w:val="28"/>
              </w:rPr>
            </w:pPr>
          </w:p>
        </w:tc>
        <w:tc>
          <w:tcPr>
            <w:tcW w:w="1559" w:type="dxa"/>
            <w:vAlign w:val="center"/>
          </w:tcPr>
          <w:p w14:paraId="00A7AD12" w14:textId="77777777" w:rsidR="0036037D" w:rsidRPr="005D6C60" w:rsidRDefault="0036037D" w:rsidP="003F1F73">
            <w:pPr>
              <w:spacing w:line="276" w:lineRule="auto"/>
              <w:jc w:val="center"/>
              <w:rPr>
                <w:color w:val="FF0000"/>
                <w:sz w:val="28"/>
                <w:szCs w:val="28"/>
              </w:rPr>
            </w:pPr>
          </w:p>
        </w:tc>
      </w:tr>
      <w:tr w:rsidR="0036037D" w:rsidRPr="005D6C60" w14:paraId="1F911FB0" w14:textId="77777777" w:rsidTr="003F1F73">
        <w:trPr>
          <w:jc w:val="center"/>
        </w:trPr>
        <w:tc>
          <w:tcPr>
            <w:tcW w:w="850" w:type="dxa"/>
            <w:vAlign w:val="center"/>
          </w:tcPr>
          <w:p w14:paraId="1B06A42C" w14:textId="77777777" w:rsidR="0036037D" w:rsidRPr="005D6C60" w:rsidRDefault="0036037D" w:rsidP="003F1F73">
            <w:pPr>
              <w:spacing w:line="276" w:lineRule="auto"/>
              <w:jc w:val="center"/>
              <w:rPr>
                <w:sz w:val="28"/>
                <w:szCs w:val="28"/>
              </w:rPr>
            </w:pPr>
            <w:r w:rsidRPr="005D6C60">
              <w:rPr>
                <w:sz w:val="28"/>
                <w:szCs w:val="28"/>
              </w:rPr>
              <w:t>2.1.1.</w:t>
            </w:r>
          </w:p>
        </w:tc>
        <w:tc>
          <w:tcPr>
            <w:tcW w:w="5388" w:type="dxa"/>
          </w:tcPr>
          <w:p w14:paraId="68D4E00F" w14:textId="77777777" w:rsidR="0036037D" w:rsidRPr="005D6C60" w:rsidRDefault="0036037D" w:rsidP="003F1F73">
            <w:pPr>
              <w:spacing w:line="276" w:lineRule="auto"/>
              <w:rPr>
                <w:sz w:val="28"/>
                <w:szCs w:val="28"/>
              </w:rPr>
            </w:pPr>
            <w:r w:rsidRPr="005D6C60">
              <w:rPr>
                <w:sz w:val="28"/>
                <w:szCs w:val="28"/>
              </w:rPr>
              <w:t>до 40 мм (включительно)</w:t>
            </w:r>
          </w:p>
        </w:tc>
        <w:tc>
          <w:tcPr>
            <w:tcW w:w="1701" w:type="dxa"/>
          </w:tcPr>
          <w:p w14:paraId="49A48281" w14:textId="77777777" w:rsidR="0036037D" w:rsidRPr="005D6C60" w:rsidRDefault="0036037D" w:rsidP="003F1F73">
            <w:pPr>
              <w:spacing w:line="276" w:lineRule="auto"/>
              <w:jc w:val="center"/>
              <w:rPr>
                <w:sz w:val="28"/>
                <w:szCs w:val="28"/>
              </w:rPr>
            </w:pPr>
            <w:r w:rsidRPr="005D6C60">
              <w:rPr>
                <w:sz w:val="28"/>
                <w:szCs w:val="28"/>
              </w:rPr>
              <w:t>тыс. руб./км</w:t>
            </w:r>
          </w:p>
        </w:tc>
        <w:tc>
          <w:tcPr>
            <w:tcW w:w="1560" w:type="dxa"/>
            <w:tcBorders>
              <w:top w:val="single" w:sz="4" w:space="0" w:color="auto"/>
              <w:left w:val="single" w:sz="4" w:space="0" w:color="auto"/>
              <w:bottom w:val="single" w:sz="4" w:space="0" w:color="auto"/>
              <w:right w:val="single" w:sz="4" w:space="0" w:color="auto"/>
            </w:tcBorders>
            <w:vAlign w:val="center"/>
          </w:tcPr>
          <w:p w14:paraId="472F6DA6" w14:textId="77777777" w:rsidR="0036037D" w:rsidRPr="005D6C60" w:rsidRDefault="0036037D" w:rsidP="003F1F73">
            <w:pPr>
              <w:spacing w:line="276" w:lineRule="auto"/>
              <w:jc w:val="center"/>
              <w:rPr>
                <w:sz w:val="28"/>
                <w:szCs w:val="28"/>
              </w:rPr>
            </w:pPr>
            <w:r w:rsidRPr="005D6C60">
              <w:rPr>
                <w:sz w:val="28"/>
                <w:szCs w:val="28"/>
              </w:rPr>
              <w:t>8257,88</w:t>
            </w:r>
          </w:p>
        </w:tc>
        <w:tc>
          <w:tcPr>
            <w:tcW w:w="1558" w:type="dxa"/>
            <w:tcBorders>
              <w:top w:val="single" w:sz="4" w:space="0" w:color="auto"/>
              <w:left w:val="nil"/>
              <w:bottom w:val="single" w:sz="4" w:space="0" w:color="auto"/>
              <w:right w:val="single" w:sz="4" w:space="0" w:color="auto"/>
            </w:tcBorders>
            <w:vAlign w:val="center"/>
          </w:tcPr>
          <w:p w14:paraId="018E4A88" w14:textId="77777777" w:rsidR="0036037D" w:rsidRPr="005D6C60" w:rsidRDefault="0036037D" w:rsidP="003F1F73">
            <w:pPr>
              <w:spacing w:line="276" w:lineRule="auto"/>
              <w:jc w:val="center"/>
              <w:rPr>
                <w:sz w:val="28"/>
                <w:szCs w:val="28"/>
              </w:rPr>
            </w:pPr>
            <w:r w:rsidRPr="005D6C60">
              <w:rPr>
                <w:sz w:val="28"/>
                <w:szCs w:val="28"/>
              </w:rPr>
              <w:t>8629,49</w:t>
            </w:r>
          </w:p>
        </w:tc>
        <w:tc>
          <w:tcPr>
            <w:tcW w:w="1560" w:type="dxa"/>
            <w:tcBorders>
              <w:top w:val="single" w:sz="4" w:space="0" w:color="auto"/>
              <w:left w:val="nil"/>
              <w:bottom w:val="single" w:sz="4" w:space="0" w:color="auto"/>
              <w:right w:val="single" w:sz="4" w:space="0" w:color="auto"/>
            </w:tcBorders>
            <w:vAlign w:val="center"/>
          </w:tcPr>
          <w:p w14:paraId="4ACDF2FC" w14:textId="77777777" w:rsidR="0036037D" w:rsidRPr="005D6C60" w:rsidRDefault="0036037D" w:rsidP="003F1F73">
            <w:pPr>
              <w:spacing w:line="276" w:lineRule="auto"/>
              <w:jc w:val="center"/>
              <w:rPr>
                <w:sz w:val="28"/>
                <w:szCs w:val="28"/>
              </w:rPr>
            </w:pPr>
            <w:r w:rsidRPr="005D6C60">
              <w:rPr>
                <w:sz w:val="28"/>
                <w:szCs w:val="28"/>
              </w:rPr>
              <w:t>8983,30</w:t>
            </w:r>
          </w:p>
        </w:tc>
        <w:tc>
          <w:tcPr>
            <w:tcW w:w="1560" w:type="dxa"/>
            <w:tcBorders>
              <w:top w:val="single" w:sz="4" w:space="0" w:color="auto"/>
              <w:left w:val="nil"/>
              <w:bottom w:val="single" w:sz="4" w:space="0" w:color="auto"/>
              <w:right w:val="single" w:sz="4" w:space="0" w:color="auto"/>
            </w:tcBorders>
            <w:vAlign w:val="center"/>
          </w:tcPr>
          <w:p w14:paraId="59EF9480" w14:textId="77777777" w:rsidR="0036037D" w:rsidRPr="005D6C60" w:rsidRDefault="0036037D" w:rsidP="003F1F73">
            <w:pPr>
              <w:spacing w:line="276" w:lineRule="auto"/>
              <w:jc w:val="center"/>
              <w:rPr>
                <w:sz w:val="28"/>
                <w:szCs w:val="28"/>
              </w:rPr>
            </w:pPr>
            <w:r w:rsidRPr="005D6C60">
              <w:rPr>
                <w:sz w:val="28"/>
                <w:szCs w:val="28"/>
              </w:rPr>
              <w:t>9351,61</w:t>
            </w:r>
          </w:p>
        </w:tc>
        <w:tc>
          <w:tcPr>
            <w:tcW w:w="1559" w:type="dxa"/>
            <w:tcBorders>
              <w:top w:val="single" w:sz="4" w:space="0" w:color="auto"/>
              <w:left w:val="nil"/>
              <w:bottom w:val="single" w:sz="4" w:space="0" w:color="auto"/>
              <w:right w:val="single" w:sz="4" w:space="0" w:color="auto"/>
            </w:tcBorders>
            <w:vAlign w:val="center"/>
          </w:tcPr>
          <w:p w14:paraId="5720C778" w14:textId="77777777" w:rsidR="0036037D" w:rsidRPr="005D6C60" w:rsidRDefault="0036037D" w:rsidP="003F1F73">
            <w:pPr>
              <w:spacing w:line="276" w:lineRule="auto"/>
              <w:jc w:val="center"/>
              <w:rPr>
                <w:sz w:val="28"/>
                <w:szCs w:val="28"/>
              </w:rPr>
            </w:pPr>
            <w:r w:rsidRPr="005D6C60">
              <w:rPr>
                <w:sz w:val="28"/>
                <w:szCs w:val="28"/>
              </w:rPr>
              <w:t>9735,03</w:t>
            </w:r>
          </w:p>
        </w:tc>
      </w:tr>
      <w:tr w:rsidR="0036037D" w:rsidRPr="005D6C60" w14:paraId="4BAC161F" w14:textId="77777777" w:rsidTr="003F1F73">
        <w:trPr>
          <w:jc w:val="center"/>
        </w:trPr>
        <w:tc>
          <w:tcPr>
            <w:tcW w:w="850" w:type="dxa"/>
          </w:tcPr>
          <w:p w14:paraId="1D79554B" w14:textId="77777777" w:rsidR="0036037D" w:rsidRPr="005D6C60" w:rsidRDefault="0036037D" w:rsidP="003F1F73">
            <w:pPr>
              <w:spacing w:line="276" w:lineRule="auto"/>
              <w:jc w:val="center"/>
              <w:rPr>
                <w:sz w:val="28"/>
                <w:szCs w:val="28"/>
              </w:rPr>
            </w:pPr>
            <w:r w:rsidRPr="005D6C60">
              <w:rPr>
                <w:sz w:val="28"/>
                <w:szCs w:val="28"/>
              </w:rPr>
              <w:t>2.1.2.</w:t>
            </w:r>
          </w:p>
        </w:tc>
        <w:tc>
          <w:tcPr>
            <w:tcW w:w="5388" w:type="dxa"/>
          </w:tcPr>
          <w:p w14:paraId="52C9D41E" w14:textId="77777777" w:rsidR="0036037D" w:rsidRPr="005D6C60" w:rsidRDefault="0036037D" w:rsidP="003F1F73">
            <w:pPr>
              <w:spacing w:line="276" w:lineRule="auto"/>
              <w:rPr>
                <w:sz w:val="28"/>
                <w:szCs w:val="28"/>
              </w:rPr>
            </w:pPr>
            <w:r w:rsidRPr="005D6C60">
              <w:rPr>
                <w:sz w:val="28"/>
                <w:szCs w:val="28"/>
              </w:rPr>
              <w:t>от 101 мм до 150 мм (включительно)</w:t>
            </w:r>
          </w:p>
        </w:tc>
        <w:tc>
          <w:tcPr>
            <w:tcW w:w="1701" w:type="dxa"/>
          </w:tcPr>
          <w:p w14:paraId="23DB73BE" w14:textId="77777777" w:rsidR="0036037D" w:rsidRPr="005D6C60" w:rsidRDefault="0036037D" w:rsidP="003F1F73">
            <w:pPr>
              <w:spacing w:line="276" w:lineRule="auto"/>
              <w:jc w:val="center"/>
              <w:rPr>
                <w:sz w:val="28"/>
                <w:szCs w:val="28"/>
              </w:rPr>
            </w:pPr>
            <w:r w:rsidRPr="005D6C60">
              <w:rPr>
                <w:sz w:val="28"/>
                <w:szCs w:val="28"/>
              </w:rPr>
              <w:t>тыс. руб./км</w:t>
            </w:r>
          </w:p>
        </w:tc>
        <w:tc>
          <w:tcPr>
            <w:tcW w:w="1560" w:type="dxa"/>
            <w:tcBorders>
              <w:top w:val="single" w:sz="4" w:space="0" w:color="auto"/>
              <w:left w:val="single" w:sz="4" w:space="0" w:color="auto"/>
              <w:bottom w:val="single" w:sz="4" w:space="0" w:color="auto"/>
              <w:right w:val="single" w:sz="4" w:space="0" w:color="auto"/>
            </w:tcBorders>
          </w:tcPr>
          <w:p w14:paraId="34F408A1" w14:textId="77777777" w:rsidR="0036037D" w:rsidRPr="005D6C60" w:rsidRDefault="0036037D" w:rsidP="003F1F73">
            <w:pPr>
              <w:spacing w:line="276" w:lineRule="auto"/>
              <w:jc w:val="center"/>
              <w:rPr>
                <w:sz w:val="28"/>
                <w:szCs w:val="28"/>
              </w:rPr>
            </w:pPr>
            <w:r w:rsidRPr="005D6C60">
              <w:rPr>
                <w:sz w:val="28"/>
                <w:szCs w:val="28"/>
              </w:rPr>
              <w:t>х</w:t>
            </w:r>
          </w:p>
        </w:tc>
        <w:tc>
          <w:tcPr>
            <w:tcW w:w="1558" w:type="dxa"/>
            <w:tcBorders>
              <w:top w:val="single" w:sz="4" w:space="0" w:color="auto"/>
              <w:left w:val="nil"/>
              <w:bottom w:val="single" w:sz="4" w:space="0" w:color="auto"/>
              <w:right w:val="single" w:sz="4" w:space="0" w:color="auto"/>
            </w:tcBorders>
            <w:vAlign w:val="center"/>
          </w:tcPr>
          <w:p w14:paraId="10FBE2B5" w14:textId="77777777" w:rsidR="0036037D" w:rsidRPr="005D6C60" w:rsidRDefault="0036037D" w:rsidP="003F1F73">
            <w:pPr>
              <w:spacing w:line="276" w:lineRule="auto"/>
              <w:jc w:val="center"/>
              <w:rPr>
                <w:sz w:val="28"/>
                <w:szCs w:val="28"/>
              </w:rPr>
            </w:pPr>
            <w:r w:rsidRPr="005D6C60">
              <w:rPr>
                <w:sz w:val="28"/>
                <w:szCs w:val="28"/>
              </w:rPr>
              <w:t>9630,73</w:t>
            </w:r>
          </w:p>
        </w:tc>
        <w:tc>
          <w:tcPr>
            <w:tcW w:w="1560" w:type="dxa"/>
            <w:tcBorders>
              <w:top w:val="single" w:sz="4" w:space="0" w:color="auto"/>
              <w:left w:val="nil"/>
              <w:bottom w:val="single" w:sz="4" w:space="0" w:color="auto"/>
              <w:right w:val="single" w:sz="4" w:space="0" w:color="auto"/>
            </w:tcBorders>
            <w:vAlign w:val="center"/>
          </w:tcPr>
          <w:p w14:paraId="2A34E18B" w14:textId="77777777" w:rsidR="0036037D" w:rsidRPr="005D6C60" w:rsidRDefault="0036037D" w:rsidP="003F1F73">
            <w:pPr>
              <w:spacing w:line="276" w:lineRule="auto"/>
              <w:jc w:val="center"/>
              <w:rPr>
                <w:sz w:val="28"/>
                <w:szCs w:val="28"/>
              </w:rPr>
            </w:pPr>
            <w:r w:rsidRPr="005D6C60">
              <w:rPr>
                <w:sz w:val="28"/>
                <w:szCs w:val="28"/>
              </w:rPr>
              <w:t>10150,80</w:t>
            </w:r>
          </w:p>
        </w:tc>
        <w:tc>
          <w:tcPr>
            <w:tcW w:w="1560" w:type="dxa"/>
            <w:tcBorders>
              <w:top w:val="single" w:sz="4" w:space="0" w:color="auto"/>
              <w:left w:val="nil"/>
              <w:bottom w:val="single" w:sz="4" w:space="0" w:color="auto"/>
              <w:right w:val="single" w:sz="4" w:space="0" w:color="auto"/>
            </w:tcBorders>
            <w:vAlign w:val="center"/>
          </w:tcPr>
          <w:p w14:paraId="49BD5648" w14:textId="77777777" w:rsidR="0036037D" w:rsidRPr="005D6C60" w:rsidRDefault="0036037D" w:rsidP="003F1F73">
            <w:pPr>
              <w:spacing w:line="276" w:lineRule="auto"/>
              <w:jc w:val="center"/>
              <w:rPr>
                <w:sz w:val="28"/>
                <w:szCs w:val="28"/>
              </w:rPr>
            </w:pPr>
            <w:r w:rsidRPr="005D6C60">
              <w:rPr>
                <w:sz w:val="28"/>
                <w:szCs w:val="28"/>
              </w:rPr>
              <w:t>10607,59</w:t>
            </w:r>
          </w:p>
        </w:tc>
        <w:tc>
          <w:tcPr>
            <w:tcW w:w="1559" w:type="dxa"/>
            <w:tcBorders>
              <w:top w:val="single" w:sz="4" w:space="0" w:color="auto"/>
              <w:left w:val="nil"/>
              <w:bottom w:val="single" w:sz="4" w:space="0" w:color="auto"/>
              <w:right w:val="single" w:sz="4" w:space="0" w:color="auto"/>
            </w:tcBorders>
            <w:vAlign w:val="center"/>
          </w:tcPr>
          <w:p w14:paraId="7FA3D840" w14:textId="77777777" w:rsidR="0036037D" w:rsidRPr="005D6C60" w:rsidRDefault="0036037D" w:rsidP="003F1F73">
            <w:pPr>
              <w:spacing w:line="276" w:lineRule="auto"/>
              <w:jc w:val="center"/>
              <w:rPr>
                <w:sz w:val="28"/>
                <w:szCs w:val="28"/>
              </w:rPr>
            </w:pPr>
            <w:r w:rsidRPr="005D6C60">
              <w:rPr>
                <w:sz w:val="28"/>
                <w:szCs w:val="28"/>
              </w:rPr>
              <w:t>11063,71</w:t>
            </w:r>
          </w:p>
        </w:tc>
      </w:tr>
      <w:tr w:rsidR="0036037D" w:rsidRPr="005D6C60" w14:paraId="5A0126D4" w14:textId="77777777" w:rsidTr="003F1F73">
        <w:trPr>
          <w:trHeight w:val="866"/>
          <w:jc w:val="center"/>
        </w:trPr>
        <w:tc>
          <w:tcPr>
            <w:tcW w:w="850" w:type="dxa"/>
            <w:vAlign w:val="center"/>
          </w:tcPr>
          <w:p w14:paraId="23D97B4E" w14:textId="77777777" w:rsidR="0036037D" w:rsidRPr="005D6C60" w:rsidRDefault="0036037D" w:rsidP="003F1F73">
            <w:pPr>
              <w:spacing w:line="276" w:lineRule="auto"/>
              <w:jc w:val="center"/>
              <w:rPr>
                <w:sz w:val="28"/>
                <w:szCs w:val="28"/>
              </w:rPr>
            </w:pPr>
            <w:r w:rsidRPr="005D6C60">
              <w:rPr>
                <w:sz w:val="28"/>
                <w:szCs w:val="28"/>
              </w:rPr>
              <w:t>2.2.</w:t>
            </w:r>
          </w:p>
        </w:tc>
        <w:tc>
          <w:tcPr>
            <w:tcW w:w="5388" w:type="dxa"/>
            <w:vAlign w:val="center"/>
          </w:tcPr>
          <w:p w14:paraId="695C2338" w14:textId="77777777" w:rsidR="0036037D" w:rsidRPr="005D6C60" w:rsidRDefault="0036037D" w:rsidP="003F1F73">
            <w:pPr>
              <w:spacing w:line="276" w:lineRule="auto"/>
              <w:rPr>
                <w:sz w:val="27"/>
                <w:szCs w:val="27"/>
              </w:rPr>
            </w:pPr>
            <w:r w:rsidRPr="005D6C60">
              <w:rPr>
                <w:sz w:val="27"/>
                <w:szCs w:val="27"/>
              </w:rPr>
              <w:t xml:space="preserve">при открытом способе прокладки без благоустройства (без восстановления газона, тротуаров, асфальта) диаметром </w:t>
            </w:r>
            <w:r w:rsidRPr="005D6C60">
              <w:rPr>
                <w:sz w:val="27"/>
                <w:szCs w:val="27"/>
                <w:lang w:val="en-US"/>
              </w:rPr>
              <w:t>d</w:t>
            </w:r>
            <w:r w:rsidRPr="005D6C60">
              <w:rPr>
                <w:sz w:val="27"/>
                <w:szCs w:val="27"/>
              </w:rPr>
              <w:t>:</w:t>
            </w:r>
          </w:p>
        </w:tc>
        <w:tc>
          <w:tcPr>
            <w:tcW w:w="1701" w:type="dxa"/>
          </w:tcPr>
          <w:p w14:paraId="0EC00AEA" w14:textId="77777777" w:rsidR="0036037D" w:rsidRPr="005D6C60" w:rsidRDefault="0036037D" w:rsidP="003F1F73">
            <w:pPr>
              <w:spacing w:line="276" w:lineRule="auto"/>
              <w:jc w:val="center"/>
              <w:rPr>
                <w:sz w:val="28"/>
                <w:szCs w:val="28"/>
              </w:rPr>
            </w:pPr>
          </w:p>
        </w:tc>
        <w:tc>
          <w:tcPr>
            <w:tcW w:w="1560" w:type="dxa"/>
            <w:vAlign w:val="center"/>
          </w:tcPr>
          <w:p w14:paraId="786F783D" w14:textId="77777777" w:rsidR="0036037D" w:rsidRPr="005D6C60" w:rsidRDefault="0036037D" w:rsidP="003F1F73">
            <w:pPr>
              <w:spacing w:line="276" w:lineRule="auto"/>
              <w:jc w:val="center"/>
              <w:rPr>
                <w:color w:val="FF0000"/>
                <w:sz w:val="28"/>
                <w:szCs w:val="28"/>
              </w:rPr>
            </w:pPr>
          </w:p>
        </w:tc>
        <w:tc>
          <w:tcPr>
            <w:tcW w:w="1558" w:type="dxa"/>
            <w:vAlign w:val="center"/>
          </w:tcPr>
          <w:p w14:paraId="6764B611" w14:textId="77777777" w:rsidR="0036037D" w:rsidRPr="005D6C60" w:rsidRDefault="0036037D" w:rsidP="003F1F73">
            <w:pPr>
              <w:spacing w:line="276" w:lineRule="auto"/>
              <w:jc w:val="center"/>
              <w:rPr>
                <w:color w:val="FF0000"/>
                <w:sz w:val="28"/>
                <w:szCs w:val="28"/>
              </w:rPr>
            </w:pPr>
          </w:p>
        </w:tc>
        <w:tc>
          <w:tcPr>
            <w:tcW w:w="1560" w:type="dxa"/>
            <w:vAlign w:val="center"/>
          </w:tcPr>
          <w:p w14:paraId="1DA99866" w14:textId="77777777" w:rsidR="0036037D" w:rsidRPr="005D6C60" w:rsidRDefault="0036037D" w:rsidP="003F1F73">
            <w:pPr>
              <w:spacing w:line="276" w:lineRule="auto"/>
              <w:jc w:val="center"/>
              <w:rPr>
                <w:color w:val="FF0000"/>
                <w:sz w:val="28"/>
                <w:szCs w:val="28"/>
              </w:rPr>
            </w:pPr>
          </w:p>
        </w:tc>
        <w:tc>
          <w:tcPr>
            <w:tcW w:w="1560" w:type="dxa"/>
            <w:vAlign w:val="center"/>
          </w:tcPr>
          <w:p w14:paraId="0E483BF4" w14:textId="77777777" w:rsidR="0036037D" w:rsidRPr="005D6C60" w:rsidRDefault="0036037D" w:rsidP="003F1F73">
            <w:pPr>
              <w:spacing w:line="276" w:lineRule="auto"/>
              <w:jc w:val="center"/>
              <w:rPr>
                <w:color w:val="FF0000"/>
                <w:sz w:val="28"/>
                <w:szCs w:val="28"/>
              </w:rPr>
            </w:pPr>
          </w:p>
        </w:tc>
        <w:tc>
          <w:tcPr>
            <w:tcW w:w="1559" w:type="dxa"/>
            <w:vAlign w:val="center"/>
          </w:tcPr>
          <w:p w14:paraId="0430AA47" w14:textId="77777777" w:rsidR="0036037D" w:rsidRPr="005D6C60" w:rsidRDefault="0036037D" w:rsidP="003F1F73">
            <w:pPr>
              <w:spacing w:line="276" w:lineRule="auto"/>
              <w:jc w:val="center"/>
              <w:rPr>
                <w:color w:val="FF0000"/>
                <w:sz w:val="28"/>
                <w:szCs w:val="28"/>
              </w:rPr>
            </w:pPr>
          </w:p>
        </w:tc>
      </w:tr>
      <w:tr w:rsidR="0036037D" w:rsidRPr="005D6C60" w14:paraId="4DF558C7" w14:textId="77777777" w:rsidTr="003F1F73">
        <w:trPr>
          <w:jc w:val="center"/>
        </w:trPr>
        <w:tc>
          <w:tcPr>
            <w:tcW w:w="850" w:type="dxa"/>
            <w:vAlign w:val="center"/>
          </w:tcPr>
          <w:p w14:paraId="793B8654" w14:textId="77777777" w:rsidR="0036037D" w:rsidRPr="005D6C60" w:rsidRDefault="0036037D" w:rsidP="003F1F73">
            <w:pPr>
              <w:spacing w:line="276" w:lineRule="auto"/>
              <w:jc w:val="center"/>
              <w:rPr>
                <w:sz w:val="28"/>
                <w:szCs w:val="28"/>
              </w:rPr>
            </w:pPr>
            <w:r w:rsidRPr="005D6C60">
              <w:rPr>
                <w:sz w:val="28"/>
                <w:szCs w:val="28"/>
              </w:rPr>
              <w:lastRenderedPageBreak/>
              <w:t>2.2.1.</w:t>
            </w:r>
          </w:p>
        </w:tc>
        <w:tc>
          <w:tcPr>
            <w:tcW w:w="5388" w:type="dxa"/>
          </w:tcPr>
          <w:p w14:paraId="7B9D3342" w14:textId="77777777" w:rsidR="0036037D" w:rsidRPr="005D6C60" w:rsidRDefault="0036037D" w:rsidP="003F1F73">
            <w:pPr>
              <w:spacing w:line="276" w:lineRule="auto"/>
              <w:rPr>
                <w:sz w:val="28"/>
                <w:szCs w:val="28"/>
              </w:rPr>
            </w:pPr>
            <w:r w:rsidRPr="005D6C60">
              <w:rPr>
                <w:sz w:val="28"/>
                <w:szCs w:val="28"/>
              </w:rPr>
              <w:t>до 40 мм (включительно)</w:t>
            </w:r>
          </w:p>
        </w:tc>
        <w:tc>
          <w:tcPr>
            <w:tcW w:w="1701" w:type="dxa"/>
          </w:tcPr>
          <w:p w14:paraId="58C456CC" w14:textId="77777777" w:rsidR="0036037D" w:rsidRPr="005D6C60" w:rsidRDefault="0036037D" w:rsidP="003F1F73">
            <w:pPr>
              <w:spacing w:line="276" w:lineRule="auto"/>
              <w:jc w:val="center"/>
              <w:rPr>
                <w:sz w:val="28"/>
                <w:szCs w:val="28"/>
              </w:rPr>
            </w:pPr>
            <w:r w:rsidRPr="005D6C60">
              <w:rPr>
                <w:sz w:val="28"/>
                <w:szCs w:val="28"/>
              </w:rPr>
              <w:t>тыс. руб./км</w:t>
            </w:r>
          </w:p>
        </w:tc>
        <w:tc>
          <w:tcPr>
            <w:tcW w:w="1560" w:type="dxa"/>
            <w:tcBorders>
              <w:top w:val="single" w:sz="4" w:space="0" w:color="auto"/>
              <w:left w:val="single" w:sz="4" w:space="0" w:color="auto"/>
              <w:bottom w:val="single" w:sz="4" w:space="0" w:color="auto"/>
              <w:right w:val="single" w:sz="4" w:space="0" w:color="auto"/>
            </w:tcBorders>
            <w:vAlign w:val="center"/>
          </w:tcPr>
          <w:p w14:paraId="7F42B8A1" w14:textId="77777777" w:rsidR="0036037D" w:rsidRPr="005D6C60" w:rsidRDefault="0036037D" w:rsidP="003F1F73">
            <w:pPr>
              <w:spacing w:line="276" w:lineRule="auto"/>
              <w:jc w:val="center"/>
              <w:rPr>
                <w:sz w:val="28"/>
                <w:szCs w:val="28"/>
              </w:rPr>
            </w:pPr>
            <w:r w:rsidRPr="005D6C60">
              <w:rPr>
                <w:sz w:val="28"/>
                <w:szCs w:val="28"/>
              </w:rPr>
              <w:t>6344,07</w:t>
            </w:r>
          </w:p>
        </w:tc>
        <w:tc>
          <w:tcPr>
            <w:tcW w:w="1558" w:type="dxa"/>
            <w:tcBorders>
              <w:top w:val="single" w:sz="4" w:space="0" w:color="auto"/>
              <w:left w:val="nil"/>
              <w:bottom w:val="single" w:sz="4" w:space="0" w:color="auto"/>
              <w:right w:val="single" w:sz="4" w:space="0" w:color="auto"/>
            </w:tcBorders>
            <w:vAlign w:val="center"/>
          </w:tcPr>
          <w:p w14:paraId="3DB2079A" w14:textId="77777777" w:rsidR="0036037D" w:rsidRPr="005D6C60" w:rsidRDefault="0036037D" w:rsidP="003F1F73">
            <w:pPr>
              <w:spacing w:line="276" w:lineRule="auto"/>
              <w:jc w:val="center"/>
              <w:rPr>
                <w:sz w:val="28"/>
                <w:szCs w:val="28"/>
              </w:rPr>
            </w:pPr>
            <w:r w:rsidRPr="005D6C60">
              <w:rPr>
                <w:sz w:val="28"/>
                <w:szCs w:val="28"/>
              </w:rPr>
              <w:t>6629,56</w:t>
            </w:r>
          </w:p>
        </w:tc>
        <w:tc>
          <w:tcPr>
            <w:tcW w:w="1560" w:type="dxa"/>
            <w:tcBorders>
              <w:top w:val="single" w:sz="4" w:space="0" w:color="auto"/>
              <w:left w:val="nil"/>
              <w:bottom w:val="single" w:sz="4" w:space="0" w:color="auto"/>
              <w:right w:val="single" w:sz="4" w:space="0" w:color="auto"/>
            </w:tcBorders>
            <w:vAlign w:val="center"/>
          </w:tcPr>
          <w:p w14:paraId="71DA7662" w14:textId="77777777" w:rsidR="0036037D" w:rsidRPr="005D6C60" w:rsidRDefault="0036037D" w:rsidP="003F1F73">
            <w:pPr>
              <w:spacing w:line="276" w:lineRule="auto"/>
              <w:jc w:val="center"/>
              <w:rPr>
                <w:sz w:val="28"/>
                <w:szCs w:val="28"/>
              </w:rPr>
            </w:pPr>
            <w:r w:rsidRPr="005D6C60">
              <w:rPr>
                <w:sz w:val="28"/>
                <w:szCs w:val="28"/>
              </w:rPr>
              <w:t>6901,37</w:t>
            </w:r>
          </w:p>
        </w:tc>
        <w:tc>
          <w:tcPr>
            <w:tcW w:w="1560" w:type="dxa"/>
            <w:tcBorders>
              <w:top w:val="single" w:sz="4" w:space="0" w:color="auto"/>
              <w:left w:val="nil"/>
              <w:bottom w:val="single" w:sz="4" w:space="0" w:color="auto"/>
              <w:right w:val="single" w:sz="4" w:space="0" w:color="auto"/>
            </w:tcBorders>
            <w:vAlign w:val="center"/>
          </w:tcPr>
          <w:p w14:paraId="64FC8CD4" w14:textId="77777777" w:rsidR="0036037D" w:rsidRPr="005D6C60" w:rsidRDefault="0036037D" w:rsidP="003F1F73">
            <w:pPr>
              <w:spacing w:line="276" w:lineRule="auto"/>
              <w:jc w:val="center"/>
              <w:rPr>
                <w:sz w:val="28"/>
                <w:szCs w:val="28"/>
              </w:rPr>
            </w:pPr>
            <w:r w:rsidRPr="005D6C60">
              <w:rPr>
                <w:sz w:val="28"/>
                <w:szCs w:val="28"/>
              </w:rPr>
              <w:t>7184,33</w:t>
            </w:r>
          </w:p>
        </w:tc>
        <w:tc>
          <w:tcPr>
            <w:tcW w:w="1559" w:type="dxa"/>
            <w:tcBorders>
              <w:top w:val="single" w:sz="4" w:space="0" w:color="auto"/>
              <w:left w:val="nil"/>
              <w:bottom w:val="single" w:sz="4" w:space="0" w:color="auto"/>
              <w:right w:val="single" w:sz="4" w:space="0" w:color="auto"/>
            </w:tcBorders>
            <w:vAlign w:val="center"/>
          </w:tcPr>
          <w:p w14:paraId="47B38B57" w14:textId="77777777" w:rsidR="0036037D" w:rsidRPr="005D6C60" w:rsidRDefault="0036037D" w:rsidP="003F1F73">
            <w:pPr>
              <w:spacing w:line="276" w:lineRule="auto"/>
              <w:jc w:val="center"/>
              <w:rPr>
                <w:sz w:val="28"/>
                <w:szCs w:val="28"/>
              </w:rPr>
            </w:pPr>
            <w:r w:rsidRPr="005D6C60">
              <w:rPr>
                <w:sz w:val="28"/>
                <w:szCs w:val="28"/>
              </w:rPr>
              <w:t>7478,88</w:t>
            </w:r>
          </w:p>
        </w:tc>
      </w:tr>
      <w:tr w:rsidR="0036037D" w:rsidRPr="005D6C60" w14:paraId="52070D03" w14:textId="77777777" w:rsidTr="003F1F73">
        <w:trPr>
          <w:jc w:val="center"/>
        </w:trPr>
        <w:tc>
          <w:tcPr>
            <w:tcW w:w="850" w:type="dxa"/>
            <w:vAlign w:val="center"/>
          </w:tcPr>
          <w:p w14:paraId="585BB1C5" w14:textId="77777777" w:rsidR="0036037D" w:rsidRPr="005D6C60" w:rsidRDefault="0036037D" w:rsidP="003F1F73">
            <w:pPr>
              <w:spacing w:line="276" w:lineRule="auto"/>
              <w:jc w:val="center"/>
              <w:rPr>
                <w:sz w:val="28"/>
                <w:szCs w:val="28"/>
              </w:rPr>
            </w:pPr>
            <w:r w:rsidRPr="005D6C60">
              <w:rPr>
                <w:sz w:val="28"/>
                <w:szCs w:val="28"/>
              </w:rPr>
              <w:t>2.2.2</w:t>
            </w:r>
          </w:p>
        </w:tc>
        <w:tc>
          <w:tcPr>
            <w:tcW w:w="5388" w:type="dxa"/>
          </w:tcPr>
          <w:p w14:paraId="50BFA67C" w14:textId="77777777" w:rsidR="0036037D" w:rsidRPr="005D6C60" w:rsidRDefault="0036037D" w:rsidP="003F1F73">
            <w:pPr>
              <w:spacing w:line="276" w:lineRule="auto"/>
              <w:rPr>
                <w:sz w:val="28"/>
                <w:szCs w:val="28"/>
              </w:rPr>
            </w:pPr>
            <w:r w:rsidRPr="005D6C60">
              <w:rPr>
                <w:sz w:val="28"/>
                <w:szCs w:val="28"/>
              </w:rPr>
              <w:t>от 101 мм до 150 мм (включительно)</w:t>
            </w:r>
          </w:p>
        </w:tc>
        <w:tc>
          <w:tcPr>
            <w:tcW w:w="1701" w:type="dxa"/>
          </w:tcPr>
          <w:p w14:paraId="6362CDAB" w14:textId="77777777" w:rsidR="0036037D" w:rsidRPr="005D6C60" w:rsidRDefault="0036037D" w:rsidP="003F1F73">
            <w:pPr>
              <w:spacing w:line="276" w:lineRule="auto"/>
              <w:jc w:val="center"/>
              <w:rPr>
                <w:sz w:val="28"/>
                <w:szCs w:val="28"/>
              </w:rPr>
            </w:pPr>
            <w:r w:rsidRPr="005D6C60">
              <w:rPr>
                <w:sz w:val="28"/>
                <w:szCs w:val="28"/>
              </w:rPr>
              <w:t>тыс. руб./км</w:t>
            </w:r>
          </w:p>
        </w:tc>
        <w:tc>
          <w:tcPr>
            <w:tcW w:w="1560" w:type="dxa"/>
            <w:tcBorders>
              <w:top w:val="single" w:sz="4" w:space="0" w:color="auto"/>
              <w:left w:val="single" w:sz="4" w:space="0" w:color="auto"/>
              <w:bottom w:val="single" w:sz="4" w:space="0" w:color="auto"/>
              <w:right w:val="single" w:sz="4" w:space="0" w:color="auto"/>
            </w:tcBorders>
          </w:tcPr>
          <w:p w14:paraId="6079052B" w14:textId="77777777" w:rsidR="0036037D" w:rsidRPr="005D6C60" w:rsidRDefault="0036037D" w:rsidP="003F1F73">
            <w:pPr>
              <w:spacing w:line="276" w:lineRule="auto"/>
              <w:jc w:val="center"/>
              <w:rPr>
                <w:sz w:val="28"/>
                <w:szCs w:val="28"/>
              </w:rPr>
            </w:pPr>
            <w:r w:rsidRPr="005D6C60">
              <w:rPr>
                <w:sz w:val="28"/>
                <w:szCs w:val="28"/>
              </w:rPr>
              <w:t>х</w:t>
            </w:r>
          </w:p>
        </w:tc>
        <w:tc>
          <w:tcPr>
            <w:tcW w:w="1558" w:type="dxa"/>
            <w:tcBorders>
              <w:top w:val="single" w:sz="4" w:space="0" w:color="auto"/>
              <w:left w:val="nil"/>
              <w:bottom w:val="single" w:sz="4" w:space="0" w:color="auto"/>
              <w:right w:val="single" w:sz="4" w:space="0" w:color="auto"/>
            </w:tcBorders>
            <w:vAlign w:val="center"/>
          </w:tcPr>
          <w:p w14:paraId="1DC8199E" w14:textId="77777777" w:rsidR="0036037D" w:rsidRPr="005D6C60" w:rsidRDefault="0036037D" w:rsidP="003F1F73">
            <w:pPr>
              <w:spacing w:line="276" w:lineRule="auto"/>
              <w:jc w:val="center"/>
              <w:rPr>
                <w:sz w:val="28"/>
                <w:szCs w:val="28"/>
              </w:rPr>
            </w:pPr>
            <w:r w:rsidRPr="005D6C60">
              <w:rPr>
                <w:sz w:val="28"/>
                <w:szCs w:val="28"/>
              </w:rPr>
              <w:t>7262,32</w:t>
            </w:r>
          </w:p>
        </w:tc>
        <w:tc>
          <w:tcPr>
            <w:tcW w:w="1560" w:type="dxa"/>
            <w:tcBorders>
              <w:top w:val="single" w:sz="4" w:space="0" w:color="auto"/>
              <w:left w:val="nil"/>
              <w:bottom w:val="single" w:sz="4" w:space="0" w:color="auto"/>
              <w:right w:val="single" w:sz="4" w:space="0" w:color="auto"/>
            </w:tcBorders>
            <w:vAlign w:val="center"/>
          </w:tcPr>
          <w:p w14:paraId="208B7175" w14:textId="77777777" w:rsidR="0036037D" w:rsidRPr="005D6C60" w:rsidRDefault="0036037D" w:rsidP="003F1F73">
            <w:pPr>
              <w:spacing w:line="276" w:lineRule="auto"/>
              <w:jc w:val="center"/>
              <w:rPr>
                <w:sz w:val="28"/>
                <w:szCs w:val="28"/>
              </w:rPr>
            </w:pPr>
            <w:r w:rsidRPr="005D6C60">
              <w:rPr>
                <w:sz w:val="28"/>
                <w:szCs w:val="28"/>
              </w:rPr>
              <w:t>7654,48</w:t>
            </w:r>
          </w:p>
        </w:tc>
        <w:tc>
          <w:tcPr>
            <w:tcW w:w="1560" w:type="dxa"/>
            <w:tcBorders>
              <w:top w:val="single" w:sz="4" w:space="0" w:color="auto"/>
              <w:left w:val="nil"/>
              <w:bottom w:val="single" w:sz="4" w:space="0" w:color="auto"/>
              <w:right w:val="single" w:sz="4" w:space="0" w:color="auto"/>
            </w:tcBorders>
            <w:vAlign w:val="center"/>
          </w:tcPr>
          <w:p w14:paraId="208C4BAE" w14:textId="77777777" w:rsidR="0036037D" w:rsidRPr="005D6C60" w:rsidRDefault="0036037D" w:rsidP="003F1F73">
            <w:pPr>
              <w:spacing w:line="276" w:lineRule="auto"/>
              <w:jc w:val="center"/>
              <w:rPr>
                <w:sz w:val="28"/>
                <w:szCs w:val="28"/>
              </w:rPr>
            </w:pPr>
            <w:r w:rsidRPr="005D6C60">
              <w:rPr>
                <w:sz w:val="28"/>
                <w:szCs w:val="28"/>
              </w:rPr>
              <w:t>7998,93</w:t>
            </w:r>
          </w:p>
        </w:tc>
        <w:tc>
          <w:tcPr>
            <w:tcW w:w="1559" w:type="dxa"/>
            <w:tcBorders>
              <w:top w:val="single" w:sz="4" w:space="0" w:color="auto"/>
              <w:left w:val="nil"/>
              <w:bottom w:val="single" w:sz="4" w:space="0" w:color="auto"/>
              <w:right w:val="single" w:sz="4" w:space="0" w:color="auto"/>
            </w:tcBorders>
            <w:vAlign w:val="center"/>
          </w:tcPr>
          <w:p w14:paraId="41401233" w14:textId="77777777" w:rsidR="0036037D" w:rsidRPr="005D6C60" w:rsidRDefault="0036037D" w:rsidP="003F1F73">
            <w:pPr>
              <w:spacing w:line="276" w:lineRule="auto"/>
              <w:jc w:val="center"/>
              <w:rPr>
                <w:sz w:val="28"/>
                <w:szCs w:val="28"/>
              </w:rPr>
            </w:pPr>
            <w:r w:rsidRPr="005D6C60">
              <w:rPr>
                <w:sz w:val="28"/>
                <w:szCs w:val="28"/>
              </w:rPr>
              <w:t>8342,88</w:t>
            </w:r>
          </w:p>
        </w:tc>
      </w:tr>
      <w:tr w:rsidR="0036037D" w:rsidRPr="005D6C60" w14:paraId="23626014" w14:textId="77777777" w:rsidTr="003F1F73">
        <w:trPr>
          <w:trHeight w:val="315"/>
          <w:jc w:val="center"/>
        </w:trPr>
        <w:tc>
          <w:tcPr>
            <w:tcW w:w="850" w:type="dxa"/>
            <w:vAlign w:val="center"/>
          </w:tcPr>
          <w:p w14:paraId="738B07CD" w14:textId="77777777" w:rsidR="0036037D" w:rsidRPr="005D6C60" w:rsidRDefault="0036037D" w:rsidP="003F1F73">
            <w:pPr>
              <w:spacing w:line="276" w:lineRule="auto"/>
              <w:jc w:val="center"/>
              <w:rPr>
                <w:sz w:val="28"/>
                <w:szCs w:val="28"/>
              </w:rPr>
            </w:pPr>
            <w:r w:rsidRPr="005D6C60">
              <w:rPr>
                <w:sz w:val="28"/>
                <w:szCs w:val="28"/>
              </w:rPr>
              <w:t>1</w:t>
            </w:r>
          </w:p>
        </w:tc>
        <w:tc>
          <w:tcPr>
            <w:tcW w:w="5388" w:type="dxa"/>
            <w:vAlign w:val="center"/>
          </w:tcPr>
          <w:p w14:paraId="37B729E7" w14:textId="77777777" w:rsidR="0036037D" w:rsidRPr="005D6C60" w:rsidRDefault="0036037D" w:rsidP="003F1F73">
            <w:pPr>
              <w:spacing w:line="276" w:lineRule="auto"/>
              <w:jc w:val="center"/>
              <w:rPr>
                <w:sz w:val="28"/>
                <w:szCs w:val="28"/>
              </w:rPr>
            </w:pPr>
            <w:r w:rsidRPr="005D6C60">
              <w:rPr>
                <w:sz w:val="28"/>
                <w:szCs w:val="28"/>
              </w:rPr>
              <w:t>2</w:t>
            </w:r>
          </w:p>
        </w:tc>
        <w:tc>
          <w:tcPr>
            <w:tcW w:w="1701" w:type="dxa"/>
            <w:vAlign w:val="center"/>
          </w:tcPr>
          <w:p w14:paraId="08CF4216" w14:textId="77777777" w:rsidR="0036037D" w:rsidRPr="005D6C60" w:rsidRDefault="0036037D" w:rsidP="003F1F73">
            <w:pPr>
              <w:spacing w:line="276" w:lineRule="auto"/>
              <w:jc w:val="center"/>
              <w:rPr>
                <w:sz w:val="28"/>
                <w:szCs w:val="28"/>
              </w:rPr>
            </w:pPr>
            <w:r w:rsidRPr="005D6C60">
              <w:rPr>
                <w:sz w:val="28"/>
                <w:szCs w:val="28"/>
              </w:rPr>
              <w:t>3</w:t>
            </w:r>
          </w:p>
        </w:tc>
        <w:tc>
          <w:tcPr>
            <w:tcW w:w="1560" w:type="dxa"/>
            <w:vAlign w:val="center"/>
          </w:tcPr>
          <w:p w14:paraId="1226FE31" w14:textId="77777777" w:rsidR="0036037D" w:rsidRPr="005D6C60" w:rsidRDefault="0036037D" w:rsidP="003F1F73">
            <w:pPr>
              <w:spacing w:line="276" w:lineRule="auto"/>
              <w:jc w:val="center"/>
              <w:rPr>
                <w:sz w:val="28"/>
                <w:szCs w:val="28"/>
              </w:rPr>
            </w:pPr>
            <w:r w:rsidRPr="005D6C60">
              <w:rPr>
                <w:sz w:val="28"/>
                <w:szCs w:val="28"/>
              </w:rPr>
              <w:t>4</w:t>
            </w:r>
          </w:p>
        </w:tc>
        <w:tc>
          <w:tcPr>
            <w:tcW w:w="1558" w:type="dxa"/>
            <w:vAlign w:val="center"/>
          </w:tcPr>
          <w:p w14:paraId="7CF25A1D" w14:textId="77777777" w:rsidR="0036037D" w:rsidRPr="005D6C60" w:rsidRDefault="0036037D" w:rsidP="003F1F73">
            <w:pPr>
              <w:spacing w:line="276" w:lineRule="auto"/>
              <w:jc w:val="center"/>
              <w:rPr>
                <w:sz w:val="28"/>
                <w:szCs w:val="28"/>
              </w:rPr>
            </w:pPr>
            <w:r w:rsidRPr="005D6C60">
              <w:rPr>
                <w:sz w:val="28"/>
                <w:szCs w:val="28"/>
              </w:rPr>
              <w:t>5</w:t>
            </w:r>
          </w:p>
        </w:tc>
        <w:tc>
          <w:tcPr>
            <w:tcW w:w="1560" w:type="dxa"/>
            <w:vAlign w:val="center"/>
          </w:tcPr>
          <w:p w14:paraId="78781334" w14:textId="77777777" w:rsidR="0036037D" w:rsidRPr="005D6C60" w:rsidRDefault="0036037D" w:rsidP="003F1F73">
            <w:pPr>
              <w:spacing w:line="276" w:lineRule="auto"/>
              <w:jc w:val="center"/>
              <w:rPr>
                <w:sz w:val="28"/>
                <w:szCs w:val="28"/>
              </w:rPr>
            </w:pPr>
            <w:r w:rsidRPr="005D6C60">
              <w:rPr>
                <w:sz w:val="28"/>
                <w:szCs w:val="28"/>
              </w:rPr>
              <w:t>6</w:t>
            </w:r>
          </w:p>
        </w:tc>
        <w:tc>
          <w:tcPr>
            <w:tcW w:w="1560" w:type="dxa"/>
            <w:vAlign w:val="center"/>
          </w:tcPr>
          <w:p w14:paraId="318597B8" w14:textId="77777777" w:rsidR="0036037D" w:rsidRPr="005D6C60" w:rsidRDefault="0036037D" w:rsidP="003F1F73">
            <w:pPr>
              <w:spacing w:line="276" w:lineRule="auto"/>
              <w:jc w:val="center"/>
              <w:rPr>
                <w:sz w:val="28"/>
                <w:szCs w:val="28"/>
              </w:rPr>
            </w:pPr>
            <w:r w:rsidRPr="005D6C60">
              <w:rPr>
                <w:sz w:val="28"/>
                <w:szCs w:val="28"/>
              </w:rPr>
              <w:t>7</w:t>
            </w:r>
          </w:p>
        </w:tc>
        <w:tc>
          <w:tcPr>
            <w:tcW w:w="1559" w:type="dxa"/>
            <w:vAlign w:val="center"/>
          </w:tcPr>
          <w:p w14:paraId="6D1A41FC" w14:textId="77777777" w:rsidR="0036037D" w:rsidRPr="005D6C60" w:rsidRDefault="0036037D" w:rsidP="003F1F73">
            <w:pPr>
              <w:spacing w:line="276" w:lineRule="auto"/>
              <w:jc w:val="center"/>
              <w:rPr>
                <w:sz w:val="28"/>
                <w:szCs w:val="28"/>
              </w:rPr>
            </w:pPr>
            <w:r w:rsidRPr="005D6C60">
              <w:rPr>
                <w:sz w:val="28"/>
                <w:szCs w:val="28"/>
              </w:rPr>
              <w:t>8</w:t>
            </w:r>
          </w:p>
        </w:tc>
      </w:tr>
      <w:tr w:rsidR="0036037D" w:rsidRPr="005D6C60" w14:paraId="44D92DBE" w14:textId="77777777" w:rsidTr="003F1F73">
        <w:trPr>
          <w:trHeight w:val="216"/>
          <w:jc w:val="center"/>
        </w:trPr>
        <w:tc>
          <w:tcPr>
            <w:tcW w:w="850" w:type="dxa"/>
            <w:vAlign w:val="center"/>
          </w:tcPr>
          <w:p w14:paraId="100C98BD" w14:textId="77777777" w:rsidR="0036037D" w:rsidRPr="005D6C60" w:rsidRDefault="0036037D" w:rsidP="003F1F73">
            <w:pPr>
              <w:spacing w:line="276" w:lineRule="auto"/>
              <w:jc w:val="center"/>
              <w:rPr>
                <w:sz w:val="28"/>
                <w:szCs w:val="28"/>
              </w:rPr>
            </w:pPr>
            <w:r w:rsidRPr="005D6C60">
              <w:rPr>
                <w:sz w:val="28"/>
                <w:szCs w:val="28"/>
              </w:rPr>
              <w:t>2.3.</w:t>
            </w:r>
          </w:p>
        </w:tc>
        <w:tc>
          <w:tcPr>
            <w:tcW w:w="5388" w:type="dxa"/>
            <w:vAlign w:val="center"/>
          </w:tcPr>
          <w:p w14:paraId="4E4C4A59" w14:textId="77777777" w:rsidR="0036037D" w:rsidRPr="005D6C60" w:rsidRDefault="0036037D" w:rsidP="003F1F73">
            <w:pPr>
              <w:spacing w:line="276" w:lineRule="auto"/>
              <w:rPr>
                <w:sz w:val="27"/>
                <w:szCs w:val="27"/>
              </w:rPr>
            </w:pPr>
            <w:r w:rsidRPr="005D6C60">
              <w:rPr>
                <w:sz w:val="27"/>
                <w:szCs w:val="27"/>
              </w:rPr>
              <w:t xml:space="preserve">при открытом способе прокладки в футляре с благоустройством (восстановление газона, тротуаров, асфальта) диаметром </w:t>
            </w:r>
            <w:r w:rsidRPr="005D6C60">
              <w:rPr>
                <w:sz w:val="27"/>
                <w:szCs w:val="27"/>
                <w:lang w:val="en-US"/>
              </w:rPr>
              <w:t>d</w:t>
            </w:r>
            <w:r w:rsidRPr="005D6C60">
              <w:rPr>
                <w:sz w:val="27"/>
                <w:szCs w:val="27"/>
              </w:rPr>
              <w:t>:</w:t>
            </w:r>
          </w:p>
        </w:tc>
        <w:tc>
          <w:tcPr>
            <w:tcW w:w="1701" w:type="dxa"/>
          </w:tcPr>
          <w:p w14:paraId="5FCD214E" w14:textId="77777777" w:rsidR="0036037D" w:rsidRPr="005D6C60" w:rsidRDefault="0036037D" w:rsidP="003F1F73">
            <w:pPr>
              <w:spacing w:line="276" w:lineRule="auto"/>
              <w:jc w:val="center"/>
              <w:rPr>
                <w:sz w:val="28"/>
                <w:szCs w:val="28"/>
              </w:rPr>
            </w:pPr>
          </w:p>
        </w:tc>
        <w:tc>
          <w:tcPr>
            <w:tcW w:w="1560" w:type="dxa"/>
            <w:vAlign w:val="center"/>
          </w:tcPr>
          <w:p w14:paraId="5B839988" w14:textId="77777777" w:rsidR="0036037D" w:rsidRPr="005D6C60" w:rsidRDefault="0036037D" w:rsidP="003F1F73">
            <w:pPr>
              <w:spacing w:line="276" w:lineRule="auto"/>
              <w:jc w:val="center"/>
              <w:rPr>
                <w:sz w:val="28"/>
                <w:szCs w:val="28"/>
              </w:rPr>
            </w:pPr>
          </w:p>
        </w:tc>
        <w:tc>
          <w:tcPr>
            <w:tcW w:w="1558" w:type="dxa"/>
            <w:vAlign w:val="center"/>
          </w:tcPr>
          <w:p w14:paraId="62A5DB55" w14:textId="77777777" w:rsidR="0036037D" w:rsidRPr="005D6C60" w:rsidRDefault="0036037D" w:rsidP="003F1F73">
            <w:pPr>
              <w:spacing w:line="276" w:lineRule="auto"/>
              <w:jc w:val="center"/>
              <w:rPr>
                <w:sz w:val="28"/>
                <w:szCs w:val="28"/>
              </w:rPr>
            </w:pPr>
          </w:p>
        </w:tc>
        <w:tc>
          <w:tcPr>
            <w:tcW w:w="1560" w:type="dxa"/>
            <w:vAlign w:val="center"/>
          </w:tcPr>
          <w:p w14:paraId="0FDC3F6C" w14:textId="77777777" w:rsidR="0036037D" w:rsidRPr="005D6C60" w:rsidRDefault="0036037D" w:rsidP="003F1F73">
            <w:pPr>
              <w:spacing w:line="276" w:lineRule="auto"/>
              <w:jc w:val="center"/>
              <w:rPr>
                <w:sz w:val="28"/>
                <w:szCs w:val="28"/>
              </w:rPr>
            </w:pPr>
          </w:p>
        </w:tc>
        <w:tc>
          <w:tcPr>
            <w:tcW w:w="1560" w:type="dxa"/>
            <w:vAlign w:val="center"/>
          </w:tcPr>
          <w:p w14:paraId="0F79C929" w14:textId="77777777" w:rsidR="0036037D" w:rsidRPr="005D6C60" w:rsidRDefault="0036037D" w:rsidP="003F1F73">
            <w:pPr>
              <w:spacing w:line="276" w:lineRule="auto"/>
              <w:jc w:val="center"/>
              <w:rPr>
                <w:sz w:val="28"/>
                <w:szCs w:val="28"/>
              </w:rPr>
            </w:pPr>
          </w:p>
        </w:tc>
        <w:tc>
          <w:tcPr>
            <w:tcW w:w="1559" w:type="dxa"/>
            <w:vAlign w:val="center"/>
          </w:tcPr>
          <w:p w14:paraId="4E26E2D7" w14:textId="77777777" w:rsidR="0036037D" w:rsidRPr="005D6C60" w:rsidRDefault="0036037D" w:rsidP="003F1F73">
            <w:pPr>
              <w:spacing w:line="276" w:lineRule="auto"/>
              <w:jc w:val="center"/>
              <w:rPr>
                <w:sz w:val="28"/>
                <w:szCs w:val="28"/>
              </w:rPr>
            </w:pPr>
          </w:p>
        </w:tc>
      </w:tr>
      <w:tr w:rsidR="0036037D" w:rsidRPr="005D6C60" w14:paraId="5C5A45A7" w14:textId="77777777" w:rsidTr="003F1F73">
        <w:trPr>
          <w:jc w:val="center"/>
        </w:trPr>
        <w:tc>
          <w:tcPr>
            <w:tcW w:w="850" w:type="dxa"/>
            <w:vAlign w:val="center"/>
          </w:tcPr>
          <w:p w14:paraId="5ABCB17B" w14:textId="77777777" w:rsidR="0036037D" w:rsidRPr="005D6C60" w:rsidRDefault="0036037D" w:rsidP="003F1F73">
            <w:pPr>
              <w:spacing w:line="276" w:lineRule="auto"/>
              <w:jc w:val="center"/>
              <w:rPr>
                <w:sz w:val="28"/>
                <w:szCs w:val="28"/>
              </w:rPr>
            </w:pPr>
            <w:r w:rsidRPr="005D6C60">
              <w:rPr>
                <w:sz w:val="28"/>
                <w:szCs w:val="28"/>
              </w:rPr>
              <w:t>2.3.1.</w:t>
            </w:r>
          </w:p>
        </w:tc>
        <w:tc>
          <w:tcPr>
            <w:tcW w:w="5388" w:type="dxa"/>
          </w:tcPr>
          <w:p w14:paraId="13F1A543" w14:textId="77777777" w:rsidR="0036037D" w:rsidRPr="005D6C60" w:rsidRDefault="0036037D" w:rsidP="003F1F73">
            <w:pPr>
              <w:spacing w:line="276" w:lineRule="auto"/>
              <w:rPr>
                <w:sz w:val="28"/>
                <w:szCs w:val="28"/>
              </w:rPr>
            </w:pPr>
            <w:r w:rsidRPr="005D6C60">
              <w:rPr>
                <w:sz w:val="28"/>
                <w:szCs w:val="28"/>
              </w:rPr>
              <w:t>до 40 мм (включительно)</w:t>
            </w:r>
          </w:p>
        </w:tc>
        <w:tc>
          <w:tcPr>
            <w:tcW w:w="1701" w:type="dxa"/>
          </w:tcPr>
          <w:p w14:paraId="385DAC32" w14:textId="77777777" w:rsidR="0036037D" w:rsidRPr="005D6C60" w:rsidRDefault="0036037D" w:rsidP="003F1F73">
            <w:pPr>
              <w:spacing w:line="276" w:lineRule="auto"/>
              <w:jc w:val="center"/>
              <w:rPr>
                <w:sz w:val="28"/>
                <w:szCs w:val="28"/>
              </w:rPr>
            </w:pPr>
            <w:r w:rsidRPr="005D6C60">
              <w:rPr>
                <w:sz w:val="28"/>
                <w:szCs w:val="28"/>
              </w:rPr>
              <w:t>тыс. руб./км</w:t>
            </w:r>
          </w:p>
        </w:tc>
        <w:tc>
          <w:tcPr>
            <w:tcW w:w="1560" w:type="dxa"/>
            <w:tcBorders>
              <w:top w:val="single" w:sz="4" w:space="0" w:color="auto"/>
              <w:left w:val="single" w:sz="4" w:space="0" w:color="auto"/>
              <w:bottom w:val="single" w:sz="4" w:space="0" w:color="auto"/>
              <w:right w:val="single" w:sz="4" w:space="0" w:color="auto"/>
            </w:tcBorders>
            <w:vAlign w:val="center"/>
          </w:tcPr>
          <w:p w14:paraId="7CA3BE1F" w14:textId="77777777" w:rsidR="0036037D" w:rsidRPr="005D6C60" w:rsidRDefault="0036037D" w:rsidP="003F1F73">
            <w:pPr>
              <w:spacing w:line="276" w:lineRule="auto"/>
              <w:jc w:val="center"/>
              <w:rPr>
                <w:sz w:val="28"/>
                <w:szCs w:val="28"/>
              </w:rPr>
            </w:pPr>
            <w:r w:rsidRPr="005D6C60">
              <w:rPr>
                <w:sz w:val="28"/>
                <w:szCs w:val="28"/>
              </w:rPr>
              <w:t>13948,38</w:t>
            </w:r>
          </w:p>
        </w:tc>
        <w:tc>
          <w:tcPr>
            <w:tcW w:w="1558" w:type="dxa"/>
            <w:tcBorders>
              <w:top w:val="single" w:sz="4" w:space="0" w:color="auto"/>
              <w:left w:val="nil"/>
              <w:bottom w:val="single" w:sz="4" w:space="0" w:color="auto"/>
              <w:right w:val="single" w:sz="4" w:space="0" w:color="auto"/>
            </w:tcBorders>
            <w:vAlign w:val="center"/>
          </w:tcPr>
          <w:p w14:paraId="30C1A1CD" w14:textId="77777777" w:rsidR="0036037D" w:rsidRPr="005D6C60" w:rsidRDefault="0036037D" w:rsidP="003F1F73">
            <w:pPr>
              <w:spacing w:line="276" w:lineRule="auto"/>
              <w:jc w:val="center"/>
              <w:rPr>
                <w:sz w:val="28"/>
                <w:szCs w:val="28"/>
              </w:rPr>
            </w:pPr>
            <w:r w:rsidRPr="005D6C60">
              <w:rPr>
                <w:sz w:val="28"/>
                <w:szCs w:val="28"/>
              </w:rPr>
              <w:t>14576,06</w:t>
            </w:r>
          </w:p>
        </w:tc>
        <w:tc>
          <w:tcPr>
            <w:tcW w:w="1560" w:type="dxa"/>
            <w:tcBorders>
              <w:top w:val="single" w:sz="4" w:space="0" w:color="auto"/>
              <w:left w:val="nil"/>
              <w:bottom w:val="single" w:sz="4" w:space="0" w:color="auto"/>
              <w:right w:val="single" w:sz="4" w:space="0" w:color="auto"/>
            </w:tcBorders>
            <w:vAlign w:val="center"/>
          </w:tcPr>
          <w:p w14:paraId="0F68F6BD" w14:textId="77777777" w:rsidR="0036037D" w:rsidRPr="005D6C60" w:rsidRDefault="0036037D" w:rsidP="003F1F73">
            <w:pPr>
              <w:spacing w:line="276" w:lineRule="auto"/>
              <w:jc w:val="center"/>
              <w:rPr>
                <w:sz w:val="28"/>
                <w:szCs w:val="28"/>
              </w:rPr>
            </w:pPr>
            <w:r w:rsidRPr="005D6C60">
              <w:rPr>
                <w:sz w:val="28"/>
                <w:szCs w:val="28"/>
              </w:rPr>
              <w:t>15173,68</w:t>
            </w:r>
          </w:p>
        </w:tc>
        <w:tc>
          <w:tcPr>
            <w:tcW w:w="1560" w:type="dxa"/>
            <w:tcBorders>
              <w:top w:val="single" w:sz="4" w:space="0" w:color="auto"/>
              <w:left w:val="nil"/>
              <w:bottom w:val="single" w:sz="4" w:space="0" w:color="auto"/>
              <w:right w:val="single" w:sz="4" w:space="0" w:color="auto"/>
            </w:tcBorders>
            <w:vAlign w:val="center"/>
          </w:tcPr>
          <w:p w14:paraId="48CE6C27" w14:textId="77777777" w:rsidR="0036037D" w:rsidRPr="005D6C60" w:rsidRDefault="0036037D" w:rsidP="003F1F73">
            <w:pPr>
              <w:spacing w:line="276" w:lineRule="auto"/>
              <w:jc w:val="center"/>
              <w:rPr>
                <w:sz w:val="28"/>
                <w:szCs w:val="28"/>
              </w:rPr>
            </w:pPr>
            <w:r w:rsidRPr="005D6C60">
              <w:rPr>
                <w:sz w:val="28"/>
                <w:szCs w:val="28"/>
              </w:rPr>
              <w:t>15795,80</w:t>
            </w:r>
          </w:p>
        </w:tc>
        <w:tc>
          <w:tcPr>
            <w:tcW w:w="1559" w:type="dxa"/>
            <w:tcBorders>
              <w:top w:val="single" w:sz="4" w:space="0" w:color="auto"/>
              <w:left w:val="nil"/>
              <w:bottom w:val="single" w:sz="4" w:space="0" w:color="auto"/>
              <w:right w:val="single" w:sz="4" w:space="0" w:color="auto"/>
            </w:tcBorders>
            <w:vAlign w:val="center"/>
          </w:tcPr>
          <w:p w14:paraId="3217F68D" w14:textId="77777777" w:rsidR="0036037D" w:rsidRPr="005D6C60" w:rsidRDefault="0036037D" w:rsidP="003F1F73">
            <w:pPr>
              <w:spacing w:line="276" w:lineRule="auto"/>
              <w:jc w:val="center"/>
              <w:rPr>
                <w:sz w:val="28"/>
                <w:szCs w:val="28"/>
              </w:rPr>
            </w:pPr>
            <w:r w:rsidRPr="005D6C60">
              <w:rPr>
                <w:sz w:val="28"/>
                <w:szCs w:val="28"/>
              </w:rPr>
              <w:t>16443,43</w:t>
            </w:r>
          </w:p>
        </w:tc>
      </w:tr>
      <w:tr w:rsidR="0036037D" w:rsidRPr="005D6C60" w14:paraId="536D725B" w14:textId="77777777" w:rsidTr="003F1F73">
        <w:trPr>
          <w:jc w:val="center"/>
        </w:trPr>
        <w:tc>
          <w:tcPr>
            <w:tcW w:w="850" w:type="dxa"/>
            <w:vAlign w:val="center"/>
          </w:tcPr>
          <w:p w14:paraId="0E2F0DFC" w14:textId="77777777" w:rsidR="0036037D" w:rsidRPr="005D6C60" w:rsidRDefault="0036037D" w:rsidP="003F1F73">
            <w:pPr>
              <w:spacing w:line="276" w:lineRule="auto"/>
              <w:jc w:val="center"/>
              <w:rPr>
                <w:sz w:val="28"/>
                <w:szCs w:val="28"/>
              </w:rPr>
            </w:pPr>
            <w:r w:rsidRPr="005D6C60">
              <w:rPr>
                <w:sz w:val="28"/>
                <w:szCs w:val="28"/>
              </w:rPr>
              <w:t>2.3.2.</w:t>
            </w:r>
          </w:p>
        </w:tc>
        <w:tc>
          <w:tcPr>
            <w:tcW w:w="5388" w:type="dxa"/>
          </w:tcPr>
          <w:p w14:paraId="3E3828C1" w14:textId="77777777" w:rsidR="0036037D" w:rsidRPr="005D6C60" w:rsidRDefault="0036037D" w:rsidP="003F1F73">
            <w:pPr>
              <w:spacing w:line="276" w:lineRule="auto"/>
              <w:rPr>
                <w:sz w:val="28"/>
                <w:szCs w:val="28"/>
              </w:rPr>
            </w:pPr>
            <w:r w:rsidRPr="005D6C60">
              <w:rPr>
                <w:sz w:val="28"/>
                <w:szCs w:val="28"/>
              </w:rPr>
              <w:t>от 101 мм до 150 мм (включительно)</w:t>
            </w:r>
          </w:p>
        </w:tc>
        <w:tc>
          <w:tcPr>
            <w:tcW w:w="1701" w:type="dxa"/>
          </w:tcPr>
          <w:p w14:paraId="0B805466" w14:textId="77777777" w:rsidR="0036037D" w:rsidRPr="005D6C60" w:rsidRDefault="0036037D" w:rsidP="003F1F73">
            <w:pPr>
              <w:spacing w:line="276" w:lineRule="auto"/>
              <w:jc w:val="center"/>
              <w:rPr>
                <w:sz w:val="28"/>
                <w:szCs w:val="28"/>
              </w:rPr>
            </w:pPr>
            <w:r w:rsidRPr="005D6C60">
              <w:rPr>
                <w:sz w:val="28"/>
                <w:szCs w:val="28"/>
              </w:rPr>
              <w:t>тыс. руб./км</w:t>
            </w:r>
          </w:p>
        </w:tc>
        <w:tc>
          <w:tcPr>
            <w:tcW w:w="1560" w:type="dxa"/>
            <w:tcBorders>
              <w:top w:val="single" w:sz="4" w:space="0" w:color="auto"/>
              <w:left w:val="single" w:sz="4" w:space="0" w:color="auto"/>
              <w:bottom w:val="single" w:sz="4" w:space="0" w:color="auto"/>
              <w:right w:val="single" w:sz="4" w:space="0" w:color="auto"/>
            </w:tcBorders>
          </w:tcPr>
          <w:p w14:paraId="55329031" w14:textId="77777777" w:rsidR="0036037D" w:rsidRPr="005D6C60" w:rsidRDefault="0036037D" w:rsidP="003F1F73">
            <w:pPr>
              <w:spacing w:line="276" w:lineRule="auto"/>
              <w:jc w:val="center"/>
              <w:rPr>
                <w:sz w:val="28"/>
                <w:szCs w:val="28"/>
              </w:rPr>
            </w:pPr>
            <w:r w:rsidRPr="005D6C60">
              <w:rPr>
                <w:sz w:val="28"/>
                <w:szCs w:val="28"/>
              </w:rPr>
              <w:t>х</w:t>
            </w:r>
          </w:p>
        </w:tc>
        <w:tc>
          <w:tcPr>
            <w:tcW w:w="1558" w:type="dxa"/>
            <w:tcBorders>
              <w:top w:val="single" w:sz="4" w:space="0" w:color="auto"/>
              <w:left w:val="nil"/>
              <w:bottom w:val="single" w:sz="4" w:space="0" w:color="auto"/>
              <w:right w:val="single" w:sz="4" w:space="0" w:color="auto"/>
            </w:tcBorders>
            <w:vAlign w:val="center"/>
          </w:tcPr>
          <w:p w14:paraId="0FD2780D" w14:textId="77777777" w:rsidR="0036037D" w:rsidRPr="005D6C60" w:rsidRDefault="0036037D" w:rsidP="003F1F73">
            <w:pPr>
              <w:spacing w:line="276" w:lineRule="auto"/>
              <w:jc w:val="center"/>
              <w:rPr>
                <w:sz w:val="28"/>
                <w:szCs w:val="28"/>
              </w:rPr>
            </w:pPr>
            <w:r w:rsidRPr="005D6C60">
              <w:rPr>
                <w:sz w:val="28"/>
                <w:szCs w:val="28"/>
              </w:rPr>
              <w:t>20762,63</w:t>
            </w:r>
          </w:p>
        </w:tc>
        <w:tc>
          <w:tcPr>
            <w:tcW w:w="1560" w:type="dxa"/>
            <w:tcBorders>
              <w:top w:val="single" w:sz="4" w:space="0" w:color="auto"/>
              <w:left w:val="nil"/>
              <w:bottom w:val="single" w:sz="4" w:space="0" w:color="auto"/>
              <w:right w:val="single" w:sz="4" w:space="0" w:color="auto"/>
            </w:tcBorders>
            <w:vAlign w:val="center"/>
          </w:tcPr>
          <w:p w14:paraId="185452CE" w14:textId="77777777" w:rsidR="0036037D" w:rsidRPr="005D6C60" w:rsidRDefault="0036037D" w:rsidP="003F1F73">
            <w:pPr>
              <w:spacing w:line="276" w:lineRule="auto"/>
              <w:jc w:val="center"/>
              <w:rPr>
                <w:sz w:val="28"/>
                <w:szCs w:val="28"/>
              </w:rPr>
            </w:pPr>
            <w:r w:rsidRPr="005D6C60">
              <w:rPr>
                <w:sz w:val="28"/>
                <w:szCs w:val="28"/>
              </w:rPr>
              <w:t>21883,81</w:t>
            </w:r>
          </w:p>
        </w:tc>
        <w:tc>
          <w:tcPr>
            <w:tcW w:w="1560" w:type="dxa"/>
            <w:tcBorders>
              <w:top w:val="single" w:sz="4" w:space="0" w:color="auto"/>
              <w:left w:val="nil"/>
              <w:bottom w:val="single" w:sz="4" w:space="0" w:color="auto"/>
              <w:right w:val="single" w:sz="4" w:space="0" w:color="auto"/>
            </w:tcBorders>
            <w:vAlign w:val="center"/>
          </w:tcPr>
          <w:p w14:paraId="75F978A2" w14:textId="77777777" w:rsidR="0036037D" w:rsidRPr="005D6C60" w:rsidRDefault="0036037D" w:rsidP="003F1F73">
            <w:pPr>
              <w:spacing w:line="276" w:lineRule="auto"/>
              <w:jc w:val="center"/>
              <w:rPr>
                <w:sz w:val="28"/>
                <w:szCs w:val="28"/>
              </w:rPr>
            </w:pPr>
            <w:r w:rsidRPr="005D6C60">
              <w:rPr>
                <w:sz w:val="28"/>
                <w:szCs w:val="28"/>
              </w:rPr>
              <w:t>22868,59</w:t>
            </w:r>
          </w:p>
        </w:tc>
        <w:tc>
          <w:tcPr>
            <w:tcW w:w="1559" w:type="dxa"/>
            <w:tcBorders>
              <w:top w:val="single" w:sz="4" w:space="0" w:color="auto"/>
              <w:left w:val="nil"/>
              <w:bottom w:val="single" w:sz="4" w:space="0" w:color="auto"/>
              <w:right w:val="single" w:sz="4" w:space="0" w:color="auto"/>
            </w:tcBorders>
            <w:vAlign w:val="center"/>
          </w:tcPr>
          <w:p w14:paraId="7E95C9D8" w14:textId="77777777" w:rsidR="0036037D" w:rsidRPr="005D6C60" w:rsidRDefault="0036037D" w:rsidP="003F1F73">
            <w:pPr>
              <w:spacing w:line="276" w:lineRule="auto"/>
              <w:jc w:val="center"/>
              <w:rPr>
                <w:sz w:val="28"/>
                <w:szCs w:val="28"/>
              </w:rPr>
            </w:pPr>
            <w:r w:rsidRPr="005D6C60">
              <w:rPr>
                <w:sz w:val="28"/>
                <w:szCs w:val="28"/>
              </w:rPr>
              <w:t>23851,93</w:t>
            </w:r>
          </w:p>
        </w:tc>
      </w:tr>
      <w:tr w:rsidR="0036037D" w:rsidRPr="005D6C60" w14:paraId="3FBF92A4" w14:textId="77777777" w:rsidTr="003F1F73">
        <w:trPr>
          <w:trHeight w:val="216"/>
          <w:jc w:val="center"/>
        </w:trPr>
        <w:tc>
          <w:tcPr>
            <w:tcW w:w="850" w:type="dxa"/>
            <w:vAlign w:val="center"/>
          </w:tcPr>
          <w:p w14:paraId="28C8F5E3" w14:textId="77777777" w:rsidR="0036037D" w:rsidRPr="005D6C60" w:rsidRDefault="0036037D" w:rsidP="003F1F73">
            <w:pPr>
              <w:spacing w:line="276" w:lineRule="auto"/>
              <w:jc w:val="center"/>
              <w:rPr>
                <w:sz w:val="28"/>
                <w:szCs w:val="28"/>
              </w:rPr>
            </w:pPr>
            <w:r w:rsidRPr="005D6C60">
              <w:rPr>
                <w:sz w:val="28"/>
                <w:szCs w:val="28"/>
              </w:rPr>
              <w:t>2.4.</w:t>
            </w:r>
          </w:p>
        </w:tc>
        <w:tc>
          <w:tcPr>
            <w:tcW w:w="5388" w:type="dxa"/>
            <w:vAlign w:val="center"/>
          </w:tcPr>
          <w:p w14:paraId="408DBD5D" w14:textId="77777777" w:rsidR="0036037D" w:rsidRPr="005D6C60" w:rsidRDefault="0036037D" w:rsidP="003F1F73">
            <w:pPr>
              <w:spacing w:line="276" w:lineRule="auto"/>
              <w:rPr>
                <w:sz w:val="27"/>
                <w:szCs w:val="27"/>
              </w:rPr>
            </w:pPr>
            <w:r w:rsidRPr="005D6C60">
              <w:rPr>
                <w:sz w:val="27"/>
                <w:szCs w:val="27"/>
              </w:rPr>
              <w:t xml:space="preserve">при открытом способе прокладки в футляре без благоустройств (без восстановления газона, тротуаров, асфальта) диаметром </w:t>
            </w:r>
            <w:r w:rsidRPr="005D6C60">
              <w:rPr>
                <w:sz w:val="27"/>
                <w:szCs w:val="27"/>
                <w:lang w:val="en-US"/>
              </w:rPr>
              <w:t>d</w:t>
            </w:r>
            <w:r w:rsidRPr="005D6C60">
              <w:rPr>
                <w:sz w:val="27"/>
                <w:szCs w:val="27"/>
              </w:rPr>
              <w:t>:</w:t>
            </w:r>
          </w:p>
        </w:tc>
        <w:tc>
          <w:tcPr>
            <w:tcW w:w="1701" w:type="dxa"/>
          </w:tcPr>
          <w:p w14:paraId="18A65F98" w14:textId="77777777" w:rsidR="0036037D" w:rsidRPr="005D6C60" w:rsidRDefault="0036037D" w:rsidP="003F1F73">
            <w:pPr>
              <w:spacing w:line="276" w:lineRule="auto"/>
              <w:jc w:val="center"/>
              <w:rPr>
                <w:sz w:val="28"/>
                <w:szCs w:val="28"/>
              </w:rPr>
            </w:pPr>
          </w:p>
        </w:tc>
        <w:tc>
          <w:tcPr>
            <w:tcW w:w="1560" w:type="dxa"/>
            <w:vAlign w:val="center"/>
          </w:tcPr>
          <w:p w14:paraId="41AE16A5" w14:textId="77777777" w:rsidR="0036037D" w:rsidRPr="005D6C60" w:rsidRDefault="0036037D" w:rsidP="003F1F73">
            <w:pPr>
              <w:spacing w:line="276" w:lineRule="auto"/>
              <w:jc w:val="center"/>
              <w:rPr>
                <w:sz w:val="28"/>
                <w:szCs w:val="28"/>
              </w:rPr>
            </w:pPr>
          </w:p>
        </w:tc>
        <w:tc>
          <w:tcPr>
            <w:tcW w:w="1558" w:type="dxa"/>
            <w:vAlign w:val="center"/>
          </w:tcPr>
          <w:p w14:paraId="4EA79C45" w14:textId="77777777" w:rsidR="0036037D" w:rsidRPr="005D6C60" w:rsidRDefault="0036037D" w:rsidP="003F1F73">
            <w:pPr>
              <w:spacing w:line="276" w:lineRule="auto"/>
              <w:jc w:val="center"/>
              <w:rPr>
                <w:sz w:val="28"/>
                <w:szCs w:val="28"/>
              </w:rPr>
            </w:pPr>
          </w:p>
        </w:tc>
        <w:tc>
          <w:tcPr>
            <w:tcW w:w="1560" w:type="dxa"/>
            <w:vAlign w:val="center"/>
          </w:tcPr>
          <w:p w14:paraId="0F22E53A" w14:textId="77777777" w:rsidR="0036037D" w:rsidRPr="005D6C60" w:rsidRDefault="0036037D" w:rsidP="003F1F73">
            <w:pPr>
              <w:spacing w:line="276" w:lineRule="auto"/>
              <w:jc w:val="center"/>
              <w:rPr>
                <w:sz w:val="28"/>
                <w:szCs w:val="28"/>
              </w:rPr>
            </w:pPr>
          </w:p>
        </w:tc>
        <w:tc>
          <w:tcPr>
            <w:tcW w:w="1560" w:type="dxa"/>
            <w:vAlign w:val="center"/>
          </w:tcPr>
          <w:p w14:paraId="48C09399" w14:textId="77777777" w:rsidR="0036037D" w:rsidRPr="005D6C60" w:rsidRDefault="0036037D" w:rsidP="003F1F73">
            <w:pPr>
              <w:spacing w:line="276" w:lineRule="auto"/>
              <w:jc w:val="center"/>
              <w:rPr>
                <w:sz w:val="28"/>
                <w:szCs w:val="28"/>
              </w:rPr>
            </w:pPr>
          </w:p>
        </w:tc>
        <w:tc>
          <w:tcPr>
            <w:tcW w:w="1559" w:type="dxa"/>
            <w:vAlign w:val="center"/>
          </w:tcPr>
          <w:p w14:paraId="1EEB30E5" w14:textId="77777777" w:rsidR="0036037D" w:rsidRPr="005D6C60" w:rsidRDefault="0036037D" w:rsidP="003F1F73">
            <w:pPr>
              <w:spacing w:line="276" w:lineRule="auto"/>
              <w:jc w:val="center"/>
              <w:rPr>
                <w:sz w:val="28"/>
                <w:szCs w:val="28"/>
              </w:rPr>
            </w:pPr>
          </w:p>
        </w:tc>
      </w:tr>
      <w:tr w:rsidR="0036037D" w:rsidRPr="005D6C60" w14:paraId="5EFA2623" w14:textId="77777777" w:rsidTr="003F1F73">
        <w:trPr>
          <w:jc w:val="center"/>
        </w:trPr>
        <w:tc>
          <w:tcPr>
            <w:tcW w:w="850" w:type="dxa"/>
            <w:vAlign w:val="center"/>
          </w:tcPr>
          <w:p w14:paraId="33696210" w14:textId="77777777" w:rsidR="0036037D" w:rsidRPr="005D6C60" w:rsidRDefault="0036037D" w:rsidP="003F1F73">
            <w:pPr>
              <w:spacing w:line="276" w:lineRule="auto"/>
              <w:jc w:val="center"/>
              <w:rPr>
                <w:sz w:val="28"/>
                <w:szCs w:val="28"/>
              </w:rPr>
            </w:pPr>
            <w:r w:rsidRPr="005D6C60">
              <w:rPr>
                <w:sz w:val="28"/>
                <w:szCs w:val="28"/>
              </w:rPr>
              <w:t>2.4.1.</w:t>
            </w:r>
          </w:p>
        </w:tc>
        <w:tc>
          <w:tcPr>
            <w:tcW w:w="5388" w:type="dxa"/>
          </w:tcPr>
          <w:p w14:paraId="6CE3DA66" w14:textId="77777777" w:rsidR="0036037D" w:rsidRPr="005D6C60" w:rsidRDefault="0036037D" w:rsidP="003F1F73">
            <w:pPr>
              <w:spacing w:line="276" w:lineRule="auto"/>
              <w:rPr>
                <w:sz w:val="28"/>
                <w:szCs w:val="28"/>
              </w:rPr>
            </w:pPr>
            <w:r w:rsidRPr="005D6C60">
              <w:rPr>
                <w:sz w:val="28"/>
                <w:szCs w:val="28"/>
              </w:rPr>
              <w:t>до 40 мм (включительно)</w:t>
            </w:r>
          </w:p>
        </w:tc>
        <w:tc>
          <w:tcPr>
            <w:tcW w:w="1701" w:type="dxa"/>
          </w:tcPr>
          <w:p w14:paraId="7C3E6C0B" w14:textId="77777777" w:rsidR="0036037D" w:rsidRPr="005D6C60" w:rsidRDefault="0036037D" w:rsidP="003F1F73">
            <w:pPr>
              <w:spacing w:line="276" w:lineRule="auto"/>
              <w:jc w:val="center"/>
              <w:rPr>
                <w:sz w:val="28"/>
                <w:szCs w:val="28"/>
              </w:rPr>
            </w:pPr>
            <w:r w:rsidRPr="005D6C60">
              <w:rPr>
                <w:sz w:val="28"/>
                <w:szCs w:val="28"/>
              </w:rPr>
              <w:t>тыс. руб./км</w:t>
            </w:r>
          </w:p>
        </w:tc>
        <w:tc>
          <w:tcPr>
            <w:tcW w:w="1560" w:type="dxa"/>
            <w:tcBorders>
              <w:top w:val="single" w:sz="4" w:space="0" w:color="auto"/>
              <w:left w:val="single" w:sz="4" w:space="0" w:color="auto"/>
              <w:bottom w:val="single" w:sz="4" w:space="0" w:color="auto"/>
              <w:right w:val="single" w:sz="4" w:space="0" w:color="auto"/>
            </w:tcBorders>
            <w:vAlign w:val="center"/>
          </w:tcPr>
          <w:p w14:paraId="01C3DEE8" w14:textId="77777777" w:rsidR="0036037D" w:rsidRPr="005D6C60" w:rsidRDefault="0036037D" w:rsidP="003F1F73">
            <w:pPr>
              <w:spacing w:line="276" w:lineRule="auto"/>
              <w:jc w:val="center"/>
              <w:rPr>
                <w:sz w:val="28"/>
                <w:szCs w:val="28"/>
              </w:rPr>
            </w:pPr>
            <w:r w:rsidRPr="005D6C60">
              <w:rPr>
                <w:sz w:val="28"/>
                <w:szCs w:val="28"/>
              </w:rPr>
              <w:t>12023,42</w:t>
            </w:r>
          </w:p>
        </w:tc>
        <w:tc>
          <w:tcPr>
            <w:tcW w:w="1558" w:type="dxa"/>
            <w:tcBorders>
              <w:top w:val="single" w:sz="4" w:space="0" w:color="auto"/>
              <w:left w:val="nil"/>
              <w:bottom w:val="single" w:sz="4" w:space="0" w:color="auto"/>
              <w:right w:val="single" w:sz="4" w:space="0" w:color="auto"/>
            </w:tcBorders>
            <w:vAlign w:val="center"/>
          </w:tcPr>
          <w:p w14:paraId="524B15F7" w14:textId="77777777" w:rsidR="0036037D" w:rsidRPr="005D6C60" w:rsidRDefault="0036037D" w:rsidP="003F1F73">
            <w:pPr>
              <w:spacing w:line="276" w:lineRule="auto"/>
              <w:jc w:val="center"/>
              <w:rPr>
                <w:sz w:val="28"/>
                <w:szCs w:val="28"/>
              </w:rPr>
            </w:pPr>
            <w:r w:rsidRPr="005D6C60">
              <w:rPr>
                <w:sz w:val="28"/>
                <w:szCs w:val="28"/>
              </w:rPr>
              <w:t>12564,47</w:t>
            </w:r>
          </w:p>
        </w:tc>
        <w:tc>
          <w:tcPr>
            <w:tcW w:w="1560" w:type="dxa"/>
            <w:tcBorders>
              <w:top w:val="single" w:sz="4" w:space="0" w:color="auto"/>
              <w:left w:val="nil"/>
              <w:bottom w:val="single" w:sz="4" w:space="0" w:color="auto"/>
              <w:right w:val="single" w:sz="4" w:space="0" w:color="auto"/>
            </w:tcBorders>
            <w:vAlign w:val="center"/>
          </w:tcPr>
          <w:p w14:paraId="25967A9A" w14:textId="77777777" w:rsidR="0036037D" w:rsidRPr="005D6C60" w:rsidRDefault="0036037D" w:rsidP="003F1F73">
            <w:pPr>
              <w:spacing w:line="276" w:lineRule="auto"/>
              <w:jc w:val="center"/>
              <w:rPr>
                <w:sz w:val="28"/>
                <w:szCs w:val="28"/>
              </w:rPr>
            </w:pPr>
            <w:r w:rsidRPr="005D6C60">
              <w:rPr>
                <w:sz w:val="28"/>
                <w:szCs w:val="28"/>
              </w:rPr>
              <w:t>13079,61</w:t>
            </w:r>
          </w:p>
        </w:tc>
        <w:tc>
          <w:tcPr>
            <w:tcW w:w="1560" w:type="dxa"/>
            <w:tcBorders>
              <w:top w:val="single" w:sz="4" w:space="0" w:color="auto"/>
              <w:left w:val="nil"/>
              <w:bottom w:val="single" w:sz="4" w:space="0" w:color="auto"/>
              <w:right w:val="single" w:sz="4" w:space="0" w:color="auto"/>
            </w:tcBorders>
            <w:vAlign w:val="center"/>
          </w:tcPr>
          <w:p w14:paraId="18EA3692" w14:textId="77777777" w:rsidR="0036037D" w:rsidRPr="005D6C60" w:rsidRDefault="0036037D" w:rsidP="003F1F73">
            <w:pPr>
              <w:spacing w:line="276" w:lineRule="auto"/>
              <w:jc w:val="center"/>
              <w:rPr>
                <w:sz w:val="28"/>
                <w:szCs w:val="28"/>
              </w:rPr>
            </w:pPr>
            <w:r w:rsidRPr="005D6C60">
              <w:rPr>
                <w:sz w:val="28"/>
                <w:szCs w:val="28"/>
              </w:rPr>
              <w:t>13615,88</w:t>
            </w:r>
          </w:p>
        </w:tc>
        <w:tc>
          <w:tcPr>
            <w:tcW w:w="1559" w:type="dxa"/>
            <w:tcBorders>
              <w:top w:val="single" w:sz="4" w:space="0" w:color="auto"/>
              <w:left w:val="nil"/>
              <w:bottom w:val="single" w:sz="4" w:space="0" w:color="auto"/>
              <w:right w:val="single" w:sz="4" w:space="0" w:color="auto"/>
            </w:tcBorders>
            <w:vAlign w:val="center"/>
          </w:tcPr>
          <w:p w14:paraId="6C3C4399" w14:textId="77777777" w:rsidR="0036037D" w:rsidRPr="005D6C60" w:rsidRDefault="0036037D" w:rsidP="003F1F73">
            <w:pPr>
              <w:spacing w:line="276" w:lineRule="auto"/>
              <w:jc w:val="center"/>
              <w:rPr>
                <w:sz w:val="28"/>
                <w:szCs w:val="28"/>
              </w:rPr>
            </w:pPr>
            <w:r w:rsidRPr="005D6C60">
              <w:rPr>
                <w:sz w:val="28"/>
                <w:szCs w:val="28"/>
              </w:rPr>
              <w:t>1</w:t>
            </w:r>
            <w:r w:rsidRPr="005D6C60">
              <w:rPr>
                <w:sz w:val="28"/>
                <w:szCs w:val="28"/>
                <w:lang w:val="en-US"/>
              </w:rPr>
              <w:t>4</w:t>
            </w:r>
            <w:r w:rsidRPr="005D6C60">
              <w:rPr>
                <w:sz w:val="28"/>
                <w:szCs w:val="28"/>
              </w:rPr>
              <w:t>174,13</w:t>
            </w:r>
          </w:p>
        </w:tc>
      </w:tr>
      <w:tr w:rsidR="0036037D" w:rsidRPr="005D6C60" w14:paraId="5A1C5FF9" w14:textId="77777777" w:rsidTr="003F1F73">
        <w:trPr>
          <w:jc w:val="center"/>
        </w:trPr>
        <w:tc>
          <w:tcPr>
            <w:tcW w:w="850" w:type="dxa"/>
            <w:vAlign w:val="center"/>
          </w:tcPr>
          <w:p w14:paraId="3D95F9BC" w14:textId="77777777" w:rsidR="0036037D" w:rsidRPr="005D6C60" w:rsidRDefault="0036037D" w:rsidP="003F1F73">
            <w:pPr>
              <w:spacing w:line="276" w:lineRule="auto"/>
              <w:jc w:val="center"/>
              <w:rPr>
                <w:sz w:val="28"/>
                <w:szCs w:val="28"/>
              </w:rPr>
            </w:pPr>
            <w:r w:rsidRPr="005D6C60">
              <w:rPr>
                <w:sz w:val="28"/>
                <w:szCs w:val="28"/>
              </w:rPr>
              <w:t>2.4.2.</w:t>
            </w:r>
          </w:p>
        </w:tc>
        <w:tc>
          <w:tcPr>
            <w:tcW w:w="5388" w:type="dxa"/>
          </w:tcPr>
          <w:p w14:paraId="3D9A8627" w14:textId="77777777" w:rsidR="0036037D" w:rsidRPr="005D6C60" w:rsidRDefault="0036037D" w:rsidP="003F1F73">
            <w:pPr>
              <w:spacing w:line="276" w:lineRule="auto"/>
              <w:rPr>
                <w:sz w:val="28"/>
                <w:szCs w:val="28"/>
              </w:rPr>
            </w:pPr>
            <w:r w:rsidRPr="005D6C60">
              <w:rPr>
                <w:sz w:val="28"/>
                <w:szCs w:val="28"/>
              </w:rPr>
              <w:t>от 101 мм до 150 мм (включительно)</w:t>
            </w:r>
          </w:p>
        </w:tc>
        <w:tc>
          <w:tcPr>
            <w:tcW w:w="1701" w:type="dxa"/>
          </w:tcPr>
          <w:p w14:paraId="6C194C60" w14:textId="77777777" w:rsidR="0036037D" w:rsidRPr="005D6C60" w:rsidRDefault="0036037D" w:rsidP="003F1F73">
            <w:pPr>
              <w:spacing w:line="276" w:lineRule="auto"/>
              <w:jc w:val="center"/>
              <w:rPr>
                <w:sz w:val="28"/>
                <w:szCs w:val="28"/>
              </w:rPr>
            </w:pPr>
            <w:r w:rsidRPr="005D6C60">
              <w:rPr>
                <w:sz w:val="28"/>
                <w:szCs w:val="28"/>
              </w:rPr>
              <w:t>тыс. руб./км</w:t>
            </w:r>
          </w:p>
        </w:tc>
        <w:tc>
          <w:tcPr>
            <w:tcW w:w="1560" w:type="dxa"/>
            <w:tcBorders>
              <w:top w:val="single" w:sz="4" w:space="0" w:color="auto"/>
              <w:left w:val="single" w:sz="4" w:space="0" w:color="auto"/>
              <w:bottom w:val="single" w:sz="4" w:space="0" w:color="auto"/>
              <w:right w:val="single" w:sz="4" w:space="0" w:color="auto"/>
            </w:tcBorders>
          </w:tcPr>
          <w:p w14:paraId="2193E049" w14:textId="77777777" w:rsidR="0036037D" w:rsidRPr="005D6C60" w:rsidRDefault="0036037D" w:rsidP="003F1F73">
            <w:pPr>
              <w:spacing w:line="276" w:lineRule="auto"/>
              <w:jc w:val="center"/>
              <w:rPr>
                <w:sz w:val="28"/>
                <w:szCs w:val="28"/>
              </w:rPr>
            </w:pPr>
            <w:r w:rsidRPr="005D6C60">
              <w:rPr>
                <w:sz w:val="28"/>
                <w:szCs w:val="28"/>
              </w:rPr>
              <w:t>х</w:t>
            </w:r>
          </w:p>
        </w:tc>
        <w:tc>
          <w:tcPr>
            <w:tcW w:w="1558" w:type="dxa"/>
            <w:tcBorders>
              <w:top w:val="single" w:sz="4" w:space="0" w:color="auto"/>
              <w:left w:val="nil"/>
              <w:bottom w:val="single" w:sz="4" w:space="0" w:color="auto"/>
              <w:right w:val="single" w:sz="4" w:space="0" w:color="auto"/>
            </w:tcBorders>
            <w:vAlign w:val="center"/>
          </w:tcPr>
          <w:p w14:paraId="41100917" w14:textId="77777777" w:rsidR="0036037D" w:rsidRPr="005D6C60" w:rsidRDefault="0036037D" w:rsidP="003F1F73">
            <w:pPr>
              <w:spacing w:line="276" w:lineRule="auto"/>
              <w:jc w:val="center"/>
              <w:rPr>
                <w:sz w:val="28"/>
                <w:szCs w:val="28"/>
              </w:rPr>
            </w:pPr>
            <w:r w:rsidRPr="005D6C60">
              <w:rPr>
                <w:sz w:val="28"/>
                <w:szCs w:val="28"/>
              </w:rPr>
              <w:t>18395,56</w:t>
            </w:r>
          </w:p>
        </w:tc>
        <w:tc>
          <w:tcPr>
            <w:tcW w:w="1560" w:type="dxa"/>
            <w:tcBorders>
              <w:top w:val="single" w:sz="4" w:space="0" w:color="auto"/>
              <w:left w:val="nil"/>
              <w:bottom w:val="single" w:sz="4" w:space="0" w:color="auto"/>
              <w:right w:val="single" w:sz="4" w:space="0" w:color="auto"/>
            </w:tcBorders>
            <w:vAlign w:val="center"/>
          </w:tcPr>
          <w:p w14:paraId="1F399684" w14:textId="77777777" w:rsidR="0036037D" w:rsidRPr="005D6C60" w:rsidRDefault="0036037D" w:rsidP="003F1F73">
            <w:pPr>
              <w:spacing w:line="276" w:lineRule="auto"/>
              <w:jc w:val="center"/>
              <w:rPr>
                <w:sz w:val="28"/>
                <w:szCs w:val="28"/>
              </w:rPr>
            </w:pPr>
            <w:r w:rsidRPr="005D6C60">
              <w:rPr>
                <w:sz w:val="28"/>
                <w:szCs w:val="28"/>
              </w:rPr>
              <w:t>19388,92</w:t>
            </w:r>
          </w:p>
        </w:tc>
        <w:tc>
          <w:tcPr>
            <w:tcW w:w="1560" w:type="dxa"/>
            <w:tcBorders>
              <w:top w:val="single" w:sz="4" w:space="0" w:color="auto"/>
              <w:left w:val="nil"/>
              <w:bottom w:val="single" w:sz="4" w:space="0" w:color="auto"/>
              <w:right w:val="single" w:sz="4" w:space="0" w:color="auto"/>
            </w:tcBorders>
            <w:vAlign w:val="center"/>
          </w:tcPr>
          <w:p w14:paraId="7F5013A6" w14:textId="77777777" w:rsidR="0036037D" w:rsidRPr="005D6C60" w:rsidRDefault="0036037D" w:rsidP="003F1F73">
            <w:pPr>
              <w:spacing w:line="276" w:lineRule="auto"/>
              <w:jc w:val="center"/>
              <w:rPr>
                <w:sz w:val="28"/>
                <w:szCs w:val="28"/>
              </w:rPr>
            </w:pPr>
            <w:r w:rsidRPr="005D6C60">
              <w:rPr>
                <w:sz w:val="28"/>
                <w:szCs w:val="28"/>
              </w:rPr>
              <w:t>20261,43</w:t>
            </w:r>
          </w:p>
        </w:tc>
        <w:tc>
          <w:tcPr>
            <w:tcW w:w="1559" w:type="dxa"/>
            <w:tcBorders>
              <w:top w:val="single" w:sz="4" w:space="0" w:color="auto"/>
              <w:left w:val="nil"/>
              <w:bottom w:val="single" w:sz="4" w:space="0" w:color="auto"/>
              <w:right w:val="single" w:sz="4" w:space="0" w:color="auto"/>
            </w:tcBorders>
            <w:vAlign w:val="center"/>
          </w:tcPr>
          <w:p w14:paraId="3E0ED55F" w14:textId="77777777" w:rsidR="0036037D" w:rsidRPr="005D6C60" w:rsidRDefault="0036037D" w:rsidP="003F1F73">
            <w:pPr>
              <w:spacing w:line="276" w:lineRule="auto"/>
              <w:jc w:val="center"/>
              <w:rPr>
                <w:sz w:val="28"/>
                <w:szCs w:val="28"/>
              </w:rPr>
            </w:pPr>
            <w:r w:rsidRPr="005D6C60">
              <w:rPr>
                <w:sz w:val="28"/>
                <w:szCs w:val="28"/>
              </w:rPr>
              <w:t>21132,67</w:t>
            </w:r>
          </w:p>
        </w:tc>
      </w:tr>
      <w:tr w:rsidR="0036037D" w:rsidRPr="005D6C60" w14:paraId="02411D94" w14:textId="77777777" w:rsidTr="003F1F73">
        <w:trPr>
          <w:jc w:val="center"/>
        </w:trPr>
        <w:tc>
          <w:tcPr>
            <w:tcW w:w="850" w:type="dxa"/>
            <w:vAlign w:val="center"/>
          </w:tcPr>
          <w:p w14:paraId="0D9AB1B8" w14:textId="77777777" w:rsidR="0036037D" w:rsidRPr="005D6C60" w:rsidRDefault="0036037D" w:rsidP="003F1F73">
            <w:pPr>
              <w:spacing w:line="276" w:lineRule="auto"/>
              <w:jc w:val="center"/>
              <w:rPr>
                <w:sz w:val="28"/>
                <w:szCs w:val="28"/>
              </w:rPr>
            </w:pPr>
            <w:r w:rsidRPr="005D6C60">
              <w:rPr>
                <w:sz w:val="28"/>
                <w:szCs w:val="28"/>
              </w:rPr>
              <w:t>2.5.</w:t>
            </w:r>
          </w:p>
        </w:tc>
        <w:tc>
          <w:tcPr>
            <w:tcW w:w="5388" w:type="dxa"/>
            <w:vAlign w:val="center"/>
          </w:tcPr>
          <w:p w14:paraId="02A0A6A8" w14:textId="77777777" w:rsidR="0036037D" w:rsidRPr="005D6C60" w:rsidRDefault="0036037D" w:rsidP="003F1F73">
            <w:pPr>
              <w:spacing w:line="276" w:lineRule="auto"/>
              <w:rPr>
                <w:sz w:val="27"/>
                <w:szCs w:val="27"/>
              </w:rPr>
            </w:pPr>
            <w:r w:rsidRPr="005D6C60">
              <w:rPr>
                <w:sz w:val="27"/>
                <w:szCs w:val="27"/>
              </w:rPr>
              <w:t xml:space="preserve">при закрытом способе прокладки (прокол) с благоустройством (восстановление газона, тротуаров, асфальта) диаметром </w:t>
            </w:r>
            <w:r w:rsidRPr="005D6C60">
              <w:rPr>
                <w:sz w:val="27"/>
                <w:szCs w:val="27"/>
                <w:lang w:val="en-US"/>
              </w:rPr>
              <w:t>d</w:t>
            </w:r>
            <w:r w:rsidRPr="005D6C60">
              <w:rPr>
                <w:sz w:val="27"/>
                <w:szCs w:val="27"/>
              </w:rPr>
              <w:t>:</w:t>
            </w:r>
          </w:p>
        </w:tc>
        <w:tc>
          <w:tcPr>
            <w:tcW w:w="1701" w:type="dxa"/>
          </w:tcPr>
          <w:p w14:paraId="68262118" w14:textId="77777777" w:rsidR="0036037D" w:rsidRPr="005D6C60" w:rsidRDefault="0036037D" w:rsidP="003F1F73">
            <w:pPr>
              <w:spacing w:line="276" w:lineRule="auto"/>
              <w:jc w:val="center"/>
              <w:rPr>
                <w:sz w:val="28"/>
                <w:szCs w:val="28"/>
              </w:rPr>
            </w:pPr>
          </w:p>
        </w:tc>
        <w:tc>
          <w:tcPr>
            <w:tcW w:w="1560" w:type="dxa"/>
            <w:vAlign w:val="center"/>
          </w:tcPr>
          <w:p w14:paraId="19D07A0D" w14:textId="77777777" w:rsidR="0036037D" w:rsidRPr="005D6C60" w:rsidRDefault="0036037D" w:rsidP="003F1F73">
            <w:pPr>
              <w:spacing w:line="276" w:lineRule="auto"/>
              <w:jc w:val="center"/>
              <w:rPr>
                <w:color w:val="FF0000"/>
                <w:sz w:val="28"/>
                <w:szCs w:val="28"/>
              </w:rPr>
            </w:pPr>
          </w:p>
        </w:tc>
        <w:tc>
          <w:tcPr>
            <w:tcW w:w="1558" w:type="dxa"/>
            <w:vAlign w:val="center"/>
          </w:tcPr>
          <w:p w14:paraId="6DE71784" w14:textId="77777777" w:rsidR="0036037D" w:rsidRPr="005D6C60" w:rsidRDefault="0036037D" w:rsidP="003F1F73">
            <w:pPr>
              <w:spacing w:line="276" w:lineRule="auto"/>
              <w:jc w:val="center"/>
              <w:rPr>
                <w:color w:val="FF0000"/>
                <w:sz w:val="28"/>
                <w:szCs w:val="28"/>
              </w:rPr>
            </w:pPr>
          </w:p>
        </w:tc>
        <w:tc>
          <w:tcPr>
            <w:tcW w:w="1560" w:type="dxa"/>
            <w:vAlign w:val="center"/>
          </w:tcPr>
          <w:p w14:paraId="557E1824" w14:textId="77777777" w:rsidR="0036037D" w:rsidRPr="005D6C60" w:rsidRDefault="0036037D" w:rsidP="003F1F73">
            <w:pPr>
              <w:spacing w:line="276" w:lineRule="auto"/>
              <w:jc w:val="center"/>
              <w:rPr>
                <w:color w:val="FF0000"/>
                <w:sz w:val="28"/>
                <w:szCs w:val="28"/>
              </w:rPr>
            </w:pPr>
          </w:p>
        </w:tc>
        <w:tc>
          <w:tcPr>
            <w:tcW w:w="1560" w:type="dxa"/>
            <w:vAlign w:val="center"/>
          </w:tcPr>
          <w:p w14:paraId="6170FA36" w14:textId="77777777" w:rsidR="0036037D" w:rsidRPr="005D6C60" w:rsidRDefault="0036037D" w:rsidP="003F1F73">
            <w:pPr>
              <w:spacing w:line="276" w:lineRule="auto"/>
              <w:jc w:val="center"/>
              <w:rPr>
                <w:color w:val="FF0000"/>
                <w:sz w:val="28"/>
                <w:szCs w:val="28"/>
              </w:rPr>
            </w:pPr>
          </w:p>
        </w:tc>
        <w:tc>
          <w:tcPr>
            <w:tcW w:w="1559" w:type="dxa"/>
            <w:vAlign w:val="center"/>
          </w:tcPr>
          <w:p w14:paraId="463BE15A" w14:textId="77777777" w:rsidR="0036037D" w:rsidRPr="005D6C60" w:rsidRDefault="0036037D" w:rsidP="003F1F73">
            <w:pPr>
              <w:spacing w:line="276" w:lineRule="auto"/>
              <w:jc w:val="center"/>
              <w:rPr>
                <w:color w:val="FF0000"/>
                <w:sz w:val="28"/>
                <w:szCs w:val="28"/>
              </w:rPr>
            </w:pPr>
          </w:p>
        </w:tc>
      </w:tr>
      <w:tr w:rsidR="0036037D" w:rsidRPr="005D6C60" w14:paraId="25A06159" w14:textId="77777777" w:rsidTr="003F1F73">
        <w:trPr>
          <w:trHeight w:val="143"/>
          <w:jc w:val="center"/>
        </w:trPr>
        <w:tc>
          <w:tcPr>
            <w:tcW w:w="850" w:type="dxa"/>
            <w:vAlign w:val="center"/>
          </w:tcPr>
          <w:p w14:paraId="17186F1D" w14:textId="77777777" w:rsidR="0036037D" w:rsidRPr="005D6C60" w:rsidRDefault="0036037D" w:rsidP="003F1F73">
            <w:pPr>
              <w:spacing w:line="276" w:lineRule="auto"/>
              <w:jc w:val="center"/>
              <w:rPr>
                <w:sz w:val="28"/>
                <w:szCs w:val="28"/>
              </w:rPr>
            </w:pPr>
            <w:r w:rsidRPr="005D6C60">
              <w:rPr>
                <w:sz w:val="28"/>
                <w:szCs w:val="28"/>
              </w:rPr>
              <w:t>2.5.1.</w:t>
            </w:r>
          </w:p>
        </w:tc>
        <w:tc>
          <w:tcPr>
            <w:tcW w:w="5388" w:type="dxa"/>
          </w:tcPr>
          <w:p w14:paraId="1F6B75CB" w14:textId="77777777" w:rsidR="0036037D" w:rsidRPr="005D6C60" w:rsidRDefault="0036037D" w:rsidP="003F1F73">
            <w:pPr>
              <w:spacing w:line="276" w:lineRule="auto"/>
              <w:rPr>
                <w:sz w:val="28"/>
                <w:szCs w:val="28"/>
              </w:rPr>
            </w:pPr>
            <w:r w:rsidRPr="005D6C60">
              <w:rPr>
                <w:sz w:val="28"/>
                <w:szCs w:val="28"/>
              </w:rPr>
              <w:t>до 40 мм (включительно)</w:t>
            </w:r>
          </w:p>
        </w:tc>
        <w:tc>
          <w:tcPr>
            <w:tcW w:w="1701" w:type="dxa"/>
          </w:tcPr>
          <w:p w14:paraId="7892B772" w14:textId="77777777" w:rsidR="0036037D" w:rsidRPr="005D6C60" w:rsidRDefault="0036037D" w:rsidP="003F1F73">
            <w:pPr>
              <w:spacing w:line="276" w:lineRule="auto"/>
              <w:jc w:val="center"/>
              <w:rPr>
                <w:sz w:val="28"/>
                <w:szCs w:val="28"/>
              </w:rPr>
            </w:pPr>
            <w:r w:rsidRPr="005D6C60">
              <w:rPr>
                <w:sz w:val="28"/>
                <w:szCs w:val="28"/>
              </w:rPr>
              <w:t>тыс. руб./км</w:t>
            </w:r>
          </w:p>
        </w:tc>
        <w:tc>
          <w:tcPr>
            <w:tcW w:w="1560" w:type="dxa"/>
            <w:tcBorders>
              <w:top w:val="single" w:sz="4" w:space="0" w:color="auto"/>
              <w:left w:val="single" w:sz="4" w:space="0" w:color="auto"/>
              <w:bottom w:val="single" w:sz="4" w:space="0" w:color="auto"/>
              <w:right w:val="single" w:sz="4" w:space="0" w:color="auto"/>
            </w:tcBorders>
            <w:vAlign w:val="center"/>
          </w:tcPr>
          <w:p w14:paraId="2F94944A" w14:textId="77777777" w:rsidR="0036037D" w:rsidRPr="005D6C60" w:rsidRDefault="0036037D" w:rsidP="003F1F73">
            <w:pPr>
              <w:spacing w:line="276" w:lineRule="auto"/>
              <w:jc w:val="center"/>
              <w:rPr>
                <w:sz w:val="28"/>
                <w:szCs w:val="28"/>
              </w:rPr>
            </w:pPr>
            <w:r w:rsidRPr="005D6C60">
              <w:rPr>
                <w:sz w:val="28"/>
                <w:szCs w:val="28"/>
              </w:rPr>
              <w:t>9180,69</w:t>
            </w:r>
          </w:p>
        </w:tc>
        <w:tc>
          <w:tcPr>
            <w:tcW w:w="1558" w:type="dxa"/>
            <w:tcBorders>
              <w:top w:val="single" w:sz="4" w:space="0" w:color="auto"/>
              <w:left w:val="nil"/>
              <w:bottom w:val="single" w:sz="4" w:space="0" w:color="auto"/>
              <w:right w:val="single" w:sz="4" w:space="0" w:color="auto"/>
            </w:tcBorders>
            <w:vAlign w:val="center"/>
          </w:tcPr>
          <w:p w14:paraId="7209A8BB" w14:textId="77777777" w:rsidR="0036037D" w:rsidRPr="005D6C60" w:rsidRDefault="0036037D" w:rsidP="003F1F73">
            <w:pPr>
              <w:spacing w:line="276" w:lineRule="auto"/>
              <w:jc w:val="center"/>
              <w:rPr>
                <w:sz w:val="28"/>
                <w:szCs w:val="28"/>
              </w:rPr>
            </w:pPr>
            <w:r w:rsidRPr="005D6C60">
              <w:rPr>
                <w:sz w:val="28"/>
                <w:szCs w:val="28"/>
              </w:rPr>
              <w:t>9593,83</w:t>
            </w:r>
          </w:p>
        </w:tc>
        <w:tc>
          <w:tcPr>
            <w:tcW w:w="1560" w:type="dxa"/>
            <w:tcBorders>
              <w:top w:val="single" w:sz="4" w:space="0" w:color="auto"/>
              <w:left w:val="nil"/>
              <w:bottom w:val="single" w:sz="4" w:space="0" w:color="auto"/>
              <w:right w:val="single" w:sz="4" w:space="0" w:color="auto"/>
            </w:tcBorders>
            <w:vAlign w:val="center"/>
          </w:tcPr>
          <w:p w14:paraId="779B0391" w14:textId="77777777" w:rsidR="0036037D" w:rsidRPr="005D6C60" w:rsidRDefault="0036037D" w:rsidP="003F1F73">
            <w:pPr>
              <w:spacing w:line="276" w:lineRule="auto"/>
              <w:jc w:val="center"/>
              <w:rPr>
                <w:sz w:val="28"/>
                <w:szCs w:val="28"/>
              </w:rPr>
            </w:pPr>
            <w:r w:rsidRPr="005D6C60">
              <w:rPr>
                <w:sz w:val="28"/>
                <w:szCs w:val="28"/>
              </w:rPr>
              <w:t>9987,17</w:t>
            </w:r>
          </w:p>
        </w:tc>
        <w:tc>
          <w:tcPr>
            <w:tcW w:w="1560" w:type="dxa"/>
            <w:tcBorders>
              <w:top w:val="single" w:sz="4" w:space="0" w:color="auto"/>
              <w:left w:val="nil"/>
              <w:bottom w:val="single" w:sz="4" w:space="0" w:color="auto"/>
              <w:right w:val="single" w:sz="4" w:space="0" w:color="auto"/>
            </w:tcBorders>
            <w:vAlign w:val="center"/>
          </w:tcPr>
          <w:p w14:paraId="10E4D8C6" w14:textId="77777777" w:rsidR="0036037D" w:rsidRPr="005D6C60" w:rsidRDefault="0036037D" w:rsidP="003F1F73">
            <w:pPr>
              <w:spacing w:line="276" w:lineRule="auto"/>
              <w:jc w:val="center"/>
              <w:rPr>
                <w:sz w:val="28"/>
                <w:szCs w:val="28"/>
              </w:rPr>
            </w:pPr>
            <w:r w:rsidRPr="005D6C60">
              <w:rPr>
                <w:sz w:val="28"/>
                <w:szCs w:val="28"/>
              </w:rPr>
              <w:t>10396,65</w:t>
            </w:r>
          </w:p>
        </w:tc>
        <w:tc>
          <w:tcPr>
            <w:tcW w:w="1559" w:type="dxa"/>
            <w:tcBorders>
              <w:top w:val="single" w:sz="4" w:space="0" w:color="auto"/>
              <w:left w:val="nil"/>
              <w:bottom w:val="single" w:sz="4" w:space="0" w:color="auto"/>
              <w:right w:val="single" w:sz="4" w:space="0" w:color="auto"/>
            </w:tcBorders>
            <w:vAlign w:val="center"/>
          </w:tcPr>
          <w:p w14:paraId="365CEA97" w14:textId="77777777" w:rsidR="0036037D" w:rsidRPr="005D6C60" w:rsidRDefault="0036037D" w:rsidP="003F1F73">
            <w:pPr>
              <w:spacing w:line="276" w:lineRule="auto"/>
              <w:jc w:val="center"/>
              <w:rPr>
                <w:sz w:val="28"/>
                <w:szCs w:val="28"/>
              </w:rPr>
            </w:pPr>
            <w:r w:rsidRPr="005D6C60">
              <w:rPr>
                <w:sz w:val="28"/>
                <w:szCs w:val="28"/>
              </w:rPr>
              <w:t>10822,91</w:t>
            </w:r>
          </w:p>
        </w:tc>
      </w:tr>
      <w:tr w:rsidR="0036037D" w:rsidRPr="005D6C60" w14:paraId="3A485E11" w14:textId="77777777" w:rsidTr="003F1F73">
        <w:trPr>
          <w:trHeight w:val="143"/>
          <w:jc w:val="center"/>
        </w:trPr>
        <w:tc>
          <w:tcPr>
            <w:tcW w:w="850" w:type="dxa"/>
            <w:vAlign w:val="center"/>
          </w:tcPr>
          <w:p w14:paraId="14C3598B" w14:textId="77777777" w:rsidR="0036037D" w:rsidRPr="005D6C60" w:rsidRDefault="0036037D" w:rsidP="003F1F73">
            <w:pPr>
              <w:spacing w:line="276" w:lineRule="auto"/>
              <w:jc w:val="center"/>
              <w:rPr>
                <w:sz w:val="28"/>
                <w:szCs w:val="28"/>
              </w:rPr>
            </w:pPr>
            <w:r w:rsidRPr="005D6C60">
              <w:rPr>
                <w:sz w:val="28"/>
                <w:szCs w:val="28"/>
              </w:rPr>
              <w:t>2.5.2.</w:t>
            </w:r>
          </w:p>
        </w:tc>
        <w:tc>
          <w:tcPr>
            <w:tcW w:w="5388" w:type="dxa"/>
          </w:tcPr>
          <w:p w14:paraId="254EE48B" w14:textId="77777777" w:rsidR="0036037D" w:rsidRPr="005D6C60" w:rsidRDefault="0036037D" w:rsidP="003F1F73">
            <w:pPr>
              <w:spacing w:line="276" w:lineRule="auto"/>
              <w:rPr>
                <w:sz w:val="28"/>
                <w:szCs w:val="28"/>
              </w:rPr>
            </w:pPr>
            <w:r w:rsidRPr="005D6C60">
              <w:rPr>
                <w:sz w:val="28"/>
                <w:szCs w:val="28"/>
              </w:rPr>
              <w:t>от 101 мм до 150 мм (включительно)</w:t>
            </w:r>
          </w:p>
        </w:tc>
        <w:tc>
          <w:tcPr>
            <w:tcW w:w="1701" w:type="dxa"/>
          </w:tcPr>
          <w:p w14:paraId="5EA26111" w14:textId="77777777" w:rsidR="0036037D" w:rsidRPr="005D6C60" w:rsidRDefault="0036037D" w:rsidP="003F1F73">
            <w:pPr>
              <w:spacing w:line="276" w:lineRule="auto"/>
              <w:jc w:val="center"/>
              <w:rPr>
                <w:sz w:val="28"/>
                <w:szCs w:val="28"/>
              </w:rPr>
            </w:pPr>
            <w:r w:rsidRPr="005D6C60">
              <w:rPr>
                <w:sz w:val="28"/>
                <w:szCs w:val="28"/>
              </w:rPr>
              <w:t>тыс. руб./км</w:t>
            </w:r>
          </w:p>
        </w:tc>
        <w:tc>
          <w:tcPr>
            <w:tcW w:w="1560" w:type="dxa"/>
            <w:tcBorders>
              <w:top w:val="single" w:sz="4" w:space="0" w:color="auto"/>
              <w:left w:val="single" w:sz="4" w:space="0" w:color="auto"/>
              <w:bottom w:val="single" w:sz="4" w:space="0" w:color="auto"/>
              <w:right w:val="single" w:sz="4" w:space="0" w:color="auto"/>
            </w:tcBorders>
          </w:tcPr>
          <w:p w14:paraId="1672A856" w14:textId="77777777" w:rsidR="0036037D" w:rsidRPr="005D6C60" w:rsidRDefault="0036037D" w:rsidP="003F1F73">
            <w:pPr>
              <w:spacing w:line="276" w:lineRule="auto"/>
              <w:jc w:val="center"/>
              <w:rPr>
                <w:sz w:val="28"/>
                <w:szCs w:val="28"/>
              </w:rPr>
            </w:pPr>
            <w:r w:rsidRPr="005D6C60">
              <w:rPr>
                <w:sz w:val="28"/>
                <w:szCs w:val="28"/>
              </w:rPr>
              <w:t>х</w:t>
            </w:r>
          </w:p>
        </w:tc>
        <w:tc>
          <w:tcPr>
            <w:tcW w:w="1558" w:type="dxa"/>
            <w:tcBorders>
              <w:top w:val="single" w:sz="4" w:space="0" w:color="auto"/>
              <w:left w:val="nil"/>
              <w:bottom w:val="single" w:sz="4" w:space="0" w:color="auto"/>
              <w:right w:val="single" w:sz="4" w:space="0" w:color="auto"/>
            </w:tcBorders>
            <w:vAlign w:val="center"/>
          </w:tcPr>
          <w:p w14:paraId="47B0B8F1" w14:textId="77777777" w:rsidR="0036037D" w:rsidRPr="005D6C60" w:rsidRDefault="0036037D" w:rsidP="003F1F73">
            <w:pPr>
              <w:spacing w:line="276" w:lineRule="auto"/>
              <w:jc w:val="center"/>
              <w:rPr>
                <w:sz w:val="28"/>
                <w:szCs w:val="28"/>
              </w:rPr>
            </w:pPr>
            <w:r w:rsidRPr="005D6C60">
              <w:rPr>
                <w:sz w:val="28"/>
                <w:szCs w:val="28"/>
              </w:rPr>
              <w:t>19426,11</w:t>
            </w:r>
          </w:p>
        </w:tc>
        <w:tc>
          <w:tcPr>
            <w:tcW w:w="1560" w:type="dxa"/>
            <w:tcBorders>
              <w:top w:val="single" w:sz="4" w:space="0" w:color="auto"/>
              <w:left w:val="nil"/>
              <w:bottom w:val="single" w:sz="4" w:space="0" w:color="auto"/>
              <w:right w:val="single" w:sz="4" w:space="0" w:color="auto"/>
            </w:tcBorders>
            <w:vAlign w:val="center"/>
          </w:tcPr>
          <w:p w14:paraId="61B3DD40" w14:textId="77777777" w:rsidR="0036037D" w:rsidRPr="005D6C60" w:rsidRDefault="0036037D" w:rsidP="003F1F73">
            <w:pPr>
              <w:spacing w:line="276" w:lineRule="auto"/>
              <w:jc w:val="center"/>
              <w:rPr>
                <w:sz w:val="28"/>
                <w:szCs w:val="28"/>
              </w:rPr>
            </w:pPr>
            <w:r w:rsidRPr="005D6C60">
              <w:rPr>
                <w:sz w:val="28"/>
                <w:szCs w:val="28"/>
              </w:rPr>
              <w:t>20475,12</w:t>
            </w:r>
          </w:p>
        </w:tc>
        <w:tc>
          <w:tcPr>
            <w:tcW w:w="1560" w:type="dxa"/>
            <w:tcBorders>
              <w:top w:val="single" w:sz="4" w:space="0" w:color="auto"/>
              <w:left w:val="nil"/>
              <w:bottom w:val="single" w:sz="4" w:space="0" w:color="auto"/>
              <w:right w:val="single" w:sz="4" w:space="0" w:color="auto"/>
            </w:tcBorders>
            <w:vAlign w:val="center"/>
          </w:tcPr>
          <w:p w14:paraId="4C3BC913" w14:textId="77777777" w:rsidR="0036037D" w:rsidRPr="005D6C60" w:rsidRDefault="0036037D" w:rsidP="003F1F73">
            <w:pPr>
              <w:spacing w:line="276" w:lineRule="auto"/>
              <w:jc w:val="center"/>
              <w:rPr>
                <w:sz w:val="28"/>
                <w:szCs w:val="28"/>
              </w:rPr>
            </w:pPr>
            <w:r w:rsidRPr="005D6C60">
              <w:rPr>
                <w:sz w:val="28"/>
                <w:szCs w:val="28"/>
              </w:rPr>
              <w:t>21396,50</w:t>
            </w:r>
          </w:p>
        </w:tc>
        <w:tc>
          <w:tcPr>
            <w:tcW w:w="1559" w:type="dxa"/>
            <w:tcBorders>
              <w:top w:val="single" w:sz="4" w:space="0" w:color="auto"/>
              <w:left w:val="nil"/>
              <w:bottom w:val="single" w:sz="4" w:space="0" w:color="auto"/>
              <w:right w:val="single" w:sz="4" w:space="0" w:color="auto"/>
            </w:tcBorders>
            <w:vAlign w:val="center"/>
          </w:tcPr>
          <w:p w14:paraId="2C9DBC2A" w14:textId="77777777" w:rsidR="0036037D" w:rsidRPr="005D6C60" w:rsidRDefault="0036037D" w:rsidP="003F1F73">
            <w:pPr>
              <w:spacing w:line="276" w:lineRule="auto"/>
              <w:jc w:val="center"/>
              <w:rPr>
                <w:sz w:val="28"/>
                <w:szCs w:val="28"/>
              </w:rPr>
            </w:pPr>
            <w:r w:rsidRPr="005D6C60">
              <w:rPr>
                <w:sz w:val="28"/>
                <w:szCs w:val="28"/>
              </w:rPr>
              <w:t>22316,55</w:t>
            </w:r>
          </w:p>
        </w:tc>
      </w:tr>
    </w:tbl>
    <w:p w14:paraId="054D7E9B" w14:textId="77777777" w:rsidR="0036037D" w:rsidRPr="005D6C60" w:rsidRDefault="0036037D" w:rsidP="0036037D">
      <w:pPr>
        <w:autoSpaceDE w:val="0"/>
        <w:autoSpaceDN w:val="0"/>
        <w:adjustRightInd w:val="0"/>
        <w:jc w:val="both"/>
        <w:rPr>
          <w:sz w:val="28"/>
          <w:szCs w:val="28"/>
        </w:rPr>
      </w:pPr>
    </w:p>
    <w:p w14:paraId="08FEBE47" w14:textId="77777777" w:rsidR="0036037D" w:rsidRPr="005D6C60" w:rsidRDefault="0036037D" w:rsidP="0036037D">
      <w:pPr>
        <w:autoSpaceDE w:val="0"/>
        <w:autoSpaceDN w:val="0"/>
        <w:adjustRightInd w:val="0"/>
        <w:jc w:val="both"/>
        <w:rPr>
          <w:sz w:val="28"/>
          <w:szCs w:val="28"/>
          <w:highlight w:val="cyan"/>
        </w:rPr>
      </w:pPr>
    </w:p>
    <w:p w14:paraId="395E0E24" w14:textId="17ECFEA5" w:rsidR="0036037D" w:rsidRPr="005D6C60" w:rsidRDefault="0036037D" w:rsidP="005D6C60">
      <w:pPr>
        <w:spacing w:line="276" w:lineRule="auto"/>
        <w:jc w:val="both"/>
        <w:rPr>
          <w:rFonts w:eastAsia="Calibri"/>
          <w:sz w:val="28"/>
          <w:szCs w:val="28"/>
        </w:rPr>
      </w:pPr>
    </w:p>
    <w:p w14:paraId="6D6AB49B" w14:textId="77777777" w:rsidR="005D6C60" w:rsidRDefault="005D6C60" w:rsidP="005D6C60">
      <w:pPr>
        <w:tabs>
          <w:tab w:val="left" w:pos="448"/>
        </w:tabs>
        <w:ind w:right="-36"/>
        <w:rPr>
          <w:rFonts w:eastAsia="Calibri"/>
          <w:sz w:val="28"/>
          <w:szCs w:val="28"/>
        </w:rPr>
      </w:pPr>
    </w:p>
    <w:p w14:paraId="4F04ADCA" w14:textId="77777777" w:rsidR="0036037D" w:rsidRDefault="0036037D" w:rsidP="005D6C60">
      <w:pPr>
        <w:tabs>
          <w:tab w:val="left" w:pos="448"/>
        </w:tabs>
        <w:ind w:right="-36"/>
        <w:rPr>
          <w:rFonts w:eastAsia="Calibri"/>
          <w:sz w:val="28"/>
          <w:szCs w:val="28"/>
        </w:rPr>
      </w:pPr>
    </w:p>
    <w:p w14:paraId="3A4A411B" w14:textId="48CD64C3" w:rsidR="0036037D" w:rsidRDefault="0036037D" w:rsidP="005D6C60">
      <w:pPr>
        <w:tabs>
          <w:tab w:val="left" w:pos="448"/>
        </w:tabs>
        <w:ind w:right="-36"/>
        <w:rPr>
          <w:rFonts w:eastAsia="Calibri"/>
          <w:sz w:val="28"/>
          <w:szCs w:val="28"/>
        </w:rPr>
      </w:pPr>
    </w:p>
    <w:p w14:paraId="0A9F5A65" w14:textId="77777777" w:rsidR="0036037D" w:rsidRDefault="0036037D" w:rsidP="005D6C60">
      <w:pPr>
        <w:tabs>
          <w:tab w:val="left" w:pos="448"/>
        </w:tabs>
        <w:ind w:right="-36"/>
        <w:rPr>
          <w:rFonts w:eastAsia="Calibri"/>
          <w:sz w:val="28"/>
          <w:szCs w:val="28"/>
        </w:rPr>
      </w:pPr>
    </w:p>
    <w:p w14:paraId="1233A617" w14:textId="77777777" w:rsidR="0036037D" w:rsidRPr="00753EDE" w:rsidRDefault="0036037D" w:rsidP="0036037D">
      <w:pPr>
        <w:tabs>
          <w:tab w:val="left" w:pos="9214"/>
        </w:tabs>
        <w:ind w:left="-1075" w:right="-739" w:firstLine="11423"/>
      </w:pPr>
      <w:bookmarkStart w:id="6" w:name="_Hlk215242858"/>
      <w:r w:rsidRPr="009675EF">
        <w:lastRenderedPageBreak/>
        <w:t xml:space="preserve">Приложение № </w:t>
      </w:r>
      <w:r>
        <w:t>4 к протоколу</w:t>
      </w:r>
      <w:r w:rsidRPr="009675EF">
        <w:t xml:space="preserve"> № </w:t>
      </w:r>
      <w:r>
        <w:t>91</w:t>
      </w:r>
    </w:p>
    <w:p w14:paraId="62777840" w14:textId="77777777" w:rsidR="0036037D" w:rsidRPr="009675EF" w:rsidRDefault="0036037D" w:rsidP="0036037D">
      <w:pPr>
        <w:tabs>
          <w:tab w:val="left" w:pos="9214"/>
        </w:tabs>
        <w:ind w:left="-1075" w:right="-739" w:firstLine="11423"/>
      </w:pPr>
      <w:r w:rsidRPr="009675EF">
        <w:t>заседания правления Региональной</w:t>
      </w:r>
    </w:p>
    <w:p w14:paraId="1C4D1C6C" w14:textId="77777777" w:rsidR="0036037D" w:rsidRPr="009675EF" w:rsidRDefault="0036037D" w:rsidP="0036037D">
      <w:pPr>
        <w:tabs>
          <w:tab w:val="left" w:pos="9214"/>
        </w:tabs>
        <w:ind w:left="-1075" w:right="-739" w:firstLine="11423"/>
      </w:pPr>
      <w:r w:rsidRPr="009675EF">
        <w:t>энергетической комиссии</w:t>
      </w:r>
    </w:p>
    <w:p w14:paraId="554827A9" w14:textId="77777777" w:rsidR="0036037D" w:rsidRDefault="0036037D" w:rsidP="0036037D">
      <w:pPr>
        <w:tabs>
          <w:tab w:val="left" w:pos="9214"/>
        </w:tabs>
        <w:ind w:left="-1075" w:right="-739" w:firstLine="11423"/>
      </w:pPr>
      <w:r w:rsidRPr="009675EF">
        <w:t xml:space="preserve">Кузбасса от </w:t>
      </w:r>
      <w:r>
        <w:t>04.12</w:t>
      </w:r>
      <w:r w:rsidRPr="009675EF">
        <w:t>.202</w:t>
      </w:r>
      <w:r>
        <w:t>5</w:t>
      </w:r>
    </w:p>
    <w:p w14:paraId="4C2662B9" w14:textId="77777777" w:rsidR="0036037D" w:rsidRPr="00667E12" w:rsidRDefault="0036037D" w:rsidP="0036037D">
      <w:pPr>
        <w:ind w:firstLine="10773"/>
        <w:rPr>
          <w:snapToGrid w:val="0"/>
        </w:rPr>
      </w:pPr>
    </w:p>
    <w:bookmarkEnd w:id="6"/>
    <w:p w14:paraId="77A6355C" w14:textId="77777777" w:rsidR="0036037D" w:rsidRDefault="0036037D" w:rsidP="0036037D">
      <w:pPr>
        <w:tabs>
          <w:tab w:val="left" w:pos="4836"/>
        </w:tabs>
        <w:rPr>
          <w:sz w:val="28"/>
          <w:szCs w:val="28"/>
        </w:rPr>
      </w:pPr>
    </w:p>
    <w:p w14:paraId="3E5A08AD" w14:textId="77777777" w:rsidR="0036037D" w:rsidRPr="00B23273" w:rsidRDefault="0036037D" w:rsidP="0036037D">
      <w:pPr>
        <w:jc w:val="center"/>
        <w:rPr>
          <w:bCs/>
          <w:kern w:val="32"/>
          <w:sz w:val="28"/>
          <w:szCs w:val="28"/>
          <w:lang w:eastAsia="en-US"/>
        </w:rPr>
      </w:pPr>
      <w:r w:rsidRPr="00B23273">
        <w:rPr>
          <w:b/>
          <w:bCs/>
          <w:kern w:val="32"/>
          <w:sz w:val="28"/>
          <w:szCs w:val="28"/>
          <w:lang w:eastAsia="en-US"/>
        </w:rPr>
        <w:t xml:space="preserve">Тарифы на подключение (технологическое присоединение) к централизованной системе холодного водоснабжения ОАО «СКЭК» </w:t>
      </w:r>
      <w:r w:rsidRPr="00B23273">
        <w:rPr>
          <w:b/>
          <w:kern w:val="32"/>
          <w:sz w:val="28"/>
          <w:szCs w:val="28"/>
          <w:lang w:eastAsia="en-US"/>
        </w:rPr>
        <w:t>в отношении заявителей,</w:t>
      </w:r>
      <w:r w:rsidRPr="00B23273">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B23273">
        <w:rPr>
          <w:bCs/>
          <w:kern w:val="32"/>
          <w:sz w:val="28"/>
          <w:szCs w:val="28"/>
          <w:lang w:eastAsia="en-US"/>
        </w:rPr>
        <w:t xml:space="preserve"> </w:t>
      </w:r>
    </w:p>
    <w:p w14:paraId="1F0BB13D" w14:textId="77777777" w:rsidR="0036037D" w:rsidRPr="00B23273" w:rsidRDefault="0036037D" w:rsidP="0036037D">
      <w:pPr>
        <w:jc w:val="center"/>
        <w:rPr>
          <w:sz w:val="28"/>
          <w:szCs w:val="28"/>
          <w:lang w:eastAsia="en-US"/>
        </w:rPr>
      </w:pPr>
      <w:r w:rsidRPr="00B23273">
        <w:rPr>
          <w:b/>
          <w:bCs/>
          <w:kern w:val="32"/>
          <w:sz w:val="28"/>
          <w:szCs w:val="28"/>
          <w:lang w:eastAsia="en-US"/>
        </w:rPr>
        <w:t xml:space="preserve">на территории </w:t>
      </w:r>
      <w:proofErr w:type="spellStart"/>
      <w:r w:rsidRPr="00B23273">
        <w:rPr>
          <w:b/>
          <w:bCs/>
          <w:kern w:val="32"/>
          <w:sz w:val="28"/>
          <w:szCs w:val="28"/>
          <w:lang w:eastAsia="en-US"/>
        </w:rPr>
        <w:t>Яйского</w:t>
      </w:r>
      <w:proofErr w:type="spellEnd"/>
      <w:r w:rsidRPr="00B23273">
        <w:rPr>
          <w:b/>
          <w:bCs/>
          <w:kern w:val="32"/>
          <w:sz w:val="28"/>
          <w:szCs w:val="28"/>
          <w:lang w:eastAsia="en-US"/>
        </w:rPr>
        <w:t xml:space="preserve"> муниципального округа </w:t>
      </w:r>
      <w:r w:rsidRPr="00B23273">
        <w:rPr>
          <w:sz w:val="28"/>
          <w:szCs w:val="28"/>
          <w:lang w:eastAsia="en-US"/>
        </w:rPr>
        <w:t xml:space="preserve">       </w:t>
      </w:r>
    </w:p>
    <w:p w14:paraId="1E9B2337" w14:textId="77777777" w:rsidR="0036037D" w:rsidRPr="00B23273" w:rsidRDefault="0036037D" w:rsidP="0036037D">
      <w:pPr>
        <w:jc w:val="center"/>
        <w:rPr>
          <w:b/>
          <w:bCs/>
          <w:kern w:val="32"/>
          <w:sz w:val="28"/>
          <w:szCs w:val="28"/>
          <w:lang w:eastAsia="en-US"/>
        </w:rPr>
      </w:pPr>
      <w:r w:rsidRPr="00B23273">
        <w:rPr>
          <w:sz w:val="28"/>
          <w:szCs w:val="28"/>
          <w:lang w:eastAsia="en-US"/>
        </w:rPr>
        <w:t xml:space="preserve">                                                                                             </w:t>
      </w:r>
      <w:r w:rsidRPr="00B23273">
        <w:rPr>
          <w:sz w:val="16"/>
          <w:szCs w:val="28"/>
          <w:lang w:eastAsia="en-US"/>
        </w:rPr>
        <w:t xml:space="preserve"> </w:t>
      </w:r>
      <w:r w:rsidRPr="00B23273">
        <w:rPr>
          <w:sz w:val="28"/>
          <w:szCs w:val="28"/>
          <w:lang w:eastAsia="en-US"/>
        </w:rPr>
        <w:t xml:space="preserve">                            </w:t>
      </w:r>
    </w:p>
    <w:p w14:paraId="40A2B558" w14:textId="77777777" w:rsidR="0036037D" w:rsidRPr="00B23273" w:rsidRDefault="0036037D" w:rsidP="0036037D">
      <w:pPr>
        <w:ind w:right="-568"/>
        <w:jc w:val="right"/>
        <w:rPr>
          <w:b/>
          <w:sz w:val="28"/>
          <w:szCs w:val="28"/>
          <w:lang w:eastAsia="en-US"/>
        </w:rPr>
      </w:pPr>
      <w:r w:rsidRPr="00B23273">
        <w:rPr>
          <w:sz w:val="28"/>
          <w:szCs w:val="28"/>
          <w:lang w:eastAsia="en-US"/>
        </w:rPr>
        <w:t xml:space="preserve">                                        (без НДС)</w:t>
      </w:r>
    </w:p>
    <w:tbl>
      <w:tblPr>
        <w:tblW w:w="15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388"/>
        <w:gridCol w:w="1701"/>
        <w:gridCol w:w="1560"/>
        <w:gridCol w:w="1558"/>
        <w:gridCol w:w="1560"/>
        <w:gridCol w:w="1560"/>
        <w:gridCol w:w="1559"/>
      </w:tblGrid>
      <w:tr w:rsidR="0036037D" w:rsidRPr="00B23273" w14:paraId="174EA63E" w14:textId="77777777" w:rsidTr="003F1F73">
        <w:trPr>
          <w:trHeight w:val="175"/>
          <w:jc w:val="center"/>
        </w:trPr>
        <w:tc>
          <w:tcPr>
            <w:tcW w:w="850" w:type="dxa"/>
            <w:vMerge w:val="restart"/>
            <w:vAlign w:val="center"/>
          </w:tcPr>
          <w:p w14:paraId="3D13CBEF" w14:textId="77777777" w:rsidR="0036037D" w:rsidRPr="00B23273" w:rsidRDefault="0036037D" w:rsidP="003F1F73">
            <w:pPr>
              <w:jc w:val="center"/>
              <w:rPr>
                <w:sz w:val="28"/>
                <w:szCs w:val="28"/>
                <w:lang w:eastAsia="en-US"/>
              </w:rPr>
            </w:pPr>
            <w:r w:rsidRPr="00B23273">
              <w:rPr>
                <w:sz w:val="28"/>
                <w:szCs w:val="28"/>
                <w:lang w:eastAsia="en-US"/>
              </w:rPr>
              <w:t>№ п/п</w:t>
            </w:r>
          </w:p>
        </w:tc>
        <w:tc>
          <w:tcPr>
            <w:tcW w:w="5388" w:type="dxa"/>
            <w:vMerge w:val="restart"/>
            <w:vAlign w:val="center"/>
          </w:tcPr>
          <w:p w14:paraId="3B8356EF" w14:textId="77777777" w:rsidR="0036037D" w:rsidRPr="00B23273" w:rsidRDefault="0036037D" w:rsidP="003F1F73">
            <w:pPr>
              <w:jc w:val="center"/>
              <w:rPr>
                <w:sz w:val="28"/>
                <w:szCs w:val="28"/>
                <w:lang w:eastAsia="en-US"/>
              </w:rPr>
            </w:pPr>
            <w:r w:rsidRPr="00B23273">
              <w:rPr>
                <w:sz w:val="28"/>
                <w:szCs w:val="28"/>
                <w:lang w:eastAsia="en-US"/>
              </w:rPr>
              <w:t>Наименование</w:t>
            </w:r>
          </w:p>
        </w:tc>
        <w:tc>
          <w:tcPr>
            <w:tcW w:w="1701" w:type="dxa"/>
            <w:vMerge w:val="restart"/>
            <w:vAlign w:val="center"/>
          </w:tcPr>
          <w:p w14:paraId="38AAD0C3" w14:textId="77777777" w:rsidR="0036037D" w:rsidRPr="00B23273" w:rsidRDefault="0036037D" w:rsidP="003F1F73">
            <w:pPr>
              <w:jc w:val="center"/>
              <w:rPr>
                <w:sz w:val="28"/>
                <w:szCs w:val="28"/>
                <w:lang w:eastAsia="en-US"/>
              </w:rPr>
            </w:pPr>
            <w:r w:rsidRPr="00B23273">
              <w:rPr>
                <w:sz w:val="28"/>
                <w:szCs w:val="28"/>
                <w:lang w:eastAsia="en-US"/>
              </w:rPr>
              <w:t>Единица</w:t>
            </w:r>
          </w:p>
          <w:p w14:paraId="0C179CB0" w14:textId="77777777" w:rsidR="0036037D" w:rsidRPr="00B23273" w:rsidRDefault="0036037D" w:rsidP="003F1F73">
            <w:pPr>
              <w:jc w:val="center"/>
              <w:rPr>
                <w:sz w:val="28"/>
                <w:szCs w:val="28"/>
                <w:lang w:eastAsia="en-US"/>
              </w:rPr>
            </w:pPr>
            <w:r w:rsidRPr="00B23273">
              <w:rPr>
                <w:sz w:val="28"/>
                <w:szCs w:val="28"/>
                <w:lang w:eastAsia="en-US"/>
              </w:rPr>
              <w:t>измерения</w:t>
            </w:r>
          </w:p>
        </w:tc>
        <w:tc>
          <w:tcPr>
            <w:tcW w:w="7797" w:type="dxa"/>
            <w:gridSpan w:val="5"/>
          </w:tcPr>
          <w:p w14:paraId="00E2C93C" w14:textId="77777777" w:rsidR="0036037D" w:rsidRPr="00B23273" w:rsidRDefault="0036037D" w:rsidP="003F1F73">
            <w:pPr>
              <w:jc w:val="center"/>
              <w:rPr>
                <w:sz w:val="28"/>
                <w:szCs w:val="28"/>
                <w:lang w:eastAsia="en-US"/>
              </w:rPr>
            </w:pPr>
            <w:r w:rsidRPr="00B23273">
              <w:rPr>
                <w:sz w:val="28"/>
                <w:szCs w:val="28"/>
                <w:lang w:eastAsia="en-US"/>
              </w:rPr>
              <w:t>Период</w:t>
            </w:r>
          </w:p>
        </w:tc>
      </w:tr>
      <w:tr w:rsidR="0036037D" w:rsidRPr="00B23273" w14:paraId="7C04A401" w14:textId="77777777" w:rsidTr="003F1F73">
        <w:trPr>
          <w:trHeight w:val="421"/>
          <w:jc w:val="center"/>
        </w:trPr>
        <w:tc>
          <w:tcPr>
            <w:tcW w:w="850" w:type="dxa"/>
            <w:vMerge/>
            <w:vAlign w:val="center"/>
          </w:tcPr>
          <w:p w14:paraId="3F4C48C7" w14:textId="77777777" w:rsidR="0036037D" w:rsidRPr="00B23273" w:rsidRDefault="0036037D" w:rsidP="003F1F73">
            <w:pPr>
              <w:jc w:val="center"/>
              <w:rPr>
                <w:sz w:val="28"/>
                <w:szCs w:val="28"/>
                <w:lang w:eastAsia="en-US"/>
              </w:rPr>
            </w:pPr>
          </w:p>
        </w:tc>
        <w:tc>
          <w:tcPr>
            <w:tcW w:w="5388" w:type="dxa"/>
            <w:vMerge/>
          </w:tcPr>
          <w:p w14:paraId="6C90DEBB" w14:textId="77777777" w:rsidR="0036037D" w:rsidRPr="00B23273" w:rsidRDefault="0036037D" w:rsidP="003F1F73">
            <w:pPr>
              <w:jc w:val="center"/>
              <w:rPr>
                <w:sz w:val="28"/>
                <w:szCs w:val="28"/>
                <w:lang w:eastAsia="en-US"/>
              </w:rPr>
            </w:pPr>
          </w:p>
        </w:tc>
        <w:tc>
          <w:tcPr>
            <w:tcW w:w="1701" w:type="dxa"/>
            <w:vMerge/>
          </w:tcPr>
          <w:p w14:paraId="0CBDABC4" w14:textId="77777777" w:rsidR="0036037D" w:rsidRPr="00B23273" w:rsidRDefault="0036037D" w:rsidP="003F1F73">
            <w:pPr>
              <w:jc w:val="center"/>
              <w:rPr>
                <w:sz w:val="28"/>
                <w:szCs w:val="28"/>
                <w:lang w:eastAsia="en-US"/>
              </w:rPr>
            </w:pPr>
          </w:p>
        </w:tc>
        <w:tc>
          <w:tcPr>
            <w:tcW w:w="1560" w:type="dxa"/>
            <w:vAlign w:val="center"/>
          </w:tcPr>
          <w:p w14:paraId="63732D2E" w14:textId="77777777" w:rsidR="0036037D" w:rsidRPr="00B23273" w:rsidRDefault="0036037D" w:rsidP="003F1F73">
            <w:pPr>
              <w:rPr>
                <w:sz w:val="22"/>
                <w:szCs w:val="28"/>
                <w:lang w:eastAsia="en-US"/>
              </w:rPr>
            </w:pPr>
            <w:r w:rsidRPr="00B23273">
              <w:rPr>
                <w:sz w:val="22"/>
                <w:szCs w:val="28"/>
                <w:lang w:eastAsia="en-US"/>
              </w:rPr>
              <w:t>с 19.06.2024</w:t>
            </w:r>
          </w:p>
          <w:p w14:paraId="549939A4" w14:textId="77777777" w:rsidR="0036037D" w:rsidRPr="00B23273" w:rsidRDefault="0036037D" w:rsidP="003F1F73">
            <w:pPr>
              <w:rPr>
                <w:sz w:val="22"/>
                <w:szCs w:val="28"/>
                <w:lang w:eastAsia="en-US"/>
              </w:rPr>
            </w:pPr>
            <w:r w:rsidRPr="00B23273">
              <w:rPr>
                <w:sz w:val="22"/>
                <w:szCs w:val="28"/>
                <w:lang w:eastAsia="en-US"/>
              </w:rPr>
              <w:t>по 31.12.2024</w:t>
            </w:r>
          </w:p>
        </w:tc>
        <w:tc>
          <w:tcPr>
            <w:tcW w:w="1558" w:type="dxa"/>
            <w:vAlign w:val="center"/>
          </w:tcPr>
          <w:p w14:paraId="1545330E" w14:textId="77777777" w:rsidR="0036037D" w:rsidRPr="00B23273" w:rsidRDefault="0036037D" w:rsidP="003F1F73">
            <w:pPr>
              <w:jc w:val="center"/>
              <w:rPr>
                <w:sz w:val="22"/>
                <w:szCs w:val="28"/>
                <w:lang w:eastAsia="en-US"/>
              </w:rPr>
            </w:pPr>
            <w:r w:rsidRPr="00B23273">
              <w:rPr>
                <w:sz w:val="22"/>
                <w:szCs w:val="28"/>
                <w:lang w:eastAsia="en-US"/>
              </w:rPr>
              <w:t>с 01.01.2025</w:t>
            </w:r>
          </w:p>
          <w:p w14:paraId="1AC457D6" w14:textId="77777777" w:rsidR="0036037D" w:rsidRPr="00B23273" w:rsidRDefault="0036037D" w:rsidP="003F1F73">
            <w:pPr>
              <w:jc w:val="center"/>
              <w:rPr>
                <w:sz w:val="22"/>
                <w:szCs w:val="28"/>
                <w:lang w:eastAsia="en-US"/>
              </w:rPr>
            </w:pPr>
            <w:r w:rsidRPr="00B23273">
              <w:rPr>
                <w:sz w:val="22"/>
                <w:szCs w:val="28"/>
                <w:lang w:eastAsia="en-US"/>
              </w:rPr>
              <w:t>по 31.12.2025</w:t>
            </w:r>
          </w:p>
        </w:tc>
        <w:tc>
          <w:tcPr>
            <w:tcW w:w="1560" w:type="dxa"/>
            <w:vAlign w:val="center"/>
          </w:tcPr>
          <w:p w14:paraId="796A659C" w14:textId="77777777" w:rsidR="0036037D" w:rsidRPr="00B23273" w:rsidRDefault="0036037D" w:rsidP="003F1F73">
            <w:pPr>
              <w:jc w:val="center"/>
              <w:rPr>
                <w:sz w:val="22"/>
                <w:szCs w:val="28"/>
                <w:lang w:eastAsia="en-US"/>
              </w:rPr>
            </w:pPr>
            <w:r w:rsidRPr="00B23273">
              <w:rPr>
                <w:sz w:val="22"/>
                <w:szCs w:val="28"/>
                <w:lang w:eastAsia="en-US"/>
              </w:rPr>
              <w:t>с 01.01.2026</w:t>
            </w:r>
          </w:p>
          <w:p w14:paraId="01C90CB5" w14:textId="77777777" w:rsidR="0036037D" w:rsidRPr="00B23273" w:rsidRDefault="0036037D" w:rsidP="003F1F73">
            <w:pPr>
              <w:jc w:val="center"/>
              <w:rPr>
                <w:sz w:val="22"/>
                <w:szCs w:val="28"/>
                <w:lang w:eastAsia="en-US"/>
              </w:rPr>
            </w:pPr>
            <w:r w:rsidRPr="00B23273">
              <w:rPr>
                <w:sz w:val="22"/>
                <w:szCs w:val="28"/>
                <w:lang w:eastAsia="en-US"/>
              </w:rPr>
              <w:t>по 31.12.2026</w:t>
            </w:r>
          </w:p>
        </w:tc>
        <w:tc>
          <w:tcPr>
            <w:tcW w:w="1560" w:type="dxa"/>
            <w:vAlign w:val="center"/>
          </w:tcPr>
          <w:p w14:paraId="18F9391F" w14:textId="77777777" w:rsidR="0036037D" w:rsidRPr="00B23273" w:rsidRDefault="0036037D" w:rsidP="003F1F73">
            <w:pPr>
              <w:jc w:val="center"/>
              <w:rPr>
                <w:sz w:val="22"/>
                <w:szCs w:val="28"/>
                <w:lang w:eastAsia="en-US"/>
              </w:rPr>
            </w:pPr>
            <w:r w:rsidRPr="00B23273">
              <w:rPr>
                <w:sz w:val="22"/>
                <w:szCs w:val="28"/>
                <w:lang w:eastAsia="en-US"/>
              </w:rPr>
              <w:t>с 01.01.2027</w:t>
            </w:r>
          </w:p>
          <w:p w14:paraId="2C112B0A" w14:textId="77777777" w:rsidR="0036037D" w:rsidRPr="00B23273" w:rsidRDefault="0036037D" w:rsidP="003F1F73">
            <w:pPr>
              <w:jc w:val="center"/>
              <w:rPr>
                <w:sz w:val="22"/>
                <w:szCs w:val="28"/>
                <w:lang w:eastAsia="en-US"/>
              </w:rPr>
            </w:pPr>
            <w:r w:rsidRPr="00B23273">
              <w:rPr>
                <w:sz w:val="22"/>
                <w:szCs w:val="28"/>
                <w:lang w:eastAsia="en-US"/>
              </w:rPr>
              <w:t>по 31.12.2027</w:t>
            </w:r>
          </w:p>
        </w:tc>
        <w:tc>
          <w:tcPr>
            <w:tcW w:w="1559" w:type="dxa"/>
            <w:vAlign w:val="center"/>
          </w:tcPr>
          <w:p w14:paraId="29ACE1C5" w14:textId="77777777" w:rsidR="0036037D" w:rsidRPr="00B23273" w:rsidRDefault="0036037D" w:rsidP="003F1F73">
            <w:pPr>
              <w:jc w:val="center"/>
              <w:rPr>
                <w:sz w:val="22"/>
                <w:szCs w:val="28"/>
                <w:lang w:eastAsia="en-US"/>
              </w:rPr>
            </w:pPr>
            <w:r w:rsidRPr="00B23273">
              <w:rPr>
                <w:sz w:val="22"/>
                <w:szCs w:val="28"/>
                <w:lang w:eastAsia="en-US"/>
              </w:rPr>
              <w:t>с 01.01.2028</w:t>
            </w:r>
          </w:p>
          <w:p w14:paraId="685E12D0" w14:textId="77777777" w:rsidR="0036037D" w:rsidRPr="00B23273" w:rsidRDefault="0036037D" w:rsidP="003F1F73">
            <w:pPr>
              <w:jc w:val="center"/>
              <w:rPr>
                <w:sz w:val="22"/>
                <w:szCs w:val="28"/>
                <w:lang w:eastAsia="en-US"/>
              </w:rPr>
            </w:pPr>
            <w:r w:rsidRPr="00B23273">
              <w:rPr>
                <w:sz w:val="22"/>
                <w:szCs w:val="28"/>
                <w:lang w:eastAsia="en-US"/>
              </w:rPr>
              <w:t>по 31.12.2028</w:t>
            </w:r>
          </w:p>
        </w:tc>
      </w:tr>
      <w:tr w:rsidR="0036037D" w:rsidRPr="00B23273" w14:paraId="559D3F85" w14:textId="77777777" w:rsidTr="003F1F73">
        <w:trPr>
          <w:trHeight w:val="139"/>
          <w:jc w:val="center"/>
        </w:trPr>
        <w:tc>
          <w:tcPr>
            <w:tcW w:w="850" w:type="dxa"/>
            <w:vAlign w:val="center"/>
          </w:tcPr>
          <w:p w14:paraId="5914B086" w14:textId="77777777" w:rsidR="0036037D" w:rsidRPr="00B23273" w:rsidRDefault="0036037D" w:rsidP="003F1F73">
            <w:pPr>
              <w:jc w:val="center"/>
              <w:rPr>
                <w:sz w:val="28"/>
                <w:szCs w:val="28"/>
                <w:lang w:eastAsia="en-US"/>
              </w:rPr>
            </w:pPr>
            <w:r w:rsidRPr="00B23273">
              <w:rPr>
                <w:sz w:val="28"/>
                <w:szCs w:val="28"/>
                <w:lang w:eastAsia="en-US"/>
              </w:rPr>
              <w:t>1</w:t>
            </w:r>
          </w:p>
        </w:tc>
        <w:tc>
          <w:tcPr>
            <w:tcW w:w="5388" w:type="dxa"/>
            <w:vAlign w:val="center"/>
          </w:tcPr>
          <w:p w14:paraId="09C4EFC1" w14:textId="77777777" w:rsidR="0036037D" w:rsidRPr="00B23273" w:rsidRDefault="0036037D" w:rsidP="003F1F73">
            <w:pPr>
              <w:jc w:val="center"/>
              <w:rPr>
                <w:sz w:val="28"/>
                <w:szCs w:val="28"/>
                <w:lang w:eastAsia="en-US"/>
              </w:rPr>
            </w:pPr>
            <w:r w:rsidRPr="00B23273">
              <w:rPr>
                <w:sz w:val="28"/>
                <w:szCs w:val="28"/>
                <w:lang w:eastAsia="en-US"/>
              </w:rPr>
              <w:t>2</w:t>
            </w:r>
          </w:p>
        </w:tc>
        <w:tc>
          <w:tcPr>
            <w:tcW w:w="1701" w:type="dxa"/>
            <w:vAlign w:val="center"/>
          </w:tcPr>
          <w:p w14:paraId="632E883E" w14:textId="77777777" w:rsidR="0036037D" w:rsidRPr="00B23273" w:rsidRDefault="0036037D" w:rsidP="003F1F73">
            <w:pPr>
              <w:jc w:val="center"/>
              <w:rPr>
                <w:sz w:val="28"/>
                <w:szCs w:val="28"/>
                <w:lang w:eastAsia="en-US"/>
              </w:rPr>
            </w:pPr>
            <w:r w:rsidRPr="00B23273">
              <w:rPr>
                <w:sz w:val="28"/>
                <w:szCs w:val="28"/>
                <w:lang w:eastAsia="en-US"/>
              </w:rPr>
              <w:t>3</w:t>
            </w:r>
          </w:p>
        </w:tc>
        <w:tc>
          <w:tcPr>
            <w:tcW w:w="1560" w:type="dxa"/>
            <w:vAlign w:val="center"/>
          </w:tcPr>
          <w:p w14:paraId="0B2D9728" w14:textId="77777777" w:rsidR="0036037D" w:rsidRPr="00B23273" w:rsidRDefault="0036037D" w:rsidP="003F1F73">
            <w:pPr>
              <w:jc w:val="center"/>
              <w:rPr>
                <w:sz w:val="28"/>
                <w:szCs w:val="28"/>
                <w:lang w:eastAsia="en-US"/>
              </w:rPr>
            </w:pPr>
            <w:r w:rsidRPr="00B23273">
              <w:rPr>
                <w:sz w:val="28"/>
                <w:szCs w:val="28"/>
                <w:lang w:eastAsia="en-US"/>
              </w:rPr>
              <w:t>4</w:t>
            </w:r>
          </w:p>
        </w:tc>
        <w:tc>
          <w:tcPr>
            <w:tcW w:w="1558" w:type="dxa"/>
            <w:vAlign w:val="center"/>
          </w:tcPr>
          <w:p w14:paraId="6F0C8AD5" w14:textId="77777777" w:rsidR="0036037D" w:rsidRPr="00B23273" w:rsidRDefault="0036037D" w:rsidP="003F1F73">
            <w:pPr>
              <w:jc w:val="center"/>
              <w:rPr>
                <w:sz w:val="28"/>
                <w:szCs w:val="28"/>
                <w:lang w:eastAsia="en-US"/>
              </w:rPr>
            </w:pPr>
            <w:r w:rsidRPr="00B23273">
              <w:rPr>
                <w:sz w:val="28"/>
                <w:szCs w:val="28"/>
                <w:lang w:eastAsia="en-US"/>
              </w:rPr>
              <w:t>5</w:t>
            </w:r>
          </w:p>
        </w:tc>
        <w:tc>
          <w:tcPr>
            <w:tcW w:w="1560" w:type="dxa"/>
            <w:vAlign w:val="center"/>
          </w:tcPr>
          <w:p w14:paraId="4F36FB26" w14:textId="77777777" w:rsidR="0036037D" w:rsidRPr="00B23273" w:rsidRDefault="0036037D" w:rsidP="003F1F73">
            <w:pPr>
              <w:jc w:val="center"/>
              <w:rPr>
                <w:sz w:val="28"/>
                <w:szCs w:val="28"/>
                <w:lang w:eastAsia="en-US"/>
              </w:rPr>
            </w:pPr>
            <w:r w:rsidRPr="00B23273">
              <w:rPr>
                <w:sz w:val="28"/>
                <w:szCs w:val="28"/>
                <w:lang w:eastAsia="en-US"/>
              </w:rPr>
              <w:t>6</w:t>
            </w:r>
          </w:p>
        </w:tc>
        <w:tc>
          <w:tcPr>
            <w:tcW w:w="1560" w:type="dxa"/>
            <w:vAlign w:val="center"/>
          </w:tcPr>
          <w:p w14:paraId="0B4DBEB2" w14:textId="77777777" w:rsidR="0036037D" w:rsidRPr="00B23273" w:rsidRDefault="0036037D" w:rsidP="003F1F73">
            <w:pPr>
              <w:jc w:val="center"/>
              <w:rPr>
                <w:sz w:val="28"/>
                <w:szCs w:val="28"/>
                <w:lang w:eastAsia="en-US"/>
              </w:rPr>
            </w:pPr>
            <w:r w:rsidRPr="00B23273">
              <w:rPr>
                <w:sz w:val="28"/>
                <w:szCs w:val="28"/>
                <w:lang w:eastAsia="en-US"/>
              </w:rPr>
              <w:t>7</w:t>
            </w:r>
          </w:p>
        </w:tc>
        <w:tc>
          <w:tcPr>
            <w:tcW w:w="1559" w:type="dxa"/>
            <w:vAlign w:val="center"/>
          </w:tcPr>
          <w:p w14:paraId="409956A1" w14:textId="77777777" w:rsidR="0036037D" w:rsidRPr="00B23273" w:rsidRDefault="0036037D" w:rsidP="003F1F73">
            <w:pPr>
              <w:jc w:val="center"/>
              <w:rPr>
                <w:sz w:val="28"/>
                <w:szCs w:val="28"/>
                <w:lang w:eastAsia="en-US"/>
              </w:rPr>
            </w:pPr>
            <w:r w:rsidRPr="00B23273">
              <w:rPr>
                <w:sz w:val="28"/>
                <w:szCs w:val="28"/>
                <w:lang w:eastAsia="en-US"/>
              </w:rPr>
              <w:t>8</w:t>
            </w:r>
          </w:p>
        </w:tc>
      </w:tr>
      <w:tr w:rsidR="0036037D" w:rsidRPr="00B23273" w14:paraId="2CFE3AB4" w14:textId="77777777" w:rsidTr="003F1F73">
        <w:trPr>
          <w:trHeight w:val="276"/>
          <w:jc w:val="center"/>
        </w:trPr>
        <w:tc>
          <w:tcPr>
            <w:tcW w:w="850" w:type="dxa"/>
            <w:vAlign w:val="center"/>
          </w:tcPr>
          <w:p w14:paraId="0C9AB3C7" w14:textId="77777777" w:rsidR="0036037D" w:rsidRPr="00B23273" w:rsidRDefault="0036037D" w:rsidP="003F1F73">
            <w:pPr>
              <w:jc w:val="center"/>
              <w:rPr>
                <w:sz w:val="28"/>
                <w:szCs w:val="28"/>
                <w:lang w:eastAsia="en-US"/>
              </w:rPr>
            </w:pPr>
            <w:r w:rsidRPr="00B23273">
              <w:rPr>
                <w:sz w:val="28"/>
                <w:szCs w:val="28"/>
                <w:lang w:eastAsia="en-US"/>
              </w:rPr>
              <w:t xml:space="preserve">1. </w:t>
            </w:r>
          </w:p>
        </w:tc>
        <w:tc>
          <w:tcPr>
            <w:tcW w:w="5388" w:type="dxa"/>
            <w:vAlign w:val="center"/>
          </w:tcPr>
          <w:p w14:paraId="25EF8055" w14:textId="77777777" w:rsidR="0036037D" w:rsidRPr="00B23273" w:rsidRDefault="0036037D" w:rsidP="003F1F73">
            <w:pPr>
              <w:rPr>
                <w:sz w:val="28"/>
                <w:szCs w:val="28"/>
                <w:lang w:eastAsia="en-US"/>
              </w:rPr>
            </w:pPr>
            <w:r w:rsidRPr="00B23273">
              <w:rPr>
                <w:sz w:val="28"/>
                <w:szCs w:val="28"/>
                <w:lang w:eastAsia="en-US"/>
              </w:rPr>
              <w:t xml:space="preserve">Ставка тарифа на подключаемую нагрузку водопроводной сети </w:t>
            </w:r>
            <w:r w:rsidRPr="00B23273">
              <w:rPr>
                <w:b/>
                <w:bCs/>
                <w:lang w:eastAsia="en-US"/>
              </w:rPr>
              <w:t>(</w:t>
            </w:r>
            <w:r w:rsidRPr="00B23273">
              <w:rPr>
                <w:b/>
                <w:noProof/>
                <w:position w:val="-4"/>
                <w:lang w:eastAsia="en-US"/>
              </w:rPr>
              <w:drawing>
                <wp:inline distT="0" distB="0" distL="0" distR="0" wp14:anchorId="5DE66F02" wp14:editId="6C3D8939">
                  <wp:extent cx="283210" cy="1962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3210" cy="196215"/>
                          </a:xfrm>
                          <a:prstGeom prst="rect">
                            <a:avLst/>
                          </a:prstGeom>
                          <a:noFill/>
                          <a:ln>
                            <a:noFill/>
                          </a:ln>
                        </pic:spPr>
                      </pic:pic>
                    </a:graphicData>
                  </a:graphic>
                </wp:inline>
              </w:drawing>
            </w:r>
            <w:r w:rsidRPr="00B23273">
              <w:rPr>
                <w:b/>
                <w:bCs/>
                <w:lang w:eastAsia="en-US"/>
              </w:rPr>
              <w:t xml:space="preserve">) </w:t>
            </w:r>
          </w:p>
        </w:tc>
        <w:tc>
          <w:tcPr>
            <w:tcW w:w="1701" w:type="dxa"/>
          </w:tcPr>
          <w:p w14:paraId="701B08B4" w14:textId="77777777" w:rsidR="0036037D" w:rsidRPr="00B23273" w:rsidRDefault="0036037D" w:rsidP="003F1F73">
            <w:pPr>
              <w:jc w:val="center"/>
              <w:rPr>
                <w:sz w:val="28"/>
                <w:szCs w:val="28"/>
                <w:lang w:eastAsia="en-US"/>
              </w:rPr>
            </w:pPr>
            <w:r w:rsidRPr="00B23273">
              <w:rPr>
                <w:sz w:val="28"/>
                <w:szCs w:val="28"/>
                <w:lang w:eastAsia="en-US"/>
              </w:rPr>
              <w:t>тыс. руб./1 м</w:t>
            </w:r>
            <w:r w:rsidRPr="00B23273">
              <w:rPr>
                <w:sz w:val="28"/>
                <w:szCs w:val="28"/>
                <w:vertAlign w:val="superscript"/>
                <w:lang w:eastAsia="en-US"/>
              </w:rPr>
              <w:t xml:space="preserve">3 </w:t>
            </w:r>
            <w:r w:rsidRPr="00B23273">
              <w:rPr>
                <w:sz w:val="28"/>
                <w:szCs w:val="28"/>
                <w:lang w:eastAsia="en-US"/>
              </w:rPr>
              <w:t>в сутки</w:t>
            </w:r>
          </w:p>
        </w:tc>
        <w:tc>
          <w:tcPr>
            <w:tcW w:w="1560" w:type="dxa"/>
            <w:vAlign w:val="center"/>
          </w:tcPr>
          <w:p w14:paraId="5829DAB3" w14:textId="77777777" w:rsidR="0036037D" w:rsidRPr="00B23273" w:rsidRDefault="0036037D" w:rsidP="003F1F73">
            <w:pPr>
              <w:jc w:val="center"/>
              <w:rPr>
                <w:sz w:val="28"/>
                <w:szCs w:val="28"/>
                <w:lang w:eastAsia="en-US"/>
              </w:rPr>
            </w:pPr>
            <w:r w:rsidRPr="00B23273">
              <w:rPr>
                <w:sz w:val="28"/>
                <w:szCs w:val="28"/>
                <w:lang w:eastAsia="en-US"/>
              </w:rPr>
              <w:t>0,23100</w:t>
            </w:r>
          </w:p>
        </w:tc>
        <w:tc>
          <w:tcPr>
            <w:tcW w:w="1558" w:type="dxa"/>
            <w:vAlign w:val="center"/>
          </w:tcPr>
          <w:p w14:paraId="58B7E1DD" w14:textId="77777777" w:rsidR="0036037D" w:rsidRPr="00B23273" w:rsidRDefault="0036037D" w:rsidP="003F1F73">
            <w:pPr>
              <w:jc w:val="center"/>
              <w:rPr>
                <w:sz w:val="28"/>
                <w:szCs w:val="28"/>
                <w:lang w:eastAsia="en-US"/>
              </w:rPr>
            </w:pPr>
            <w:r w:rsidRPr="00B23273">
              <w:rPr>
                <w:sz w:val="28"/>
                <w:szCs w:val="28"/>
                <w:lang w:eastAsia="en-US"/>
              </w:rPr>
              <w:t>0,24070</w:t>
            </w:r>
          </w:p>
        </w:tc>
        <w:tc>
          <w:tcPr>
            <w:tcW w:w="1560" w:type="dxa"/>
            <w:vAlign w:val="center"/>
          </w:tcPr>
          <w:p w14:paraId="2160B726" w14:textId="77777777" w:rsidR="0036037D" w:rsidRPr="00B23273" w:rsidRDefault="0036037D" w:rsidP="003F1F73">
            <w:pPr>
              <w:jc w:val="center"/>
              <w:rPr>
                <w:sz w:val="28"/>
                <w:szCs w:val="28"/>
                <w:lang w:eastAsia="en-US"/>
              </w:rPr>
            </w:pPr>
            <w:r w:rsidRPr="00B23273">
              <w:rPr>
                <w:sz w:val="28"/>
                <w:szCs w:val="28"/>
                <w:lang w:eastAsia="en-US"/>
              </w:rPr>
              <w:t>0,25033</w:t>
            </w:r>
          </w:p>
        </w:tc>
        <w:tc>
          <w:tcPr>
            <w:tcW w:w="1560" w:type="dxa"/>
            <w:vAlign w:val="center"/>
          </w:tcPr>
          <w:p w14:paraId="165EFACF" w14:textId="77777777" w:rsidR="0036037D" w:rsidRPr="00B23273" w:rsidRDefault="0036037D" w:rsidP="003F1F73">
            <w:pPr>
              <w:jc w:val="center"/>
              <w:rPr>
                <w:sz w:val="28"/>
                <w:szCs w:val="28"/>
                <w:lang w:eastAsia="en-US"/>
              </w:rPr>
            </w:pPr>
            <w:r w:rsidRPr="00B23273">
              <w:rPr>
                <w:sz w:val="28"/>
                <w:szCs w:val="28"/>
                <w:lang w:eastAsia="en-US"/>
              </w:rPr>
              <w:t>0,26034</w:t>
            </w:r>
          </w:p>
        </w:tc>
        <w:tc>
          <w:tcPr>
            <w:tcW w:w="1559" w:type="dxa"/>
            <w:vAlign w:val="center"/>
          </w:tcPr>
          <w:p w14:paraId="54C88E0C" w14:textId="77777777" w:rsidR="0036037D" w:rsidRPr="00B23273" w:rsidRDefault="0036037D" w:rsidP="003F1F73">
            <w:pPr>
              <w:jc w:val="center"/>
              <w:rPr>
                <w:sz w:val="28"/>
                <w:szCs w:val="28"/>
                <w:lang w:eastAsia="en-US"/>
              </w:rPr>
            </w:pPr>
            <w:r w:rsidRPr="00B23273">
              <w:rPr>
                <w:sz w:val="28"/>
                <w:szCs w:val="28"/>
                <w:lang w:eastAsia="en-US"/>
              </w:rPr>
              <w:t>0,27075</w:t>
            </w:r>
          </w:p>
        </w:tc>
      </w:tr>
      <w:tr w:rsidR="0036037D" w:rsidRPr="00B23273" w14:paraId="38E62ABA" w14:textId="77777777" w:rsidTr="003F1F73">
        <w:trPr>
          <w:trHeight w:val="271"/>
          <w:jc w:val="center"/>
        </w:trPr>
        <w:tc>
          <w:tcPr>
            <w:tcW w:w="850" w:type="dxa"/>
            <w:vAlign w:val="center"/>
          </w:tcPr>
          <w:p w14:paraId="301EC4C9" w14:textId="77777777" w:rsidR="0036037D" w:rsidRPr="00B23273" w:rsidRDefault="0036037D" w:rsidP="003F1F73">
            <w:pPr>
              <w:jc w:val="center"/>
              <w:rPr>
                <w:sz w:val="28"/>
                <w:szCs w:val="28"/>
                <w:lang w:eastAsia="en-US"/>
              </w:rPr>
            </w:pPr>
            <w:r w:rsidRPr="00B23273">
              <w:rPr>
                <w:sz w:val="28"/>
                <w:szCs w:val="28"/>
                <w:lang w:eastAsia="en-US"/>
              </w:rPr>
              <w:t>2.</w:t>
            </w:r>
          </w:p>
        </w:tc>
        <w:tc>
          <w:tcPr>
            <w:tcW w:w="5388" w:type="dxa"/>
            <w:vAlign w:val="center"/>
          </w:tcPr>
          <w:p w14:paraId="2770321B" w14:textId="77777777" w:rsidR="0036037D" w:rsidRPr="00B23273" w:rsidRDefault="0036037D" w:rsidP="003F1F73">
            <w:pPr>
              <w:rPr>
                <w:sz w:val="28"/>
                <w:szCs w:val="28"/>
                <w:lang w:eastAsia="en-US"/>
              </w:rPr>
            </w:pPr>
            <w:r w:rsidRPr="00B23273">
              <w:rPr>
                <w:sz w:val="28"/>
                <w:szCs w:val="28"/>
                <w:lang w:eastAsia="en-US"/>
              </w:rPr>
              <w:t>Ставка тарифа за протяженность</w:t>
            </w:r>
          </w:p>
          <w:p w14:paraId="163EFC8B" w14:textId="77777777" w:rsidR="0036037D" w:rsidRPr="00B23273" w:rsidRDefault="0036037D" w:rsidP="003F1F73">
            <w:pPr>
              <w:rPr>
                <w:sz w:val="28"/>
                <w:szCs w:val="28"/>
                <w:lang w:eastAsia="en-US"/>
              </w:rPr>
            </w:pPr>
            <w:r w:rsidRPr="00B23273">
              <w:rPr>
                <w:sz w:val="28"/>
                <w:szCs w:val="28"/>
                <w:lang w:eastAsia="en-US"/>
              </w:rPr>
              <w:t xml:space="preserve">водопроводной сети </w:t>
            </w:r>
            <w:r w:rsidRPr="00B23273">
              <w:rPr>
                <w:b/>
                <w:bCs/>
                <w:lang w:eastAsia="en-US"/>
              </w:rPr>
              <w:t>(</w:t>
            </w:r>
            <w:r w:rsidRPr="00B23273">
              <w:rPr>
                <w:b/>
                <w:noProof/>
                <w:position w:val="-12"/>
                <w:lang w:eastAsia="en-US"/>
              </w:rPr>
              <w:drawing>
                <wp:inline distT="0" distB="0" distL="0" distR="0" wp14:anchorId="0FC64652" wp14:editId="44847FF2">
                  <wp:extent cx="250190" cy="2501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a:ln>
                            <a:noFill/>
                          </a:ln>
                        </pic:spPr>
                      </pic:pic>
                    </a:graphicData>
                  </a:graphic>
                </wp:inline>
              </w:drawing>
            </w:r>
            <w:r w:rsidRPr="00B23273">
              <w:rPr>
                <w:b/>
                <w:bCs/>
                <w:lang w:eastAsia="en-US"/>
              </w:rPr>
              <w:t>)</w:t>
            </w:r>
            <w:r w:rsidRPr="00B23273">
              <w:rPr>
                <w:sz w:val="28"/>
                <w:szCs w:val="28"/>
                <w:lang w:eastAsia="en-US"/>
              </w:rPr>
              <w:t>:</w:t>
            </w:r>
          </w:p>
        </w:tc>
        <w:tc>
          <w:tcPr>
            <w:tcW w:w="1701" w:type="dxa"/>
          </w:tcPr>
          <w:p w14:paraId="096B25F5" w14:textId="77777777" w:rsidR="0036037D" w:rsidRPr="00B23273" w:rsidRDefault="0036037D" w:rsidP="003F1F73">
            <w:pPr>
              <w:jc w:val="center"/>
              <w:rPr>
                <w:sz w:val="28"/>
                <w:szCs w:val="28"/>
                <w:lang w:eastAsia="en-US"/>
              </w:rPr>
            </w:pPr>
          </w:p>
        </w:tc>
        <w:tc>
          <w:tcPr>
            <w:tcW w:w="1560" w:type="dxa"/>
            <w:vAlign w:val="center"/>
          </w:tcPr>
          <w:p w14:paraId="6E9BEA17" w14:textId="77777777" w:rsidR="0036037D" w:rsidRPr="00B23273" w:rsidRDefault="0036037D" w:rsidP="003F1F73">
            <w:pPr>
              <w:jc w:val="center"/>
              <w:rPr>
                <w:color w:val="FF0000"/>
                <w:sz w:val="28"/>
                <w:szCs w:val="28"/>
                <w:lang w:eastAsia="en-US"/>
              </w:rPr>
            </w:pPr>
          </w:p>
        </w:tc>
        <w:tc>
          <w:tcPr>
            <w:tcW w:w="1558" w:type="dxa"/>
            <w:vAlign w:val="center"/>
          </w:tcPr>
          <w:p w14:paraId="6E705622" w14:textId="77777777" w:rsidR="0036037D" w:rsidRPr="00B23273" w:rsidRDefault="0036037D" w:rsidP="003F1F73">
            <w:pPr>
              <w:jc w:val="center"/>
              <w:rPr>
                <w:color w:val="FF0000"/>
                <w:sz w:val="28"/>
                <w:szCs w:val="28"/>
                <w:lang w:eastAsia="en-US"/>
              </w:rPr>
            </w:pPr>
          </w:p>
        </w:tc>
        <w:tc>
          <w:tcPr>
            <w:tcW w:w="1560" w:type="dxa"/>
            <w:vAlign w:val="center"/>
          </w:tcPr>
          <w:p w14:paraId="66A55833" w14:textId="77777777" w:rsidR="0036037D" w:rsidRPr="00B23273" w:rsidRDefault="0036037D" w:rsidP="003F1F73">
            <w:pPr>
              <w:jc w:val="center"/>
              <w:rPr>
                <w:color w:val="FF0000"/>
                <w:sz w:val="28"/>
                <w:szCs w:val="28"/>
                <w:lang w:eastAsia="en-US"/>
              </w:rPr>
            </w:pPr>
          </w:p>
        </w:tc>
        <w:tc>
          <w:tcPr>
            <w:tcW w:w="1560" w:type="dxa"/>
            <w:vAlign w:val="center"/>
          </w:tcPr>
          <w:p w14:paraId="7035947C" w14:textId="77777777" w:rsidR="0036037D" w:rsidRPr="00B23273" w:rsidRDefault="0036037D" w:rsidP="003F1F73">
            <w:pPr>
              <w:jc w:val="center"/>
              <w:rPr>
                <w:color w:val="FF0000"/>
                <w:sz w:val="28"/>
                <w:szCs w:val="28"/>
                <w:lang w:eastAsia="en-US"/>
              </w:rPr>
            </w:pPr>
          </w:p>
        </w:tc>
        <w:tc>
          <w:tcPr>
            <w:tcW w:w="1559" w:type="dxa"/>
            <w:vAlign w:val="center"/>
          </w:tcPr>
          <w:p w14:paraId="528E51D5" w14:textId="77777777" w:rsidR="0036037D" w:rsidRPr="00B23273" w:rsidRDefault="0036037D" w:rsidP="003F1F73">
            <w:pPr>
              <w:jc w:val="center"/>
              <w:rPr>
                <w:color w:val="FF0000"/>
                <w:sz w:val="28"/>
                <w:szCs w:val="28"/>
                <w:lang w:eastAsia="en-US"/>
              </w:rPr>
            </w:pPr>
          </w:p>
        </w:tc>
      </w:tr>
      <w:tr w:rsidR="0036037D" w:rsidRPr="00B23273" w14:paraId="305D3D8A" w14:textId="77777777" w:rsidTr="003F1F73">
        <w:trPr>
          <w:trHeight w:val="721"/>
          <w:jc w:val="center"/>
        </w:trPr>
        <w:tc>
          <w:tcPr>
            <w:tcW w:w="850" w:type="dxa"/>
            <w:vAlign w:val="center"/>
          </w:tcPr>
          <w:p w14:paraId="7101ECF2" w14:textId="77777777" w:rsidR="0036037D" w:rsidRPr="00B23273" w:rsidRDefault="0036037D" w:rsidP="003F1F73">
            <w:pPr>
              <w:jc w:val="center"/>
              <w:rPr>
                <w:sz w:val="28"/>
                <w:szCs w:val="28"/>
                <w:lang w:eastAsia="en-US"/>
              </w:rPr>
            </w:pPr>
            <w:r w:rsidRPr="00B23273">
              <w:rPr>
                <w:sz w:val="28"/>
                <w:szCs w:val="28"/>
                <w:lang w:eastAsia="en-US"/>
              </w:rPr>
              <w:t>2.1.</w:t>
            </w:r>
          </w:p>
        </w:tc>
        <w:tc>
          <w:tcPr>
            <w:tcW w:w="5388" w:type="dxa"/>
            <w:vAlign w:val="center"/>
          </w:tcPr>
          <w:p w14:paraId="71EBF5C6" w14:textId="77777777" w:rsidR="0036037D" w:rsidRPr="00B23273" w:rsidRDefault="0036037D" w:rsidP="003F1F73">
            <w:pPr>
              <w:rPr>
                <w:sz w:val="27"/>
                <w:szCs w:val="27"/>
                <w:lang w:eastAsia="en-US"/>
              </w:rPr>
            </w:pPr>
            <w:r w:rsidRPr="00B23273">
              <w:rPr>
                <w:sz w:val="27"/>
                <w:szCs w:val="27"/>
                <w:lang w:eastAsia="en-US"/>
              </w:rPr>
              <w:t xml:space="preserve">при открытом способе прокладки с благоустройством (восстановление газона, тротуаров, асфальта) диаметром </w:t>
            </w:r>
            <w:r w:rsidRPr="00B23273">
              <w:rPr>
                <w:sz w:val="27"/>
                <w:szCs w:val="27"/>
                <w:lang w:val="en-US" w:eastAsia="en-US"/>
              </w:rPr>
              <w:t>d</w:t>
            </w:r>
            <w:r w:rsidRPr="00B23273">
              <w:rPr>
                <w:sz w:val="27"/>
                <w:szCs w:val="27"/>
                <w:lang w:eastAsia="en-US"/>
              </w:rPr>
              <w:t>:</w:t>
            </w:r>
          </w:p>
        </w:tc>
        <w:tc>
          <w:tcPr>
            <w:tcW w:w="1701" w:type="dxa"/>
          </w:tcPr>
          <w:p w14:paraId="0440A27F" w14:textId="77777777" w:rsidR="0036037D" w:rsidRPr="00B23273" w:rsidRDefault="0036037D" w:rsidP="003F1F73">
            <w:pPr>
              <w:jc w:val="center"/>
              <w:rPr>
                <w:sz w:val="28"/>
                <w:szCs w:val="28"/>
                <w:lang w:eastAsia="en-US"/>
              </w:rPr>
            </w:pPr>
          </w:p>
        </w:tc>
        <w:tc>
          <w:tcPr>
            <w:tcW w:w="1560" w:type="dxa"/>
            <w:vAlign w:val="center"/>
          </w:tcPr>
          <w:p w14:paraId="3EA69577" w14:textId="77777777" w:rsidR="0036037D" w:rsidRPr="00B23273" w:rsidRDefault="0036037D" w:rsidP="003F1F73">
            <w:pPr>
              <w:jc w:val="center"/>
              <w:rPr>
                <w:color w:val="FF0000"/>
                <w:sz w:val="28"/>
                <w:szCs w:val="28"/>
                <w:lang w:eastAsia="en-US"/>
              </w:rPr>
            </w:pPr>
          </w:p>
        </w:tc>
        <w:tc>
          <w:tcPr>
            <w:tcW w:w="1558" w:type="dxa"/>
            <w:vAlign w:val="center"/>
          </w:tcPr>
          <w:p w14:paraId="17C0B9F8" w14:textId="77777777" w:rsidR="0036037D" w:rsidRPr="00B23273" w:rsidRDefault="0036037D" w:rsidP="003F1F73">
            <w:pPr>
              <w:jc w:val="center"/>
              <w:rPr>
                <w:color w:val="FF0000"/>
                <w:sz w:val="28"/>
                <w:szCs w:val="28"/>
                <w:lang w:eastAsia="en-US"/>
              </w:rPr>
            </w:pPr>
          </w:p>
        </w:tc>
        <w:tc>
          <w:tcPr>
            <w:tcW w:w="1560" w:type="dxa"/>
            <w:vAlign w:val="center"/>
          </w:tcPr>
          <w:p w14:paraId="57AB1A5C" w14:textId="77777777" w:rsidR="0036037D" w:rsidRPr="00B23273" w:rsidRDefault="0036037D" w:rsidP="003F1F73">
            <w:pPr>
              <w:jc w:val="center"/>
              <w:rPr>
                <w:color w:val="FF0000"/>
                <w:sz w:val="28"/>
                <w:szCs w:val="28"/>
                <w:lang w:eastAsia="en-US"/>
              </w:rPr>
            </w:pPr>
          </w:p>
        </w:tc>
        <w:tc>
          <w:tcPr>
            <w:tcW w:w="1560" w:type="dxa"/>
            <w:vAlign w:val="center"/>
          </w:tcPr>
          <w:p w14:paraId="5A1F2F42" w14:textId="77777777" w:rsidR="0036037D" w:rsidRPr="00B23273" w:rsidRDefault="0036037D" w:rsidP="003F1F73">
            <w:pPr>
              <w:jc w:val="center"/>
              <w:rPr>
                <w:color w:val="FF0000"/>
                <w:sz w:val="28"/>
                <w:szCs w:val="28"/>
                <w:lang w:eastAsia="en-US"/>
              </w:rPr>
            </w:pPr>
          </w:p>
        </w:tc>
        <w:tc>
          <w:tcPr>
            <w:tcW w:w="1559" w:type="dxa"/>
            <w:vAlign w:val="center"/>
          </w:tcPr>
          <w:p w14:paraId="7964F022" w14:textId="77777777" w:rsidR="0036037D" w:rsidRPr="00B23273" w:rsidRDefault="0036037D" w:rsidP="003F1F73">
            <w:pPr>
              <w:jc w:val="center"/>
              <w:rPr>
                <w:color w:val="FF0000"/>
                <w:sz w:val="28"/>
                <w:szCs w:val="28"/>
                <w:lang w:eastAsia="en-US"/>
              </w:rPr>
            </w:pPr>
          </w:p>
        </w:tc>
      </w:tr>
      <w:tr w:rsidR="0036037D" w:rsidRPr="00B23273" w14:paraId="2FB56239" w14:textId="77777777" w:rsidTr="003F1F73">
        <w:trPr>
          <w:jc w:val="center"/>
        </w:trPr>
        <w:tc>
          <w:tcPr>
            <w:tcW w:w="850" w:type="dxa"/>
            <w:vAlign w:val="center"/>
          </w:tcPr>
          <w:p w14:paraId="040EB446" w14:textId="77777777" w:rsidR="0036037D" w:rsidRPr="00B23273" w:rsidRDefault="0036037D" w:rsidP="003F1F73">
            <w:pPr>
              <w:jc w:val="center"/>
              <w:rPr>
                <w:sz w:val="28"/>
                <w:szCs w:val="28"/>
                <w:lang w:eastAsia="en-US"/>
              </w:rPr>
            </w:pPr>
            <w:r w:rsidRPr="00B23273">
              <w:rPr>
                <w:sz w:val="28"/>
                <w:szCs w:val="28"/>
                <w:lang w:eastAsia="en-US"/>
              </w:rPr>
              <w:t>2.1.1.</w:t>
            </w:r>
          </w:p>
        </w:tc>
        <w:tc>
          <w:tcPr>
            <w:tcW w:w="5388" w:type="dxa"/>
          </w:tcPr>
          <w:p w14:paraId="43268C70" w14:textId="77777777" w:rsidR="0036037D" w:rsidRPr="00B23273" w:rsidRDefault="0036037D" w:rsidP="003F1F73">
            <w:pPr>
              <w:rPr>
                <w:sz w:val="28"/>
                <w:szCs w:val="28"/>
                <w:lang w:eastAsia="en-US"/>
              </w:rPr>
            </w:pPr>
            <w:r w:rsidRPr="00B23273">
              <w:rPr>
                <w:sz w:val="28"/>
                <w:szCs w:val="28"/>
                <w:lang w:eastAsia="en-US"/>
              </w:rPr>
              <w:t>до 40 мм (включительно)</w:t>
            </w:r>
          </w:p>
        </w:tc>
        <w:tc>
          <w:tcPr>
            <w:tcW w:w="1701" w:type="dxa"/>
          </w:tcPr>
          <w:p w14:paraId="38E68891" w14:textId="77777777" w:rsidR="0036037D" w:rsidRPr="00B23273" w:rsidRDefault="0036037D" w:rsidP="003F1F73">
            <w:pPr>
              <w:jc w:val="center"/>
              <w:rPr>
                <w:sz w:val="28"/>
                <w:szCs w:val="28"/>
                <w:lang w:eastAsia="en-US"/>
              </w:rPr>
            </w:pPr>
            <w:r w:rsidRPr="00B23273">
              <w:rPr>
                <w:sz w:val="28"/>
                <w:szCs w:val="28"/>
                <w:lang w:eastAsia="en-US"/>
              </w:rPr>
              <w:t>тыс. руб./км</w:t>
            </w:r>
          </w:p>
        </w:tc>
        <w:tc>
          <w:tcPr>
            <w:tcW w:w="1560" w:type="dxa"/>
            <w:tcBorders>
              <w:top w:val="single" w:sz="4" w:space="0" w:color="auto"/>
              <w:left w:val="single" w:sz="4" w:space="0" w:color="auto"/>
              <w:bottom w:val="single" w:sz="4" w:space="0" w:color="auto"/>
              <w:right w:val="single" w:sz="4" w:space="0" w:color="auto"/>
            </w:tcBorders>
            <w:vAlign w:val="center"/>
          </w:tcPr>
          <w:p w14:paraId="7F120162" w14:textId="77777777" w:rsidR="0036037D" w:rsidRPr="00B23273" w:rsidRDefault="0036037D" w:rsidP="003F1F73">
            <w:pPr>
              <w:jc w:val="center"/>
              <w:rPr>
                <w:sz w:val="28"/>
                <w:szCs w:val="28"/>
              </w:rPr>
            </w:pPr>
            <w:r w:rsidRPr="00B23273">
              <w:rPr>
                <w:sz w:val="28"/>
                <w:szCs w:val="28"/>
              </w:rPr>
              <w:t>8257,88</w:t>
            </w:r>
          </w:p>
        </w:tc>
        <w:tc>
          <w:tcPr>
            <w:tcW w:w="1558" w:type="dxa"/>
            <w:tcBorders>
              <w:top w:val="single" w:sz="4" w:space="0" w:color="auto"/>
              <w:left w:val="nil"/>
              <w:bottom w:val="single" w:sz="4" w:space="0" w:color="auto"/>
              <w:right w:val="single" w:sz="4" w:space="0" w:color="auto"/>
            </w:tcBorders>
            <w:vAlign w:val="center"/>
          </w:tcPr>
          <w:p w14:paraId="70CBFD37" w14:textId="77777777" w:rsidR="0036037D" w:rsidRPr="00B23273" w:rsidRDefault="0036037D" w:rsidP="003F1F73">
            <w:pPr>
              <w:jc w:val="center"/>
              <w:rPr>
                <w:sz w:val="28"/>
                <w:szCs w:val="28"/>
                <w:lang w:eastAsia="en-US"/>
              </w:rPr>
            </w:pPr>
            <w:r w:rsidRPr="00B23273">
              <w:rPr>
                <w:sz w:val="28"/>
                <w:szCs w:val="28"/>
                <w:lang w:eastAsia="en-US"/>
              </w:rPr>
              <w:t>8629,49</w:t>
            </w:r>
          </w:p>
        </w:tc>
        <w:tc>
          <w:tcPr>
            <w:tcW w:w="1560" w:type="dxa"/>
            <w:tcBorders>
              <w:top w:val="single" w:sz="4" w:space="0" w:color="auto"/>
              <w:left w:val="nil"/>
              <w:bottom w:val="single" w:sz="4" w:space="0" w:color="auto"/>
              <w:right w:val="single" w:sz="4" w:space="0" w:color="auto"/>
            </w:tcBorders>
            <w:vAlign w:val="center"/>
          </w:tcPr>
          <w:p w14:paraId="5CBE277B" w14:textId="77777777" w:rsidR="0036037D" w:rsidRPr="00B23273" w:rsidRDefault="0036037D" w:rsidP="003F1F73">
            <w:pPr>
              <w:jc w:val="center"/>
              <w:rPr>
                <w:sz w:val="28"/>
                <w:szCs w:val="28"/>
                <w:lang w:eastAsia="en-US"/>
              </w:rPr>
            </w:pPr>
            <w:r w:rsidRPr="00B23273">
              <w:rPr>
                <w:sz w:val="28"/>
                <w:szCs w:val="28"/>
                <w:lang w:eastAsia="en-US"/>
              </w:rPr>
              <w:t>8983,30</w:t>
            </w:r>
          </w:p>
        </w:tc>
        <w:tc>
          <w:tcPr>
            <w:tcW w:w="1560" w:type="dxa"/>
            <w:tcBorders>
              <w:top w:val="single" w:sz="4" w:space="0" w:color="auto"/>
              <w:left w:val="nil"/>
              <w:bottom w:val="single" w:sz="4" w:space="0" w:color="auto"/>
              <w:right w:val="single" w:sz="4" w:space="0" w:color="auto"/>
            </w:tcBorders>
            <w:vAlign w:val="center"/>
          </w:tcPr>
          <w:p w14:paraId="05FD874F" w14:textId="77777777" w:rsidR="0036037D" w:rsidRPr="00B23273" w:rsidRDefault="0036037D" w:rsidP="003F1F73">
            <w:pPr>
              <w:jc w:val="center"/>
              <w:rPr>
                <w:sz w:val="28"/>
                <w:szCs w:val="28"/>
                <w:lang w:eastAsia="en-US"/>
              </w:rPr>
            </w:pPr>
            <w:r w:rsidRPr="00B23273">
              <w:rPr>
                <w:sz w:val="28"/>
                <w:szCs w:val="28"/>
                <w:lang w:eastAsia="en-US"/>
              </w:rPr>
              <w:t>9351,61</w:t>
            </w:r>
          </w:p>
        </w:tc>
        <w:tc>
          <w:tcPr>
            <w:tcW w:w="1559" w:type="dxa"/>
            <w:tcBorders>
              <w:top w:val="single" w:sz="4" w:space="0" w:color="auto"/>
              <w:left w:val="nil"/>
              <w:bottom w:val="single" w:sz="4" w:space="0" w:color="auto"/>
              <w:right w:val="single" w:sz="4" w:space="0" w:color="auto"/>
            </w:tcBorders>
            <w:vAlign w:val="center"/>
          </w:tcPr>
          <w:p w14:paraId="6A3C8B35" w14:textId="77777777" w:rsidR="0036037D" w:rsidRPr="00B23273" w:rsidRDefault="0036037D" w:rsidP="003F1F73">
            <w:pPr>
              <w:jc w:val="center"/>
              <w:rPr>
                <w:sz w:val="28"/>
                <w:szCs w:val="28"/>
                <w:lang w:eastAsia="en-US"/>
              </w:rPr>
            </w:pPr>
            <w:r w:rsidRPr="00B23273">
              <w:rPr>
                <w:sz w:val="28"/>
                <w:szCs w:val="28"/>
                <w:lang w:eastAsia="en-US"/>
              </w:rPr>
              <w:t>9735,03</w:t>
            </w:r>
          </w:p>
        </w:tc>
      </w:tr>
      <w:tr w:rsidR="0036037D" w:rsidRPr="00B23273" w14:paraId="5120F37A" w14:textId="77777777" w:rsidTr="003F1F73">
        <w:trPr>
          <w:jc w:val="center"/>
        </w:trPr>
        <w:tc>
          <w:tcPr>
            <w:tcW w:w="850" w:type="dxa"/>
            <w:vAlign w:val="center"/>
          </w:tcPr>
          <w:p w14:paraId="5C85E2BF" w14:textId="77777777" w:rsidR="0036037D" w:rsidRPr="00B23273" w:rsidRDefault="0036037D" w:rsidP="003F1F73">
            <w:pPr>
              <w:jc w:val="center"/>
              <w:rPr>
                <w:sz w:val="28"/>
                <w:szCs w:val="28"/>
                <w:lang w:eastAsia="en-US"/>
              </w:rPr>
            </w:pPr>
            <w:bookmarkStart w:id="7" w:name="_Hlk214368476"/>
            <w:r w:rsidRPr="00B23273">
              <w:rPr>
                <w:sz w:val="28"/>
                <w:szCs w:val="28"/>
                <w:lang w:eastAsia="en-US"/>
              </w:rPr>
              <w:t>2.1.2.</w:t>
            </w:r>
          </w:p>
        </w:tc>
        <w:tc>
          <w:tcPr>
            <w:tcW w:w="5388" w:type="dxa"/>
            <w:vAlign w:val="center"/>
          </w:tcPr>
          <w:p w14:paraId="1758A284" w14:textId="77777777" w:rsidR="0036037D" w:rsidRPr="00B23273" w:rsidRDefault="0036037D" w:rsidP="003F1F73">
            <w:pPr>
              <w:rPr>
                <w:sz w:val="28"/>
                <w:szCs w:val="28"/>
                <w:lang w:eastAsia="en-US"/>
              </w:rPr>
            </w:pPr>
            <w:r w:rsidRPr="00B23273">
              <w:rPr>
                <w:sz w:val="28"/>
                <w:szCs w:val="28"/>
                <w:lang w:eastAsia="en-US"/>
              </w:rPr>
              <w:t>от 101 мм до 150 мм (включительно)</w:t>
            </w:r>
          </w:p>
        </w:tc>
        <w:tc>
          <w:tcPr>
            <w:tcW w:w="1701" w:type="dxa"/>
          </w:tcPr>
          <w:p w14:paraId="3E5F4F5C" w14:textId="77777777" w:rsidR="0036037D" w:rsidRPr="00B23273" w:rsidRDefault="0036037D" w:rsidP="003F1F73">
            <w:pPr>
              <w:jc w:val="center"/>
              <w:rPr>
                <w:sz w:val="28"/>
                <w:szCs w:val="28"/>
                <w:lang w:eastAsia="en-US"/>
              </w:rPr>
            </w:pPr>
            <w:r w:rsidRPr="00B23273">
              <w:rPr>
                <w:sz w:val="28"/>
                <w:szCs w:val="28"/>
                <w:lang w:eastAsia="en-US"/>
              </w:rPr>
              <w:t>тыс. руб./км</w:t>
            </w:r>
          </w:p>
        </w:tc>
        <w:tc>
          <w:tcPr>
            <w:tcW w:w="1560" w:type="dxa"/>
            <w:tcBorders>
              <w:top w:val="single" w:sz="4" w:space="0" w:color="auto"/>
              <w:left w:val="single" w:sz="4" w:space="0" w:color="auto"/>
              <w:bottom w:val="single" w:sz="4" w:space="0" w:color="auto"/>
              <w:right w:val="single" w:sz="4" w:space="0" w:color="auto"/>
            </w:tcBorders>
            <w:vAlign w:val="center"/>
          </w:tcPr>
          <w:p w14:paraId="6974591B" w14:textId="77777777" w:rsidR="0036037D" w:rsidRPr="00B23273" w:rsidRDefault="0036037D" w:rsidP="003F1F73">
            <w:pPr>
              <w:jc w:val="center"/>
              <w:rPr>
                <w:sz w:val="28"/>
                <w:szCs w:val="28"/>
              </w:rPr>
            </w:pPr>
            <w:r w:rsidRPr="00B23273">
              <w:rPr>
                <w:sz w:val="28"/>
                <w:szCs w:val="28"/>
              </w:rPr>
              <w:t>х</w:t>
            </w:r>
          </w:p>
        </w:tc>
        <w:tc>
          <w:tcPr>
            <w:tcW w:w="1558" w:type="dxa"/>
            <w:tcBorders>
              <w:top w:val="single" w:sz="4" w:space="0" w:color="auto"/>
              <w:left w:val="nil"/>
              <w:bottom w:val="single" w:sz="4" w:space="0" w:color="auto"/>
              <w:right w:val="single" w:sz="4" w:space="0" w:color="auto"/>
            </w:tcBorders>
            <w:vAlign w:val="center"/>
          </w:tcPr>
          <w:p w14:paraId="2F8B5519" w14:textId="77777777" w:rsidR="0036037D" w:rsidRPr="00B23273" w:rsidRDefault="0036037D" w:rsidP="003F1F73">
            <w:pPr>
              <w:jc w:val="center"/>
              <w:rPr>
                <w:sz w:val="28"/>
                <w:szCs w:val="28"/>
                <w:lang w:eastAsia="en-US"/>
              </w:rPr>
            </w:pPr>
            <w:r w:rsidRPr="00B23273">
              <w:rPr>
                <w:sz w:val="28"/>
                <w:szCs w:val="28"/>
                <w:lang w:eastAsia="en-US"/>
              </w:rPr>
              <w:t>9630,73</w:t>
            </w:r>
          </w:p>
        </w:tc>
        <w:tc>
          <w:tcPr>
            <w:tcW w:w="1560" w:type="dxa"/>
            <w:tcBorders>
              <w:top w:val="single" w:sz="4" w:space="0" w:color="auto"/>
              <w:left w:val="nil"/>
              <w:bottom w:val="single" w:sz="4" w:space="0" w:color="auto"/>
              <w:right w:val="single" w:sz="4" w:space="0" w:color="auto"/>
            </w:tcBorders>
            <w:vAlign w:val="center"/>
          </w:tcPr>
          <w:p w14:paraId="0F4C7654" w14:textId="77777777" w:rsidR="0036037D" w:rsidRPr="00B23273" w:rsidRDefault="0036037D" w:rsidP="003F1F73">
            <w:pPr>
              <w:jc w:val="center"/>
              <w:rPr>
                <w:sz w:val="28"/>
                <w:szCs w:val="28"/>
                <w:lang w:eastAsia="en-US"/>
              </w:rPr>
            </w:pPr>
            <w:r w:rsidRPr="00B23273">
              <w:rPr>
                <w:sz w:val="28"/>
                <w:szCs w:val="28"/>
                <w:lang w:eastAsia="en-US"/>
              </w:rPr>
              <w:t>10150,80</w:t>
            </w:r>
          </w:p>
        </w:tc>
        <w:tc>
          <w:tcPr>
            <w:tcW w:w="1560" w:type="dxa"/>
            <w:tcBorders>
              <w:top w:val="single" w:sz="4" w:space="0" w:color="auto"/>
              <w:left w:val="nil"/>
              <w:bottom w:val="single" w:sz="4" w:space="0" w:color="auto"/>
              <w:right w:val="single" w:sz="4" w:space="0" w:color="auto"/>
            </w:tcBorders>
            <w:vAlign w:val="center"/>
          </w:tcPr>
          <w:p w14:paraId="03642A9E" w14:textId="77777777" w:rsidR="0036037D" w:rsidRPr="00B23273" w:rsidRDefault="0036037D" w:rsidP="003F1F73">
            <w:pPr>
              <w:jc w:val="center"/>
              <w:rPr>
                <w:sz w:val="28"/>
                <w:szCs w:val="28"/>
                <w:lang w:eastAsia="en-US"/>
              </w:rPr>
            </w:pPr>
            <w:r w:rsidRPr="00B23273">
              <w:rPr>
                <w:sz w:val="28"/>
                <w:szCs w:val="28"/>
                <w:lang w:eastAsia="en-US"/>
              </w:rPr>
              <w:t>10607,59</w:t>
            </w:r>
          </w:p>
        </w:tc>
        <w:tc>
          <w:tcPr>
            <w:tcW w:w="1559" w:type="dxa"/>
            <w:tcBorders>
              <w:top w:val="single" w:sz="4" w:space="0" w:color="auto"/>
              <w:left w:val="nil"/>
              <w:bottom w:val="single" w:sz="4" w:space="0" w:color="auto"/>
              <w:right w:val="single" w:sz="4" w:space="0" w:color="auto"/>
            </w:tcBorders>
            <w:vAlign w:val="center"/>
          </w:tcPr>
          <w:p w14:paraId="34C3A86B" w14:textId="77777777" w:rsidR="0036037D" w:rsidRPr="00B23273" w:rsidRDefault="0036037D" w:rsidP="003F1F73">
            <w:pPr>
              <w:jc w:val="center"/>
              <w:rPr>
                <w:sz w:val="28"/>
                <w:szCs w:val="28"/>
                <w:lang w:eastAsia="en-US"/>
              </w:rPr>
            </w:pPr>
            <w:r w:rsidRPr="00B23273">
              <w:rPr>
                <w:sz w:val="28"/>
                <w:szCs w:val="28"/>
                <w:lang w:eastAsia="en-US"/>
              </w:rPr>
              <w:t>11063,71</w:t>
            </w:r>
          </w:p>
        </w:tc>
      </w:tr>
      <w:tr w:rsidR="0036037D" w:rsidRPr="00B23273" w14:paraId="547CF379" w14:textId="77777777" w:rsidTr="003F1F73">
        <w:trPr>
          <w:trHeight w:val="315"/>
          <w:jc w:val="center"/>
        </w:trPr>
        <w:tc>
          <w:tcPr>
            <w:tcW w:w="850" w:type="dxa"/>
            <w:vAlign w:val="center"/>
          </w:tcPr>
          <w:p w14:paraId="78296AA8" w14:textId="77777777" w:rsidR="0036037D" w:rsidRPr="00B23273" w:rsidRDefault="0036037D" w:rsidP="003F1F73">
            <w:pPr>
              <w:jc w:val="center"/>
              <w:rPr>
                <w:sz w:val="28"/>
                <w:szCs w:val="28"/>
                <w:lang w:eastAsia="en-US"/>
              </w:rPr>
            </w:pPr>
            <w:r w:rsidRPr="00B23273">
              <w:rPr>
                <w:sz w:val="28"/>
                <w:szCs w:val="28"/>
                <w:lang w:eastAsia="en-US"/>
              </w:rPr>
              <w:t>1</w:t>
            </w:r>
          </w:p>
        </w:tc>
        <w:tc>
          <w:tcPr>
            <w:tcW w:w="5388" w:type="dxa"/>
            <w:vAlign w:val="center"/>
          </w:tcPr>
          <w:p w14:paraId="67ED98FA" w14:textId="77777777" w:rsidR="0036037D" w:rsidRPr="00B23273" w:rsidRDefault="0036037D" w:rsidP="003F1F73">
            <w:pPr>
              <w:jc w:val="center"/>
              <w:rPr>
                <w:sz w:val="28"/>
                <w:szCs w:val="28"/>
                <w:lang w:eastAsia="en-US"/>
              </w:rPr>
            </w:pPr>
            <w:r w:rsidRPr="00B23273">
              <w:rPr>
                <w:sz w:val="28"/>
                <w:szCs w:val="28"/>
                <w:lang w:eastAsia="en-US"/>
              </w:rPr>
              <w:t>2</w:t>
            </w:r>
          </w:p>
        </w:tc>
        <w:tc>
          <w:tcPr>
            <w:tcW w:w="1701" w:type="dxa"/>
            <w:vAlign w:val="center"/>
          </w:tcPr>
          <w:p w14:paraId="2112A908" w14:textId="77777777" w:rsidR="0036037D" w:rsidRPr="00B23273" w:rsidRDefault="0036037D" w:rsidP="003F1F73">
            <w:pPr>
              <w:jc w:val="center"/>
              <w:rPr>
                <w:sz w:val="28"/>
                <w:szCs w:val="28"/>
                <w:lang w:eastAsia="en-US"/>
              </w:rPr>
            </w:pPr>
            <w:r w:rsidRPr="00B23273">
              <w:rPr>
                <w:sz w:val="28"/>
                <w:szCs w:val="28"/>
                <w:lang w:eastAsia="en-US"/>
              </w:rPr>
              <w:t>3</w:t>
            </w:r>
          </w:p>
        </w:tc>
        <w:tc>
          <w:tcPr>
            <w:tcW w:w="1560" w:type="dxa"/>
            <w:vAlign w:val="center"/>
          </w:tcPr>
          <w:p w14:paraId="63EB5532" w14:textId="77777777" w:rsidR="0036037D" w:rsidRPr="00B23273" w:rsidRDefault="0036037D" w:rsidP="003F1F73">
            <w:pPr>
              <w:jc w:val="center"/>
              <w:rPr>
                <w:sz w:val="28"/>
                <w:szCs w:val="28"/>
                <w:lang w:eastAsia="en-US"/>
              </w:rPr>
            </w:pPr>
            <w:r w:rsidRPr="00B23273">
              <w:rPr>
                <w:sz w:val="28"/>
                <w:szCs w:val="28"/>
                <w:lang w:eastAsia="en-US"/>
              </w:rPr>
              <w:t>4</w:t>
            </w:r>
          </w:p>
        </w:tc>
        <w:tc>
          <w:tcPr>
            <w:tcW w:w="1558" w:type="dxa"/>
            <w:vAlign w:val="center"/>
          </w:tcPr>
          <w:p w14:paraId="56304F55" w14:textId="77777777" w:rsidR="0036037D" w:rsidRPr="00B23273" w:rsidRDefault="0036037D" w:rsidP="003F1F73">
            <w:pPr>
              <w:jc w:val="center"/>
              <w:rPr>
                <w:sz w:val="28"/>
                <w:szCs w:val="28"/>
                <w:lang w:eastAsia="en-US"/>
              </w:rPr>
            </w:pPr>
            <w:r w:rsidRPr="00B23273">
              <w:rPr>
                <w:sz w:val="28"/>
                <w:szCs w:val="28"/>
                <w:lang w:eastAsia="en-US"/>
              </w:rPr>
              <w:t>5</w:t>
            </w:r>
          </w:p>
        </w:tc>
        <w:tc>
          <w:tcPr>
            <w:tcW w:w="1560" w:type="dxa"/>
            <w:vAlign w:val="center"/>
          </w:tcPr>
          <w:p w14:paraId="16604680" w14:textId="77777777" w:rsidR="0036037D" w:rsidRPr="00B23273" w:rsidRDefault="0036037D" w:rsidP="003F1F73">
            <w:pPr>
              <w:jc w:val="center"/>
              <w:rPr>
                <w:sz w:val="28"/>
                <w:szCs w:val="28"/>
                <w:lang w:eastAsia="en-US"/>
              </w:rPr>
            </w:pPr>
            <w:r w:rsidRPr="00B23273">
              <w:rPr>
                <w:sz w:val="28"/>
                <w:szCs w:val="28"/>
                <w:lang w:eastAsia="en-US"/>
              </w:rPr>
              <w:t>6</w:t>
            </w:r>
          </w:p>
        </w:tc>
        <w:tc>
          <w:tcPr>
            <w:tcW w:w="1560" w:type="dxa"/>
            <w:vAlign w:val="center"/>
          </w:tcPr>
          <w:p w14:paraId="067D4F15" w14:textId="77777777" w:rsidR="0036037D" w:rsidRPr="00B23273" w:rsidRDefault="0036037D" w:rsidP="003F1F73">
            <w:pPr>
              <w:jc w:val="center"/>
              <w:rPr>
                <w:sz w:val="28"/>
                <w:szCs w:val="28"/>
                <w:lang w:eastAsia="en-US"/>
              </w:rPr>
            </w:pPr>
            <w:r w:rsidRPr="00B23273">
              <w:rPr>
                <w:sz w:val="28"/>
                <w:szCs w:val="28"/>
                <w:lang w:eastAsia="en-US"/>
              </w:rPr>
              <w:t>7</w:t>
            </w:r>
          </w:p>
        </w:tc>
        <w:tc>
          <w:tcPr>
            <w:tcW w:w="1559" w:type="dxa"/>
            <w:vAlign w:val="center"/>
          </w:tcPr>
          <w:p w14:paraId="104F7D0C" w14:textId="77777777" w:rsidR="0036037D" w:rsidRPr="00B23273" w:rsidRDefault="0036037D" w:rsidP="003F1F73">
            <w:pPr>
              <w:jc w:val="center"/>
              <w:rPr>
                <w:sz w:val="28"/>
                <w:szCs w:val="28"/>
                <w:lang w:eastAsia="en-US"/>
              </w:rPr>
            </w:pPr>
            <w:r w:rsidRPr="00B23273">
              <w:rPr>
                <w:sz w:val="28"/>
                <w:szCs w:val="28"/>
                <w:lang w:eastAsia="en-US"/>
              </w:rPr>
              <w:t>8</w:t>
            </w:r>
          </w:p>
        </w:tc>
      </w:tr>
      <w:bookmarkEnd w:id="7"/>
      <w:tr w:rsidR="0036037D" w:rsidRPr="00B23273" w14:paraId="55C5067D" w14:textId="77777777" w:rsidTr="003F1F73">
        <w:trPr>
          <w:trHeight w:val="1074"/>
          <w:jc w:val="center"/>
        </w:trPr>
        <w:tc>
          <w:tcPr>
            <w:tcW w:w="850" w:type="dxa"/>
            <w:vAlign w:val="center"/>
          </w:tcPr>
          <w:p w14:paraId="5895590C" w14:textId="77777777" w:rsidR="0036037D" w:rsidRPr="00B23273" w:rsidRDefault="0036037D" w:rsidP="003F1F73">
            <w:pPr>
              <w:jc w:val="center"/>
              <w:rPr>
                <w:sz w:val="28"/>
                <w:szCs w:val="28"/>
                <w:lang w:eastAsia="en-US"/>
              </w:rPr>
            </w:pPr>
            <w:r w:rsidRPr="00B23273">
              <w:rPr>
                <w:sz w:val="28"/>
                <w:szCs w:val="28"/>
                <w:lang w:eastAsia="en-US"/>
              </w:rPr>
              <w:lastRenderedPageBreak/>
              <w:t>2.2.</w:t>
            </w:r>
          </w:p>
        </w:tc>
        <w:tc>
          <w:tcPr>
            <w:tcW w:w="5388" w:type="dxa"/>
            <w:vAlign w:val="center"/>
          </w:tcPr>
          <w:p w14:paraId="7486175E" w14:textId="77777777" w:rsidR="0036037D" w:rsidRPr="00B23273" w:rsidRDefault="0036037D" w:rsidP="003F1F73">
            <w:pPr>
              <w:rPr>
                <w:sz w:val="27"/>
                <w:szCs w:val="27"/>
                <w:lang w:eastAsia="en-US"/>
              </w:rPr>
            </w:pPr>
            <w:r w:rsidRPr="00B23273">
              <w:rPr>
                <w:sz w:val="27"/>
                <w:szCs w:val="27"/>
                <w:lang w:eastAsia="en-US"/>
              </w:rPr>
              <w:t xml:space="preserve">при открытом способе прокладки без благоустройства (без восстановления газона, тротуаров, асфальта) диаметром </w:t>
            </w:r>
            <w:r w:rsidRPr="00B23273">
              <w:rPr>
                <w:sz w:val="27"/>
                <w:szCs w:val="27"/>
                <w:lang w:val="en-US" w:eastAsia="en-US"/>
              </w:rPr>
              <w:t>d</w:t>
            </w:r>
            <w:r w:rsidRPr="00B23273">
              <w:rPr>
                <w:sz w:val="27"/>
                <w:szCs w:val="27"/>
                <w:lang w:eastAsia="en-US"/>
              </w:rPr>
              <w:t>:</w:t>
            </w:r>
          </w:p>
        </w:tc>
        <w:tc>
          <w:tcPr>
            <w:tcW w:w="1701" w:type="dxa"/>
          </w:tcPr>
          <w:p w14:paraId="573B7492" w14:textId="77777777" w:rsidR="0036037D" w:rsidRPr="00B23273" w:rsidRDefault="0036037D" w:rsidP="003F1F73">
            <w:pPr>
              <w:jc w:val="center"/>
              <w:rPr>
                <w:sz w:val="28"/>
                <w:szCs w:val="28"/>
                <w:lang w:eastAsia="en-US"/>
              </w:rPr>
            </w:pPr>
          </w:p>
        </w:tc>
        <w:tc>
          <w:tcPr>
            <w:tcW w:w="1560" w:type="dxa"/>
            <w:vAlign w:val="center"/>
          </w:tcPr>
          <w:p w14:paraId="1EF3F5F5" w14:textId="77777777" w:rsidR="0036037D" w:rsidRPr="00B23273" w:rsidRDefault="0036037D" w:rsidP="003F1F73">
            <w:pPr>
              <w:jc w:val="center"/>
              <w:rPr>
                <w:color w:val="FF0000"/>
                <w:sz w:val="28"/>
                <w:szCs w:val="28"/>
                <w:lang w:eastAsia="en-US"/>
              </w:rPr>
            </w:pPr>
          </w:p>
        </w:tc>
        <w:tc>
          <w:tcPr>
            <w:tcW w:w="1558" w:type="dxa"/>
            <w:vAlign w:val="center"/>
          </w:tcPr>
          <w:p w14:paraId="102F8795" w14:textId="77777777" w:rsidR="0036037D" w:rsidRPr="00B23273" w:rsidRDefault="0036037D" w:rsidP="003F1F73">
            <w:pPr>
              <w:jc w:val="center"/>
              <w:rPr>
                <w:color w:val="FF0000"/>
                <w:sz w:val="28"/>
                <w:szCs w:val="28"/>
                <w:lang w:eastAsia="en-US"/>
              </w:rPr>
            </w:pPr>
          </w:p>
        </w:tc>
        <w:tc>
          <w:tcPr>
            <w:tcW w:w="1560" w:type="dxa"/>
            <w:vAlign w:val="center"/>
          </w:tcPr>
          <w:p w14:paraId="0A710EDD" w14:textId="77777777" w:rsidR="0036037D" w:rsidRPr="00B23273" w:rsidRDefault="0036037D" w:rsidP="003F1F73">
            <w:pPr>
              <w:jc w:val="center"/>
              <w:rPr>
                <w:color w:val="FF0000"/>
                <w:sz w:val="28"/>
                <w:szCs w:val="28"/>
                <w:lang w:eastAsia="en-US"/>
              </w:rPr>
            </w:pPr>
          </w:p>
        </w:tc>
        <w:tc>
          <w:tcPr>
            <w:tcW w:w="1560" w:type="dxa"/>
            <w:vAlign w:val="center"/>
          </w:tcPr>
          <w:p w14:paraId="2E53DC73" w14:textId="77777777" w:rsidR="0036037D" w:rsidRPr="00B23273" w:rsidRDefault="0036037D" w:rsidP="003F1F73">
            <w:pPr>
              <w:jc w:val="center"/>
              <w:rPr>
                <w:color w:val="FF0000"/>
                <w:sz w:val="28"/>
                <w:szCs w:val="28"/>
                <w:lang w:eastAsia="en-US"/>
              </w:rPr>
            </w:pPr>
          </w:p>
        </w:tc>
        <w:tc>
          <w:tcPr>
            <w:tcW w:w="1559" w:type="dxa"/>
            <w:vAlign w:val="center"/>
          </w:tcPr>
          <w:p w14:paraId="623CE90A" w14:textId="77777777" w:rsidR="0036037D" w:rsidRPr="00B23273" w:rsidRDefault="0036037D" w:rsidP="003F1F73">
            <w:pPr>
              <w:jc w:val="center"/>
              <w:rPr>
                <w:color w:val="FF0000"/>
                <w:sz w:val="28"/>
                <w:szCs w:val="28"/>
                <w:lang w:eastAsia="en-US"/>
              </w:rPr>
            </w:pPr>
          </w:p>
        </w:tc>
      </w:tr>
      <w:tr w:rsidR="0036037D" w:rsidRPr="00B23273" w14:paraId="10DFE0A6" w14:textId="77777777" w:rsidTr="003F1F73">
        <w:trPr>
          <w:jc w:val="center"/>
        </w:trPr>
        <w:tc>
          <w:tcPr>
            <w:tcW w:w="850" w:type="dxa"/>
            <w:vAlign w:val="center"/>
          </w:tcPr>
          <w:p w14:paraId="0296CBCC" w14:textId="77777777" w:rsidR="0036037D" w:rsidRPr="00B23273" w:rsidRDefault="0036037D" w:rsidP="003F1F73">
            <w:pPr>
              <w:jc w:val="center"/>
              <w:rPr>
                <w:sz w:val="28"/>
                <w:szCs w:val="28"/>
                <w:lang w:eastAsia="en-US"/>
              </w:rPr>
            </w:pPr>
            <w:r w:rsidRPr="00B23273">
              <w:rPr>
                <w:sz w:val="28"/>
                <w:szCs w:val="28"/>
                <w:lang w:eastAsia="en-US"/>
              </w:rPr>
              <w:t>2.2.1.</w:t>
            </w:r>
          </w:p>
        </w:tc>
        <w:tc>
          <w:tcPr>
            <w:tcW w:w="5388" w:type="dxa"/>
          </w:tcPr>
          <w:p w14:paraId="6E14F12D" w14:textId="77777777" w:rsidR="0036037D" w:rsidRPr="00B23273" w:rsidRDefault="0036037D" w:rsidP="003F1F73">
            <w:pPr>
              <w:rPr>
                <w:sz w:val="28"/>
                <w:szCs w:val="28"/>
                <w:lang w:eastAsia="en-US"/>
              </w:rPr>
            </w:pPr>
            <w:r w:rsidRPr="00B23273">
              <w:rPr>
                <w:sz w:val="28"/>
                <w:szCs w:val="28"/>
                <w:lang w:eastAsia="en-US"/>
              </w:rPr>
              <w:t>до 40 мм (включительно)</w:t>
            </w:r>
          </w:p>
        </w:tc>
        <w:tc>
          <w:tcPr>
            <w:tcW w:w="1701" w:type="dxa"/>
          </w:tcPr>
          <w:p w14:paraId="347541AA" w14:textId="77777777" w:rsidR="0036037D" w:rsidRPr="00B23273" w:rsidRDefault="0036037D" w:rsidP="003F1F73">
            <w:pPr>
              <w:jc w:val="center"/>
              <w:rPr>
                <w:sz w:val="28"/>
                <w:szCs w:val="28"/>
                <w:lang w:eastAsia="en-US"/>
              </w:rPr>
            </w:pPr>
            <w:r w:rsidRPr="00B23273">
              <w:rPr>
                <w:sz w:val="28"/>
                <w:szCs w:val="28"/>
                <w:lang w:eastAsia="en-US"/>
              </w:rPr>
              <w:t>тыс. руб./км</w:t>
            </w:r>
          </w:p>
        </w:tc>
        <w:tc>
          <w:tcPr>
            <w:tcW w:w="1560" w:type="dxa"/>
            <w:tcBorders>
              <w:top w:val="single" w:sz="4" w:space="0" w:color="auto"/>
              <w:left w:val="single" w:sz="4" w:space="0" w:color="auto"/>
              <w:bottom w:val="single" w:sz="4" w:space="0" w:color="auto"/>
              <w:right w:val="single" w:sz="4" w:space="0" w:color="auto"/>
            </w:tcBorders>
            <w:vAlign w:val="center"/>
          </w:tcPr>
          <w:p w14:paraId="1164D9F9" w14:textId="77777777" w:rsidR="0036037D" w:rsidRPr="00B23273" w:rsidRDefault="0036037D" w:rsidP="003F1F73">
            <w:pPr>
              <w:jc w:val="center"/>
              <w:rPr>
                <w:sz w:val="28"/>
                <w:szCs w:val="28"/>
              </w:rPr>
            </w:pPr>
            <w:r w:rsidRPr="00B23273">
              <w:rPr>
                <w:sz w:val="28"/>
                <w:szCs w:val="28"/>
              </w:rPr>
              <w:t>6344,07</w:t>
            </w:r>
          </w:p>
        </w:tc>
        <w:tc>
          <w:tcPr>
            <w:tcW w:w="1558" w:type="dxa"/>
            <w:tcBorders>
              <w:top w:val="single" w:sz="4" w:space="0" w:color="auto"/>
              <w:left w:val="nil"/>
              <w:bottom w:val="single" w:sz="4" w:space="0" w:color="auto"/>
              <w:right w:val="single" w:sz="4" w:space="0" w:color="auto"/>
            </w:tcBorders>
            <w:vAlign w:val="center"/>
          </w:tcPr>
          <w:p w14:paraId="650AD64F" w14:textId="77777777" w:rsidR="0036037D" w:rsidRPr="00B23273" w:rsidRDefault="0036037D" w:rsidP="003F1F73">
            <w:pPr>
              <w:jc w:val="center"/>
              <w:rPr>
                <w:sz w:val="28"/>
                <w:szCs w:val="28"/>
                <w:lang w:eastAsia="en-US"/>
              </w:rPr>
            </w:pPr>
            <w:r w:rsidRPr="00B23273">
              <w:rPr>
                <w:sz w:val="28"/>
                <w:szCs w:val="28"/>
                <w:lang w:eastAsia="en-US"/>
              </w:rPr>
              <w:t>6629,56</w:t>
            </w:r>
          </w:p>
        </w:tc>
        <w:tc>
          <w:tcPr>
            <w:tcW w:w="1560" w:type="dxa"/>
            <w:tcBorders>
              <w:top w:val="single" w:sz="4" w:space="0" w:color="auto"/>
              <w:left w:val="nil"/>
              <w:bottom w:val="single" w:sz="4" w:space="0" w:color="auto"/>
              <w:right w:val="single" w:sz="4" w:space="0" w:color="auto"/>
            </w:tcBorders>
            <w:vAlign w:val="center"/>
          </w:tcPr>
          <w:p w14:paraId="6BCC7F05" w14:textId="77777777" w:rsidR="0036037D" w:rsidRPr="00B23273" w:rsidRDefault="0036037D" w:rsidP="003F1F73">
            <w:pPr>
              <w:jc w:val="center"/>
              <w:rPr>
                <w:sz w:val="28"/>
                <w:szCs w:val="28"/>
                <w:lang w:eastAsia="en-US"/>
              </w:rPr>
            </w:pPr>
            <w:r w:rsidRPr="00B23273">
              <w:rPr>
                <w:sz w:val="28"/>
                <w:szCs w:val="28"/>
                <w:lang w:eastAsia="en-US"/>
              </w:rPr>
              <w:t>6901,37</w:t>
            </w:r>
          </w:p>
        </w:tc>
        <w:tc>
          <w:tcPr>
            <w:tcW w:w="1560" w:type="dxa"/>
            <w:tcBorders>
              <w:top w:val="single" w:sz="4" w:space="0" w:color="auto"/>
              <w:left w:val="nil"/>
              <w:bottom w:val="single" w:sz="4" w:space="0" w:color="auto"/>
              <w:right w:val="single" w:sz="4" w:space="0" w:color="auto"/>
            </w:tcBorders>
            <w:vAlign w:val="center"/>
          </w:tcPr>
          <w:p w14:paraId="1F31D95B" w14:textId="77777777" w:rsidR="0036037D" w:rsidRPr="00B23273" w:rsidRDefault="0036037D" w:rsidP="003F1F73">
            <w:pPr>
              <w:jc w:val="center"/>
              <w:rPr>
                <w:sz w:val="28"/>
                <w:szCs w:val="28"/>
                <w:lang w:eastAsia="en-US"/>
              </w:rPr>
            </w:pPr>
            <w:r w:rsidRPr="00B23273">
              <w:rPr>
                <w:sz w:val="28"/>
                <w:szCs w:val="28"/>
                <w:lang w:eastAsia="en-US"/>
              </w:rPr>
              <w:t>7184,33</w:t>
            </w:r>
          </w:p>
        </w:tc>
        <w:tc>
          <w:tcPr>
            <w:tcW w:w="1559" w:type="dxa"/>
            <w:tcBorders>
              <w:top w:val="single" w:sz="4" w:space="0" w:color="auto"/>
              <w:left w:val="nil"/>
              <w:bottom w:val="single" w:sz="4" w:space="0" w:color="auto"/>
              <w:right w:val="single" w:sz="4" w:space="0" w:color="auto"/>
            </w:tcBorders>
            <w:vAlign w:val="center"/>
          </w:tcPr>
          <w:p w14:paraId="566C3952" w14:textId="77777777" w:rsidR="0036037D" w:rsidRPr="00B23273" w:rsidRDefault="0036037D" w:rsidP="003F1F73">
            <w:pPr>
              <w:jc w:val="center"/>
              <w:rPr>
                <w:sz w:val="28"/>
                <w:szCs w:val="28"/>
                <w:lang w:eastAsia="en-US"/>
              </w:rPr>
            </w:pPr>
            <w:r w:rsidRPr="00B23273">
              <w:rPr>
                <w:sz w:val="28"/>
                <w:szCs w:val="28"/>
                <w:lang w:eastAsia="en-US"/>
              </w:rPr>
              <w:t>7478,88</w:t>
            </w:r>
          </w:p>
        </w:tc>
      </w:tr>
      <w:tr w:rsidR="0036037D" w:rsidRPr="00B23273" w14:paraId="71970A07" w14:textId="77777777" w:rsidTr="003F1F73">
        <w:trPr>
          <w:jc w:val="center"/>
        </w:trPr>
        <w:tc>
          <w:tcPr>
            <w:tcW w:w="850" w:type="dxa"/>
            <w:vAlign w:val="center"/>
          </w:tcPr>
          <w:p w14:paraId="77B9FC52" w14:textId="77777777" w:rsidR="0036037D" w:rsidRPr="00B23273" w:rsidRDefault="0036037D" w:rsidP="003F1F73">
            <w:pPr>
              <w:jc w:val="center"/>
              <w:rPr>
                <w:sz w:val="28"/>
                <w:szCs w:val="28"/>
                <w:lang w:eastAsia="en-US"/>
              </w:rPr>
            </w:pPr>
            <w:r w:rsidRPr="00B23273">
              <w:rPr>
                <w:sz w:val="28"/>
                <w:szCs w:val="28"/>
                <w:lang w:eastAsia="en-US"/>
              </w:rPr>
              <w:t>2.2.2.</w:t>
            </w:r>
          </w:p>
        </w:tc>
        <w:tc>
          <w:tcPr>
            <w:tcW w:w="5388" w:type="dxa"/>
            <w:vAlign w:val="center"/>
          </w:tcPr>
          <w:p w14:paraId="3511C296" w14:textId="77777777" w:rsidR="0036037D" w:rsidRPr="00B23273" w:rsidRDefault="0036037D" w:rsidP="003F1F73">
            <w:pPr>
              <w:rPr>
                <w:sz w:val="28"/>
                <w:szCs w:val="28"/>
                <w:lang w:eastAsia="en-US"/>
              </w:rPr>
            </w:pPr>
            <w:r w:rsidRPr="00B23273">
              <w:rPr>
                <w:sz w:val="28"/>
                <w:szCs w:val="28"/>
                <w:lang w:eastAsia="en-US"/>
              </w:rPr>
              <w:t>от 101 мм до 150 мм (включительно)</w:t>
            </w:r>
          </w:p>
        </w:tc>
        <w:tc>
          <w:tcPr>
            <w:tcW w:w="1701" w:type="dxa"/>
          </w:tcPr>
          <w:p w14:paraId="0562C472" w14:textId="77777777" w:rsidR="0036037D" w:rsidRPr="00B23273" w:rsidRDefault="0036037D" w:rsidP="003F1F73">
            <w:pPr>
              <w:jc w:val="center"/>
              <w:rPr>
                <w:sz w:val="28"/>
                <w:szCs w:val="28"/>
                <w:lang w:eastAsia="en-US"/>
              </w:rPr>
            </w:pPr>
            <w:r w:rsidRPr="00B23273">
              <w:rPr>
                <w:sz w:val="28"/>
                <w:szCs w:val="28"/>
                <w:lang w:eastAsia="en-US"/>
              </w:rPr>
              <w:t>тыс. руб./км</w:t>
            </w:r>
          </w:p>
        </w:tc>
        <w:tc>
          <w:tcPr>
            <w:tcW w:w="1560" w:type="dxa"/>
            <w:tcBorders>
              <w:top w:val="single" w:sz="4" w:space="0" w:color="auto"/>
              <w:left w:val="single" w:sz="4" w:space="0" w:color="auto"/>
              <w:bottom w:val="single" w:sz="4" w:space="0" w:color="auto"/>
              <w:right w:val="single" w:sz="4" w:space="0" w:color="auto"/>
            </w:tcBorders>
            <w:vAlign w:val="center"/>
          </w:tcPr>
          <w:p w14:paraId="3916F59F" w14:textId="77777777" w:rsidR="0036037D" w:rsidRPr="00B23273" w:rsidRDefault="0036037D" w:rsidP="003F1F73">
            <w:pPr>
              <w:jc w:val="center"/>
              <w:rPr>
                <w:sz w:val="28"/>
                <w:szCs w:val="28"/>
              </w:rPr>
            </w:pPr>
            <w:r w:rsidRPr="00B23273">
              <w:rPr>
                <w:sz w:val="28"/>
                <w:szCs w:val="28"/>
              </w:rPr>
              <w:t>х</w:t>
            </w:r>
          </w:p>
        </w:tc>
        <w:tc>
          <w:tcPr>
            <w:tcW w:w="1558" w:type="dxa"/>
            <w:tcBorders>
              <w:top w:val="single" w:sz="4" w:space="0" w:color="auto"/>
              <w:left w:val="nil"/>
              <w:bottom w:val="single" w:sz="4" w:space="0" w:color="auto"/>
              <w:right w:val="single" w:sz="4" w:space="0" w:color="auto"/>
            </w:tcBorders>
            <w:vAlign w:val="center"/>
          </w:tcPr>
          <w:p w14:paraId="40D9B50B" w14:textId="77777777" w:rsidR="0036037D" w:rsidRPr="00B23273" w:rsidRDefault="0036037D" w:rsidP="003F1F73">
            <w:pPr>
              <w:jc w:val="center"/>
              <w:rPr>
                <w:sz w:val="28"/>
                <w:szCs w:val="28"/>
                <w:lang w:eastAsia="en-US"/>
              </w:rPr>
            </w:pPr>
            <w:r w:rsidRPr="00B23273">
              <w:rPr>
                <w:sz w:val="28"/>
                <w:szCs w:val="28"/>
                <w:lang w:eastAsia="en-US"/>
              </w:rPr>
              <w:t>7262,32</w:t>
            </w:r>
          </w:p>
        </w:tc>
        <w:tc>
          <w:tcPr>
            <w:tcW w:w="1560" w:type="dxa"/>
            <w:tcBorders>
              <w:top w:val="single" w:sz="4" w:space="0" w:color="auto"/>
              <w:left w:val="nil"/>
              <w:bottom w:val="single" w:sz="4" w:space="0" w:color="auto"/>
              <w:right w:val="single" w:sz="4" w:space="0" w:color="auto"/>
            </w:tcBorders>
            <w:vAlign w:val="center"/>
          </w:tcPr>
          <w:p w14:paraId="7B03507E" w14:textId="77777777" w:rsidR="0036037D" w:rsidRPr="00B23273" w:rsidRDefault="0036037D" w:rsidP="003F1F73">
            <w:pPr>
              <w:jc w:val="center"/>
              <w:rPr>
                <w:sz w:val="28"/>
                <w:szCs w:val="28"/>
                <w:lang w:eastAsia="en-US"/>
              </w:rPr>
            </w:pPr>
            <w:r w:rsidRPr="00B23273">
              <w:rPr>
                <w:sz w:val="28"/>
                <w:szCs w:val="28"/>
                <w:lang w:eastAsia="en-US"/>
              </w:rPr>
              <w:t>7654,48</w:t>
            </w:r>
          </w:p>
        </w:tc>
        <w:tc>
          <w:tcPr>
            <w:tcW w:w="1560" w:type="dxa"/>
            <w:tcBorders>
              <w:top w:val="single" w:sz="4" w:space="0" w:color="auto"/>
              <w:left w:val="nil"/>
              <w:bottom w:val="single" w:sz="4" w:space="0" w:color="auto"/>
              <w:right w:val="single" w:sz="4" w:space="0" w:color="auto"/>
            </w:tcBorders>
            <w:vAlign w:val="center"/>
          </w:tcPr>
          <w:p w14:paraId="4933E862" w14:textId="77777777" w:rsidR="0036037D" w:rsidRPr="00B23273" w:rsidRDefault="0036037D" w:rsidP="003F1F73">
            <w:pPr>
              <w:jc w:val="center"/>
              <w:rPr>
                <w:sz w:val="28"/>
                <w:szCs w:val="28"/>
                <w:lang w:eastAsia="en-US"/>
              </w:rPr>
            </w:pPr>
            <w:r w:rsidRPr="00B23273">
              <w:rPr>
                <w:sz w:val="28"/>
                <w:szCs w:val="28"/>
                <w:lang w:eastAsia="en-US"/>
              </w:rPr>
              <w:t>7998,93</w:t>
            </w:r>
          </w:p>
        </w:tc>
        <w:tc>
          <w:tcPr>
            <w:tcW w:w="1559" w:type="dxa"/>
            <w:tcBorders>
              <w:top w:val="single" w:sz="4" w:space="0" w:color="auto"/>
              <w:left w:val="nil"/>
              <w:bottom w:val="single" w:sz="4" w:space="0" w:color="auto"/>
              <w:right w:val="single" w:sz="4" w:space="0" w:color="auto"/>
            </w:tcBorders>
            <w:vAlign w:val="center"/>
          </w:tcPr>
          <w:p w14:paraId="6766E61E" w14:textId="77777777" w:rsidR="0036037D" w:rsidRPr="00B23273" w:rsidRDefault="0036037D" w:rsidP="003F1F73">
            <w:pPr>
              <w:jc w:val="center"/>
              <w:rPr>
                <w:sz w:val="28"/>
                <w:szCs w:val="28"/>
                <w:lang w:eastAsia="en-US"/>
              </w:rPr>
            </w:pPr>
            <w:r w:rsidRPr="00B23273">
              <w:rPr>
                <w:sz w:val="28"/>
                <w:szCs w:val="28"/>
                <w:lang w:eastAsia="en-US"/>
              </w:rPr>
              <w:t>8342,88</w:t>
            </w:r>
          </w:p>
        </w:tc>
      </w:tr>
      <w:tr w:rsidR="0036037D" w:rsidRPr="00B23273" w14:paraId="0F2117CE" w14:textId="77777777" w:rsidTr="003F1F73">
        <w:trPr>
          <w:trHeight w:val="216"/>
          <w:jc w:val="center"/>
        </w:trPr>
        <w:tc>
          <w:tcPr>
            <w:tcW w:w="850" w:type="dxa"/>
            <w:vAlign w:val="center"/>
          </w:tcPr>
          <w:p w14:paraId="4A68956B" w14:textId="77777777" w:rsidR="0036037D" w:rsidRPr="00B23273" w:rsidRDefault="0036037D" w:rsidP="003F1F73">
            <w:pPr>
              <w:jc w:val="center"/>
              <w:rPr>
                <w:sz w:val="28"/>
                <w:szCs w:val="28"/>
                <w:lang w:eastAsia="en-US"/>
              </w:rPr>
            </w:pPr>
            <w:r w:rsidRPr="00B23273">
              <w:rPr>
                <w:sz w:val="28"/>
                <w:szCs w:val="28"/>
                <w:lang w:eastAsia="en-US"/>
              </w:rPr>
              <w:t>2.3.</w:t>
            </w:r>
          </w:p>
        </w:tc>
        <w:tc>
          <w:tcPr>
            <w:tcW w:w="5388" w:type="dxa"/>
            <w:vAlign w:val="center"/>
          </w:tcPr>
          <w:p w14:paraId="293912D9" w14:textId="77777777" w:rsidR="0036037D" w:rsidRPr="00B23273" w:rsidRDefault="0036037D" w:rsidP="003F1F73">
            <w:pPr>
              <w:rPr>
                <w:sz w:val="27"/>
                <w:szCs w:val="27"/>
                <w:lang w:eastAsia="en-US"/>
              </w:rPr>
            </w:pPr>
            <w:r w:rsidRPr="00B23273">
              <w:rPr>
                <w:sz w:val="27"/>
                <w:szCs w:val="27"/>
                <w:lang w:eastAsia="en-US"/>
              </w:rPr>
              <w:t xml:space="preserve">при открытом способе прокладки в футляре с благоустройством (восстановление газона, тротуаров, асфальта) диаметром </w:t>
            </w:r>
            <w:r w:rsidRPr="00B23273">
              <w:rPr>
                <w:sz w:val="27"/>
                <w:szCs w:val="27"/>
                <w:lang w:val="en-US" w:eastAsia="en-US"/>
              </w:rPr>
              <w:t>d</w:t>
            </w:r>
            <w:r w:rsidRPr="00B23273">
              <w:rPr>
                <w:sz w:val="27"/>
                <w:szCs w:val="27"/>
                <w:lang w:eastAsia="en-US"/>
              </w:rPr>
              <w:t>:</w:t>
            </w:r>
          </w:p>
        </w:tc>
        <w:tc>
          <w:tcPr>
            <w:tcW w:w="1701" w:type="dxa"/>
          </w:tcPr>
          <w:p w14:paraId="0D94D4AB" w14:textId="77777777" w:rsidR="0036037D" w:rsidRPr="00B23273" w:rsidRDefault="0036037D" w:rsidP="003F1F73">
            <w:pPr>
              <w:jc w:val="center"/>
              <w:rPr>
                <w:sz w:val="28"/>
                <w:szCs w:val="28"/>
                <w:lang w:eastAsia="en-US"/>
              </w:rPr>
            </w:pPr>
          </w:p>
        </w:tc>
        <w:tc>
          <w:tcPr>
            <w:tcW w:w="1560" w:type="dxa"/>
            <w:vAlign w:val="center"/>
          </w:tcPr>
          <w:p w14:paraId="21AF62B0" w14:textId="77777777" w:rsidR="0036037D" w:rsidRPr="00B23273" w:rsidRDefault="0036037D" w:rsidP="003F1F73">
            <w:pPr>
              <w:jc w:val="center"/>
              <w:rPr>
                <w:sz w:val="28"/>
                <w:szCs w:val="28"/>
                <w:lang w:eastAsia="en-US"/>
              </w:rPr>
            </w:pPr>
          </w:p>
        </w:tc>
        <w:tc>
          <w:tcPr>
            <w:tcW w:w="1558" w:type="dxa"/>
            <w:vAlign w:val="center"/>
          </w:tcPr>
          <w:p w14:paraId="6069C71D" w14:textId="77777777" w:rsidR="0036037D" w:rsidRPr="00B23273" w:rsidRDefault="0036037D" w:rsidP="003F1F73">
            <w:pPr>
              <w:jc w:val="center"/>
              <w:rPr>
                <w:sz w:val="28"/>
                <w:szCs w:val="28"/>
                <w:lang w:eastAsia="en-US"/>
              </w:rPr>
            </w:pPr>
          </w:p>
        </w:tc>
        <w:tc>
          <w:tcPr>
            <w:tcW w:w="1560" w:type="dxa"/>
            <w:vAlign w:val="center"/>
          </w:tcPr>
          <w:p w14:paraId="550880D2" w14:textId="77777777" w:rsidR="0036037D" w:rsidRPr="00B23273" w:rsidRDefault="0036037D" w:rsidP="003F1F73">
            <w:pPr>
              <w:jc w:val="center"/>
              <w:rPr>
                <w:sz w:val="28"/>
                <w:szCs w:val="28"/>
                <w:lang w:eastAsia="en-US"/>
              </w:rPr>
            </w:pPr>
          </w:p>
        </w:tc>
        <w:tc>
          <w:tcPr>
            <w:tcW w:w="1560" w:type="dxa"/>
            <w:vAlign w:val="center"/>
          </w:tcPr>
          <w:p w14:paraId="4242D799" w14:textId="77777777" w:rsidR="0036037D" w:rsidRPr="00B23273" w:rsidRDefault="0036037D" w:rsidP="003F1F73">
            <w:pPr>
              <w:jc w:val="center"/>
              <w:rPr>
                <w:sz w:val="28"/>
                <w:szCs w:val="28"/>
                <w:lang w:eastAsia="en-US"/>
              </w:rPr>
            </w:pPr>
          </w:p>
        </w:tc>
        <w:tc>
          <w:tcPr>
            <w:tcW w:w="1559" w:type="dxa"/>
            <w:vAlign w:val="center"/>
          </w:tcPr>
          <w:p w14:paraId="1955E439" w14:textId="77777777" w:rsidR="0036037D" w:rsidRPr="00B23273" w:rsidRDefault="0036037D" w:rsidP="003F1F73">
            <w:pPr>
              <w:jc w:val="center"/>
              <w:rPr>
                <w:sz w:val="28"/>
                <w:szCs w:val="28"/>
                <w:lang w:eastAsia="en-US"/>
              </w:rPr>
            </w:pPr>
          </w:p>
        </w:tc>
      </w:tr>
      <w:tr w:rsidR="0036037D" w:rsidRPr="00B23273" w14:paraId="66B8E8AA" w14:textId="77777777" w:rsidTr="003F1F73">
        <w:trPr>
          <w:jc w:val="center"/>
        </w:trPr>
        <w:tc>
          <w:tcPr>
            <w:tcW w:w="850" w:type="dxa"/>
            <w:vAlign w:val="center"/>
          </w:tcPr>
          <w:p w14:paraId="039AFD0D" w14:textId="77777777" w:rsidR="0036037D" w:rsidRPr="00B23273" w:rsidRDefault="0036037D" w:rsidP="003F1F73">
            <w:pPr>
              <w:jc w:val="center"/>
              <w:rPr>
                <w:sz w:val="28"/>
                <w:szCs w:val="28"/>
                <w:lang w:eastAsia="en-US"/>
              </w:rPr>
            </w:pPr>
            <w:r w:rsidRPr="00B23273">
              <w:rPr>
                <w:sz w:val="28"/>
                <w:szCs w:val="28"/>
                <w:lang w:eastAsia="en-US"/>
              </w:rPr>
              <w:t>2.3.1.</w:t>
            </w:r>
          </w:p>
        </w:tc>
        <w:tc>
          <w:tcPr>
            <w:tcW w:w="5388" w:type="dxa"/>
          </w:tcPr>
          <w:p w14:paraId="6BEA8C93" w14:textId="77777777" w:rsidR="0036037D" w:rsidRPr="00B23273" w:rsidRDefault="0036037D" w:rsidP="003F1F73">
            <w:pPr>
              <w:rPr>
                <w:sz w:val="28"/>
                <w:szCs w:val="28"/>
                <w:lang w:eastAsia="en-US"/>
              </w:rPr>
            </w:pPr>
            <w:r w:rsidRPr="00B23273">
              <w:rPr>
                <w:sz w:val="28"/>
                <w:szCs w:val="28"/>
                <w:lang w:eastAsia="en-US"/>
              </w:rPr>
              <w:t>до 40 мм (включительно)</w:t>
            </w:r>
          </w:p>
        </w:tc>
        <w:tc>
          <w:tcPr>
            <w:tcW w:w="1701" w:type="dxa"/>
          </w:tcPr>
          <w:p w14:paraId="201FCDBA" w14:textId="77777777" w:rsidR="0036037D" w:rsidRPr="00B23273" w:rsidRDefault="0036037D" w:rsidP="003F1F73">
            <w:pPr>
              <w:jc w:val="center"/>
              <w:rPr>
                <w:sz w:val="28"/>
                <w:szCs w:val="28"/>
                <w:lang w:eastAsia="en-US"/>
              </w:rPr>
            </w:pPr>
            <w:r w:rsidRPr="00B23273">
              <w:rPr>
                <w:sz w:val="28"/>
                <w:szCs w:val="28"/>
                <w:lang w:eastAsia="en-US"/>
              </w:rPr>
              <w:t>тыс. руб./км</w:t>
            </w:r>
          </w:p>
        </w:tc>
        <w:tc>
          <w:tcPr>
            <w:tcW w:w="1560" w:type="dxa"/>
            <w:tcBorders>
              <w:top w:val="single" w:sz="4" w:space="0" w:color="auto"/>
              <w:left w:val="single" w:sz="4" w:space="0" w:color="auto"/>
              <w:bottom w:val="single" w:sz="4" w:space="0" w:color="auto"/>
              <w:right w:val="single" w:sz="4" w:space="0" w:color="auto"/>
            </w:tcBorders>
            <w:vAlign w:val="center"/>
          </w:tcPr>
          <w:p w14:paraId="7F2428D1" w14:textId="77777777" w:rsidR="0036037D" w:rsidRPr="00B23273" w:rsidRDefault="0036037D" w:rsidP="003F1F73">
            <w:pPr>
              <w:jc w:val="center"/>
              <w:rPr>
                <w:sz w:val="28"/>
                <w:szCs w:val="28"/>
              </w:rPr>
            </w:pPr>
            <w:r w:rsidRPr="00B23273">
              <w:rPr>
                <w:sz w:val="28"/>
                <w:szCs w:val="28"/>
              </w:rPr>
              <w:t>13948,38</w:t>
            </w:r>
          </w:p>
        </w:tc>
        <w:tc>
          <w:tcPr>
            <w:tcW w:w="1558" w:type="dxa"/>
            <w:tcBorders>
              <w:top w:val="single" w:sz="4" w:space="0" w:color="auto"/>
              <w:left w:val="nil"/>
              <w:bottom w:val="single" w:sz="4" w:space="0" w:color="auto"/>
              <w:right w:val="single" w:sz="4" w:space="0" w:color="auto"/>
            </w:tcBorders>
            <w:vAlign w:val="center"/>
          </w:tcPr>
          <w:p w14:paraId="293EC85F" w14:textId="77777777" w:rsidR="0036037D" w:rsidRPr="00B23273" w:rsidRDefault="0036037D" w:rsidP="003F1F73">
            <w:pPr>
              <w:jc w:val="center"/>
              <w:rPr>
                <w:sz w:val="28"/>
                <w:szCs w:val="28"/>
                <w:lang w:eastAsia="en-US"/>
              </w:rPr>
            </w:pPr>
            <w:r w:rsidRPr="00B23273">
              <w:rPr>
                <w:sz w:val="28"/>
                <w:szCs w:val="28"/>
                <w:lang w:eastAsia="en-US"/>
              </w:rPr>
              <w:t>14576,06</w:t>
            </w:r>
          </w:p>
        </w:tc>
        <w:tc>
          <w:tcPr>
            <w:tcW w:w="1560" w:type="dxa"/>
            <w:tcBorders>
              <w:top w:val="single" w:sz="4" w:space="0" w:color="auto"/>
              <w:left w:val="nil"/>
              <w:bottom w:val="single" w:sz="4" w:space="0" w:color="auto"/>
              <w:right w:val="single" w:sz="4" w:space="0" w:color="auto"/>
            </w:tcBorders>
            <w:vAlign w:val="center"/>
          </w:tcPr>
          <w:p w14:paraId="6899B475" w14:textId="77777777" w:rsidR="0036037D" w:rsidRPr="00B23273" w:rsidRDefault="0036037D" w:rsidP="003F1F73">
            <w:pPr>
              <w:jc w:val="center"/>
              <w:rPr>
                <w:sz w:val="28"/>
                <w:szCs w:val="28"/>
                <w:lang w:eastAsia="en-US"/>
              </w:rPr>
            </w:pPr>
            <w:r w:rsidRPr="00B23273">
              <w:rPr>
                <w:sz w:val="28"/>
                <w:szCs w:val="28"/>
                <w:lang w:eastAsia="en-US"/>
              </w:rPr>
              <w:t>15173,68</w:t>
            </w:r>
          </w:p>
        </w:tc>
        <w:tc>
          <w:tcPr>
            <w:tcW w:w="1560" w:type="dxa"/>
            <w:tcBorders>
              <w:top w:val="single" w:sz="4" w:space="0" w:color="auto"/>
              <w:left w:val="nil"/>
              <w:bottom w:val="single" w:sz="4" w:space="0" w:color="auto"/>
              <w:right w:val="single" w:sz="4" w:space="0" w:color="auto"/>
            </w:tcBorders>
            <w:vAlign w:val="center"/>
          </w:tcPr>
          <w:p w14:paraId="6BACE570" w14:textId="77777777" w:rsidR="0036037D" w:rsidRPr="00B23273" w:rsidRDefault="0036037D" w:rsidP="003F1F73">
            <w:pPr>
              <w:jc w:val="center"/>
              <w:rPr>
                <w:sz w:val="28"/>
                <w:szCs w:val="28"/>
                <w:lang w:eastAsia="en-US"/>
              </w:rPr>
            </w:pPr>
            <w:r w:rsidRPr="00B23273">
              <w:rPr>
                <w:sz w:val="28"/>
                <w:szCs w:val="28"/>
                <w:lang w:eastAsia="en-US"/>
              </w:rPr>
              <w:t>15795,80</w:t>
            </w:r>
          </w:p>
        </w:tc>
        <w:tc>
          <w:tcPr>
            <w:tcW w:w="1559" w:type="dxa"/>
            <w:tcBorders>
              <w:top w:val="single" w:sz="4" w:space="0" w:color="auto"/>
              <w:left w:val="nil"/>
              <w:bottom w:val="single" w:sz="4" w:space="0" w:color="auto"/>
              <w:right w:val="single" w:sz="4" w:space="0" w:color="auto"/>
            </w:tcBorders>
            <w:vAlign w:val="center"/>
          </w:tcPr>
          <w:p w14:paraId="62EAD9F8" w14:textId="77777777" w:rsidR="0036037D" w:rsidRPr="00B23273" w:rsidRDefault="0036037D" w:rsidP="003F1F73">
            <w:pPr>
              <w:jc w:val="center"/>
              <w:rPr>
                <w:sz w:val="28"/>
                <w:szCs w:val="28"/>
                <w:lang w:eastAsia="en-US"/>
              </w:rPr>
            </w:pPr>
            <w:r w:rsidRPr="00B23273">
              <w:rPr>
                <w:sz w:val="28"/>
                <w:szCs w:val="28"/>
                <w:lang w:eastAsia="en-US"/>
              </w:rPr>
              <w:t>16443,43</w:t>
            </w:r>
          </w:p>
        </w:tc>
      </w:tr>
      <w:tr w:rsidR="0036037D" w:rsidRPr="00B23273" w14:paraId="556E4264" w14:textId="77777777" w:rsidTr="003F1F73">
        <w:trPr>
          <w:jc w:val="center"/>
        </w:trPr>
        <w:tc>
          <w:tcPr>
            <w:tcW w:w="850" w:type="dxa"/>
            <w:vAlign w:val="center"/>
          </w:tcPr>
          <w:p w14:paraId="5EC2BF56" w14:textId="77777777" w:rsidR="0036037D" w:rsidRPr="00B23273" w:rsidRDefault="0036037D" w:rsidP="003F1F73">
            <w:pPr>
              <w:jc w:val="center"/>
              <w:rPr>
                <w:sz w:val="28"/>
                <w:szCs w:val="28"/>
                <w:lang w:eastAsia="en-US"/>
              </w:rPr>
            </w:pPr>
            <w:r w:rsidRPr="00B23273">
              <w:rPr>
                <w:sz w:val="28"/>
                <w:szCs w:val="28"/>
                <w:lang w:eastAsia="en-US"/>
              </w:rPr>
              <w:t>2.3.2.</w:t>
            </w:r>
          </w:p>
        </w:tc>
        <w:tc>
          <w:tcPr>
            <w:tcW w:w="5388" w:type="dxa"/>
            <w:vAlign w:val="center"/>
          </w:tcPr>
          <w:p w14:paraId="70333090" w14:textId="77777777" w:rsidR="0036037D" w:rsidRPr="00B23273" w:rsidRDefault="0036037D" w:rsidP="003F1F73">
            <w:pPr>
              <w:rPr>
                <w:sz w:val="28"/>
                <w:szCs w:val="28"/>
                <w:lang w:eastAsia="en-US"/>
              </w:rPr>
            </w:pPr>
            <w:r w:rsidRPr="00B23273">
              <w:rPr>
                <w:sz w:val="28"/>
                <w:szCs w:val="28"/>
                <w:lang w:eastAsia="en-US"/>
              </w:rPr>
              <w:t>от 101 мм до 150 мм (включительно)</w:t>
            </w:r>
          </w:p>
        </w:tc>
        <w:tc>
          <w:tcPr>
            <w:tcW w:w="1701" w:type="dxa"/>
          </w:tcPr>
          <w:p w14:paraId="76DAFAD9" w14:textId="77777777" w:rsidR="0036037D" w:rsidRPr="00B23273" w:rsidRDefault="0036037D" w:rsidP="003F1F73">
            <w:pPr>
              <w:jc w:val="center"/>
              <w:rPr>
                <w:sz w:val="28"/>
                <w:szCs w:val="28"/>
                <w:lang w:eastAsia="en-US"/>
              </w:rPr>
            </w:pPr>
            <w:r w:rsidRPr="00B23273">
              <w:rPr>
                <w:sz w:val="28"/>
                <w:szCs w:val="28"/>
                <w:lang w:eastAsia="en-US"/>
              </w:rPr>
              <w:t>тыс. руб./км</w:t>
            </w:r>
          </w:p>
        </w:tc>
        <w:tc>
          <w:tcPr>
            <w:tcW w:w="1560" w:type="dxa"/>
            <w:tcBorders>
              <w:top w:val="single" w:sz="4" w:space="0" w:color="auto"/>
              <w:left w:val="single" w:sz="4" w:space="0" w:color="auto"/>
              <w:bottom w:val="single" w:sz="4" w:space="0" w:color="auto"/>
              <w:right w:val="single" w:sz="4" w:space="0" w:color="auto"/>
            </w:tcBorders>
            <w:vAlign w:val="center"/>
          </w:tcPr>
          <w:p w14:paraId="49D63E75" w14:textId="77777777" w:rsidR="0036037D" w:rsidRPr="00B23273" w:rsidRDefault="0036037D" w:rsidP="003F1F73">
            <w:pPr>
              <w:jc w:val="center"/>
              <w:rPr>
                <w:sz w:val="28"/>
                <w:szCs w:val="28"/>
              </w:rPr>
            </w:pPr>
            <w:r w:rsidRPr="00B23273">
              <w:rPr>
                <w:sz w:val="28"/>
                <w:szCs w:val="28"/>
              </w:rPr>
              <w:t>х</w:t>
            </w:r>
          </w:p>
        </w:tc>
        <w:tc>
          <w:tcPr>
            <w:tcW w:w="1558" w:type="dxa"/>
            <w:tcBorders>
              <w:top w:val="single" w:sz="4" w:space="0" w:color="auto"/>
              <w:left w:val="nil"/>
              <w:bottom w:val="single" w:sz="4" w:space="0" w:color="auto"/>
              <w:right w:val="single" w:sz="4" w:space="0" w:color="auto"/>
            </w:tcBorders>
            <w:vAlign w:val="center"/>
          </w:tcPr>
          <w:p w14:paraId="3B26F070" w14:textId="77777777" w:rsidR="0036037D" w:rsidRPr="00B23273" w:rsidRDefault="0036037D" w:rsidP="003F1F73">
            <w:pPr>
              <w:jc w:val="center"/>
              <w:rPr>
                <w:sz w:val="28"/>
                <w:szCs w:val="28"/>
                <w:lang w:eastAsia="en-US"/>
              </w:rPr>
            </w:pPr>
            <w:r w:rsidRPr="00B23273">
              <w:rPr>
                <w:sz w:val="28"/>
                <w:szCs w:val="28"/>
                <w:lang w:eastAsia="en-US"/>
              </w:rPr>
              <w:t>20762,63</w:t>
            </w:r>
          </w:p>
        </w:tc>
        <w:tc>
          <w:tcPr>
            <w:tcW w:w="1560" w:type="dxa"/>
            <w:tcBorders>
              <w:top w:val="single" w:sz="4" w:space="0" w:color="auto"/>
              <w:left w:val="nil"/>
              <w:bottom w:val="single" w:sz="4" w:space="0" w:color="auto"/>
              <w:right w:val="single" w:sz="4" w:space="0" w:color="auto"/>
            </w:tcBorders>
            <w:vAlign w:val="center"/>
          </w:tcPr>
          <w:p w14:paraId="5FE2BBAC" w14:textId="77777777" w:rsidR="0036037D" w:rsidRPr="00B23273" w:rsidRDefault="0036037D" w:rsidP="003F1F73">
            <w:pPr>
              <w:jc w:val="center"/>
              <w:rPr>
                <w:sz w:val="28"/>
                <w:szCs w:val="28"/>
                <w:lang w:eastAsia="en-US"/>
              </w:rPr>
            </w:pPr>
            <w:r w:rsidRPr="00B23273">
              <w:rPr>
                <w:sz w:val="28"/>
                <w:szCs w:val="28"/>
                <w:lang w:eastAsia="en-US"/>
              </w:rPr>
              <w:t>21883,81</w:t>
            </w:r>
          </w:p>
        </w:tc>
        <w:tc>
          <w:tcPr>
            <w:tcW w:w="1560" w:type="dxa"/>
            <w:tcBorders>
              <w:top w:val="single" w:sz="4" w:space="0" w:color="auto"/>
              <w:left w:val="nil"/>
              <w:bottom w:val="single" w:sz="4" w:space="0" w:color="auto"/>
              <w:right w:val="single" w:sz="4" w:space="0" w:color="auto"/>
            </w:tcBorders>
            <w:vAlign w:val="center"/>
          </w:tcPr>
          <w:p w14:paraId="18469E29" w14:textId="77777777" w:rsidR="0036037D" w:rsidRPr="00B23273" w:rsidRDefault="0036037D" w:rsidP="003F1F73">
            <w:pPr>
              <w:jc w:val="center"/>
              <w:rPr>
                <w:sz w:val="28"/>
                <w:szCs w:val="28"/>
                <w:lang w:eastAsia="en-US"/>
              </w:rPr>
            </w:pPr>
            <w:r w:rsidRPr="00B23273">
              <w:rPr>
                <w:sz w:val="28"/>
                <w:szCs w:val="28"/>
                <w:lang w:eastAsia="en-US"/>
              </w:rPr>
              <w:t>22868,59</w:t>
            </w:r>
          </w:p>
        </w:tc>
        <w:tc>
          <w:tcPr>
            <w:tcW w:w="1559" w:type="dxa"/>
            <w:tcBorders>
              <w:top w:val="single" w:sz="4" w:space="0" w:color="auto"/>
              <w:left w:val="nil"/>
              <w:bottom w:val="single" w:sz="4" w:space="0" w:color="auto"/>
              <w:right w:val="single" w:sz="4" w:space="0" w:color="auto"/>
            </w:tcBorders>
            <w:vAlign w:val="center"/>
          </w:tcPr>
          <w:p w14:paraId="682E5B37" w14:textId="77777777" w:rsidR="0036037D" w:rsidRPr="00B23273" w:rsidRDefault="0036037D" w:rsidP="003F1F73">
            <w:pPr>
              <w:jc w:val="center"/>
              <w:rPr>
                <w:sz w:val="28"/>
                <w:szCs w:val="28"/>
                <w:lang w:eastAsia="en-US"/>
              </w:rPr>
            </w:pPr>
            <w:r w:rsidRPr="00B23273">
              <w:rPr>
                <w:sz w:val="28"/>
                <w:szCs w:val="28"/>
                <w:lang w:eastAsia="en-US"/>
              </w:rPr>
              <w:t>23851,93</w:t>
            </w:r>
          </w:p>
        </w:tc>
      </w:tr>
      <w:tr w:rsidR="0036037D" w:rsidRPr="00B23273" w14:paraId="35122472" w14:textId="77777777" w:rsidTr="003F1F73">
        <w:trPr>
          <w:trHeight w:val="216"/>
          <w:jc w:val="center"/>
        </w:trPr>
        <w:tc>
          <w:tcPr>
            <w:tcW w:w="850" w:type="dxa"/>
            <w:vAlign w:val="center"/>
          </w:tcPr>
          <w:p w14:paraId="01F5E860" w14:textId="77777777" w:rsidR="0036037D" w:rsidRPr="00B23273" w:rsidRDefault="0036037D" w:rsidP="003F1F73">
            <w:pPr>
              <w:jc w:val="center"/>
              <w:rPr>
                <w:sz w:val="28"/>
                <w:szCs w:val="28"/>
                <w:lang w:eastAsia="en-US"/>
              </w:rPr>
            </w:pPr>
            <w:r w:rsidRPr="00B23273">
              <w:rPr>
                <w:sz w:val="28"/>
                <w:szCs w:val="28"/>
                <w:lang w:eastAsia="en-US"/>
              </w:rPr>
              <w:t>2.4.</w:t>
            </w:r>
          </w:p>
        </w:tc>
        <w:tc>
          <w:tcPr>
            <w:tcW w:w="5388" w:type="dxa"/>
            <w:vAlign w:val="center"/>
          </w:tcPr>
          <w:p w14:paraId="51E04985" w14:textId="77777777" w:rsidR="0036037D" w:rsidRPr="00B23273" w:rsidRDefault="0036037D" w:rsidP="003F1F73">
            <w:pPr>
              <w:rPr>
                <w:sz w:val="27"/>
                <w:szCs w:val="27"/>
                <w:lang w:eastAsia="en-US"/>
              </w:rPr>
            </w:pPr>
            <w:r w:rsidRPr="00B23273">
              <w:rPr>
                <w:sz w:val="27"/>
                <w:szCs w:val="27"/>
                <w:lang w:eastAsia="en-US"/>
              </w:rPr>
              <w:t xml:space="preserve">при открытом способе прокладки в футляре без благоустройств (без восстановления газона, тротуаров, асфальта) диаметром </w:t>
            </w:r>
            <w:r w:rsidRPr="00B23273">
              <w:rPr>
                <w:sz w:val="27"/>
                <w:szCs w:val="27"/>
                <w:lang w:val="en-US" w:eastAsia="en-US"/>
              </w:rPr>
              <w:t>d</w:t>
            </w:r>
            <w:r w:rsidRPr="00B23273">
              <w:rPr>
                <w:sz w:val="27"/>
                <w:szCs w:val="27"/>
                <w:lang w:eastAsia="en-US"/>
              </w:rPr>
              <w:t>:</w:t>
            </w:r>
          </w:p>
        </w:tc>
        <w:tc>
          <w:tcPr>
            <w:tcW w:w="1701" w:type="dxa"/>
          </w:tcPr>
          <w:p w14:paraId="24715853" w14:textId="77777777" w:rsidR="0036037D" w:rsidRPr="00B23273" w:rsidRDefault="0036037D" w:rsidP="003F1F73">
            <w:pPr>
              <w:jc w:val="center"/>
              <w:rPr>
                <w:sz w:val="28"/>
                <w:szCs w:val="28"/>
                <w:lang w:eastAsia="en-US"/>
              </w:rPr>
            </w:pPr>
          </w:p>
        </w:tc>
        <w:tc>
          <w:tcPr>
            <w:tcW w:w="1560" w:type="dxa"/>
            <w:vAlign w:val="center"/>
          </w:tcPr>
          <w:p w14:paraId="2B562CF0" w14:textId="77777777" w:rsidR="0036037D" w:rsidRPr="00B23273" w:rsidRDefault="0036037D" w:rsidP="003F1F73">
            <w:pPr>
              <w:jc w:val="center"/>
              <w:rPr>
                <w:sz w:val="28"/>
                <w:szCs w:val="28"/>
                <w:lang w:eastAsia="en-US"/>
              </w:rPr>
            </w:pPr>
          </w:p>
        </w:tc>
        <w:tc>
          <w:tcPr>
            <w:tcW w:w="1558" w:type="dxa"/>
            <w:vAlign w:val="center"/>
          </w:tcPr>
          <w:p w14:paraId="2406C34A" w14:textId="77777777" w:rsidR="0036037D" w:rsidRPr="00B23273" w:rsidRDefault="0036037D" w:rsidP="003F1F73">
            <w:pPr>
              <w:jc w:val="center"/>
              <w:rPr>
                <w:sz w:val="28"/>
                <w:szCs w:val="28"/>
                <w:lang w:eastAsia="en-US"/>
              </w:rPr>
            </w:pPr>
          </w:p>
        </w:tc>
        <w:tc>
          <w:tcPr>
            <w:tcW w:w="1560" w:type="dxa"/>
            <w:vAlign w:val="center"/>
          </w:tcPr>
          <w:p w14:paraId="327EA807" w14:textId="77777777" w:rsidR="0036037D" w:rsidRPr="00B23273" w:rsidRDefault="0036037D" w:rsidP="003F1F73">
            <w:pPr>
              <w:jc w:val="center"/>
              <w:rPr>
                <w:sz w:val="28"/>
                <w:szCs w:val="28"/>
                <w:lang w:eastAsia="en-US"/>
              </w:rPr>
            </w:pPr>
          </w:p>
        </w:tc>
        <w:tc>
          <w:tcPr>
            <w:tcW w:w="1560" w:type="dxa"/>
            <w:vAlign w:val="center"/>
          </w:tcPr>
          <w:p w14:paraId="4000EC96" w14:textId="77777777" w:rsidR="0036037D" w:rsidRPr="00B23273" w:rsidRDefault="0036037D" w:rsidP="003F1F73">
            <w:pPr>
              <w:jc w:val="center"/>
              <w:rPr>
                <w:sz w:val="28"/>
                <w:szCs w:val="28"/>
                <w:lang w:eastAsia="en-US"/>
              </w:rPr>
            </w:pPr>
          </w:p>
        </w:tc>
        <w:tc>
          <w:tcPr>
            <w:tcW w:w="1559" w:type="dxa"/>
            <w:vAlign w:val="center"/>
          </w:tcPr>
          <w:p w14:paraId="7E80FA60" w14:textId="77777777" w:rsidR="0036037D" w:rsidRPr="00B23273" w:rsidRDefault="0036037D" w:rsidP="003F1F73">
            <w:pPr>
              <w:jc w:val="center"/>
              <w:rPr>
                <w:sz w:val="28"/>
                <w:szCs w:val="28"/>
                <w:lang w:eastAsia="en-US"/>
              </w:rPr>
            </w:pPr>
          </w:p>
        </w:tc>
      </w:tr>
      <w:tr w:rsidR="0036037D" w:rsidRPr="00B23273" w14:paraId="7223B3D8" w14:textId="77777777" w:rsidTr="003F1F73">
        <w:trPr>
          <w:jc w:val="center"/>
        </w:trPr>
        <w:tc>
          <w:tcPr>
            <w:tcW w:w="850" w:type="dxa"/>
            <w:vAlign w:val="center"/>
          </w:tcPr>
          <w:p w14:paraId="140CEEBA" w14:textId="77777777" w:rsidR="0036037D" w:rsidRPr="00B23273" w:rsidRDefault="0036037D" w:rsidP="003F1F73">
            <w:pPr>
              <w:jc w:val="center"/>
              <w:rPr>
                <w:sz w:val="28"/>
                <w:szCs w:val="28"/>
                <w:lang w:eastAsia="en-US"/>
              </w:rPr>
            </w:pPr>
            <w:r w:rsidRPr="00B23273">
              <w:rPr>
                <w:sz w:val="28"/>
                <w:szCs w:val="28"/>
                <w:lang w:eastAsia="en-US"/>
              </w:rPr>
              <w:t>2.4.1.</w:t>
            </w:r>
          </w:p>
        </w:tc>
        <w:tc>
          <w:tcPr>
            <w:tcW w:w="5388" w:type="dxa"/>
          </w:tcPr>
          <w:p w14:paraId="4F2F09B8" w14:textId="77777777" w:rsidR="0036037D" w:rsidRPr="00B23273" w:rsidRDefault="0036037D" w:rsidP="003F1F73">
            <w:pPr>
              <w:rPr>
                <w:sz w:val="28"/>
                <w:szCs w:val="28"/>
                <w:lang w:eastAsia="en-US"/>
              </w:rPr>
            </w:pPr>
            <w:r w:rsidRPr="00B23273">
              <w:rPr>
                <w:sz w:val="28"/>
                <w:szCs w:val="28"/>
                <w:lang w:eastAsia="en-US"/>
              </w:rPr>
              <w:t>до 40 мм (включительно)</w:t>
            </w:r>
          </w:p>
        </w:tc>
        <w:tc>
          <w:tcPr>
            <w:tcW w:w="1701" w:type="dxa"/>
          </w:tcPr>
          <w:p w14:paraId="5A94C1DE" w14:textId="77777777" w:rsidR="0036037D" w:rsidRPr="00B23273" w:rsidRDefault="0036037D" w:rsidP="003F1F73">
            <w:pPr>
              <w:jc w:val="center"/>
              <w:rPr>
                <w:sz w:val="28"/>
                <w:szCs w:val="28"/>
                <w:lang w:eastAsia="en-US"/>
              </w:rPr>
            </w:pPr>
            <w:r w:rsidRPr="00B23273">
              <w:rPr>
                <w:sz w:val="28"/>
                <w:szCs w:val="28"/>
                <w:lang w:eastAsia="en-US"/>
              </w:rPr>
              <w:t>тыс. руб./км</w:t>
            </w:r>
          </w:p>
        </w:tc>
        <w:tc>
          <w:tcPr>
            <w:tcW w:w="1560" w:type="dxa"/>
            <w:tcBorders>
              <w:top w:val="single" w:sz="4" w:space="0" w:color="auto"/>
              <w:left w:val="single" w:sz="4" w:space="0" w:color="auto"/>
              <w:bottom w:val="single" w:sz="4" w:space="0" w:color="auto"/>
              <w:right w:val="single" w:sz="4" w:space="0" w:color="auto"/>
            </w:tcBorders>
            <w:vAlign w:val="center"/>
          </w:tcPr>
          <w:p w14:paraId="17DE3C50" w14:textId="77777777" w:rsidR="0036037D" w:rsidRPr="00B23273" w:rsidRDefault="0036037D" w:rsidP="003F1F73">
            <w:pPr>
              <w:jc w:val="center"/>
              <w:rPr>
                <w:sz w:val="28"/>
                <w:szCs w:val="28"/>
              </w:rPr>
            </w:pPr>
            <w:r w:rsidRPr="00B23273">
              <w:rPr>
                <w:sz w:val="28"/>
                <w:szCs w:val="28"/>
              </w:rPr>
              <w:t>12023,42</w:t>
            </w:r>
          </w:p>
        </w:tc>
        <w:tc>
          <w:tcPr>
            <w:tcW w:w="1558" w:type="dxa"/>
            <w:tcBorders>
              <w:top w:val="single" w:sz="4" w:space="0" w:color="auto"/>
              <w:left w:val="nil"/>
              <w:bottom w:val="single" w:sz="4" w:space="0" w:color="auto"/>
              <w:right w:val="single" w:sz="4" w:space="0" w:color="auto"/>
            </w:tcBorders>
            <w:vAlign w:val="center"/>
          </w:tcPr>
          <w:p w14:paraId="43BC9AA9" w14:textId="77777777" w:rsidR="0036037D" w:rsidRPr="00B23273" w:rsidRDefault="0036037D" w:rsidP="003F1F73">
            <w:pPr>
              <w:jc w:val="center"/>
              <w:rPr>
                <w:sz w:val="28"/>
                <w:szCs w:val="28"/>
                <w:lang w:eastAsia="en-US"/>
              </w:rPr>
            </w:pPr>
            <w:r w:rsidRPr="00B23273">
              <w:rPr>
                <w:sz w:val="28"/>
                <w:szCs w:val="28"/>
                <w:lang w:eastAsia="en-US"/>
              </w:rPr>
              <w:t>12564,47</w:t>
            </w:r>
          </w:p>
        </w:tc>
        <w:tc>
          <w:tcPr>
            <w:tcW w:w="1560" w:type="dxa"/>
            <w:tcBorders>
              <w:top w:val="single" w:sz="4" w:space="0" w:color="auto"/>
              <w:left w:val="nil"/>
              <w:bottom w:val="single" w:sz="4" w:space="0" w:color="auto"/>
              <w:right w:val="single" w:sz="4" w:space="0" w:color="auto"/>
            </w:tcBorders>
            <w:vAlign w:val="center"/>
          </w:tcPr>
          <w:p w14:paraId="358617D1" w14:textId="77777777" w:rsidR="0036037D" w:rsidRPr="00B23273" w:rsidRDefault="0036037D" w:rsidP="003F1F73">
            <w:pPr>
              <w:jc w:val="center"/>
              <w:rPr>
                <w:sz w:val="28"/>
                <w:szCs w:val="28"/>
                <w:lang w:eastAsia="en-US"/>
              </w:rPr>
            </w:pPr>
            <w:r w:rsidRPr="00B23273">
              <w:rPr>
                <w:sz w:val="28"/>
                <w:szCs w:val="28"/>
                <w:lang w:eastAsia="en-US"/>
              </w:rPr>
              <w:t>13079,61</w:t>
            </w:r>
          </w:p>
        </w:tc>
        <w:tc>
          <w:tcPr>
            <w:tcW w:w="1560" w:type="dxa"/>
            <w:tcBorders>
              <w:top w:val="single" w:sz="4" w:space="0" w:color="auto"/>
              <w:left w:val="nil"/>
              <w:bottom w:val="single" w:sz="4" w:space="0" w:color="auto"/>
              <w:right w:val="single" w:sz="4" w:space="0" w:color="auto"/>
            </w:tcBorders>
            <w:vAlign w:val="center"/>
          </w:tcPr>
          <w:p w14:paraId="744C7F45" w14:textId="77777777" w:rsidR="0036037D" w:rsidRPr="00B23273" w:rsidRDefault="0036037D" w:rsidP="003F1F73">
            <w:pPr>
              <w:jc w:val="center"/>
              <w:rPr>
                <w:sz w:val="28"/>
                <w:szCs w:val="28"/>
                <w:lang w:eastAsia="en-US"/>
              </w:rPr>
            </w:pPr>
            <w:r w:rsidRPr="00B23273">
              <w:rPr>
                <w:sz w:val="28"/>
                <w:szCs w:val="28"/>
                <w:lang w:eastAsia="en-US"/>
              </w:rPr>
              <w:t>13615,88</w:t>
            </w:r>
          </w:p>
        </w:tc>
        <w:tc>
          <w:tcPr>
            <w:tcW w:w="1559" w:type="dxa"/>
            <w:tcBorders>
              <w:top w:val="single" w:sz="4" w:space="0" w:color="auto"/>
              <w:left w:val="nil"/>
              <w:bottom w:val="single" w:sz="4" w:space="0" w:color="auto"/>
              <w:right w:val="single" w:sz="4" w:space="0" w:color="auto"/>
            </w:tcBorders>
            <w:vAlign w:val="center"/>
          </w:tcPr>
          <w:p w14:paraId="35BB6BCF" w14:textId="77777777" w:rsidR="0036037D" w:rsidRPr="00B23273" w:rsidRDefault="0036037D" w:rsidP="003F1F73">
            <w:pPr>
              <w:jc w:val="center"/>
              <w:rPr>
                <w:sz w:val="28"/>
                <w:szCs w:val="28"/>
                <w:lang w:eastAsia="en-US"/>
              </w:rPr>
            </w:pPr>
            <w:r w:rsidRPr="00B23273">
              <w:rPr>
                <w:sz w:val="28"/>
                <w:szCs w:val="28"/>
                <w:lang w:eastAsia="en-US"/>
              </w:rPr>
              <w:t>14174,13</w:t>
            </w:r>
          </w:p>
        </w:tc>
      </w:tr>
      <w:tr w:rsidR="0036037D" w:rsidRPr="00B23273" w14:paraId="17B0C8C0" w14:textId="77777777" w:rsidTr="003F1F73">
        <w:trPr>
          <w:jc w:val="center"/>
        </w:trPr>
        <w:tc>
          <w:tcPr>
            <w:tcW w:w="850" w:type="dxa"/>
            <w:vAlign w:val="center"/>
          </w:tcPr>
          <w:p w14:paraId="5EB768E4" w14:textId="77777777" w:rsidR="0036037D" w:rsidRPr="00B23273" w:rsidRDefault="0036037D" w:rsidP="003F1F73">
            <w:pPr>
              <w:jc w:val="center"/>
              <w:rPr>
                <w:sz w:val="28"/>
                <w:szCs w:val="28"/>
                <w:lang w:eastAsia="en-US"/>
              </w:rPr>
            </w:pPr>
            <w:r w:rsidRPr="00B23273">
              <w:rPr>
                <w:sz w:val="28"/>
                <w:szCs w:val="28"/>
                <w:lang w:eastAsia="en-US"/>
              </w:rPr>
              <w:t>2.4.2.</w:t>
            </w:r>
          </w:p>
        </w:tc>
        <w:tc>
          <w:tcPr>
            <w:tcW w:w="5388" w:type="dxa"/>
            <w:vAlign w:val="center"/>
          </w:tcPr>
          <w:p w14:paraId="3D3FE3BF" w14:textId="77777777" w:rsidR="0036037D" w:rsidRPr="00B23273" w:rsidRDefault="0036037D" w:rsidP="003F1F73">
            <w:pPr>
              <w:rPr>
                <w:sz w:val="28"/>
                <w:szCs w:val="28"/>
                <w:lang w:eastAsia="en-US"/>
              </w:rPr>
            </w:pPr>
            <w:r w:rsidRPr="00B23273">
              <w:rPr>
                <w:sz w:val="28"/>
                <w:szCs w:val="28"/>
                <w:lang w:eastAsia="en-US"/>
              </w:rPr>
              <w:t>от 101 мм до 150 мм (включительно)</w:t>
            </w:r>
          </w:p>
        </w:tc>
        <w:tc>
          <w:tcPr>
            <w:tcW w:w="1701" w:type="dxa"/>
          </w:tcPr>
          <w:p w14:paraId="5710E5F6" w14:textId="77777777" w:rsidR="0036037D" w:rsidRPr="00B23273" w:rsidRDefault="0036037D" w:rsidP="003F1F73">
            <w:pPr>
              <w:jc w:val="center"/>
              <w:rPr>
                <w:sz w:val="28"/>
                <w:szCs w:val="28"/>
                <w:lang w:eastAsia="en-US"/>
              </w:rPr>
            </w:pPr>
            <w:r w:rsidRPr="00B23273">
              <w:rPr>
                <w:sz w:val="28"/>
                <w:szCs w:val="28"/>
                <w:lang w:eastAsia="en-US"/>
              </w:rPr>
              <w:t>тыс. руб./км</w:t>
            </w:r>
          </w:p>
        </w:tc>
        <w:tc>
          <w:tcPr>
            <w:tcW w:w="1560" w:type="dxa"/>
            <w:tcBorders>
              <w:top w:val="single" w:sz="4" w:space="0" w:color="auto"/>
              <w:left w:val="single" w:sz="4" w:space="0" w:color="auto"/>
              <w:bottom w:val="single" w:sz="4" w:space="0" w:color="auto"/>
              <w:right w:val="single" w:sz="4" w:space="0" w:color="auto"/>
            </w:tcBorders>
            <w:vAlign w:val="center"/>
          </w:tcPr>
          <w:p w14:paraId="3E52E476" w14:textId="77777777" w:rsidR="0036037D" w:rsidRPr="00B23273" w:rsidRDefault="0036037D" w:rsidP="003F1F73">
            <w:pPr>
              <w:jc w:val="center"/>
              <w:rPr>
                <w:sz w:val="28"/>
                <w:szCs w:val="28"/>
              </w:rPr>
            </w:pPr>
            <w:r w:rsidRPr="00B23273">
              <w:rPr>
                <w:sz w:val="28"/>
                <w:szCs w:val="28"/>
              </w:rPr>
              <w:t>х</w:t>
            </w:r>
          </w:p>
        </w:tc>
        <w:tc>
          <w:tcPr>
            <w:tcW w:w="1558" w:type="dxa"/>
            <w:tcBorders>
              <w:top w:val="single" w:sz="4" w:space="0" w:color="auto"/>
              <w:left w:val="nil"/>
              <w:bottom w:val="single" w:sz="4" w:space="0" w:color="auto"/>
              <w:right w:val="single" w:sz="4" w:space="0" w:color="auto"/>
            </w:tcBorders>
            <w:vAlign w:val="center"/>
          </w:tcPr>
          <w:p w14:paraId="0D135165" w14:textId="77777777" w:rsidR="0036037D" w:rsidRPr="00B23273" w:rsidRDefault="0036037D" w:rsidP="003F1F73">
            <w:pPr>
              <w:jc w:val="center"/>
              <w:rPr>
                <w:sz w:val="28"/>
                <w:szCs w:val="28"/>
                <w:lang w:eastAsia="en-US"/>
              </w:rPr>
            </w:pPr>
            <w:r w:rsidRPr="00B23273">
              <w:rPr>
                <w:sz w:val="28"/>
                <w:szCs w:val="28"/>
                <w:lang w:eastAsia="en-US"/>
              </w:rPr>
              <w:t>18395,56</w:t>
            </w:r>
          </w:p>
        </w:tc>
        <w:tc>
          <w:tcPr>
            <w:tcW w:w="1560" w:type="dxa"/>
            <w:tcBorders>
              <w:top w:val="single" w:sz="4" w:space="0" w:color="auto"/>
              <w:left w:val="nil"/>
              <w:bottom w:val="single" w:sz="4" w:space="0" w:color="auto"/>
              <w:right w:val="single" w:sz="4" w:space="0" w:color="auto"/>
            </w:tcBorders>
            <w:vAlign w:val="center"/>
          </w:tcPr>
          <w:p w14:paraId="392650F4" w14:textId="77777777" w:rsidR="0036037D" w:rsidRPr="00B23273" w:rsidRDefault="0036037D" w:rsidP="003F1F73">
            <w:pPr>
              <w:jc w:val="center"/>
              <w:rPr>
                <w:sz w:val="28"/>
                <w:szCs w:val="28"/>
                <w:lang w:eastAsia="en-US"/>
              </w:rPr>
            </w:pPr>
            <w:r w:rsidRPr="00B23273">
              <w:rPr>
                <w:sz w:val="28"/>
                <w:szCs w:val="28"/>
                <w:lang w:eastAsia="en-US"/>
              </w:rPr>
              <w:t>19388,92</w:t>
            </w:r>
          </w:p>
        </w:tc>
        <w:tc>
          <w:tcPr>
            <w:tcW w:w="1560" w:type="dxa"/>
            <w:tcBorders>
              <w:top w:val="single" w:sz="4" w:space="0" w:color="auto"/>
              <w:left w:val="nil"/>
              <w:bottom w:val="single" w:sz="4" w:space="0" w:color="auto"/>
              <w:right w:val="single" w:sz="4" w:space="0" w:color="auto"/>
            </w:tcBorders>
            <w:vAlign w:val="center"/>
          </w:tcPr>
          <w:p w14:paraId="0DFC8280" w14:textId="77777777" w:rsidR="0036037D" w:rsidRPr="00B23273" w:rsidRDefault="0036037D" w:rsidP="003F1F73">
            <w:pPr>
              <w:jc w:val="center"/>
              <w:rPr>
                <w:sz w:val="28"/>
                <w:szCs w:val="28"/>
                <w:lang w:eastAsia="en-US"/>
              </w:rPr>
            </w:pPr>
            <w:r w:rsidRPr="00B23273">
              <w:rPr>
                <w:sz w:val="28"/>
                <w:szCs w:val="28"/>
                <w:lang w:eastAsia="en-US"/>
              </w:rPr>
              <w:t>20261,43</w:t>
            </w:r>
          </w:p>
        </w:tc>
        <w:tc>
          <w:tcPr>
            <w:tcW w:w="1559" w:type="dxa"/>
            <w:tcBorders>
              <w:top w:val="single" w:sz="4" w:space="0" w:color="auto"/>
              <w:left w:val="nil"/>
              <w:bottom w:val="single" w:sz="4" w:space="0" w:color="auto"/>
              <w:right w:val="single" w:sz="4" w:space="0" w:color="auto"/>
            </w:tcBorders>
            <w:vAlign w:val="center"/>
          </w:tcPr>
          <w:p w14:paraId="2B272485" w14:textId="77777777" w:rsidR="0036037D" w:rsidRPr="00B23273" w:rsidRDefault="0036037D" w:rsidP="003F1F73">
            <w:pPr>
              <w:jc w:val="center"/>
              <w:rPr>
                <w:sz w:val="28"/>
                <w:szCs w:val="28"/>
                <w:lang w:eastAsia="en-US"/>
              </w:rPr>
            </w:pPr>
            <w:r w:rsidRPr="00B23273">
              <w:rPr>
                <w:sz w:val="28"/>
                <w:szCs w:val="28"/>
                <w:lang w:eastAsia="en-US"/>
              </w:rPr>
              <w:t>21132,67</w:t>
            </w:r>
          </w:p>
        </w:tc>
      </w:tr>
      <w:tr w:rsidR="0036037D" w:rsidRPr="00B23273" w14:paraId="3BBA4FA9" w14:textId="77777777" w:rsidTr="003F1F73">
        <w:trPr>
          <w:jc w:val="center"/>
        </w:trPr>
        <w:tc>
          <w:tcPr>
            <w:tcW w:w="850" w:type="dxa"/>
            <w:vAlign w:val="center"/>
          </w:tcPr>
          <w:p w14:paraId="74123DB2" w14:textId="77777777" w:rsidR="0036037D" w:rsidRPr="00B23273" w:rsidRDefault="0036037D" w:rsidP="003F1F73">
            <w:pPr>
              <w:jc w:val="center"/>
              <w:rPr>
                <w:sz w:val="28"/>
                <w:szCs w:val="28"/>
                <w:lang w:eastAsia="en-US"/>
              </w:rPr>
            </w:pPr>
            <w:r w:rsidRPr="00B23273">
              <w:rPr>
                <w:sz w:val="28"/>
                <w:szCs w:val="28"/>
                <w:lang w:eastAsia="en-US"/>
              </w:rPr>
              <w:t>2.5.</w:t>
            </w:r>
          </w:p>
        </w:tc>
        <w:tc>
          <w:tcPr>
            <w:tcW w:w="5388" w:type="dxa"/>
            <w:vAlign w:val="center"/>
          </w:tcPr>
          <w:p w14:paraId="7AD5CE98" w14:textId="77777777" w:rsidR="0036037D" w:rsidRPr="00B23273" w:rsidRDefault="0036037D" w:rsidP="003F1F73">
            <w:pPr>
              <w:rPr>
                <w:sz w:val="27"/>
                <w:szCs w:val="27"/>
                <w:lang w:eastAsia="en-US"/>
              </w:rPr>
            </w:pPr>
            <w:r w:rsidRPr="00B23273">
              <w:rPr>
                <w:sz w:val="27"/>
                <w:szCs w:val="27"/>
                <w:lang w:eastAsia="en-US"/>
              </w:rPr>
              <w:t xml:space="preserve">при закрытом способе прокладки (прокол) с благоустройством (восстановление газона, тротуаров, асфальта) диаметром </w:t>
            </w:r>
            <w:r w:rsidRPr="00B23273">
              <w:rPr>
                <w:sz w:val="27"/>
                <w:szCs w:val="27"/>
                <w:lang w:val="en-US" w:eastAsia="en-US"/>
              </w:rPr>
              <w:t>d</w:t>
            </w:r>
            <w:r w:rsidRPr="00B23273">
              <w:rPr>
                <w:sz w:val="27"/>
                <w:szCs w:val="27"/>
                <w:lang w:eastAsia="en-US"/>
              </w:rPr>
              <w:t>:</w:t>
            </w:r>
          </w:p>
        </w:tc>
        <w:tc>
          <w:tcPr>
            <w:tcW w:w="1701" w:type="dxa"/>
          </w:tcPr>
          <w:p w14:paraId="7763A403" w14:textId="77777777" w:rsidR="0036037D" w:rsidRPr="00B23273" w:rsidRDefault="0036037D" w:rsidP="003F1F73">
            <w:pPr>
              <w:jc w:val="center"/>
              <w:rPr>
                <w:sz w:val="28"/>
                <w:szCs w:val="28"/>
                <w:lang w:eastAsia="en-US"/>
              </w:rPr>
            </w:pPr>
          </w:p>
        </w:tc>
        <w:tc>
          <w:tcPr>
            <w:tcW w:w="1560" w:type="dxa"/>
            <w:vAlign w:val="center"/>
          </w:tcPr>
          <w:p w14:paraId="4497FE9A" w14:textId="77777777" w:rsidR="0036037D" w:rsidRPr="00B23273" w:rsidRDefault="0036037D" w:rsidP="003F1F73">
            <w:pPr>
              <w:jc w:val="center"/>
              <w:rPr>
                <w:color w:val="FF0000"/>
                <w:sz w:val="28"/>
                <w:szCs w:val="28"/>
                <w:lang w:eastAsia="en-US"/>
              </w:rPr>
            </w:pPr>
          </w:p>
        </w:tc>
        <w:tc>
          <w:tcPr>
            <w:tcW w:w="1558" w:type="dxa"/>
            <w:vAlign w:val="center"/>
          </w:tcPr>
          <w:p w14:paraId="160F28FF" w14:textId="77777777" w:rsidR="0036037D" w:rsidRPr="00B23273" w:rsidRDefault="0036037D" w:rsidP="003F1F73">
            <w:pPr>
              <w:jc w:val="center"/>
              <w:rPr>
                <w:color w:val="FF0000"/>
                <w:sz w:val="28"/>
                <w:szCs w:val="28"/>
                <w:lang w:eastAsia="en-US"/>
              </w:rPr>
            </w:pPr>
          </w:p>
        </w:tc>
        <w:tc>
          <w:tcPr>
            <w:tcW w:w="1560" w:type="dxa"/>
            <w:vAlign w:val="center"/>
          </w:tcPr>
          <w:p w14:paraId="5EA48A50" w14:textId="77777777" w:rsidR="0036037D" w:rsidRPr="00B23273" w:rsidRDefault="0036037D" w:rsidP="003F1F73">
            <w:pPr>
              <w:jc w:val="center"/>
              <w:rPr>
                <w:color w:val="FF0000"/>
                <w:sz w:val="28"/>
                <w:szCs w:val="28"/>
                <w:lang w:eastAsia="en-US"/>
              </w:rPr>
            </w:pPr>
          </w:p>
        </w:tc>
        <w:tc>
          <w:tcPr>
            <w:tcW w:w="1560" w:type="dxa"/>
            <w:vAlign w:val="center"/>
          </w:tcPr>
          <w:p w14:paraId="695B0A6F" w14:textId="77777777" w:rsidR="0036037D" w:rsidRPr="00B23273" w:rsidRDefault="0036037D" w:rsidP="003F1F73">
            <w:pPr>
              <w:jc w:val="center"/>
              <w:rPr>
                <w:color w:val="FF0000"/>
                <w:sz w:val="28"/>
                <w:szCs w:val="28"/>
                <w:lang w:eastAsia="en-US"/>
              </w:rPr>
            </w:pPr>
          </w:p>
        </w:tc>
        <w:tc>
          <w:tcPr>
            <w:tcW w:w="1559" w:type="dxa"/>
            <w:vAlign w:val="center"/>
          </w:tcPr>
          <w:p w14:paraId="64AC2953" w14:textId="77777777" w:rsidR="0036037D" w:rsidRPr="00B23273" w:rsidRDefault="0036037D" w:rsidP="003F1F73">
            <w:pPr>
              <w:jc w:val="center"/>
              <w:rPr>
                <w:color w:val="FF0000"/>
                <w:sz w:val="28"/>
                <w:szCs w:val="28"/>
                <w:lang w:eastAsia="en-US"/>
              </w:rPr>
            </w:pPr>
          </w:p>
        </w:tc>
      </w:tr>
      <w:tr w:rsidR="0036037D" w:rsidRPr="00B23273" w14:paraId="42C51622" w14:textId="77777777" w:rsidTr="003F1F73">
        <w:trPr>
          <w:trHeight w:val="143"/>
          <w:jc w:val="center"/>
        </w:trPr>
        <w:tc>
          <w:tcPr>
            <w:tcW w:w="850" w:type="dxa"/>
            <w:vAlign w:val="center"/>
          </w:tcPr>
          <w:p w14:paraId="758EDF8E" w14:textId="77777777" w:rsidR="0036037D" w:rsidRPr="00B23273" w:rsidRDefault="0036037D" w:rsidP="003F1F73">
            <w:pPr>
              <w:jc w:val="center"/>
              <w:rPr>
                <w:sz w:val="28"/>
                <w:szCs w:val="28"/>
                <w:lang w:eastAsia="en-US"/>
              </w:rPr>
            </w:pPr>
            <w:r w:rsidRPr="00B23273">
              <w:rPr>
                <w:sz w:val="28"/>
                <w:szCs w:val="28"/>
                <w:lang w:eastAsia="en-US"/>
              </w:rPr>
              <w:t>2.5.1.</w:t>
            </w:r>
          </w:p>
        </w:tc>
        <w:tc>
          <w:tcPr>
            <w:tcW w:w="5388" w:type="dxa"/>
          </w:tcPr>
          <w:p w14:paraId="052350A3" w14:textId="77777777" w:rsidR="0036037D" w:rsidRPr="00B23273" w:rsidRDefault="0036037D" w:rsidP="003F1F73">
            <w:pPr>
              <w:rPr>
                <w:sz w:val="28"/>
                <w:szCs w:val="28"/>
                <w:lang w:eastAsia="en-US"/>
              </w:rPr>
            </w:pPr>
            <w:r w:rsidRPr="00B23273">
              <w:rPr>
                <w:sz w:val="28"/>
                <w:szCs w:val="28"/>
                <w:lang w:eastAsia="en-US"/>
              </w:rPr>
              <w:t>до 40 мм (включительно)</w:t>
            </w:r>
          </w:p>
        </w:tc>
        <w:tc>
          <w:tcPr>
            <w:tcW w:w="1701" w:type="dxa"/>
          </w:tcPr>
          <w:p w14:paraId="36D92F0B" w14:textId="77777777" w:rsidR="0036037D" w:rsidRPr="00B23273" w:rsidRDefault="0036037D" w:rsidP="003F1F73">
            <w:pPr>
              <w:jc w:val="center"/>
              <w:rPr>
                <w:sz w:val="28"/>
                <w:szCs w:val="28"/>
                <w:lang w:eastAsia="en-US"/>
              </w:rPr>
            </w:pPr>
            <w:r w:rsidRPr="00B23273">
              <w:rPr>
                <w:sz w:val="28"/>
                <w:szCs w:val="28"/>
                <w:lang w:eastAsia="en-US"/>
              </w:rPr>
              <w:t>тыс. руб./км</w:t>
            </w:r>
          </w:p>
        </w:tc>
        <w:tc>
          <w:tcPr>
            <w:tcW w:w="1560" w:type="dxa"/>
            <w:tcBorders>
              <w:top w:val="single" w:sz="4" w:space="0" w:color="auto"/>
              <w:left w:val="single" w:sz="4" w:space="0" w:color="auto"/>
              <w:bottom w:val="single" w:sz="4" w:space="0" w:color="auto"/>
              <w:right w:val="single" w:sz="4" w:space="0" w:color="auto"/>
            </w:tcBorders>
            <w:vAlign w:val="center"/>
          </w:tcPr>
          <w:p w14:paraId="44EE8AD1" w14:textId="77777777" w:rsidR="0036037D" w:rsidRPr="00B23273" w:rsidRDefault="0036037D" w:rsidP="003F1F73">
            <w:pPr>
              <w:jc w:val="center"/>
              <w:rPr>
                <w:sz w:val="28"/>
                <w:szCs w:val="28"/>
              </w:rPr>
            </w:pPr>
            <w:r w:rsidRPr="00B23273">
              <w:rPr>
                <w:sz w:val="28"/>
                <w:szCs w:val="28"/>
              </w:rPr>
              <w:t>9180,69</w:t>
            </w:r>
          </w:p>
        </w:tc>
        <w:tc>
          <w:tcPr>
            <w:tcW w:w="1558" w:type="dxa"/>
            <w:tcBorders>
              <w:top w:val="single" w:sz="4" w:space="0" w:color="auto"/>
              <w:left w:val="nil"/>
              <w:bottom w:val="single" w:sz="4" w:space="0" w:color="auto"/>
              <w:right w:val="single" w:sz="4" w:space="0" w:color="auto"/>
            </w:tcBorders>
            <w:vAlign w:val="center"/>
          </w:tcPr>
          <w:p w14:paraId="0E505B41" w14:textId="77777777" w:rsidR="0036037D" w:rsidRPr="00B23273" w:rsidRDefault="0036037D" w:rsidP="003F1F73">
            <w:pPr>
              <w:jc w:val="center"/>
              <w:rPr>
                <w:sz w:val="28"/>
                <w:szCs w:val="28"/>
                <w:lang w:eastAsia="en-US"/>
              </w:rPr>
            </w:pPr>
            <w:r w:rsidRPr="00B23273">
              <w:rPr>
                <w:sz w:val="28"/>
                <w:szCs w:val="28"/>
                <w:lang w:eastAsia="en-US"/>
              </w:rPr>
              <w:t>9593,83</w:t>
            </w:r>
          </w:p>
        </w:tc>
        <w:tc>
          <w:tcPr>
            <w:tcW w:w="1560" w:type="dxa"/>
            <w:tcBorders>
              <w:top w:val="single" w:sz="4" w:space="0" w:color="auto"/>
              <w:left w:val="nil"/>
              <w:bottom w:val="single" w:sz="4" w:space="0" w:color="auto"/>
              <w:right w:val="single" w:sz="4" w:space="0" w:color="auto"/>
            </w:tcBorders>
            <w:vAlign w:val="center"/>
          </w:tcPr>
          <w:p w14:paraId="3BC99299" w14:textId="77777777" w:rsidR="0036037D" w:rsidRPr="00B23273" w:rsidRDefault="0036037D" w:rsidP="003F1F73">
            <w:pPr>
              <w:jc w:val="center"/>
              <w:rPr>
                <w:sz w:val="28"/>
                <w:szCs w:val="28"/>
                <w:lang w:eastAsia="en-US"/>
              </w:rPr>
            </w:pPr>
            <w:r w:rsidRPr="00B23273">
              <w:rPr>
                <w:sz w:val="28"/>
                <w:szCs w:val="28"/>
                <w:lang w:eastAsia="en-US"/>
              </w:rPr>
              <w:t>9987,17</w:t>
            </w:r>
          </w:p>
        </w:tc>
        <w:tc>
          <w:tcPr>
            <w:tcW w:w="1560" w:type="dxa"/>
            <w:tcBorders>
              <w:top w:val="single" w:sz="4" w:space="0" w:color="auto"/>
              <w:left w:val="nil"/>
              <w:bottom w:val="single" w:sz="4" w:space="0" w:color="auto"/>
              <w:right w:val="single" w:sz="4" w:space="0" w:color="auto"/>
            </w:tcBorders>
            <w:vAlign w:val="center"/>
          </w:tcPr>
          <w:p w14:paraId="3F09C416" w14:textId="77777777" w:rsidR="0036037D" w:rsidRPr="00B23273" w:rsidRDefault="0036037D" w:rsidP="003F1F73">
            <w:pPr>
              <w:jc w:val="center"/>
              <w:rPr>
                <w:sz w:val="28"/>
                <w:szCs w:val="28"/>
                <w:lang w:eastAsia="en-US"/>
              </w:rPr>
            </w:pPr>
            <w:r w:rsidRPr="00B23273">
              <w:rPr>
                <w:sz w:val="28"/>
                <w:szCs w:val="28"/>
                <w:lang w:eastAsia="en-US"/>
              </w:rPr>
              <w:t>10396,65</w:t>
            </w:r>
          </w:p>
        </w:tc>
        <w:tc>
          <w:tcPr>
            <w:tcW w:w="1559" w:type="dxa"/>
            <w:tcBorders>
              <w:top w:val="single" w:sz="4" w:space="0" w:color="auto"/>
              <w:left w:val="nil"/>
              <w:bottom w:val="single" w:sz="4" w:space="0" w:color="auto"/>
              <w:right w:val="single" w:sz="4" w:space="0" w:color="auto"/>
            </w:tcBorders>
            <w:vAlign w:val="center"/>
          </w:tcPr>
          <w:p w14:paraId="74B444EC" w14:textId="77777777" w:rsidR="0036037D" w:rsidRPr="00B23273" w:rsidRDefault="0036037D" w:rsidP="003F1F73">
            <w:pPr>
              <w:jc w:val="center"/>
              <w:rPr>
                <w:sz w:val="28"/>
                <w:szCs w:val="28"/>
                <w:lang w:eastAsia="en-US"/>
              </w:rPr>
            </w:pPr>
            <w:r w:rsidRPr="00B23273">
              <w:rPr>
                <w:sz w:val="28"/>
                <w:szCs w:val="28"/>
                <w:lang w:eastAsia="en-US"/>
              </w:rPr>
              <w:t>10822,91</w:t>
            </w:r>
          </w:p>
        </w:tc>
      </w:tr>
      <w:tr w:rsidR="0036037D" w:rsidRPr="00B23273" w14:paraId="2D267A44" w14:textId="77777777" w:rsidTr="003F1F73">
        <w:trPr>
          <w:trHeight w:val="143"/>
          <w:jc w:val="center"/>
        </w:trPr>
        <w:tc>
          <w:tcPr>
            <w:tcW w:w="850" w:type="dxa"/>
            <w:vAlign w:val="center"/>
          </w:tcPr>
          <w:p w14:paraId="1DEEEEB2" w14:textId="77777777" w:rsidR="0036037D" w:rsidRPr="00B23273" w:rsidRDefault="0036037D" w:rsidP="003F1F73">
            <w:pPr>
              <w:jc w:val="center"/>
              <w:rPr>
                <w:sz w:val="28"/>
                <w:szCs w:val="28"/>
                <w:lang w:eastAsia="en-US"/>
              </w:rPr>
            </w:pPr>
            <w:r w:rsidRPr="00B23273">
              <w:rPr>
                <w:sz w:val="28"/>
                <w:szCs w:val="28"/>
                <w:lang w:eastAsia="en-US"/>
              </w:rPr>
              <w:t>2.5.2.</w:t>
            </w:r>
          </w:p>
        </w:tc>
        <w:tc>
          <w:tcPr>
            <w:tcW w:w="5388" w:type="dxa"/>
            <w:vAlign w:val="center"/>
          </w:tcPr>
          <w:p w14:paraId="7247DC0E" w14:textId="77777777" w:rsidR="0036037D" w:rsidRPr="00B23273" w:rsidRDefault="0036037D" w:rsidP="003F1F73">
            <w:pPr>
              <w:rPr>
                <w:sz w:val="28"/>
                <w:szCs w:val="28"/>
                <w:lang w:eastAsia="en-US"/>
              </w:rPr>
            </w:pPr>
            <w:r w:rsidRPr="00B23273">
              <w:rPr>
                <w:sz w:val="28"/>
                <w:szCs w:val="28"/>
                <w:lang w:eastAsia="en-US"/>
              </w:rPr>
              <w:t>от 101 мм до 150 мм (включительно)</w:t>
            </w:r>
          </w:p>
        </w:tc>
        <w:tc>
          <w:tcPr>
            <w:tcW w:w="1701" w:type="dxa"/>
          </w:tcPr>
          <w:p w14:paraId="49D20A88" w14:textId="77777777" w:rsidR="0036037D" w:rsidRPr="00B23273" w:rsidRDefault="0036037D" w:rsidP="003F1F73">
            <w:pPr>
              <w:jc w:val="center"/>
              <w:rPr>
                <w:sz w:val="28"/>
                <w:szCs w:val="28"/>
                <w:lang w:eastAsia="en-US"/>
              </w:rPr>
            </w:pPr>
            <w:r w:rsidRPr="00B23273">
              <w:rPr>
                <w:sz w:val="28"/>
                <w:szCs w:val="28"/>
                <w:lang w:eastAsia="en-US"/>
              </w:rPr>
              <w:t>тыс. руб./км</w:t>
            </w:r>
          </w:p>
        </w:tc>
        <w:tc>
          <w:tcPr>
            <w:tcW w:w="1560" w:type="dxa"/>
            <w:tcBorders>
              <w:top w:val="single" w:sz="4" w:space="0" w:color="auto"/>
              <w:left w:val="single" w:sz="4" w:space="0" w:color="auto"/>
              <w:bottom w:val="single" w:sz="4" w:space="0" w:color="auto"/>
              <w:right w:val="single" w:sz="4" w:space="0" w:color="auto"/>
            </w:tcBorders>
            <w:vAlign w:val="center"/>
          </w:tcPr>
          <w:p w14:paraId="19EAF094" w14:textId="77777777" w:rsidR="0036037D" w:rsidRPr="00B23273" w:rsidRDefault="0036037D" w:rsidP="003F1F73">
            <w:pPr>
              <w:jc w:val="center"/>
              <w:rPr>
                <w:sz w:val="28"/>
                <w:szCs w:val="28"/>
              </w:rPr>
            </w:pPr>
            <w:r w:rsidRPr="00B23273">
              <w:rPr>
                <w:sz w:val="28"/>
                <w:szCs w:val="28"/>
              </w:rPr>
              <w:t>х</w:t>
            </w:r>
          </w:p>
        </w:tc>
        <w:tc>
          <w:tcPr>
            <w:tcW w:w="1558" w:type="dxa"/>
            <w:tcBorders>
              <w:top w:val="single" w:sz="4" w:space="0" w:color="auto"/>
              <w:left w:val="nil"/>
              <w:bottom w:val="single" w:sz="4" w:space="0" w:color="auto"/>
              <w:right w:val="single" w:sz="4" w:space="0" w:color="auto"/>
            </w:tcBorders>
            <w:vAlign w:val="center"/>
          </w:tcPr>
          <w:p w14:paraId="651C2A31" w14:textId="77777777" w:rsidR="0036037D" w:rsidRPr="00B23273" w:rsidRDefault="0036037D" w:rsidP="003F1F73">
            <w:pPr>
              <w:jc w:val="center"/>
              <w:rPr>
                <w:sz w:val="28"/>
                <w:szCs w:val="28"/>
                <w:lang w:eastAsia="en-US"/>
              </w:rPr>
            </w:pPr>
            <w:r w:rsidRPr="00B23273">
              <w:rPr>
                <w:sz w:val="28"/>
                <w:szCs w:val="28"/>
                <w:lang w:eastAsia="en-US"/>
              </w:rPr>
              <w:t>19426,11</w:t>
            </w:r>
          </w:p>
        </w:tc>
        <w:tc>
          <w:tcPr>
            <w:tcW w:w="1560" w:type="dxa"/>
            <w:tcBorders>
              <w:top w:val="single" w:sz="4" w:space="0" w:color="auto"/>
              <w:left w:val="nil"/>
              <w:bottom w:val="single" w:sz="4" w:space="0" w:color="auto"/>
              <w:right w:val="single" w:sz="4" w:space="0" w:color="auto"/>
            </w:tcBorders>
            <w:vAlign w:val="center"/>
          </w:tcPr>
          <w:p w14:paraId="048B7E22" w14:textId="77777777" w:rsidR="0036037D" w:rsidRPr="00B23273" w:rsidRDefault="0036037D" w:rsidP="003F1F73">
            <w:pPr>
              <w:jc w:val="center"/>
              <w:rPr>
                <w:sz w:val="28"/>
                <w:szCs w:val="28"/>
                <w:lang w:eastAsia="en-US"/>
              </w:rPr>
            </w:pPr>
            <w:r w:rsidRPr="00B23273">
              <w:rPr>
                <w:sz w:val="28"/>
                <w:szCs w:val="28"/>
                <w:lang w:eastAsia="en-US"/>
              </w:rPr>
              <w:t>20475,12</w:t>
            </w:r>
          </w:p>
        </w:tc>
        <w:tc>
          <w:tcPr>
            <w:tcW w:w="1560" w:type="dxa"/>
            <w:tcBorders>
              <w:top w:val="single" w:sz="4" w:space="0" w:color="auto"/>
              <w:left w:val="nil"/>
              <w:bottom w:val="single" w:sz="4" w:space="0" w:color="auto"/>
              <w:right w:val="single" w:sz="4" w:space="0" w:color="auto"/>
            </w:tcBorders>
            <w:vAlign w:val="center"/>
          </w:tcPr>
          <w:p w14:paraId="76729A24" w14:textId="77777777" w:rsidR="0036037D" w:rsidRPr="00B23273" w:rsidRDefault="0036037D" w:rsidP="003F1F73">
            <w:pPr>
              <w:jc w:val="center"/>
              <w:rPr>
                <w:sz w:val="28"/>
                <w:szCs w:val="28"/>
                <w:lang w:eastAsia="en-US"/>
              </w:rPr>
            </w:pPr>
            <w:r w:rsidRPr="00B23273">
              <w:rPr>
                <w:sz w:val="28"/>
                <w:szCs w:val="28"/>
                <w:lang w:eastAsia="en-US"/>
              </w:rPr>
              <w:t>21396,50</w:t>
            </w:r>
          </w:p>
        </w:tc>
        <w:tc>
          <w:tcPr>
            <w:tcW w:w="1559" w:type="dxa"/>
            <w:tcBorders>
              <w:top w:val="single" w:sz="4" w:space="0" w:color="auto"/>
              <w:left w:val="nil"/>
              <w:bottom w:val="single" w:sz="4" w:space="0" w:color="auto"/>
              <w:right w:val="single" w:sz="4" w:space="0" w:color="auto"/>
            </w:tcBorders>
            <w:vAlign w:val="center"/>
          </w:tcPr>
          <w:p w14:paraId="25905556" w14:textId="77777777" w:rsidR="0036037D" w:rsidRPr="00B23273" w:rsidRDefault="0036037D" w:rsidP="003F1F73">
            <w:pPr>
              <w:jc w:val="center"/>
              <w:rPr>
                <w:sz w:val="28"/>
                <w:szCs w:val="28"/>
                <w:lang w:eastAsia="en-US"/>
              </w:rPr>
            </w:pPr>
            <w:r w:rsidRPr="00B23273">
              <w:rPr>
                <w:sz w:val="28"/>
                <w:szCs w:val="28"/>
                <w:lang w:eastAsia="en-US"/>
              </w:rPr>
              <w:t>22316,55</w:t>
            </w:r>
          </w:p>
        </w:tc>
      </w:tr>
    </w:tbl>
    <w:p w14:paraId="382D5B1F" w14:textId="77777777" w:rsidR="0036037D" w:rsidRPr="00B23273" w:rsidRDefault="0036037D" w:rsidP="0036037D">
      <w:pPr>
        <w:autoSpaceDE w:val="0"/>
        <w:autoSpaceDN w:val="0"/>
        <w:adjustRightInd w:val="0"/>
        <w:ind w:firstLine="567"/>
        <w:jc w:val="both"/>
        <w:rPr>
          <w:sz w:val="28"/>
          <w:szCs w:val="28"/>
        </w:rPr>
      </w:pPr>
    </w:p>
    <w:p w14:paraId="3F0D74A0" w14:textId="77777777" w:rsidR="0036037D" w:rsidRPr="00B23273" w:rsidRDefault="0036037D" w:rsidP="0036037D">
      <w:pPr>
        <w:autoSpaceDE w:val="0"/>
        <w:autoSpaceDN w:val="0"/>
        <w:adjustRightInd w:val="0"/>
        <w:ind w:firstLine="284"/>
        <w:jc w:val="both"/>
        <w:rPr>
          <w:sz w:val="28"/>
          <w:szCs w:val="28"/>
        </w:rPr>
      </w:pPr>
      <w:r w:rsidRPr="00B23273">
        <w:rPr>
          <w:sz w:val="28"/>
          <w:szCs w:val="28"/>
        </w:rPr>
        <w:t xml:space="preserve">Примечание: </w:t>
      </w:r>
    </w:p>
    <w:p w14:paraId="023FF918" w14:textId="77777777" w:rsidR="0036037D" w:rsidRPr="00B23273" w:rsidRDefault="0036037D" w:rsidP="0036037D">
      <w:pPr>
        <w:autoSpaceDE w:val="0"/>
        <w:autoSpaceDN w:val="0"/>
        <w:adjustRightInd w:val="0"/>
        <w:ind w:firstLine="284"/>
        <w:jc w:val="both"/>
      </w:pPr>
      <w:r w:rsidRPr="00B23273">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6B43AE76" w14:textId="77777777" w:rsidR="0036037D" w:rsidRPr="00B23273" w:rsidRDefault="0036037D" w:rsidP="0036037D">
      <w:pPr>
        <w:autoSpaceDE w:val="0"/>
        <w:autoSpaceDN w:val="0"/>
        <w:adjustRightInd w:val="0"/>
        <w:ind w:firstLine="284"/>
        <w:jc w:val="center"/>
      </w:pPr>
      <w:r w:rsidRPr="00B23273">
        <w:rPr>
          <w:noProof/>
          <w:position w:val="-10"/>
        </w:rPr>
        <w:drawing>
          <wp:inline distT="0" distB="0" distL="0" distR="0" wp14:anchorId="2A2D3DAF" wp14:editId="24A42317">
            <wp:extent cx="1589405" cy="2609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89405" cy="260985"/>
                    </a:xfrm>
                    <a:prstGeom prst="rect">
                      <a:avLst/>
                    </a:prstGeom>
                    <a:noFill/>
                    <a:ln>
                      <a:noFill/>
                    </a:ln>
                  </pic:spPr>
                </pic:pic>
              </a:graphicData>
            </a:graphic>
          </wp:inline>
        </w:drawing>
      </w:r>
      <w:r w:rsidRPr="00B23273">
        <w:t>,</w:t>
      </w:r>
    </w:p>
    <w:p w14:paraId="1E88CD2C" w14:textId="77777777" w:rsidR="0036037D" w:rsidRPr="00B23273" w:rsidRDefault="0036037D" w:rsidP="0036037D">
      <w:pPr>
        <w:autoSpaceDE w:val="0"/>
        <w:autoSpaceDN w:val="0"/>
        <w:adjustRightInd w:val="0"/>
        <w:ind w:firstLine="284"/>
        <w:jc w:val="both"/>
      </w:pPr>
      <w:r w:rsidRPr="00B23273">
        <w:t>где:</w:t>
      </w:r>
    </w:p>
    <w:p w14:paraId="0133D58C" w14:textId="77777777" w:rsidR="0036037D" w:rsidRPr="00B23273" w:rsidRDefault="0036037D" w:rsidP="0036037D">
      <w:pPr>
        <w:autoSpaceDE w:val="0"/>
        <w:autoSpaceDN w:val="0"/>
        <w:adjustRightInd w:val="0"/>
        <w:ind w:firstLine="284"/>
        <w:jc w:val="both"/>
      </w:pPr>
      <w:r w:rsidRPr="00B23273">
        <w:t>ПП - плата за подключение объекта абонента к централизованной системе водоснабжения, тыс. руб.;</w:t>
      </w:r>
    </w:p>
    <w:p w14:paraId="3C94170E" w14:textId="77777777" w:rsidR="0036037D" w:rsidRPr="00B23273" w:rsidRDefault="0036037D" w:rsidP="0036037D">
      <w:pPr>
        <w:autoSpaceDE w:val="0"/>
        <w:autoSpaceDN w:val="0"/>
        <w:adjustRightInd w:val="0"/>
        <w:ind w:firstLine="284"/>
        <w:jc w:val="both"/>
      </w:pPr>
      <w:r w:rsidRPr="00B23273">
        <w:rPr>
          <w:noProof/>
          <w:position w:val="-4"/>
        </w:rPr>
        <w:drawing>
          <wp:inline distT="0" distB="0" distL="0" distR="0" wp14:anchorId="47E2EBE4" wp14:editId="67806F0E">
            <wp:extent cx="283210" cy="1962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3210" cy="196215"/>
                    </a:xfrm>
                    <a:prstGeom prst="rect">
                      <a:avLst/>
                    </a:prstGeom>
                    <a:noFill/>
                    <a:ln>
                      <a:noFill/>
                    </a:ln>
                  </pic:spPr>
                </pic:pic>
              </a:graphicData>
            </a:graphic>
          </wp:inline>
        </w:drawing>
      </w:r>
      <w:r w:rsidRPr="00B23273">
        <w:t xml:space="preserve"> - ставка тарифа за подключаемую нагрузку водопроводной сети, тыс. руб./м</w:t>
      </w:r>
      <w:r w:rsidRPr="00B23273">
        <w:rPr>
          <w:vertAlign w:val="superscript"/>
        </w:rPr>
        <w:t>3</w:t>
      </w:r>
      <w:r w:rsidRPr="00B23273">
        <w:t xml:space="preserve"> в сутки;</w:t>
      </w:r>
    </w:p>
    <w:p w14:paraId="18453A99" w14:textId="77777777" w:rsidR="0036037D" w:rsidRPr="00B23273" w:rsidRDefault="0036037D" w:rsidP="0036037D">
      <w:pPr>
        <w:autoSpaceDE w:val="0"/>
        <w:autoSpaceDN w:val="0"/>
        <w:adjustRightInd w:val="0"/>
        <w:ind w:firstLine="284"/>
        <w:jc w:val="both"/>
        <w:rPr>
          <w:b/>
        </w:rPr>
      </w:pPr>
      <w:r w:rsidRPr="00B23273">
        <w:lastRenderedPageBreak/>
        <w:t>М - подключаемая нагрузка (мощность) объекта абонента, определяемая исходя из диаметра подключаемой водопроводной сети, м</w:t>
      </w:r>
      <w:r w:rsidRPr="00B23273">
        <w:rPr>
          <w:vertAlign w:val="superscript"/>
        </w:rPr>
        <w:t>3</w:t>
      </w:r>
      <w:r w:rsidRPr="00B23273">
        <w:t>/сутки;</w:t>
      </w:r>
    </w:p>
    <w:p w14:paraId="32E5BB9A" w14:textId="77777777" w:rsidR="0036037D" w:rsidRPr="00B23273" w:rsidRDefault="0036037D" w:rsidP="0036037D">
      <w:pPr>
        <w:autoSpaceDE w:val="0"/>
        <w:autoSpaceDN w:val="0"/>
        <w:adjustRightInd w:val="0"/>
        <w:ind w:firstLine="284"/>
        <w:jc w:val="both"/>
      </w:pPr>
      <w:r w:rsidRPr="00B23273">
        <w:rPr>
          <w:b/>
          <w:noProof/>
          <w:position w:val="-12"/>
        </w:rPr>
        <w:drawing>
          <wp:inline distT="0" distB="0" distL="0" distR="0" wp14:anchorId="45315523" wp14:editId="109BEC85">
            <wp:extent cx="250190" cy="2501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a:ln>
                      <a:noFill/>
                    </a:ln>
                  </pic:spPr>
                </pic:pic>
              </a:graphicData>
            </a:graphic>
          </wp:inline>
        </w:drawing>
      </w:r>
      <w:r w:rsidRPr="00B23273">
        <w:t xml:space="preserve"> - ставка тарифа за протяженность водопроводной сети диаметром d, тыс. руб./км;</w:t>
      </w:r>
    </w:p>
    <w:p w14:paraId="325AC961" w14:textId="77777777" w:rsidR="0036037D" w:rsidRPr="00B23273" w:rsidRDefault="0036037D" w:rsidP="0036037D">
      <w:pPr>
        <w:autoSpaceDE w:val="0"/>
        <w:autoSpaceDN w:val="0"/>
        <w:adjustRightInd w:val="0"/>
        <w:ind w:firstLine="284"/>
        <w:jc w:val="both"/>
      </w:pPr>
      <w:r w:rsidRPr="00B23273">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p>
    <w:p w14:paraId="5FEC5E2F" w14:textId="77777777" w:rsidR="0036037D" w:rsidRPr="00EA1126" w:rsidRDefault="0036037D" w:rsidP="0036037D">
      <w:pPr>
        <w:tabs>
          <w:tab w:val="left" w:pos="4836"/>
        </w:tabs>
        <w:rPr>
          <w:sz w:val="28"/>
          <w:szCs w:val="28"/>
        </w:rPr>
        <w:sectPr w:rsidR="0036037D" w:rsidRPr="00EA1126" w:rsidSect="00B23273">
          <w:pgSz w:w="16838" w:h="11906" w:orient="landscape"/>
          <w:pgMar w:top="1701" w:right="567" w:bottom="567" w:left="1134" w:header="709" w:footer="709" w:gutter="0"/>
          <w:cols w:space="708"/>
          <w:titlePg/>
          <w:docGrid w:linePitch="360"/>
        </w:sectPr>
      </w:pPr>
    </w:p>
    <w:p w14:paraId="4E9AE361" w14:textId="7BCD5F4D" w:rsidR="00C43349" w:rsidRPr="00753EDE" w:rsidRDefault="00E81DDB" w:rsidP="00C43349">
      <w:pPr>
        <w:tabs>
          <w:tab w:val="left" w:pos="9214"/>
        </w:tabs>
        <w:ind w:left="-1075" w:right="-739" w:firstLine="11423"/>
      </w:pPr>
      <w:r>
        <w:lastRenderedPageBreak/>
        <w:t xml:space="preserve">Приложение </w:t>
      </w:r>
      <w:r w:rsidR="00C43349" w:rsidRPr="009675EF">
        <w:t xml:space="preserve">№ </w:t>
      </w:r>
      <w:r w:rsidR="00ED4FF5" w:rsidRPr="00ED4FF5">
        <w:t>5</w:t>
      </w:r>
      <w:r w:rsidR="00C43349" w:rsidRPr="00ED4FF5">
        <w:t xml:space="preserve"> к</w:t>
      </w:r>
      <w:r w:rsidR="00C43349">
        <w:t xml:space="preserve"> протоколу</w:t>
      </w:r>
      <w:r w:rsidR="00C43349" w:rsidRPr="009675EF">
        <w:t xml:space="preserve"> № </w:t>
      </w:r>
      <w:r w:rsidR="00C43349">
        <w:t>91</w:t>
      </w:r>
    </w:p>
    <w:p w14:paraId="2711CF70" w14:textId="77777777" w:rsidR="00C43349" w:rsidRPr="009675EF" w:rsidRDefault="00C43349" w:rsidP="00C43349">
      <w:pPr>
        <w:tabs>
          <w:tab w:val="left" w:pos="9214"/>
        </w:tabs>
        <w:ind w:left="-1075" w:right="-739" w:firstLine="11423"/>
      </w:pPr>
      <w:r w:rsidRPr="009675EF">
        <w:t>заседания правления Региональной</w:t>
      </w:r>
    </w:p>
    <w:p w14:paraId="714FD54D" w14:textId="77777777" w:rsidR="00C43349" w:rsidRPr="009675EF" w:rsidRDefault="00C43349" w:rsidP="00C43349">
      <w:pPr>
        <w:tabs>
          <w:tab w:val="left" w:pos="9214"/>
        </w:tabs>
        <w:ind w:left="-1075" w:right="-739" w:firstLine="11423"/>
      </w:pPr>
      <w:r w:rsidRPr="009675EF">
        <w:t>энергетической комиссии</w:t>
      </w:r>
    </w:p>
    <w:p w14:paraId="5E3D85AD" w14:textId="382ED6B2" w:rsidR="00E81DDB" w:rsidRDefault="00C43349" w:rsidP="00C43349">
      <w:pPr>
        <w:tabs>
          <w:tab w:val="left" w:pos="9214"/>
        </w:tabs>
        <w:ind w:left="-1075" w:right="-739" w:firstLine="11423"/>
      </w:pPr>
      <w:r w:rsidRPr="009675EF">
        <w:t xml:space="preserve">Кузбасса от </w:t>
      </w:r>
      <w:r>
        <w:t>04.12</w:t>
      </w:r>
      <w:r w:rsidRPr="009675EF">
        <w:t>.202</w:t>
      </w:r>
      <w:r>
        <w:t>5</w:t>
      </w:r>
    </w:p>
    <w:p w14:paraId="6069F23A" w14:textId="77777777" w:rsidR="00E81DDB" w:rsidRDefault="00E81DDB" w:rsidP="0036037D">
      <w:pPr>
        <w:ind w:left="-284" w:right="-1"/>
        <w:jc w:val="center"/>
      </w:pPr>
    </w:p>
    <w:p w14:paraId="09E62A03" w14:textId="793E26F8" w:rsidR="0036037D" w:rsidRDefault="00E81DDB" w:rsidP="0036037D">
      <w:pPr>
        <w:ind w:left="-284" w:right="-1"/>
        <w:jc w:val="center"/>
      </w:pPr>
      <w:r>
        <w:rPr>
          <w:noProof/>
        </w:rPr>
        <w:drawing>
          <wp:inline distT="0" distB="0" distL="0" distR="0" wp14:anchorId="47B758FB" wp14:editId="6A18663B">
            <wp:extent cx="7487478" cy="4913701"/>
            <wp:effectExtent l="0" t="0" r="0" b="127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514662" cy="4931540"/>
                    </a:xfrm>
                    <a:prstGeom prst="rect">
                      <a:avLst/>
                    </a:prstGeom>
                    <a:noFill/>
                    <a:ln>
                      <a:noFill/>
                    </a:ln>
                  </pic:spPr>
                </pic:pic>
              </a:graphicData>
            </a:graphic>
          </wp:inline>
        </w:drawing>
      </w:r>
    </w:p>
    <w:p w14:paraId="6BAAC707" w14:textId="51580F28" w:rsidR="0036037D" w:rsidRPr="005D6C60" w:rsidRDefault="0036037D" w:rsidP="005D6C60">
      <w:pPr>
        <w:tabs>
          <w:tab w:val="left" w:pos="448"/>
        </w:tabs>
        <w:ind w:right="-36"/>
        <w:rPr>
          <w:color w:val="FF0000"/>
          <w:sz w:val="28"/>
          <w:szCs w:val="28"/>
        </w:rPr>
        <w:sectPr w:rsidR="0036037D" w:rsidRPr="005D6C60" w:rsidSect="0036037D">
          <w:pgSz w:w="16838" w:h="11906" w:orient="landscape" w:code="9"/>
          <w:pgMar w:top="1134" w:right="964" w:bottom="709" w:left="1134" w:header="567" w:footer="0" w:gutter="0"/>
          <w:cols w:space="708"/>
          <w:titlePg/>
          <w:docGrid w:linePitch="360"/>
        </w:sectPr>
      </w:pPr>
    </w:p>
    <w:p w14:paraId="7EC74D0B" w14:textId="5F878EB0" w:rsidR="0036037D" w:rsidRDefault="005D6C60" w:rsidP="005D6C60">
      <w:pPr>
        <w:tabs>
          <w:tab w:val="left" w:pos="448"/>
        </w:tabs>
        <w:ind w:right="-36"/>
        <w:jc w:val="right"/>
        <w:rPr>
          <w:sz w:val="28"/>
          <w:szCs w:val="28"/>
        </w:rPr>
      </w:pPr>
      <w:r w:rsidRPr="005D6C60">
        <w:rPr>
          <w:sz w:val="28"/>
          <w:szCs w:val="28"/>
        </w:rPr>
        <w:lastRenderedPageBreak/>
        <w:t xml:space="preserve">                     </w:t>
      </w:r>
    </w:p>
    <w:p w14:paraId="73B219E8" w14:textId="21A182D1" w:rsidR="005D6C60" w:rsidRPr="00667E12" w:rsidRDefault="005D6C60" w:rsidP="00667E12">
      <w:pPr>
        <w:jc w:val="both"/>
        <w:rPr>
          <w:b/>
          <w:sz w:val="28"/>
          <w:szCs w:val="28"/>
        </w:rPr>
        <w:sectPr w:rsidR="005D6C60" w:rsidRPr="00667E12" w:rsidSect="00E15A07">
          <w:headerReference w:type="default" r:id="rId46"/>
          <w:pgSz w:w="11906" w:h="16838" w:code="9"/>
          <w:pgMar w:top="851" w:right="567" w:bottom="709" w:left="1701" w:header="573" w:footer="0" w:gutter="0"/>
          <w:pgNumType w:start="1"/>
          <w:cols w:space="708"/>
          <w:titlePg/>
          <w:docGrid w:linePitch="360"/>
        </w:sectPr>
      </w:pPr>
    </w:p>
    <w:p w14:paraId="776DF313" w14:textId="1C61CD8B" w:rsidR="00667E12" w:rsidRDefault="00667E12" w:rsidP="0036037D">
      <w:pPr>
        <w:tabs>
          <w:tab w:val="left" w:pos="9214"/>
        </w:tabs>
        <w:ind w:left="-1075" w:right="-739" w:firstLine="11423"/>
      </w:pPr>
    </w:p>
    <w:sectPr w:rsidR="00667E12" w:rsidSect="0036037D">
      <w:headerReference w:type="even" r:id="rId47"/>
      <w:headerReference w:type="default" r:id="rId48"/>
      <w:footerReference w:type="even" r:id="rId49"/>
      <w:footerReference w:type="default" r:id="rId50"/>
      <w:headerReference w:type="first" r:id="rId51"/>
      <w:pgSz w:w="16838" w:h="11906" w:orient="landscape"/>
      <w:pgMar w:top="1701"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69E0C" w14:textId="77777777" w:rsidR="004F1A7E" w:rsidRDefault="004F1A7E" w:rsidP="00377397">
      <w:r>
        <w:separator/>
      </w:r>
    </w:p>
  </w:endnote>
  <w:endnote w:type="continuationSeparator" w:id="0">
    <w:p w14:paraId="6B9D080E" w14:textId="77777777" w:rsidR="004F1A7E" w:rsidRDefault="004F1A7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0D4C2" w14:textId="77777777" w:rsidR="003F1F73" w:rsidRDefault="003F1F73" w:rsidP="00B23273">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1B3EF916" w14:textId="77777777" w:rsidR="003F1F73" w:rsidRDefault="003F1F73" w:rsidP="00B23273">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86EAD" w14:textId="77777777" w:rsidR="003F1F73" w:rsidRDefault="003F1F73" w:rsidP="00B23273">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F327F" w14:textId="77777777" w:rsidR="003F1F73" w:rsidRDefault="003F1F73">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B511B8F" w14:textId="77777777" w:rsidR="003F1F73" w:rsidRDefault="003F1F73">
    <w:pPr>
      <w:pStyle w:val="a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A8F92" w14:textId="77777777" w:rsidR="003F1F73" w:rsidRDefault="003F1F73">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472BB" w14:textId="77777777" w:rsidR="003F1F73" w:rsidRDefault="003F1F73">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D0B09" w14:textId="77777777" w:rsidR="003F1F73" w:rsidRDefault="003F1F73" w:rsidP="00B23273">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542D21C6" w14:textId="77777777" w:rsidR="003F1F73" w:rsidRDefault="003F1F73" w:rsidP="00B23273">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D64B1" w14:textId="77777777" w:rsidR="003F1F73" w:rsidRDefault="003F1F73" w:rsidP="00B23273">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F7393" w14:textId="77777777" w:rsidR="004F1A7E" w:rsidRDefault="004F1A7E" w:rsidP="00377397">
      <w:r>
        <w:separator/>
      </w:r>
    </w:p>
  </w:footnote>
  <w:footnote w:type="continuationSeparator" w:id="0">
    <w:p w14:paraId="4C24F154" w14:textId="77777777" w:rsidR="004F1A7E" w:rsidRDefault="004F1A7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05072" w14:textId="77777777" w:rsidR="003F1F73" w:rsidRDefault="003F1F73" w:rsidP="00B23273">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3DCAF92F" w14:textId="77777777" w:rsidR="003F1F73" w:rsidRDefault="003F1F73">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C151D" w14:textId="77777777" w:rsidR="003F1F73" w:rsidRDefault="003F1F73">
    <w:pPr>
      <w:pStyle w:val="a9"/>
      <w:jc w:val="center"/>
    </w:pPr>
  </w:p>
  <w:p w14:paraId="7FF2EF52" w14:textId="77777777" w:rsidR="003F1F73" w:rsidRPr="00765B27" w:rsidRDefault="003F1F73" w:rsidP="00B23273">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3668277"/>
      <w:docPartObj>
        <w:docPartGallery w:val="Page Numbers (Top of Page)"/>
        <w:docPartUnique/>
      </w:docPartObj>
    </w:sdtPr>
    <w:sdtEndPr/>
    <w:sdtContent>
      <w:p w14:paraId="0AE172C5" w14:textId="77777777" w:rsidR="003F1F73" w:rsidRDefault="003F1F73">
        <w:pPr>
          <w:pStyle w:val="a9"/>
          <w:jc w:val="center"/>
        </w:pPr>
        <w:r>
          <w:fldChar w:fldCharType="begin"/>
        </w:r>
        <w:r>
          <w:instrText>PAGE   \* MERGEFORMAT</w:instrText>
        </w:r>
        <w:r>
          <w:fldChar w:fldCharType="separate"/>
        </w:r>
        <w:r>
          <w:rPr>
            <w:noProof/>
          </w:rPr>
          <w:t>3</w:t>
        </w:r>
        <w:r>
          <w:fldChar w:fldCharType="end"/>
        </w:r>
      </w:p>
    </w:sdtContent>
  </w:sdt>
  <w:p w14:paraId="05FC9F73" w14:textId="77777777" w:rsidR="003F1F73" w:rsidRPr="00E53DE7" w:rsidRDefault="003F1F73" w:rsidP="00B23273">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98614" w14:textId="77777777" w:rsidR="003F1F73" w:rsidRDefault="003F1F73">
    <w:pPr>
      <w:pStyle w:val="a9"/>
      <w:jc w:val="center"/>
    </w:pPr>
  </w:p>
  <w:p w14:paraId="4DE95FFE" w14:textId="77777777" w:rsidR="003F1F73" w:rsidRPr="00765B27" w:rsidRDefault="003F1F73" w:rsidP="00B23273">
    <w:pPr>
      <w:pStyle w:val="a9"/>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431DF" w14:textId="77777777" w:rsidR="003F1F73" w:rsidRDefault="003F1F73">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672CF" w14:textId="77777777" w:rsidR="003F1F73" w:rsidRPr="00A03DDE" w:rsidRDefault="003F1F73" w:rsidP="005D6C60">
    <w:pPr>
      <w:pStyle w:val="a9"/>
      <w:jc w:val="center"/>
    </w:pPr>
    <w:r w:rsidRPr="00A03DDE">
      <w:fldChar w:fldCharType="begin"/>
    </w:r>
    <w:r w:rsidRPr="00A03DDE">
      <w:instrText>PAGE   \* MERGEFORMAT</w:instrText>
    </w:r>
    <w:r w:rsidRPr="00A03DDE">
      <w:fldChar w:fldCharType="separate"/>
    </w:r>
    <w:r w:rsidRPr="00A03DDE">
      <w:t>2</w:t>
    </w:r>
    <w:r w:rsidRPr="00A03DDE">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F5C35" w14:textId="77777777" w:rsidR="003F1F73" w:rsidRDefault="003F1F73">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857955"/>
      <w:docPartObj>
        <w:docPartGallery w:val="Page Numbers (Top of Page)"/>
        <w:docPartUnique/>
      </w:docPartObj>
    </w:sdtPr>
    <w:sdtEndPr/>
    <w:sdtContent>
      <w:p w14:paraId="56FA0A78" w14:textId="61BCB957" w:rsidR="003F1F73" w:rsidRDefault="003F1F73">
        <w:pPr>
          <w:pStyle w:val="a9"/>
          <w:jc w:val="center"/>
        </w:pPr>
        <w:r>
          <w:fldChar w:fldCharType="begin"/>
        </w:r>
        <w:r>
          <w:instrText>PAGE   \* MERGEFORMAT</w:instrText>
        </w:r>
        <w:r>
          <w:fldChar w:fldCharType="separate"/>
        </w:r>
        <w:r>
          <w:t>2</w:t>
        </w:r>
        <w:r>
          <w:fldChar w:fldCharType="end"/>
        </w:r>
      </w:p>
    </w:sdtContent>
  </w:sdt>
  <w:p w14:paraId="3A030E6D" w14:textId="77777777" w:rsidR="003F1F73" w:rsidRDefault="003F1F73">
    <w:pPr>
      <w:pStyle w:val="a9"/>
    </w:pPr>
  </w:p>
  <w:p w14:paraId="60240817" w14:textId="77777777" w:rsidR="003F1F73" w:rsidRDefault="003F1F7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8C8AE" w14:textId="77777777" w:rsidR="003F1F73" w:rsidRDefault="003F1F73" w:rsidP="00B23273">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64B7ACCD" w14:textId="77777777" w:rsidR="003F1F73" w:rsidRDefault="003F1F73">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7866567"/>
      <w:docPartObj>
        <w:docPartGallery w:val="Page Numbers (Top of Page)"/>
        <w:docPartUnique/>
      </w:docPartObj>
    </w:sdtPr>
    <w:sdtEndPr/>
    <w:sdtContent>
      <w:p w14:paraId="75E74C6B" w14:textId="77777777" w:rsidR="003F1F73" w:rsidRDefault="003F1F73">
        <w:pPr>
          <w:pStyle w:val="a9"/>
          <w:jc w:val="center"/>
        </w:pPr>
        <w:r>
          <w:fldChar w:fldCharType="begin"/>
        </w:r>
        <w:r>
          <w:instrText>PAGE   \* MERGEFORMAT</w:instrText>
        </w:r>
        <w:r>
          <w:fldChar w:fldCharType="separate"/>
        </w:r>
        <w:r>
          <w:rPr>
            <w:noProof/>
          </w:rPr>
          <w:t>3</w:t>
        </w:r>
        <w:r>
          <w:fldChar w:fldCharType="end"/>
        </w:r>
      </w:p>
    </w:sdtContent>
  </w:sdt>
  <w:p w14:paraId="456B9D48" w14:textId="77777777" w:rsidR="003F1F73" w:rsidRPr="00E53DE7" w:rsidRDefault="003F1F73" w:rsidP="00B23273">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A895C23"/>
    <w:multiLevelType w:val="hybridMultilevel"/>
    <w:tmpl w:val="9216D82C"/>
    <w:lvl w:ilvl="0" w:tplc="87D0D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AE38B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083122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23B5A5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5B41949"/>
    <w:multiLevelType w:val="hybridMultilevel"/>
    <w:tmpl w:val="81841CEA"/>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5"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9" w15:restartNumberingAfterBreak="0">
    <w:nsid w:val="3AEF17AC"/>
    <w:multiLevelType w:val="hybridMultilevel"/>
    <w:tmpl w:val="8CC49F4E"/>
    <w:lvl w:ilvl="0" w:tplc="8AF8E8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7144BC"/>
    <w:multiLevelType w:val="multilevel"/>
    <w:tmpl w:val="BB6833D0"/>
    <w:lvl w:ilvl="0">
      <w:start w:val="1"/>
      <w:numFmt w:val="decimal"/>
      <w:lvlText w:val="%1."/>
      <w:lvlJc w:val="left"/>
      <w:pPr>
        <w:ind w:left="1159" w:hanging="45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3F0A369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4"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62337C85"/>
    <w:multiLevelType w:val="multilevel"/>
    <w:tmpl w:val="34088C4C"/>
    <w:lvl w:ilvl="0">
      <w:start w:val="1"/>
      <w:numFmt w:val="decimal"/>
      <w:lvlText w:val="%1."/>
      <w:lvlJc w:val="left"/>
      <w:pPr>
        <w:ind w:left="1789" w:hanging="360"/>
      </w:pPr>
      <w:rPr>
        <w:rFonts w:ascii="Times New Roman" w:eastAsia="Times New Roman" w:hAnsi="Times New Roman" w:cs="Times New Roman"/>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30"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1"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4A65BB"/>
    <w:multiLevelType w:val="hybridMultilevel"/>
    <w:tmpl w:val="98708EFA"/>
    <w:lvl w:ilvl="0" w:tplc="756C12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2"/>
  </w:num>
  <w:num w:numId="3">
    <w:abstractNumId w:val="16"/>
  </w:num>
  <w:num w:numId="4">
    <w:abstractNumId w:val="1"/>
  </w:num>
  <w:num w:numId="5">
    <w:abstractNumId w:val="0"/>
  </w:num>
  <w:num w:numId="6">
    <w:abstractNumId w:val="31"/>
  </w:num>
  <w:num w:numId="7">
    <w:abstractNumId w:val="34"/>
  </w:num>
  <w:num w:numId="8">
    <w:abstractNumId w:val="7"/>
  </w:num>
  <w:num w:numId="9">
    <w:abstractNumId w:val="13"/>
  </w:num>
  <w:num w:numId="10">
    <w:abstractNumId w:val="28"/>
  </w:num>
  <w:num w:numId="11">
    <w:abstractNumId w:val="8"/>
  </w:num>
  <w:num w:numId="12">
    <w:abstractNumId w:val="33"/>
  </w:num>
  <w:num w:numId="13">
    <w:abstractNumId w:val="4"/>
  </w:num>
  <w:num w:numId="14">
    <w:abstractNumId w:val="32"/>
  </w:num>
  <w:num w:numId="15">
    <w:abstractNumId w:val="9"/>
  </w:num>
  <w:num w:numId="16">
    <w:abstractNumId w:val="27"/>
  </w:num>
  <w:num w:numId="17">
    <w:abstractNumId w:val="11"/>
  </w:num>
  <w:num w:numId="18">
    <w:abstractNumId w:val="18"/>
  </w:num>
  <w:num w:numId="19">
    <w:abstractNumId w:val="3"/>
  </w:num>
  <w:num w:numId="20">
    <w:abstractNumId w:val="25"/>
  </w:num>
  <w:num w:numId="21">
    <w:abstractNumId w:val="23"/>
  </w:num>
  <w:num w:numId="22">
    <w:abstractNumId w:val="5"/>
  </w:num>
  <w:num w:numId="23">
    <w:abstractNumId w:val="35"/>
  </w:num>
  <w:num w:numId="24">
    <w:abstractNumId w:val="19"/>
  </w:num>
  <w:num w:numId="25">
    <w:abstractNumId w:val="10"/>
  </w:num>
  <w:num w:numId="26">
    <w:abstractNumId w:val="30"/>
  </w:num>
  <w:num w:numId="27">
    <w:abstractNumId w:val="20"/>
  </w:num>
  <w:num w:numId="28">
    <w:abstractNumId w:val="12"/>
  </w:num>
  <w:num w:numId="29">
    <w:abstractNumId w:val="29"/>
  </w:num>
  <w:num w:numId="30">
    <w:abstractNumId w:val="21"/>
  </w:num>
  <w:num w:numId="31">
    <w:abstractNumId w:val="6"/>
  </w:num>
  <w:num w:numId="32">
    <w:abstractNumId w:val="24"/>
  </w:num>
  <w:num w:numId="33">
    <w:abstractNumId w:val="22"/>
  </w:num>
  <w:num w:numId="34">
    <w:abstractNumId w:val="26"/>
  </w:num>
  <w:num w:numId="35">
    <w:abstractNumId w:val="15"/>
  </w:num>
  <w:num w:numId="3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F8F"/>
    <w:rsid w:val="00002C78"/>
    <w:rsid w:val="00003A9B"/>
    <w:rsid w:val="00003BAA"/>
    <w:rsid w:val="00004F24"/>
    <w:rsid w:val="00005320"/>
    <w:rsid w:val="0001077C"/>
    <w:rsid w:val="00011DDE"/>
    <w:rsid w:val="00013AD3"/>
    <w:rsid w:val="000150E7"/>
    <w:rsid w:val="00016556"/>
    <w:rsid w:val="00017F16"/>
    <w:rsid w:val="00020436"/>
    <w:rsid w:val="000231C5"/>
    <w:rsid w:val="00024580"/>
    <w:rsid w:val="00024D35"/>
    <w:rsid w:val="00024F72"/>
    <w:rsid w:val="000251C0"/>
    <w:rsid w:val="00025563"/>
    <w:rsid w:val="00025584"/>
    <w:rsid w:val="00034450"/>
    <w:rsid w:val="000350AB"/>
    <w:rsid w:val="0003531B"/>
    <w:rsid w:val="000358BE"/>
    <w:rsid w:val="00037FBC"/>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A79B9"/>
    <w:rsid w:val="000B0E91"/>
    <w:rsid w:val="000B2393"/>
    <w:rsid w:val="000B626E"/>
    <w:rsid w:val="000B6FB5"/>
    <w:rsid w:val="000C076F"/>
    <w:rsid w:val="000C0A06"/>
    <w:rsid w:val="000C26F5"/>
    <w:rsid w:val="000C2BE5"/>
    <w:rsid w:val="000C3DC0"/>
    <w:rsid w:val="000C5793"/>
    <w:rsid w:val="000C6791"/>
    <w:rsid w:val="000C7647"/>
    <w:rsid w:val="000D0306"/>
    <w:rsid w:val="000D2E48"/>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D81"/>
    <w:rsid w:val="0012485D"/>
    <w:rsid w:val="00130B6A"/>
    <w:rsid w:val="001323B4"/>
    <w:rsid w:val="00133079"/>
    <w:rsid w:val="001355B6"/>
    <w:rsid w:val="00137D4D"/>
    <w:rsid w:val="001413B5"/>
    <w:rsid w:val="00141909"/>
    <w:rsid w:val="00144325"/>
    <w:rsid w:val="00144698"/>
    <w:rsid w:val="001451B9"/>
    <w:rsid w:val="001473F0"/>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675EF"/>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1D1"/>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2FB"/>
    <w:rsid w:val="001F2929"/>
    <w:rsid w:val="001F369E"/>
    <w:rsid w:val="001F4470"/>
    <w:rsid w:val="001F565B"/>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16DF"/>
    <w:rsid w:val="00263D94"/>
    <w:rsid w:val="00263EB8"/>
    <w:rsid w:val="00264A6E"/>
    <w:rsid w:val="00270687"/>
    <w:rsid w:val="00271A71"/>
    <w:rsid w:val="00276018"/>
    <w:rsid w:val="00276920"/>
    <w:rsid w:val="002774FF"/>
    <w:rsid w:val="00277EEE"/>
    <w:rsid w:val="0028143C"/>
    <w:rsid w:val="00282B3E"/>
    <w:rsid w:val="00282BE0"/>
    <w:rsid w:val="00283777"/>
    <w:rsid w:val="002844A1"/>
    <w:rsid w:val="00285D31"/>
    <w:rsid w:val="002911CD"/>
    <w:rsid w:val="002919BE"/>
    <w:rsid w:val="00292044"/>
    <w:rsid w:val="00292436"/>
    <w:rsid w:val="0029430F"/>
    <w:rsid w:val="00294552"/>
    <w:rsid w:val="002963D0"/>
    <w:rsid w:val="002967A5"/>
    <w:rsid w:val="0029712D"/>
    <w:rsid w:val="00297C99"/>
    <w:rsid w:val="002A04BD"/>
    <w:rsid w:val="002A248D"/>
    <w:rsid w:val="002A2585"/>
    <w:rsid w:val="002A315E"/>
    <w:rsid w:val="002A3C52"/>
    <w:rsid w:val="002A49A0"/>
    <w:rsid w:val="002A65E5"/>
    <w:rsid w:val="002A671B"/>
    <w:rsid w:val="002A6787"/>
    <w:rsid w:val="002B1B6D"/>
    <w:rsid w:val="002B2146"/>
    <w:rsid w:val="002B24EC"/>
    <w:rsid w:val="002B3CA2"/>
    <w:rsid w:val="002B4591"/>
    <w:rsid w:val="002B48FF"/>
    <w:rsid w:val="002B5895"/>
    <w:rsid w:val="002B68C0"/>
    <w:rsid w:val="002B7AF0"/>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3DED"/>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37471"/>
    <w:rsid w:val="003412E7"/>
    <w:rsid w:val="00341304"/>
    <w:rsid w:val="003420A8"/>
    <w:rsid w:val="0034210D"/>
    <w:rsid w:val="0034273D"/>
    <w:rsid w:val="0034446B"/>
    <w:rsid w:val="00345DB9"/>
    <w:rsid w:val="00346E34"/>
    <w:rsid w:val="0034700D"/>
    <w:rsid w:val="003501A8"/>
    <w:rsid w:val="003522D7"/>
    <w:rsid w:val="0035310E"/>
    <w:rsid w:val="00353531"/>
    <w:rsid w:val="003556A7"/>
    <w:rsid w:val="00357D62"/>
    <w:rsid w:val="0036037D"/>
    <w:rsid w:val="00361C45"/>
    <w:rsid w:val="003632DB"/>
    <w:rsid w:val="00365B39"/>
    <w:rsid w:val="0036605C"/>
    <w:rsid w:val="00366CDD"/>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978"/>
    <w:rsid w:val="003A3D58"/>
    <w:rsid w:val="003A5ECA"/>
    <w:rsid w:val="003A7308"/>
    <w:rsid w:val="003A7D99"/>
    <w:rsid w:val="003B0986"/>
    <w:rsid w:val="003B0DC3"/>
    <w:rsid w:val="003B314E"/>
    <w:rsid w:val="003B43E8"/>
    <w:rsid w:val="003B4637"/>
    <w:rsid w:val="003C01A8"/>
    <w:rsid w:val="003C56A1"/>
    <w:rsid w:val="003C56C2"/>
    <w:rsid w:val="003C5CBE"/>
    <w:rsid w:val="003C78DB"/>
    <w:rsid w:val="003D0D5B"/>
    <w:rsid w:val="003D370B"/>
    <w:rsid w:val="003D3E77"/>
    <w:rsid w:val="003E003E"/>
    <w:rsid w:val="003E2A0A"/>
    <w:rsid w:val="003E2CAF"/>
    <w:rsid w:val="003E3454"/>
    <w:rsid w:val="003E47DB"/>
    <w:rsid w:val="003E6D67"/>
    <w:rsid w:val="003E78FE"/>
    <w:rsid w:val="003F1F73"/>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764"/>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10F"/>
    <w:rsid w:val="00463551"/>
    <w:rsid w:val="00463613"/>
    <w:rsid w:val="00463B69"/>
    <w:rsid w:val="00464B9C"/>
    <w:rsid w:val="00465C98"/>
    <w:rsid w:val="00470736"/>
    <w:rsid w:val="004728D9"/>
    <w:rsid w:val="00473EDB"/>
    <w:rsid w:val="00474838"/>
    <w:rsid w:val="00476319"/>
    <w:rsid w:val="0047695B"/>
    <w:rsid w:val="00476E6B"/>
    <w:rsid w:val="004777D1"/>
    <w:rsid w:val="00477AA3"/>
    <w:rsid w:val="00480E7B"/>
    <w:rsid w:val="00480FDB"/>
    <w:rsid w:val="004814DD"/>
    <w:rsid w:val="00481976"/>
    <w:rsid w:val="00483AB8"/>
    <w:rsid w:val="00483B9D"/>
    <w:rsid w:val="00484402"/>
    <w:rsid w:val="00485ADC"/>
    <w:rsid w:val="00485DD5"/>
    <w:rsid w:val="00485EB3"/>
    <w:rsid w:val="004878A6"/>
    <w:rsid w:val="00487BFE"/>
    <w:rsid w:val="00487E0D"/>
    <w:rsid w:val="00490B6D"/>
    <w:rsid w:val="0049213F"/>
    <w:rsid w:val="00494527"/>
    <w:rsid w:val="00494BD8"/>
    <w:rsid w:val="0049575D"/>
    <w:rsid w:val="00495ED6"/>
    <w:rsid w:val="00496817"/>
    <w:rsid w:val="00497D4D"/>
    <w:rsid w:val="00497E6D"/>
    <w:rsid w:val="004A0B6C"/>
    <w:rsid w:val="004A0B7A"/>
    <w:rsid w:val="004A2B44"/>
    <w:rsid w:val="004A5105"/>
    <w:rsid w:val="004A68DE"/>
    <w:rsid w:val="004B3BFE"/>
    <w:rsid w:val="004B5423"/>
    <w:rsid w:val="004C1003"/>
    <w:rsid w:val="004C29EF"/>
    <w:rsid w:val="004C2AC2"/>
    <w:rsid w:val="004C3770"/>
    <w:rsid w:val="004C3A42"/>
    <w:rsid w:val="004C400C"/>
    <w:rsid w:val="004C48BB"/>
    <w:rsid w:val="004C4F6C"/>
    <w:rsid w:val="004C5D6A"/>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1A7E"/>
    <w:rsid w:val="004F433F"/>
    <w:rsid w:val="004F71E5"/>
    <w:rsid w:val="004F7358"/>
    <w:rsid w:val="00500A11"/>
    <w:rsid w:val="005018E5"/>
    <w:rsid w:val="005206FA"/>
    <w:rsid w:val="005207EE"/>
    <w:rsid w:val="005246E9"/>
    <w:rsid w:val="00525662"/>
    <w:rsid w:val="00525B87"/>
    <w:rsid w:val="005260EB"/>
    <w:rsid w:val="00527275"/>
    <w:rsid w:val="00530238"/>
    <w:rsid w:val="00531BBD"/>
    <w:rsid w:val="005335B9"/>
    <w:rsid w:val="00534638"/>
    <w:rsid w:val="0053547F"/>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66863"/>
    <w:rsid w:val="0057040D"/>
    <w:rsid w:val="005705D5"/>
    <w:rsid w:val="00572C44"/>
    <w:rsid w:val="0057332D"/>
    <w:rsid w:val="00574FA5"/>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339"/>
    <w:rsid w:val="005A3897"/>
    <w:rsid w:val="005A3A25"/>
    <w:rsid w:val="005A493D"/>
    <w:rsid w:val="005A5BC6"/>
    <w:rsid w:val="005A724C"/>
    <w:rsid w:val="005A7292"/>
    <w:rsid w:val="005A77D9"/>
    <w:rsid w:val="005B190D"/>
    <w:rsid w:val="005B47A5"/>
    <w:rsid w:val="005B5FA6"/>
    <w:rsid w:val="005C0C7B"/>
    <w:rsid w:val="005C1039"/>
    <w:rsid w:val="005C1208"/>
    <w:rsid w:val="005C2F6C"/>
    <w:rsid w:val="005C34F6"/>
    <w:rsid w:val="005C380D"/>
    <w:rsid w:val="005C5E3E"/>
    <w:rsid w:val="005C6CA7"/>
    <w:rsid w:val="005D4A5A"/>
    <w:rsid w:val="005D4DE9"/>
    <w:rsid w:val="005D5387"/>
    <w:rsid w:val="005D65A0"/>
    <w:rsid w:val="005D6C60"/>
    <w:rsid w:val="005E25B0"/>
    <w:rsid w:val="005E31C2"/>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183B"/>
    <w:rsid w:val="006225EE"/>
    <w:rsid w:val="0062281B"/>
    <w:rsid w:val="00623F93"/>
    <w:rsid w:val="0062486B"/>
    <w:rsid w:val="00624E3A"/>
    <w:rsid w:val="00627E62"/>
    <w:rsid w:val="00630E71"/>
    <w:rsid w:val="00631193"/>
    <w:rsid w:val="00632D25"/>
    <w:rsid w:val="006330BF"/>
    <w:rsid w:val="006337CE"/>
    <w:rsid w:val="0063466C"/>
    <w:rsid w:val="00634DD4"/>
    <w:rsid w:val="00636B3B"/>
    <w:rsid w:val="006405C2"/>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67E12"/>
    <w:rsid w:val="00670A50"/>
    <w:rsid w:val="006713E7"/>
    <w:rsid w:val="0067224C"/>
    <w:rsid w:val="00673CBF"/>
    <w:rsid w:val="0067445B"/>
    <w:rsid w:val="00676272"/>
    <w:rsid w:val="00680D2D"/>
    <w:rsid w:val="00683D1C"/>
    <w:rsid w:val="00687F0E"/>
    <w:rsid w:val="00690B4C"/>
    <w:rsid w:val="0069166C"/>
    <w:rsid w:val="00691C01"/>
    <w:rsid w:val="00692604"/>
    <w:rsid w:val="00692616"/>
    <w:rsid w:val="00696B52"/>
    <w:rsid w:val="006976B2"/>
    <w:rsid w:val="006A000E"/>
    <w:rsid w:val="006A1656"/>
    <w:rsid w:val="006A3B85"/>
    <w:rsid w:val="006A474A"/>
    <w:rsid w:val="006A5358"/>
    <w:rsid w:val="006B0311"/>
    <w:rsid w:val="006B07E4"/>
    <w:rsid w:val="006B0866"/>
    <w:rsid w:val="006B1462"/>
    <w:rsid w:val="006B26FF"/>
    <w:rsid w:val="006B3C65"/>
    <w:rsid w:val="006B3D3A"/>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39C8"/>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373E2"/>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2F70"/>
    <w:rsid w:val="007638AB"/>
    <w:rsid w:val="00764FDA"/>
    <w:rsid w:val="00765C24"/>
    <w:rsid w:val="007665A0"/>
    <w:rsid w:val="00766625"/>
    <w:rsid w:val="00767DF7"/>
    <w:rsid w:val="00770960"/>
    <w:rsid w:val="007709EF"/>
    <w:rsid w:val="00771CD6"/>
    <w:rsid w:val="00774805"/>
    <w:rsid w:val="00774B11"/>
    <w:rsid w:val="00774D06"/>
    <w:rsid w:val="0077592D"/>
    <w:rsid w:val="007821AC"/>
    <w:rsid w:val="0078476D"/>
    <w:rsid w:val="00785906"/>
    <w:rsid w:val="00785EFF"/>
    <w:rsid w:val="007860E6"/>
    <w:rsid w:val="007867EF"/>
    <w:rsid w:val="00787A5C"/>
    <w:rsid w:val="00790328"/>
    <w:rsid w:val="00790679"/>
    <w:rsid w:val="00792D0C"/>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59B2"/>
    <w:rsid w:val="007F6CEA"/>
    <w:rsid w:val="0080336F"/>
    <w:rsid w:val="00804C73"/>
    <w:rsid w:val="00804C77"/>
    <w:rsid w:val="00805BE7"/>
    <w:rsid w:val="008064C9"/>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56C50"/>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183B"/>
    <w:rsid w:val="00891A81"/>
    <w:rsid w:val="00892B8B"/>
    <w:rsid w:val="00892E65"/>
    <w:rsid w:val="00893AE7"/>
    <w:rsid w:val="00893CC9"/>
    <w:rsid w:val="008940C0"/>
    <w:rsid w:val="0089450D"/>
    <w:rsid w:val="00895514"/>
    <w:rsid w:val="00895BE0"/>
    <w:rsid w:val="00897965"/>
    <w:rsid w:val="00897FA4"/>
    <w:rsid w:val="008A0204"/>
    <w:rsid w:val="008A1046"/>
    <w:rsid w:val="008A17EB"/>
    <w:rsid w:val="008A27AB"/>
    <w:rsid w:val="008A30AC"/>
    <w:rsid w:val="008A39E8"/>
    <w:rsid w:val="008A3C1D"/>
    <w:rsid w:val="008A3E29"/>
    <w:rsid w:val="008A5E28"/>
    <w:rsid w:val="008A6611"/>
    <w:rsid w:val="008A717E"/>
    <w:rsid w:val="008B029E"/>
    <w:rsid w:val="008B3538"/>
    <w:rsid w:val="008B3590"/>
    <w:rsid w:val="008B71C4"/>
    <w:rsid w:val="008C1716"/>
    <w:rsid w:val="008C2099"/>
    <w:rsid w:val="008C2580"/>
    <w:rsid w:val="008C2752"/>
    <w:rsid w:val="008C324A"/>
    <w:rsid w:val="008C49C7"/>
    <w:rsid w:val="008C5001"/>
    <w:rsid w:val="008C69D5"/>
    <w:rsid w:val="008C6B2D"/>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118"/>
    <w:rsid w:val="008F427A"/>
    <w:rsid w:val="008F5DE4"/>
    <w:rsid w:val="008F7869"/>
    <w:rsid w:val="009010E1"/>
    <w:rsid w:val="0090292F"/>
    <w:rsid w:val="00902CD4"/>
    <w:rsid w:val="0090308D"/>
    <w:rsid w:val="009034FD"/>
    <w:rsid w:val="00903E19"/>
    <w:rsid w:val="00905400"/>
    <w:rsid w:val="00906615"/>
    <w:rsid w:val="00907DF3"/>
    <w:rsid w:val="00910965"/>
    <w:rsid w:val="00912EF4"/>
    <w:rsid w:val="00913F0A"/>
    <w:rsid w:val="00915DC2"/>
    <w:rsid w:val="0091625F"/>
    <w:rsid w:val="00916BC7"/>
    <w:rsid w:val="00917E3C"/>
    <w:rsid w:val="009202A9"/>
    <w:rsid w:val="00920667"/>
    <w:rsid w:val="00920FA7"/>
    <w:rsid w:val="00920FF3"/>
    <w:rsid w:val="00921B97"/>
    <w:rsid w:val="00922D73"/>
    <w:rsid w:val="00926149"/>
    <w:rsid w:val="0092617C"/>
    <w:rsid w:val="00930C2D"/>
    <w:rsid w:val="0093226D"/>
    <w:rsid w:val="00935592"/>
    <w:rsid w:val="00935BD5"/>
    <w:rsid w:val="00936639"/>
    <w:rsid w:val="00940EDD"/>
    <w:rsid w:val="009417B7"/>
    <w:rsid w:val="0094522C"/>
    <w:rsid w:val="00945314"/>
    <w:rsid w:val="009463C4"/>
    <w:rsid w:val="00946BA5"/>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504"/>
    <w:rsid w:val="0099666E"/>
    <w:rsid w:val="00996FB2"/>
    <w:rsid w:val="009975F2"/>
    <w:rsid w:val="00997F48"/>
    <w:rsid w:val="009A0B65"/>
    <w:rsid w:val="009A191E"/>
    <w:rsid w:val="009A584C"/>
    <w:rsid w:val="009A670A"/>
    <w:rsid w:val="009B16F6"/>
    <w:rsid w:val="009B3A15"/>
    <w:rsid w:val="009B4030"/>
    <w:rsid w:val="009B631E"/>
    <w:rsid w:val="009B6495"/>
    <w:rsid w:val="009C06A1"/>
    <w:rsid w:val="009C07F2"/>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175E"/>
    <w:rsid w:val="00A0443B"/>
    <w:rsid w:val="00A056EB"/>
    <w:rsid w:val="00A061D5"/>
    <w:rsid w:val="00A067D6"/>
    <w:rsid w:val="00A11A9F"/>
    <w:rsid w:val="00A12710"/>
    <w:rsid w:val="00A129E1"/>
    <w:rsid w:val="00A1335E"/>
    <w:rsid w:val="00A133DA"/>
    <w:rsid w:val="00A14734"/>
    <w:rsid w:val="00A1476D"/>
    <w:rsid w:val="00A17C8A"/>
    <w:rsid w:val="00A226BC"/>
    <w:rsid w:val="00A22A47"/>
    <w:rsid w:val="00A24929"/>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1B00"/>
    <w:rsid w:val="00A835D1"/>
    <w:rsid w:val="00A83719"/>
    <w:rsid w:val="00A854AF"/>
    <w:rsid w:val="00A90107"/>
    <w:rsid w:val="00A905E2"/>
    <w:rsid w:val="00A9124A"/>
    <w:rsid w:val="00A91F8D"/>
    <w:rsid w:val="00A9221A"/>
    <w:rsid w:val="00A92D8E"/>
    <w:rsid w:val="00A9474C"/>
    <w:rsid w:val="00A96641"/>
    <w:rsid w:val="00A971F9"/>
    <w:rsid w:val="00A97F6B"/>
    <w:rsid w:val="00AA04B6"/>
    <w:rsid w:val="00AA192A"/>
    <w:rsid w:val="00AA23B0"/>
    <w:rsid w:val="00AA4AEA"/>
    <w:rsid w:val="00AA55C0"/>
    <w:rsid w:val="00AA5EF4"/>
    <w:rsid w:val="00AB09C6"/>
    <w:rsid w:val="00AB3687"/>
    <w:rsid w:val="00AB3AB2"/>
    <w:rsid w:val="00AB60B2"/>
    <w:rsid w:val="00AB633C"/>
    <w:rsid w:val="00AC00B6"/>
    <w:rsid w:val="00AC015F"/>
    <w:rsid w:val="00AC14AD"/>
    <w:rsid w:val="00AC1A85"/>
    <w:rsid w:val="00AC4013"/>
    <w:rsid w:val="00AC4467"/>
    <w:rsid w:val="00AC4E2E"/>
    <w:rsid w:val="00AC7369"/>
    <w:rsid w:val="00AD13BF"/>
    <w:rsid w:val="00AD15A2"/>
    <w:rsid w:val="00AD2919"/>
    <w:rsid w:val="00AD3E3F"/>
    <w:rsid w:val="00AD4DEB"/>
    <w:rsid w:val="00AD568B"/>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09C9"/>
    <w:rsid w:val="00B01E31"/>
    <w:rsid w:val="00B02181"/>
    <w:rsid w:val="00B0310A"/>
    <w:rsid w:val="00B044FB"/>
    <w:rsid w:val="00B0584D"/>
    <w:rsid w:val="00B07E85"/>
    <w:rsid w:val="00B124B9"/>
    <w:rsid w:val="00B12632"/>
    <w:rsid w:val="00B144AD"/>
    <w:rsid w:val="00B14527"/>
    <w:rsid w:val="00B14AC3"/>
    <w:rsid w:val="00B15294"/>
    <w:rsid w:val="00B15E4C"/>
    <w:rsid w:val="00B22890"/>
    <w:rsid w:val="00B23273"/>
    <w:rsid w:val="00B27127"/>
    <w:rsid w:val="00B2750C"/>
    <w:rsid w:val="00B31799"/>
    <w:rsid w:val="00B32AB6"/>
    <w:rsid w:val="00B32D75"/>
    <w:rsid w:val="00B36E76"/>
    <w:rsid w:val="00B4076A"/>
    <w:rsid w:val="00B421F6"/>
    <w:rsid w:val="00B42E90"/>
    <w:rsid w:val="00B42EEE"/>
    <w:rsid w:val="00B43225"/>
    <w:rsid w:val="00B43A72"/>
    <w:rsid w:val="00B43FA8"/>
    <w:rsid w:val="00B4442A"/>
    <w:rsid w:val="00B46E2D"/>
    <w:rsid w:val="00B54C98"/>
    <w:rsid w:val="00B55E24"/>
    <w:rsid w:val="00B57E9A"/>
    <w:rsid w:val="00B60678"/>
    <w:rsid w:val="00B6095B"/>
    <w:rsid w:val="00B60F44"/>
    <w:rsid w:val="00B622B1"/>
    <w:rsid w:val="00B642DB"/>
    <w:rsid w:val="00B66D0A"/>
    <w:rsid w:val="00B70469"/>
    <w:rsid w:val="00B7111D"/>
    <w:rsid w:val="00B72060"/>
    <w:rsid w:val="00B72F01"/>
    <w:rsid w:val="00B75570"/>
    <w:rsid w:val="00B768AC"/>
    <w:rsid w:val="00B825A2"/>
    <w:rsid w:val="00B84B5D"/>
    <w:rsid w:val="00B87342"/>
    <w:rsid w:val="00B917FE"/>
    <w:rsid w:val="00B931C4"/>
    <w:rsid w:val="00B94CB5"/>
    <w:rsid w:val="00B965E8"/>
    <w:rsid w:val="00B9675F"/>
    <w:rsid w:val="00BA064F"/>
    <w:rsid w:val="00BA128B"/>
    <w:rsid w:val="00BA183D"/>
    <w:rsid w:val="00BA296B"/>
    <w:rsid w:val="00BA2A35"/>
    <w:rsid w:val="00BA3D2F"/>
    <w:rsid w:val="00BA4154"/>
    <w:rsid w:val="00BB095D"/>
    <w:rsid w:val="00BB0D36"/>
    <w:rsid w:val="00BB2352"/>
    <w:rsid w:val="00BB3635"/>
    <w:rsid w:val="00BB4EB7"/>
    <w:rsid w:val="00BB6895"/>
    <w:rsid w:val="00BC2C08"/>
    <w:rsid w:val="00BC2F8F"/>
    <w:rsid w:val="00BC37FF"/>
    <w:rsid w:val="00BC7C30"/>
    <w:rsid w:val="00BD0588"/>
    <w:rsid w:val="00BD42AB"/>
    <w:rsid w:val="00BD4AE5"/>
    <w:rsid w:val="00BD4E44"/>
    <w:rsid w:val="00BE070B"/>
    <w:rsid w:val="00BE1658"/>
    <w:rsid w:val="00BE28E7"/>
    <w:rsid w:val="00BE49C3"/>
    <w:rsid w:val="00BE4DA1"/>
    <w:rsid w:val="00BE5412"/>
    <w:rsid w:val="00BE5D0F"/>
    <w:rsid w:val="00BE5D71"/>
    <w:rsid w:val="00BF124F"/>
    <w:rsid w:val="00BF3F2F"/>
    <w:rsid w:val="00BF4088"/>
    <w:rsid w:val="00BF6F8F"/>
    <w:rsid w:val="00C00961"/>
    <w:rsid w:val="00C00CD5"/>
    <w:rsid w:val="00C01933"/>
    <w:rsid w:val="00C01CC2"/>
    <w:rsid w:val="00C01FEB"/>
    <w:rsid w:val="00C02877"/>
    <w:rsid w:val="00C02A42"/>
    <w:rsid w:val="00C04046"/>
    <w:rsid w:val="00C04220"/>
    <w:rsid w:val="00C0578B"/>
    <w:rsid w:val="00C06118"/>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349"/>
    <w:rsid w:val="00C436A2"/>
    <w:rsid w:val="00C43737"/>
    <w:rsid w:val="00C4411F"/>
    <w:rsid w:val="00C502F0"/>
    <w:rsid w:val="00C53112"/>
    <w:rsid w:val="00C559FA"/>
    <w:rsid w:val="00C56170"/>
    <w:rsid w:val="00C563C5"/>
    <w:rsid w:val="00C571B6"/>
    <w:rsid w:val="00C57792"/>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BE8"/>
    <w:rsid w:val="00CB4C62"/>
    <w:rsid w:val="00CB546A"/>
    <w:rsid w:val="00CB799D"/>
    <w:rsid w:val="00CC11B4"/>
    <w:rsid w:val="00CC16DB"/>
    <w:rsid w:val="00CC535D"/>
    <w:rsid w:val="00CD0081"/>
    <w:rsid w:val="00CD0CB1"/>
    <w:rsid w:val="00CD4236"/>
    <w:rsid w:val="00CD4CE7"/>
    <w:rsid w:val="00CD6368"/>
    <w:rsid w:val="00CD66AE"/>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2563"/>
    <w:rsid w:val="00D23EF5"/>
    <w:rsid w:val="00D25C53"/>
    <w:rsid w:val="00D25E26"/>
    <w:rsid w:val="00D2634F"/>
    <w:rsid w:val="00D2695D"/>
    <w:rsid w:val="00D3013C"/>
    <w:rsid w:val="00D3041C"/>
    <w:rsid w:val="00D31AD3"/>
    <w:rsid w:val="00D34913"/>
    <w:rsid w:val="00D35042"/>
    <w:rsid w:val="00D3594D"/>
    <w:rsid w:val="00D35C16"/>
    <w:rsid w:val="00D36956"/>
    <w:rsid w:val="00D3722A"/>
    <w:rsid w:val="00D410D9"/>
    <w:rsid w:val="00D4152F"/>
    <w:rsid w:val="00D415F1"/>
    <w:rsid w:val="00D45179"/>
    <w:rsid w:val="00D478BD"/>
    <w:rsid w:val="00D503A5"/>
    <w:rsid w:val="00D52F94"/>
    <w:rsid w:val="00D5542A"/>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386C"/>
    <w:rsid w:val="00D85650"/>
    <w:rsid w:val="00D9032A"/>
    <w:rsid w:val="00D914C8"/>
    <w:rsid w:val="00D9179B"/>
    <w:rsid w:val="00D92074"/>
    <w:rsid w:val="00D92794"/>
    <w:rsid w:val="00D935BF"/>
    <w:rsid w:val="00D94AF5"/>
    <w:rsid w:val="00D9795B"/>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4C96"/>
    <w:rsid w:val="00DC56A4"/>
    <w:rsid w:val="00DC63E6"/>
    <w:rsid w:val="00DC72B9"/>
    <w:rsid w:val="00DC7496"/>
    <w:rsid w:val="00DC7ACC"/>
    <w:rsid w:val="00DD23C5"/>
    <w:rsid w:val="00DD2D63"/>
    <w:rsid w:val="00DD3851"/>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219"/>
    <w:rsid w:val="00DF6EAC"/>
    <w:rsid w:val="00DF6FB4"/>
    <w:rsid w:val="00DF71C3"/>
    <w:rsid w:val="00E014D7"/>
    <w:rsid w:val="00E018FD"/>
    <w:rsid w:val="00E02EF2"/>
    <w:rsid w:val="00E02FF9"/>
    <w:rsid w:val="00E05987"/>
    <w:rsid w:val="00E06073"/>
    <w:rsid w:val="00E0624A"/>
    <w:rsid w:val="00E1009B"/>
    <w:rsid w:val="00E1181B"/>
    <w:rsid w:val="00E12E05"/>
    <w:rsid w:val="00E15A07"/>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2C9B"/>
    <w:rsid w:val="00E44778"/>
    <w:rsid w:val="00E45717"/>
    <w:rsid w:val="00E47C36"/>
    <w:rsid w:val="00E50EBD"/>
    <w:rsid w:val="00E53618"/>
    <w:rsid w:val="00E5415A"/>
    <w:rsid w:val="00E5492E"/>
    <w:rsid w:val="00E54B2E"/>
    <w:rsid w:val="00E57780"/>
    <w:rsid w:val="00E605E3"/>
    <w:rsid w:val="00E62281"/>
    <w:rsid w:val="00E6469D"/>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1DDB"/>
    <w:rsid w:val="00E8286B"/>
    <w:rsid w:val="00E83BD8"/>
    <w:rsid w:val="00E84FA8"/>
    <w:rsid w:val="00E85D04"/>
    <w:rsid w:val="00E90A00"/>
    <w:rsid w:val="00E91884"/>
    <w:rsid w:val="00E918E8"/>
    <w:rsid w:val="00E919F3"/>
    <w:rsid w:val="00E925EA"/>
    <w:rsid w:val="00E92D7A"/>
    <w:rsid w:val="00E942B2"/>
    <w:rsid w:val="00E960DB"/>
    <w:rsid w:val="00E968FC"/>
    <w:rsid w:val="00EA09C0"/>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4FF5"/>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26C8"/>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16D"/>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56C5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687F0E"/>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w:basedOn w:val="a2"/>
    <w:rsid w:val="00C01CC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w:basedOn w:val="a2"/>
    <w:rsid w:val="000231C5"/>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5D6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footer" Target="footer4.xml"/><Relationship Id="rId21" Type="http://schemas.openxmlformats.org/officeDocument/2006/relationships/image" Target="media/image8.wmf"/><Relationship Id="rId34" Type="http://schemas.openxmlformats.org/officeDocument/2006/relationships/image" Target="media/image21.emf"/><Relationship Id="rId42" Type="http://schemas.openxmlformats.org/officeDocument/2006/relationships/image" Target="media/image23.wmf"/><Relationship Id="rId47" Type="http://schemas.openxmlformats.org/officeDocument/2006/relationships/header" Target="header8.xml"/><Relationship Id="rId50"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image" Target="media/image16.emf"/><Relationship Id="rId11" Type="http://schemas.openxmlformats.org/officeDocument/2006/relationships/footer" Target="footer1.xml"/><Relationship Id="rId24" Type="http://schemas.openxmlformats.org/officeDocument/2006/relationships/image" Target="media/image11.wmf"/><Relationship Id="rId32" Type="http://schemas.openxmlformats.org/officeDocument/2006/relationships/image" Target="media/image19.emf"/><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image" Target="media/image26.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image" Target="media/image6.wmf"/><Relationship Id="rId31" Type="http://schemas.openxmlformats.org/officeDocument/2006/relationships/image" Target="media/image18.emf"/><Relationship Id="rId44" Type="http://schemas.openxmlformats.org/officeDocument/2006/relationships/image" Target="media/image25.w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24.wmf"/><Relationship Id="rId48" Type="http://schemas.openxmlformats.org/officeDocument/2006/relationships/header" Target="header9.xm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emf"/><Relationship Id="rId38" Type="http://schemas.openxmlformats.org/officeDocument/2006/relationships/footer" Target="footer3.xml"/><Relationship Id="rId46" Type="http://schemas.openxmlformats.org/officeDocument/2006/relationships/header" Target="header7.xml"/><Relationship Id="rId20" Type="http://schemas.openxmlformats.org/officeDocument/2006/relationships/image" Target="media/image7.wmf"/><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85E33F32600415169E336BBD9B1CF6FE5628441096B7DBB7CEFEFCCB695896C1EEEC137A0C6C5398C83E3B8D759FAE4E51C982CA28C409530y1J" TargetMode="External"/><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header" Target="header4.xml"/><Relationship Id="rId49"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23903</TotalTime>
  <Pages>27</Pages>
  <Words>5276</Words>
  <Characters>30075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76</cp:revision>
  <cp:lastPrinted>2025-12-08T07:34:00Z</cp:lastPrinted>
  <dcterms:created xsi:type="dcterms:W3CDTF">2024-01-29T04:00:00Z</dcterms:created>
  <dcterms:modified xsi:type="dcterms:W3CDTF">2025-12-08T07:36:00Z</dcterms:modified>
</cp:coreProperties>
</file>