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16476" w14:textId="053F4008" w:rsidR="006A2DAE" w:rsidRPr="00753EDE" w:rsidRDefault="006A2DAE" w:rsidP="006A2DAE">
      <w:pPr>
        <w:tabs>
          <w:tab w:val="left" w:pos="9214"/>
        </w:tabs>
        <w:ind w:left="-1075" w:right="-739" w:firstLine="6887"/>
      </w:pPr>
      <w:r w:rsidRPr="009675EF">
        <w:t xml:space="preserve">Приложение № </w:t>
      </w:r>
      <w:r>
        <w:t xml:space="preserve">1 </w:t>
      </w:r>
      <w:r w:rsidRPr="009675EF">
        <w:t xml:space="preserve">к </w:t>
      </w:r>
      <w:r>
        <w:t>протоколу</w:t>
      </w:r>
      <w:r w:rsidRPr="009675EF">
        <w:t xml:space="preserve"> № </w:t>
      </w:r>
      <w:r>
        <w:t>77</w:t>
      </w:r>
    </w:p>
    <w:p w14:paraId="6947D104" w14:textId="77777777" w:rsidR="006A2DAE" w:rsidRPr="009675EF" w:rsidRDefault="006A2DAE" w:rsidP="006A2DAE">
      <w:pPr>
        <w:tabs>
          <w:tab w:val="left" w:pos="9214"/>
        </w:tabs>
        <w:ind w:left="-1075" w:right="-739" w:firstLine="6887"/>
      </w:pPr>
      <w:r w:rsidRPr="009675EF">
        <w:t>заседания правления Региональной</w:t>
      </w:r>
    </w:p>
    <w:p w14:paraId="032A719B" w14:textId="77777777" w:rsidR="006A2DAE" w:rsidRPr="009675EF" w:rsidRDefault="006A2DAE" w:rsidP="006A2DAE">
      <w:pPr>
        <w:tabs>
          <w:tab w:val="left" w:pos="9214"/>
        </w:tabs>
        <w:ind w:left="-1075" w:right="-739" w:firstLine="6887"/>
      </w:pPr>
      <w:r w:rsidRPr="009675EF">
        <w:t>энергетической комиссии</w:t>
      </w:r>
    </w:p>
    <w:p w14:paraId="0E54F10C" w14:textId="2ACAF681" w:rsidR="006A2DAE" w:rsidRDefault="006A2DAE" w:rsidP="006A2DAE">
      <w:pPr>
        <w:tabs>
          <w:tab w:val="left" w:pos="9214"/>
        </w:tabs>
        <w:ind w:left="-1075" w:right="-739" w:firstLine="6887"/>
      </w:pPr>
      <w:r w:rsidRPr="009675EF">
        <w:t xml:space="preserve">Кузбасса от </w:t>
      </w:r>
      <w:r>
        <w:t>16</w:t>
      </w:r>
      <w:r w:rsidRPr="009675EF">
        <w:t>.</w:t>
      </w:r>
      <w:r>
        <w:t>10</w:t>
      </w:r>
      <w:r w:rsidRPr="009675EF">
        <w:t>.202</w:t>
      </w:r>
      <w:r>
        <w:t>5</w:t>
      </w:r>
    </w:p>
    <w:p w14:paraId="27E0E07A" w14:textId="77777777" w:rsidR="006A2DAE" w:rsidRDefault="006A2DAE" w:rsidP="006A2DAE">
      <w:pPr>
        <w:tabs>
          <w:tab w:val="left" w:pos="9214"/>
        </w:tabs>
        <w:ind w:left="-1075" w:right="-739" w:firstLine="6887"/>
      </w:pPr>
    </w:p>
    <w:p w14:paraId="4DAF47B3" w14:textId="77777777" w:rsidR="006A2DAE" w:rsidRPr="006A2DAE" w:rsidRDefault="006A2DAE" w:rsidP="006A2DAE">
      <w:pPr>
        <w:spacing w:line="276" w:lineRule="auto"/>
        <w:ind w:firstLine="709"/>
        <w:jc w:val="center"/>
        <w:rPr>
          <w:b/>
          <w:sz w:val="28"/>
          <w:szCs w:val="28"/>
        </w:rPr>
      </w:pPr>
      <w:r w:rsidRPr="006A2DAE">
        <w:rPr>
          <w:b/>
          <w:sz w:val="28"/>
          <w:szCs w:val="28"/>
        </w:rPr>
        <w:t>Экспертное заключение</w:t>
      </w:r>
    </w:p>
    <w:p w14:paraId="585E69DB" w14:textId="77777777" w:rsidR="006A2DAE" w:rsidRPr="006A2DAE" w:rsidRDefault="006A2DAE" w:rsidP="006A2DAE">
      <w:pPr>
        <w:spacing w:line="276" w:lineRule="auto"/>
        <w:ind w:firstLine="709"/>
        <w:jc w:val="center"/>
        <w:rPr>
          <w:b/>
          <w:sz w:val="28"/>
          <w:szCs w:val="28"/>
        </w:rPr>
      </w:pPr>
      <w:r w:rsidRPr="006A2DAE">
        <w:rPr>
          <w:b/>
          <w:sz w:val="28"/>
          <w:szCs w:val="28"/>
        </w:rPr>
        <w:t>Региональной энергетической комиссии Кузбасса</w:t>
      </w:r>
    </w:p>
    <w:p w14:paraId="390FC981" w14:textId="77777777" w:rsidR="006A2DAE" w:rsidRPr="006A2DAE" w:rsidRDefault="006A2DAE" w:rsidP="006A2DAE">
      <w:pPr>
        <w:spacing w:line="276" w:lineRule="auto"/>
        <w:ind w:firstLine="709"/>
        <w:jc w:val="center"/>
        <w:rPr>
          <w:bCs/>
          <w:sz w:val="28"/>
          <w:szCs w:val="28"/>
        </w:rPr>
      </w:pPr>
      <w:r w:rsidRPr="006A2DAE">
        <w:rPr>
          <w:bCs/>
          <w:sz w:val="28"/>
          <w:szCs w:val="28"/>
        </w:rPr>
        <w:t xml:space="preserve">об установлении платы за технологическое присоединение к электрическим сетям ООО «Кузбасская энергосетевая компания» энергопринимающих устройств </w:t>
      </w:r>
      <w:bookmarkStart w:id="0" w:name="_Hlk196119660"/>
      <w:r w:rsidRPr="006A2DAE">
        <w:rPr>
          <w:bCs/>
          <w:sz w:val="28"/>
          <w:szCs w:val="28"/>
        </w:rPr>
        <w:t xml:space="preserve">ЛЭП-0,4 </w:t>
      </w:r>
      <w:proofErr w:type="spellStart"/>
      <w:r w:rsidRPr="006A2DAE">
        <w:rPr>
          <w:bCs/>
          <w:sz w:val="28"/>
          <w:szCs w:val="28"/>
        </w:rPr>
        <w:t>кВ</w:t>
      </w:r>
      <w:proofErr w:type="spellEnd"/>
      <w:r w:rsidRPr="006A2DAE">
        <w:rPr>
          <w:bCs/>
          <w:sz w:val="28"/>
          <w:szCs w:val="28"/>
        </w:rPr>
        <w:t xml:space="preserve">, ВРУ-0,4 </w:t>
      </w:r>
      <w:proofErr w:type="spellStart"/>
      <w:r w:rsidRPr="006A2DAE">
        <w:rPr>
          <w:bCs/>
          <w:sz w:val="28"/>
          <w:szCs w:val="28"/>
        </w:rPr>
        <w:t>кВ</w:t>
      </w:r>
      <w:proofErr w:type="spellEnd"/>
      <w:r w:rsidRPr="006A2DAE">
        <w:rPr>
          <w:bCs/>
          <w:sz w:val="28"/>
          <w:szCs w:val="28"/>
        </w:rPr>
        <w:t xml:space="preserve"> </w:t>
      </w:r>
      <w:bookmarkStart w:id="1" w:name="_Hlk185494941"/>
      <w:bookmarkEnd w:id="0"/>
      <w:r w:rsidRPr="006A2DAE">
        <w:rPr>
          <w:bCs/>
          <w:sz w:val="28"/>
          <w:szCs w:val="28"/>
        </w:rPr>
        <w:t>котельной         Чернова А.И. максимальная мощность 280 кВт (</w:t>
      </w:r>
      <w:bookmarkStart w:id="2" w:name="_Hlk185500679"/>
      <w:bookmarkStart w:id="3" w:name="_Hlk193872458"/>
      <w:r w:rsidRPr="006A2DAE">
        <w:rPr>
          <w:bCs/>
          <w:sz w:val="28"/>
          <w:szCs w:val="28"/>
        </w:rPr>
        <w:t xml:space="preserve">Кемеровская область - Кузбасс, </w:t>
      </w:r>
      <w:bookmarkEnd w:id="1"/>
      <w:r w:rsidRPr="006A2DAE">
        <w:rPr>
          <w:bCs/>
          <w:sz w:val="28"/>
          <w:szCs w:val="28"/>
        </w:rPr>
        <w:t>г. Киселевск, ул. Привольная, д. 1а</w:t>
      </w:r>
      <w:bookmarkEnd w:id="2"/>
      <w:r w:rsidRPr="006A2DAE">
        <w:rPr>
          <w:bCs/>
          <w:sz w:val="28"/>
          <w:szCs w:val="28"/>
        </w:rPr>
        <w:t>)</w:t>
      </w:r>
      <w:bookmarkEnd w:id="3"/>
      <w:r w:rsidRPr="006A2DAE">
        <w:rPr>
          <w:bCs/>
          <w:sz w:val="28"/>
          <w:szCs w:val="28"/>
        </w:rPr>
        <w:t xml:space="preserve"> по индивидуальному проекту</w:t>
      </w:r>
    </w:p>
    <w:p w14:paraId="2AF12AF0" w14:textId="125C64BF" w:rsidR="006A2DAE" w:rsidRPr="006A2DAE" w:rsidRDefault="006A2DAE" w:rsidP="00ED325D">
      <w:pPr>
        <w:spacing w:line="276" w:lineRule="auto"/>
        <w:rPr>
          <w:sz w:val="28"/>
          <w:szCs w:val="28"/>
        </w:rPr>
      </w:pPr>
      <w:r w:rsidRPr="006A2DAE">
        <w:rPr>
          <w:sz w:val="28"/>
          <w:szCs w:val="28"/>
        </w:rPr>
        <w:tab/>
      </w:r>
    </w:p>
    <w:p w14:paraId="01091607" w14:textId="77777777" w:rsidR="006A2DAE" w:rsidRPr="006A2DAE" w:rsidRDefault="006A2DAE" w:rsidP="006A2DAE">
      <w:pPr>
        <w:spacing w:line="276" w:lineRule="auto"/>
        <w:ind w:firstLine="709"/>
        <w:jc w:val="both"/>
        <w:rPr>
          <w:sz w:val="28"/>
          <w:szCs w:val="28"/>
        </w:rPr>
      </w:pPr>
      <w:r w:rsidRPr="006A2DAE">
        <w:rPr>
          <w:sz w:val="28"/>
          <w:szCs w:val="28"/>
        </w:rPr>
        <w:t>Нормативно-методическая основа проведения анализа материалов по расчету платы за технологическое присоединение к электрическим сетям:</w:t>
      </w:r>
    </w:p>
    <w:p w14:paraId="549EC00A" w14:textId="77777777" w:rsidR="006A2DAE" w:rsidRPr="006A2DAE" w:rsidRDefault="006A2DAE" w:rsidP="006A2DAE">
      <w:pPr>
        <w:numPr>
          <w:ilvl w:val="0"/>
          <w:numId w:val="5"/>
        </w:numPr>
        <w:tabs>
          <w:tab w:val="left" w:pos="0"/>
          <w:tab w:val="left" w:pos="851"/>
        </w:tabs>
        <w:spacing w:line="276" w:lineRule="auto"/>
        <w:ind w:firstLine="709"/>
        <w:jc w:val="both"/>
        <w:rPr>
          <w:sz w:val="28"/>
          <w:szCs w:val="28"/>
        </w:rPr>
      </w:pPr>
      <w:r w:rsidRPr="006A2DAE">
        <w:rPr>
          <w:sz w:val="28"/>
          <w:szCs w:val="28"/>
        </w:rPr>
        <w:t>Гражданский кодекс Российской Федерации;</w:t>
      </w:r>
    </w:p>
    <w:p w14:paraId="693A33FF" w14:textId="77777777" w:rsidR="006A2DAE" w:rsidRPr="006A2DAE" w:rsidRDefault="006A2DAE" w:rsidP="006A2DAE">
      <w:pPr>
        <w:numPr>
          <w:ilvl w:val="0"/>
          <w:numId w:val="5"/>
        </w:numPr>
        <w:tabs>
          <w:tab w:val="left" w:pos="0"/>
          <w:tab w:val="left" w:pos="851"/>
        </w:tabs>
        <w:spacing w:line="276" w:lineRule="auto"/>
        <w:ind w:firstLine="709"/>
        <w:jc w:val="both"/>
        <w:rPr>
          <w:sz w:val="28"/>
          <w:szCs w:val="28"/>
        </w:rPr>
      </w:pPr>
      <w:r w:rsidRPr="006A2DAE">
        <w:rPr>
          <w:sz w:val="28"/>
          <w:szCs w:val="28"/>
        </w:rPr>
        <w:t>Налоговый кодекс Российской Федерации;</w:t>
      </w:r>
    </w:p>
    <w:p w14:paraId="78E9A64F" w14:textId="77777777" w:rsidR="006A2DAE" w:rsidRPr="006A2DAE" w:rsidRDefault="006A2DAE" w:rsidP="006A2DAE">
      <w:pPr>
        <w:numPr>
          <w:ilvl w:val="0"/>
          <w:numId w:val="5"/>
        </w:numPr>
        <w:tabs>
          <w:tab w:val="left" w:pos="0"/>
          <w:tab w:val="left" w:pos="851"/>
        </w:tabs>
        <w:spacing w:line="276" w:lineRule="auto"/>
        <w:ind w:firstLine="709"/>
        <w:jc w:val="both"/>
        <w:rPr>
          <w:sz w:val="28"/>
          <w:szCs w:val="28"/>
        </w:rPr>
      </w:pPr>
      <w:r w:rsidRPr="006A2DAE">
        <w:rPr>
          <w:sz w:val="28"/>
          <w:szCs w:val="28"/>
        </w:rPr>
        <w:t>Трудовой кодекс Российской Федерации;</w:t>
      </w:r>
    </w:p>
    <w:p w14:paraId="369E1B63" w14:textId="77777777" w:rsidR="006A2DAE" w:rsidRPr="006A2DAE" w:rsidRDefault="006A2DAE" w:rsidP="006A2DAE">
      <w:pPr>
        <w:numPr>
          <w:ilvl w:val="0"/>
          <w:numId w:val="5"/>
        </w:numPr>
        <w:tabs>
          <w:tab w:val="left" w:pos="0"/>
          <w:tab w:val="left" w:pos="851"/>
        </w:tabs>
        <w:spacing w:line="276" w:lineRule="auto"/>
        <w:ind w:firstLine="709"/>
        <w:jc w:val="both"/>
        <w:rPr>
          <w:spacing w:val="-5"/>
          <w:sz w:val="28"/>
          <w:szCs w:val="28"/>
        </w:rPr>
      </w:pPr>
      <w:r w:rsidRPr="006A2DAE">
        <w:rPr>
          <w:spacing w:val="-5"/>
          <w:sz w:val="28"/>
          <w:szCs w:val="28"/>
        </w:rPr>
        <w:t>Федеральный закон от 26.03.2003 № 35-ФЗ «Об электроэнергетике»;</w:t>
      </w:r>
    </w:p>
    <w:p w14:paraId="6A8D7403" w14:textId="77777777" w:rsidR="006A2DAE" w:rsidRPr="006A2DAE" w:rsidRDefault="006A2DAE" w:rsidP="006A2DAE">
      <w:pPr>
        <w:numPr>
          <w:ilvl w:val="0"/>
          <w:numId w:val="5"/>
        </w:numPr>
        <w:tabs>
          <w:tab w:val="left" w:pos="0"/>
          <w:tab w:val="left" w:pos="851"/>
        </w:tabs>
        <w:spacing w:line="276" w:lineRule="auto"/>
        <w:ind w:firstLine="709"/>
        <w:jc w:val="both"/>
        <w:rPr>
          <w:sz w:val="28"/>
          <w:szCs w:val="28"/>
        </w:rPr>
      </w:pPr>
      <w:r w:rsidRPr="006A2DAE">
        <w:rPr>
          <w:spacing w:val="-5"/>
          <w:sz w:val="28"/>
          <w:szCs w:val="28"/>
        </w:rPr>
        <w:t xml:space="preserve">Федеральный закон </w:t>
      </w:r>
      <w:r w:rsidRPr="006A2DAE">
        <w:rPr>
          <w:spacing w:val="-7"/>
          <w:sz w:val="28"/>
          <w:szCs w:val="28"/>
        </w:rPr>
        <w:t>от 17.08.1995 № 147-ФЗ «О естественных монополиях»;</w:t>
      </w:r>
    </w:p>
    <w:p w14:paraId="4FA88921" w14:textId="77777777" w:rsidR="006A2DAE" w:rsidRPr="006A2DAE" w:rsidRDefault="006A2DAE" w:rsidP="006A2DAE">
      <w:pPr>
        <w:numPr>
          <w:ilvl w:val="0"/>
          <w:numId w:val="5"/>
        </w:numPr>
        <w:tabs>
          <w:tab w:val="left" w:pos="0"/>
          <w:tab w:val="left" w:pos="851"/>
        </w:tabs>
        <w:spacing w:line="276" w:lineRule="auto"/>
        <w:ind w:firstLine="709"/>
        <w:jc w:val="both"/>
        <w:rPr>
          <w:sz w:val="28"/>
          <w:szCs w:val="28"/>
        </w:rPr>
      </w:pPr>
      <w:r w:rsidRPr="006A2DAE">
        <w:rPr>
          <w:sz w:val="28"/>
          <w:szCs w:val="28"/>
        </w:rPr>
        <w:t>Постановление Правительства РФ от 06.07.1998 № 700 «О введении раздельного учета затрат по регулируемым видам деятельности в энергетике»;</w:t>
      </w:r>
    </w:p>
    <w:p w14:paraId="0FA1A25D" w14:textId="77777777" w:rsidR="006A2DAE" w:rsidRPr="006A2DAE" w:rsidRDefault="006A2DAE" w:rsidP="006A2DAE">
      <w:pPr>
        <w:numPr>
          <w:ilvl w:val="0"/>
          <w:numId w:val="5"/>
        </w:numPr>
        <w:tabs>
          <w:tab w:val="left" w:pos="0"/>
          <w:tab w:val="left" w:pos="851"/>
        </w:tabs>
        <w:spacing w:line="276" w:lineRule="auto"/>
        <w:ind w:firstLine="709"/>
        <w:jc w:val="both"/>
        <w:rPr>
          <w:color w:val="000000"/>
          <w:sz w:val="28"/>
          <w:szCs w:val="28"/>
        </w:rPr>
      </w:pPr>
      <w:r w:rsidRPr="006A2DAE">
        <w:rPr>
          <w:color w:val="000000"/>
          <w:sz w:val="28"/>
          <w:szCs w:val="28"/>
        </w:rPr>
        <w:t xml:space="preserve">Постановление Правительства РФ от 29.12.2011 № 1178 </w:t>
      </w:r>
      <w:r w:rsidRPr="006A2DAE">
        <w:rPr>
          <w:color w:val="000000"/>
          <w:sz w:val="28"/>
          <w:szCs w:val="28"/>
        </w:rPr>
        <w:br/>
        <w:t>«О ценообразовании в области регулируемых цен (тарифов) в электроэнергетике»;</w:t>
      </w:r>
    </w:p>
    <w:p w14:paraId="46DE886D" w14:textId="77777777" w:rsidR="006A2DAE" w:rsidRPr="006A2DAE" w:rsidRDefault="006A2DAE" w:rsidP="006A2DAE">
      <w:pPr>
        <w:numPr>
          <w:ilvl w:val="0"/>
          <w:numId w:val="5"/>
        </w:numPr>
        <w:tabs>
          <w:tab w:val="left" w:pos="0"/>
          <w:tab w:val="left" w:pos="851"/>
        </w:tabs>
        <w:spacing w:line="276" w:lineRule="auto"/>
        <w:ind w:firstLine="709"/>
        <w:jc w:val="both"/>
        <w:rPr>
          <w:sz w:val="28"/>
          <w:szCs w:val="28"/>
        </w:rPr>
      </w:pPr>
      <w:r w:rsidRPr="006A2DAE">
        <w:rPr>
          <w:sz w:val="28"/>
          <w:szCs w:val="28"/>
        </w:rPr>
        <w:t>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РФ от 27.12.2004 № 861;</w:t>
      </w:r>
    </w:p>
    <w:p w14:paraId="622491BE" w14:textId="77777777" w:rsidR="006A2DAE" w:rsidRPr="006A2DAE" w:rsidRDefault="006A2DAE" w:rsidP="006A2DAE">
      <w:pPr>
        <w:numPr>
          <w:ilvl w:val="0"/>
          <w:numId w:val="5"/>
        </w:numPr>
        <w:tabs>
          <w:tab w:val="left" w:pos="0"/>
          <w:tab w:val="left" w:pos="851"/>
        </w:tabs>
        <w:spacing w:line="276" w:lineRule="auto"/>
        <w:ind w:firstLine="709"/>
        <w:jc w:val="both"/>
        <w:rPr>
          <w:sz w:val="28"/>
          <w:szCs w:val="28"/>
        </w:rPr>
      </w:pPr>
      <w:r w:rsidRPr="006A2DAE">
        <w:rPr>
          <w:sz w:val="28"/>
          <w:szCs w:val="28"/>
        </w:rPr>
        <w:t>Приказ ФАС России от 30.06.2022 № 490/22 «Об утверждении методических указаний по определению размера платы за технологическое присоединение к электрическим сетям»;</w:t>
      </w:r>
    </w:p>
    <w:p w14:paraId="2FF7FF30" w14:textId="77777777" w:rsidR="006A2DAE" w:rsidRPr="006A2DAE" w:rsidRDefault="006A2DAE" w:rsidP="006A2DAE">
      <w:pPr>
        <w:numPr>
          <w:ilvl w:val="0"/>
          <w:numId w:val="5"/>
        </w:numPr>
        <w:tabs>
          <w:tab w:val="left" w:pos="0"/>
          <w:tab w:val="left" w:pos="851"/>
        </w:tabs>
        <w:spacing w:line="276" w:lineRule="auto"/>
        <w:ind w:firstLine="709"/>
        <w:jc w:val="both"/>
        <w:rPr>
          <w:sz w:val="28"/>
          <w:szCs w:val="28"/>
        </w:rPr>
      </w:pPr>
      <w:r w:rsidRPr="006A2DAE">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5805B41F" w14:textId="77777777" w:rsidR="006A2DAE" w:rsidRPr="006A2DAE" w:rsidRDefault="006A2DAE" w:rsidP="006A2DAE">
      <w:pPr>
        <w:spacing w:line="276" w:lineRule="auto"/>
        <w:ind w:firstLine="709"/>
        <w:jc w:val="both"/>
        <w:rPr>
          <w:sz w:val="28"/>
          <w:szCs w:val="28"/>
        </w:rPr>
      </w:pPr>
      <w:r w:rsidRPr="006A2DAE">
        <w:rPr>
          <w:sz w:val="28"/>
          <w:szCs w:val="28"/>
        </w:rPr>
        <w:lastRenderedPageBreak/>
        <w:t>Вся нормативная база используется в действующей редакции, с учетом всех изменений.</w:t>
      </w:r>
    </w:p>
    <w:p w14:paraId="6DDBE160" w14:textId="77777777" w:rsidR="006A2DAE" w:rsidRPr="006A2DAE" w:rsidRDefault="006A2DAE" w:rsidP="006A2DAE">
      <w:pPr>
        <w:spacing w:line="276" w:lineRule="auto"/>
        <w:ind w:firstLine="709"/>
        <w:jc w:val="both"/>
        <w:rPr>
          <w:sz w:val="28"/>
          <w:szCs w:val="28"/>
        </w:rPr>
      </w:pPr>
      <w:r w:rsidRPr="006A2DAE">
        <w:rPr>
          <w:sz w:val="28"/>
          <w:szCs w:val="28"/>
        </w:rPr>
        <w:t>Экспертами рассматривались и принимались во внимание все представленные организацией документы, имеющие значение для составления доказательного экспертного заключения. При этом эксперты исходили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27621118" w14:textId="77777777" w:rsidR="006A2DAE" w:rsidRPr="006A2DAE" w:rsidRDefault="006A2DAE" w:rsidP="006A2DAE">
      <w:pPr>
        <w:spacing w:line="276" w:lineRule="auto"/>
        <w:rPr>
          <w:b/>
          <w:sz w:val="28"/>
          <w:szCs w:val="28"/>
        </w:rPr>
      </w:pPr>
    </w:p>
    <w:p w14:paraId="78368AE0" w14:textId="77777777" w:rsidR="006A2DAE" w:rsidRPr="006A2DAE" w:rsidRDefault="006A2DAE" w:rsidP="006A2DAE">
      <w:pPr>
        <w:spacing w:line="276" w:lineRule="auto"/>
        <w:jc w:val="center"/>
        <w:rPr>
          <w:b/>
          <w:sz w:val="28"/>
          <w:szCs w:val="28"/>
        </w:rPr>
      </w:pPr>
      <w:r w:rsidRPr="006A2DAE">
        <w:rPr>
          <w:b/>
          <w:sz w:val="28"/>
          <w:szCs w:val="28"/>
        </w:rPr>
        <w:t>Анализ заявки на технологическое присоединение</w:t>
      </w:r>
    </w:p>
    <w:p w14:paraId="5F7AA650" w14:textId="77777777" w:rsidR="006A2DAE" w:rsidRPr="006A2DAE" w:rsidRDefault="006A2DAE" w:rsidP="006A2DAE">
      <w:pPr>
        <w:spacing w:line="276" w:lineRule="auto"/>
        <w:ind w:firstLine="709"/>
        <w:jc w:val="both"/>
        <w:rPr>
          <w:sz w:val="28"/>
          <w:szCs w:val="28"/>
        </w:rPr>
      </w:pPr>
      <w:r w:rsidRPr="006A2DAE">
        <w:rPr>
          <w:sz w:val="28"/>
          <w:szCs w:val="28"/>
        </w:rPr>
        <w:t xml:space="preserve">28.03.2025 Чернов Андрей Иванович обратился в адрес ООО «Кузбасская энергосетевая компания» с заявкой №01-282/25 на технологическое присоединение энергопринимающих устройств </w:t>
      </w:r>
      <w:bookmarkStart w:id="4" w:name="_Hlk210045274"/>
      <w:r w:rsidRPr="006A2DAE">
        <w:rPr>
          <w:sz w:val="28"/>
          <w:szCs w:val="28"/>
        </w:rPr>
        <w:t xml:space="preserve">ЛЭП-0,4 </w:t>
      </w:r>
      <w:proofErr w:type="spellStart"/>
      <w:r w:rsidRPr="006A2DAE">
        <w:rPr>
          <w:sz w:val="28"/>
          <w:szCs w:val="28"/>
        </w:rPr>
        <w:t>кВ</w:t>
      </w:r>
      <w:proofErr w:type="spellEnd"/>
      <w:r w:rsidRPr="006A2DAE">
        <w:rPr>
          <w:sz w:val="28"/>
          <w:szCs w:val="28"/>
        </w:rPr>
        <w:t xml:space="preserve">, ВРУ-0,4 </w:t>
      </w:r>
      <w:proofErr w:type="spellStart"/>
      <w:r w:rsidRPr="006A2DAE">
        <w:rPr>
          <w:sz w:val="28"/>
          <w:szCs w:val="28"/>
        </w:rPr>
        <w:t>кВ</w:t>
      </w:r>
      <w:proofErr w:type="spellEnd"/>
      <w:r w:rsidRPr="006A2DAE">
        <w:rPr>
          <w:sz w:val="28"/>
          <w:szCs w:val="28"/>
        </w:rPr>
        <w:t xml:space="preserve"> </w:t>
      </w:r>
      <w:bookmarkEnd w:id="4"/>
      <w:r w:rsidRPr="006A2DAE">
        <w:rPr>
          <w:sz w:val="28"/>
          <w:szCs w:val="28"/>
        </w:rPr>
        <w:t>котельной.</w:t>
      </w:r>
    </w:p>
    <w:p w14:paraId="7F4B3D79" w14:textId="77777777" w:rsidR="006A2DAE" w:rsidRPr="006A2DAE" w:rsidRDefault="006A2DAE" w:rsidP="006A2DAE">
      <w:pPr>
        <w:spacing w:line="276" w:lineRule="auto"/>
        <w:ind w:firstLine="709"/>
        <w:jc w:val="both"/>
        <w:rPr>
          <w:sz w:val="28"/>
          <w:szCs w:val="28"/>
        </w:rPr>
      </w:pPr>
      <w:r w:rsidRPr="006A2DAE">
        <w:rPr>
          <w:sz w:val="28"/>
          <w:szCs w:val="28"/>
        </w:rPr>
        <w:t>В соответствии с заявкой:</w:t>
      </w:r>
    </w:p>
    <w:p w14:paraId="0482592D" w14:textId="77777777" w:rsidR="006A2DAE" w:rsidRPr="006A2DAE" w:rsidRDefault="006A2DAE" w:rsidP="006A2DAE">
      <w:pPr>
        <w:numPr>
          <w:ilvl w:val="0"/>
          <w:numId w:val="1"/>
        </w:numPr>
        <w:spacing w:line="276" w:lineRule="auto"/>
        <w:ind w:firstLine="709"/>
        <w:jc w:val="both"/>
        <w:rPr>
          <w:sz w:val="28"/>
          <w:szCs w:val="28"/>
        </w:rPr>
      </w:pPr>
      <w:r w:rsidRPr="006A2DAE">
        <w:rPr>
          <w:sz w:val="28"/>
          <w:szCs w:val="28"/>
        </w:rPr>
        <w:t>Местонахождение (адрес) энергопринимающих устройств</w:t>
      </w:r>
      <w:r w:rsidRPr="006A2DAE">
        <w:rPr>
          <w:rFonts w:ascii="Calibri" w:hAnsi="Calibri"/>
          <w:sz w:val="28"/>
          <w:szCs w:val="28"/>
        </w:rPr>
        <w:t xml:space="preserve"> </w:t>
      </w:r>
      <w:r w:rsidRPr="006A2DAE">
        <w:rPr>
          <w:sz w:val="28"/>
          <w:szCs w:val="28"/>
        </w:rPr>
        <w:t>(</w:t>
      </w:r>
      <w:bookmarkStart w:id="5" w:name="_Hlk196119697"/>
      <w:r w:rsidRPr="006A2DAE">
        <w:rPr>
          <w:sz w:val="28"/>
          <w:szCs w:val="28"/>
        </w:rPr>
        <w:t xml:space="preserve">Кемеровская область - Кузбасс, г. Киселевск, </w:t>
      </w:r>
      <w:bookmarkEnd w:id="5"/>
      <w:r w:rsidRPr="006A2DAE">
        <w:rPr>
          <w:sz w:val="28"/>
          <w:szCs w:val="28"/>
        </w:rPr>
        <w:t xml:space="preserve">ул. </w:t>
      </w:r>
      <w:r w:rsidRPr="006A2DAE">
        <w:rPr>
          <w:bCs/>
          <w:sz w:val="28"/>
          <w:szCs w:val="28"/>
        </w:rPr>
        <w:t>Привольная, д. 1а</w:t>
      </w:r>
      <w:r w:rsidRPr="006A2DAE">
        <w:rPr>
          <w:sz w:val="28"/>
          <w:szCs w:val="28"/>
        </w:rPr>
        <w:t>).</w:t>
      </w:r>
    </w:p>
    <w:p w14:paraId="17A3BD89" w14:textId="77777777" w:rsidR="006A2DAE" w:rsidRPr="006A2DAE" w:rsidRDefault="006A2DAE" w:rsidP="006A2DAE">
      <w:pPr>
        <w:numPr>
          <w:ilvl w:val="0"/>
          <w:numId w:val="1"/>
        </w:numPr>
        <w:spacing w:line="276" w:lineRule="auto"/>
        <w:ind w:firstLine="709"/>
        <w:jc w:val="both"/>
        <w:rPr>
          <w:sz w:val="28"/>
          <w:szCs w:val="28"/>
        </w:rPr>
      </w:pPr>
      <w:r w:rsidRPr="006A2DAE">
        <w:rPr>
          <w:sz w:val="28"/>
          <w:szCs w:val="28"/>
        </w:rPr>
        <w:t>Ранее присоединенная максимальная мощность – 0 кВт. Вновь присоединяемая максимальная мощность – 280 кВт. Общая максимальная мощность (ранее присоединенная и вновь присоединяемая) – 280 кВт.</w:t>
      </w:r>
    </w:p>
    <w:p w14:paraId="7FAAEE5B" w14:textId="77777777" w:rsidR="006A2DAE" w:rsidRPr="006A2DAE" w:rsidRDefault="006A2DAE" w:rsidP="006A2DAE">
      <w:pPr>
        <w:numPr>
          <w:ilvl w:val="0"/>
          <w:numId w:val="1"/>
        </w:numPr>
        <w:spacing w:line="276" w:lineRule="auto"/>
        <w:ind w:firstLine="709"/>
        <w:jc w:val="both"/>
        <w:rPr>
          <w:sz w:val="28"/>
          <w:szCs w:val="28"/>
        </w:rPr>
      </w:pPr>
      <w:r w:rsidRPr="006A2DAE">
        <w:rPr>
          <w:sz w:val="28"/>
          <w:szCs w:val="28"/>
        </w:rPr>
        <w:t xml:space="preserve">Уровень напряжения – 0,4 </w:t>
      </w:r>
      <w:proofErr w:type="spellStart"/>
      <w:r w:rsidRPr="006A2DAE">
        <w:rPr>
          <w:sz w:val="28"/>
          <w:szCs w:val="28"/>
        </w:rPr>
        <w:t>кВ.</w:t>
      </w:r>
      <w:proofErr w:type="spellEnd"/>
    </w:p>
    <w:p w14:paraId="5B872519" w14:textId="77777777" w:rsidR="006A2DAE" w:rsidRPr="006A2DAE" w:rsidRDefault="006A2DAE" w:rsidP="006A2DAE">
      <w:pPr>
        <w:numPr>
          <w:ilvl w:val="0"/>
          <w:numId w:val="1"/>
        </w:numPr>
        <w:spacing w:line="276" w:lineRule="auto"/>
        <w:ind w:firstLine="709"/>
        <w:jc w:val="both"/>
        <w:rPr>
          <w:sz w:val="28"/>
          <w:szCs w:val="28"/>
        </w:rPr>
      </w:pPr>
      <w:r w:rsidRPr="006A2DAE">
        <w:rPr>
          <w:sz w:val="28"/>
          <w:szCs w:val="28"/>
        </w:rPr>
        <w:t>Категория надежности электроснабжения – 3 категория.</w:t>
      </w:r>
    </w:p>
    <w:p w14:paraId="6AA71CA7" w14:textId="77777777" w:rsidR="006A2DAE" w:rsidRPr="006A2DAE" w:rsidRDefault="006A2DAE" w:rsidP="006A2DAE">
      <w:pPr>
        <w:numPr>
          <w:ilvl w:val="0"/>
          <w:numId w:val="1"/>
        </w:numPr>
        <w:spacing w:line="276" w:lineRule="auto"/>
        <w:ind w:firstLine="709"/>
        <w:jc w:val="both"/>
        <w:rPr>
          <w:sz w:val="28"/>
          <w:szCs w:val="28"/>
        </w:rPr>
      </w:pPr>
      <w:r w:rsidRPr="006A2DAE">
        <w:rPr>
          <w:sz w:val="28"/>
          <w:szCs w:val="28"/>
        </w:rPr>
        <w:t>Планируемый год ввода энергопринимающих устройств в эксплуатацию – 2025 год.</w:t>
      </w:r>
    </w:p>
    <w:p w14:paraId="28031414" w14:textId="77777777" w:rsidR="006A2DAE" w:rsidRPr="006A2DAE" w:rsidRDefault="006A2DAE" w:rsidP="006A2DAE">
      <w:pPr>
        <w:spacing w:line="276" w:lineRule="auto"/>
        <w:ind w:firstLine="709"/>
        <w:jc w:val="center"/>
        <w:rPr>
          <w:b/>
          <w:sz w:val="28"/>
          <w:szCs w:val="28"/>
        </w:rPr>
      </w:pPr>
    </w:p>
    <w:p w14:paraId="1925FBD7" w14:textId="77777777" w:rsidR="006A2DAE" w:rsidRPr="006A2DAE" w:rsidRDefault="006A2DAE" w:rsidP="006A2DAE">
      <w:pPr>
        <w:spacing w:line="276" w:lineRule="auto"/>
        <w:jc w:val="center"/>
        <w:rPr>
          <w:b/>
          <w:sz w:val="28"/>
          <w:szCs w:val="28"/>
        </w:rPr>
      </w:pPr>
      <w:r w:rsidRPr="006A2DAE">
        <w:rPr>
          <w:b/>
          <w:sz w:val="28"/>
          <w:szCs w:val="28"/>
        </w:rPr>
        <w:t>Обоснование возможности (отсутствия возможности) установления платы за технологическое присоединение по индивидуальному проекту</w:t>
      </w:r>
    </w:p>
    <w:p w14:paraId="613B1FE6" w14:textId="77777777" w:rsidR="006A2DAE" w:rsidRPr="006A2DAE" w:rsidRDefault="006A2DAE" w:rsidP="006A2DAE">
      <w:pPr>
        <w:spacing w:line="276" w:lineRule="auto"/>
        <w:ind w:firstLine="709"/>
        <w:jc w:val="both"/>
        <w:rPr>
          <w:sz w:val="28"/>
          <w:szCs w:val="28"/>
        </w:rPr>
      </w:pPr>
      <w:r w:rsidRPr="006A2DAE">
        <w:rPr>
          <w:sz w:val="28"/>
          <w:szCs w:val="28"/>
        </w:rPr>
        <w:t>В соответствии с п. 28 Правил технологического присоединения энергопринимающих устройств потребителей электрической энергии, энергопринимающих устройств,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РФ от 27.12.2004 № 861 (далее – Правила), критериями наличия технической возможности технологического присоединения являются:</w:t>
      </w:r>
    </w:p>
    <w:p w14:paraId="3443AE9F" w14:textId="091E9751" w:rsidR="006A2DAE" w:rsidRPr="006A2DAE" w:rsidRDefault="006A2DAE" w:rsidP="006A2DAE">
      <w:pPr>
        <w:spacing w:line="276" w:lineRule="auto"/>
        <w:ind w:firstLine="709"/>
        <w:jc w:val="both"/>
        <w:rPr>
          <w:sz w:val="28"/>
          <w:szCs w:val="28"/>
        </w:rPr>
      </w:pPr>
      <w:r w:rsidRPr="006A2DAE">
        <w:rPr>
          <w:sz w:val="28"/>
          <w:szCs w:val="28"/>
        </w:rPr>
        <w:t xml:space="preserve">а) 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w:t>
      </w:r>
      <w:bookmarkStart w:id="6" w:name="_Hlk131765915"/>
      <w:r w:rsidRPr="006A2DAE">
        <w:rPr>
          <w:sz w:val="28"/>
          <w:szCs w:val="28"/>
        </w:rPr>
        <w:t>на момент подачи заявки заявителя</w:t>
      </w:r>
      <w:bookmarkEnd w:id="6"/>
      <w:r w:rsidRPr="006A2DAE">
        <w:rPr>
          <w:sz w:val="28"/>
          <w:szCs w:val="28"/>
        </w:rPr>
        <w:t xml:space="preserve"> присоединены к электрическим сетям сетевой </w:t>
      </w:r>
      <w:r w:rsidRPr="006A2DAE">
        <w:rPr>
          <w:sz w:val="28"/>
          <w:szCs w:val="28"/>
        </w:rPr>
        <w:lastRenderedPageBreak/>
        <w:t>организации или смежных сетевых организаций, а также не</w:t>
      </w:r>
      <w:r>
        <w:rPr>
          <w:sz w:val="28"/>
          <w:szCs w:val="28"/>
        </w:rPr>
        <w:t xml:space="preserve"> </w:t>
      </w:r>
      <w:r w:rsidRPr="006A2DAE">
        <w:rPr>
          <w:sz w:val="28"/>
          <w:szCs w:val="28"/>
        </w:rPr>
        <w:t>ухудшение условий работы объектов электроэнергетики, ранее присоединенных к объектам электросетевого хозяйства;</w:t>
      </w:r>
    </w:p>
    <w:p w14:paraId="238ECB1A" w14:textId="77777777" w:rsidR="006A2DAE" w:rsidRPr="006A2DAE" w:rsidRDefault="006A2DAE" w:rsidP="006A2DAE">
      <w:pPr>
        <w:spacing w:line="276" w:lineRule="auto"/>
        <w:ind w:firstLine="709"/>
        <w:jc w:val="both"/>
        <w:rPr>
          <w:sz w:val="28"/>
          <w:szCs w:val="28"/>
        </w:rPr>
      </w:pPr>
      <w:r w:rsidRPr="006A2DAE">
        <w:rPr>
          <w:sz w:val="28"/>
          <w:szCs w:val="28"/>
        </w:rPr>
        <w:t>б) отсутствие ограничений на максимальную мощность в объектах электросетевого хозяйства, к которым надлежит произвести технологическое присоединение;</w:t>
      </w:r>
    </w:p>
    <w:p w14:paraId="381266E8" w14:textId="759FC455" w:rsidR="006A2DAE" w:rsidRPr="006A2DAE" w:rsidRDefault="006A2DAE" w:rsidP="006A2DAE">
      <w:pPr>
        <w:spacing w:line="276" w:lineRule="auto"/>
        <w:ind w:firstLine="709"/>
        <w:jc w:val="both"/>
        <w:rPr>
          <w:sz w:val="28"/>
          <w:szCs w:val="28"/>
        </w:rPr>
      </w:pPr>
      <w:r w:rsidRPr="006A2DAE">
        <w:rPr>
          <w:sz w:val="28"/>
          <w:szCs w:val="28"/>
        </w:rPr>
        <w:t>в) отсутствие необходимости реконструкции или расширения (сооружения   новых) объектов электросетевого хозяйства смежных сетевых</w:t>
      </w:r>
    </w:p>
    <w:p w14:paraId="3502B08B" w14:textId="77777777" w:rsidR="006A2DAE" w:rsidRPr="006A2DAE" w:rsidRDefault="006A2DAE" w:rsidP="006A2DAE">
      <w:pPr>
        <w:spacing w:line="276" w:lineRule="auto"/>
        <w:jc w:val="both"/>
        <w:rPr>
          <w:sz w:val="28"/>
          <w:szCs w:val="28"/>
        </w:rPr>
      </w:pPr>
      <w:r w:rsidRPr="006A2DAE">
        <w:rPr>
          <w:sz w:val="28"/>
          <w:szCs w:val="28"/>
        </w:rPr>
        <w:t>организаций либо строительства (реконструкции) генерирующих объектов для удовлетворения потребности заявителя.</w:t>
      </w:r>
    </w:p>
    <w:p w14:paraId="433B8B4E" w14:textId="77777777" w:rsidR="006A2DAE" w:rsidRPr="006A2DAE" w:rsidRDefault="006A2DAE" w:rsidP="006A2DAE">
      <w:pPr>
        <w:spacing w:line="276" w:lineRule="auto"/>
        <w:ind w:firstLine="709"/>
        <w:jc w:val="both"/>
        <w:rPr>
          <w:sz w:val="28"/>
          <w:szCs w:val="28"/>
        </w:rPr>
      </w:pPr>
      <w:r w:rsidRPr="006A2DAE">
        <w:rPr>
          <w:sz w:val="28"/>
          <w:szCs w:val="28"/>
        </w:rPr>
        <w:t>г) обеспечение в случае технологического присоединения энергопринимающих устройств заявителя допустимых параметров электроэнергетического режима энергосистемы, в том числе с учетом нормативных возмущений, определяемых в соответствии с методическими указаниями по устойчивости энергосистем,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14:paraId="5E5BFBC3" w14:textId="77777777" w:rsidR="006A2DAE" w:rsidRPr="006A2DAE" w:rsidRDefault="006A2DAE" w:rsidP="006A2DAE">
      <w:pPr>
        <w:spacing w:line="276" w:lineRule="auto"/>
        <w:ind w:firstLine="709"/>
        <w:jc w:val="both"/>
        <w:rPr>
          <w:sz w:val="28"/>
          <w:szCs w:val="28"/>
        </w:rPr>
      </w:pPr>
      <w:r w:rsidRPr="006A2DAE">
        <w:rPr>
          <w:sz w:val="28"/>
          <w:szCs w:val="28"/>
        </w:rPr>
        <w:t>В случае несоблюдения любого из указанных критериев считается, что техническая возможность технологического присоединения отсутствует.</w:t>
      </w:r>
    </w:p>
    <w:p w14:paraId="09D64C2C" w14:textId="77777777" w:rsidR="006A2DAE" w:rsidRPr="006A2DAE" w:rsidRDefault="006A2DAE" w:rsidP="006A2DAE">
      <w:pPr>
        <w:spacing w:line="276" w:lineRule="auto"/>
        <w:ind w:firstLine="709"/>
        <w:jc w:val="both"/>
        <w:rPr>
          <w:sz w:val="28"/>
          <w:szCs w:val="28"/>
        </w:rPr>
      </w:pPr>
      <w:r w:rsidRPr="006A2DAE">
        <w:rPr>
          <w:sz w:val="28"/>
          <w:szCs w:val="28"/>
        </w:rPr>
        <w:t>В случае если у сетевой организации отсутствует техническая возможность технологического присоединения энергопринимающих устройств, указанных в заявке, технологическое присоединение осуществляется по индивидуальному проекту.</w:t>
      </w:r>
    </w:p>
    <w:p w14:paraId="7D34EFC6" w14:textId="77777777" w:rsidR="006A2DAE" w:rsidRPr="006A2DAE" w:rsidRDefault="006A2DAE" w:rsidP="006A2DAE">
      <w:pPr>
        <w:spacing w:line="276" w:lineRule="auto"/>
        <w:ind w:firstLine="709"/>
        <w:jc w:val="both"/>
        <w:rPr>
          <w:sz w:val="28"/>
          <w:szCs w:val="28"/>
        </w:rPr>
      </w:pPr>
      <w:r w:rsidRPr="006A2DAE">
        <w:rPr>
          <w:sz w:val="28"/>
          <w:szCs w:val="28"/>
        </w:rPr>
        <w:t xml:space="preserve">Согласно представленным материалам, в целях присоединения энергопринимающих устройств заявителя и в связи с обеспечением надежного и качественного электроснабжения планируемых и существующих электрических нагрузок ООО «Кузбасская энергосетевая компания» осуществляет реконструкцию/техническое перевооружение: РУ-6кВ ТП №460 - 6/0,4 </w:t>
      </w:r>
      <w:proofErr w:type="spellStart"/>
      <w:r w:rsidRPr="006A2DAE">
        <w:rPr>
          <w:sz w:val="28"/>
          <w:szCs w:val="28"/>
        </w:rPr>
        <w:t>кВ</w:t>
      </w:r>
      <w:proofErr w:type="spellEnd"/>
      <w:r w:rsidRPr="006A2DAE">
        <w:rPr>
          <w:sz w:val="28"/>
          <w:szCs w:val="28"/>
        </w:rPr>
        <w:t xml:space="preserve"> - для обеспечения возможности присоединения энергопринимающих устройств котельной: с учетом существующей и подключаемой мощности, в РУ-6кВ ТП №460 - 6/0,4 </w:t>
      </w:r>
      <w:proofErr w:type="spellStart"/>
      <w:r w:rsidRPr="006A2DAE">
        <w:rPr>
          <w:sz w:val="28"/>
          <w:szCs w:val="28"/>
        </w:rPr>
        <w:t>кВ</w:t>
      </w:r>
      <w:proofErr w:type="spellEnd"/>
      <w:r w:rsidRPr="006A2DAE">
        <w:rPr>
          <w:sz w:val="28"/>
          <w:szCs w:val="28"/>
        </w:rPr>
        <w:t xml:space="preserve"> необходимо выполнить монтаж трансформатора 400 </w:t>
      </w:r>
      <w:proofErr w:type="spellStart"/>
      <w:r w:rsidRPr="006A2DAE">
        <w:rPr>
          <w:sz w:val="28"/>
          <w:szCs w:val="28"/>
        </w:rPr>
        <w:t>кВА</w:t>
      </w:r>
      <w:proofErr w:type="spellEnd"/>
      <w:r w:rsidRPr="006A2DAE">
        <w:rPr>
          <w:sz w:val="28"/>
          <w:szCs w:val="28"/>
        </w:rPr>
        <w:t xml:space="preserve"> (замена трансформатора 320 </w:t>
      </w:r>
      <w:proofErr w:type="spellStart"/>
      <w:r w:rsidRPr="006A2DAE">
        <w:rPr>
          <w:sz w:val="28"/>
          <w:szCs w:val="28"/>
        </w:rPr>
        <w:t>кВА</w:t>
      </w:r>
      <w:proofErr w:type="spellEnd"/>
      <w:r w:rsidRPr="006A2DAE">
        <w:rPr>
          <w:sz w:val="28"/>
          <w:szCs w:val="28"/>
        </w:rPr>
        <w:t xml:space="preserve"> на трансформатор мощностью      400 </w:t>
      </w:r>
      <w:proofErr w:type="spellStart"/>
      <w:r w:rsidRPr="006A2DAE">
        <w:rPr>
          <w:sz w:val="28"/>
          <w:szCs w:val="28"/>
        </w:rPr>
        <w:t>кВА</w:t>
      </w:r>
      <w:proofErr w:type="spellEnd"/>
      <w:r w:rsidRPr="006A2DAE">
        <w:rPr>
          <w:sz w:val="28"/>
          <w:szCs w:val="28"/>
        </w:rPr>
        <w:t>).</w:t>
      </w:r>
    </w:p>
    <w:p w14:paraId="72DF7D2E" w14:textId="77777777" w:rsidR="006A2DAE" w:rsidRPr="006A2DAE" w:rsidRDefault="006A2DAE" w:rsidP="006A2DAE">
      <w:pPr>
        <w:spacing w:line="276" w:lineRule="auto"/>
        <w:ind w:firstLine="709"/>
        <w:jc w:val="both"/>
        <w:rPr>
          <w:sz w:val="28"/>
          <w:szCs w:val="28"/>
        </w:rPr>
      </w:pPr>
      <w:r w:rsidRPr="006A2DAE">
        <w:rPr>
          <w:sz w:val="28"/>
          <w:szCs w:val="28"/>
        </w:rPr>
        <w:t xml:space="preserve">Также из вышеуказанных материалов следует, что в соответствии </w:t>
      </w:r>
      <w:r w:rsidRPr="006A2DAE">
        <w:rPr>
          <w:sz w:val="28"/>
          <w:szCs w:val="28"/>
        </w:rPr>
        <w:br/>
        <w:t xml:space="preserve">с </w:t>
      </w:r>
      <w:proofErr w:type="spellStart"/>
      <w:r w:rsidRPr="006A2DAE">
        <w:rPr>
          <w:sz w:val="28"/>
          <w:szCs w:val="28"/>
        </w:rPr>
        <w:t>пп</w:t>
      </w:r>
      <w:proofErr w:type="spellEnd"/>
      <w:r w:rsidRPr="006A2DAE">
        <w:rPr>
          <w:sz w:val="28"/>
          <w:szCs w:val="28"/>
        </w:rPr>
        <w:t xml:space="preserve">. а) п. 28 Правил техническая возможность на присоединение энергопринимающих устройств - ЛЭП-0,4 </w:t>
      </w:r>
      <w:proofErr w:type="spellStart"/>
      <w:r w:rsidRPr="006A2DAE">
        <w:rPr>
          <w:sz w:val="28"/>
          <w:szCs w:val="28"/>
        </w:rPr>
        <w:t>кВ</w:t>
      </w:r>
      <w:proofErr w:type="spellEnd"/>
      <w:r w:rsidRPr="006A2DAE">
        <w:rPr>
          <w:sz w:val="28"/>
          <w:szCs w:val="28"/>
        </w:rPr>
        <w:t xml:space="preserve">, ВРУ-0,4 </w:t>
      </w:r>
      <w:proofErr w:type="spellStart"/>
      <w:r w:rsidRPr="006A2DAE">
        <w:rPr>
          <w:sz w:val="28"/>
          <w:szCs w:val="28"/>
        </w:rPr>
        <w:t>кВ</w:t>
      </w:r>
      <w:proofErr w:type="spellEnd"/>
      <w:r w:rsidRPr="006A2DAE">
        <w:rPr>
          <w:sz w:val="28"/>
          <w:szCs w:val="28"/>
        </w:rPr>
        <w:t xml:space="preserve"> котельной мощностью 280 кВт к электрическим сетям ООО «Кузбасская энергосетевая компания»</w:t>
      </w:r>
      <w:r w:rsidRPr="006A2DAE">
        <w:rPr>
          <w:rFonts w:ascii="Calibri" w:hAnsi="Calibri"/>
        </w:rPr>
        <w:t xml:space="preserve"> </w:t>
      </w:r>
      <w:r w:rsidRPr="006A2DAE">
        <w:rPr>
          <w:sz w:val="28"/>
          <w:szCs w:val="28"/>
        </w:rPr>
        <w:t>отсутствует.</w:t>
      </w:r>
    </w:p>
    <w:p w14:paraId="02D25077" w14:textId="77777777" w:rsidR="006A2DAE" w:rsidRPr="006A2DAE" w:rsidRDefault="006A2DAE" w:rsidP="006A2DAE">
      <w:pPr>
        <w:spacing w:line="276" w:lineRule="auto"/>
        <w:ind w:firstLine="709"/>
        <w:jc w:val="both"/>
        <w:rPr>
          <w:sz w:val="28"/>
          <w:szCs w:val="28"/>
        </w:rPr>
      </w:pPr>
      <w:r w:rsidRPr="006A2DAE">
        <w:rPr>
          <w:sz w:val="28"/>
          <w:szCs w:val="28"/>
        </w:rPr>
        <w:lastRenderedPageBreak/>
        <w:t>Таким образом, исходя из документов, представленных ООО «Кузбасская энергосетевая компания», можно сделать вывод о возможности установления платы за технологическое присоединение по индивидуальному проекту.</w:t>
      </w:r>
    </w:p>
    <w:p w14:paraId="5965975B" w14:textId="77777777" w:rsidR="006A2DAE" w:rsidRPr="006A2DAE" w:rsidRDefault="006A2DAE" w:rsidP="006A2DAE">
      <w:pPr>
        <w:spacing w:line="276" w:lineRule="auto"/>
        <w:ind w:firstLine="709"/>
        <w:jc w:val="both"/>
        <w:rPr>
          <w:sz w:val="28"/>
          <w:szCs w:val="28"/>
        </w:rPr>
      </w:pPr>
      <w:r w:rsidRPr="006A2DAE">
        <w:rPr>
          <w:sz w:val="28"/>
          <w:szCs w:val="28"/>
        </w:rPr>
        <w:t>В соответствии с п. 35 Методических указаний по определению размера платы за технологическое присоединение к электрическим сетям, утвержденных приказом ФАС России от 30.06.2022 № 490/22 (далее – Методические указания), плата за технологическое присоединение для заявителей, присоединяющихся к электрическим сетям по индивидуальному проекту, определяется регулирующим органом в соответствии с выданными техническими условиями по следующей формуле:</w:t>
      </w:r>
    </w:p>
    <w:p w14:paraId="296C6BC2" w14:textId="77777777" w:rsidR="006A2DAE" w:rsidRPr="006A2DAE" w:rsidRDefault="006A2DAE" w:rsidP="006A2DAE">
      <w:pPr>
        <w:spacing w:line="276" w:lineRule="auto"/>
        <w:jc w:val="center"/>
        <w:rPr>
          <w:i/>
          <w:sz w:val="28"/>
          <w:szCs w:val="28"/>
        </w:rPr>
      </w:pPr>
      <w:r w:rsidRPr="006A2DAE">
        <w:rPr>
          <w:i/>
          <w:sz w:val="28"/>
          <w:szCs w:val="28"/>
        </w:rPr>
        <w:t>ПТП = Р + Р</w:t>
      </w:r>
      <w:r w:rsidRPr="006A2DAE">
        <w:rPr>
          <w:i/>
          <w:sz w:val="28"/>
          <w:szCs w:val="28"/>
          <w:vertAlign w:val="subscript"/>
        </w:rPr>
        <w:t>И</w:t>
      </w:r>
      <w:r w:rsidRPr="006A2DAE">
        <w:rPr>
          <w:i/>
          <w:sz w:val="28"/>
          <w:szCs w:val="28"/>
        </w:rPr>
        <w:t xml:space="preserve"> + Р</w:t>
      </w:r>
      <w:r w:rsidRPr="006A2DAE">
        <w:rPr>
          <w:i/>
          <w:sz w:val="28"/>
          <w:szCs w:val="28"/>
          <w:vertAlign w:val="subscript"/>
        </w:rPr>
        <w:t>ТП</w:t>
      </w:r>
    </w:p>
    <w:p w14:paraId="3F6EB8F5" w14:textId="77777777" w:rsidR="006A2DAE" w:rsidRPr="006A2DAE" w:rsidRDefault="006A2DAE" w:rsidP="006A2DAE">
      <w:pPr>
        <w:spacing w:line="276" w:lineRule="auto"/>
        <w:ind w:firstLine="709"/>
        <w:jc w:val="both"/>
        <w:rPr>
          <w:sz w:val="28"/>
          <w:szCs w:val="28"/>
        </w:rPr>
      </w:pPr>
      <w:r w:rsidRPr="006A2DAE">
        <w:rPr>
          <w:sz w:val="28"/>
          <w:szCs w:val="28"/>
        </w:rPr>
        <w:t>где:</w:t>
      </w:r>
    </w:p>
    <w:p w14:paraId="15BA73C9" w14:textId="77777777" w:rsidR="006A2DAE" w:rsidRPr="006A2DAE" w:rsidRDefault="006A2DAE" w:rsidP="006A2DAE">
      <w:pPr>
        <w:spacing w:line="276" w:lineRule="auto"/>
        <w:ind w:firstLine="709"/>
        <w:jc w:val="both"/>
        <w:rPr>
          <w:sz w:val="28"/>
          <w:szCs w:val="28"/>
        </w:rPr>
      </w:pPr>
      <w:r w:rsidRPr="006A2DAE">
        <w:rPr>
          <w:i/>
          <w:sz w:val="28"/>
          <w:szCs w:val="28"/>
        </w:rPr>
        <w:t>Р</w:t>
      </w:r>
      <w:r w:rsidRPr="006A2DAE">
        <w:rPr>
          <w:sz w:val="28"/>
          <w:szCs w:val="28"/>
        </w:rPr>
        <w:t xml:space="preserve"> - стоимость мероприятий, перечисленных в пункте 16 (за исключением подпункта «б») Методических указаний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2CF8A543" w14:textId="77777777" w:rsidR="006A2DAE" w:rsidRPr="006A2DAE" w:rsidRDefault="006A2DAE" w:rsidP="006A2DAE">
      <w:pPr>
        <w:spacing w:line="276" w:lineRule="auto"/>
        <w:ind w:firstLine="709"/>
        <w:jc w:val="both"/>
        <w:rPr>
          <w:sz w:val="28"/>
          <w:szCs w:val="28"/>
        </w:rPr>
      </w:pPr>
      <w:r w:rsidRPr="006A2DAE">
        <w:rPr>
          <w:i/>
          <w:sz w:val="28"/>
          <w:szCs w:val="28"/>
        </w:rPr>
        <w:t>Р</w:t>
      </w:r>
      <w:r w:rsidRPr="006A2DAE">
        <w:rPr>
          <w:i/>
          <w:sz w:val="28"/>
          <w:szCs w:val="28"/>
          <w:vertAlign w:val="subscript"/>
        </w:rPr>
        <w:t>И</w:t>
      </w:r>
      <w:r w:rsidRPr="006A2DAE">
        <w:rPr>
          <w:sz w:val="28"/>
          <w:szCs w:val="28"/>
        </w:rPr>
        <w:t xml:space="preserve"> - расходы на выполнение мероприятий «последней мили», а также на обеспечение средствами коммерческого учета электрической энергии (мощности) согласно выданным техническим условиям (подпункт «б» пункта 16 Методических указаний), определяемые по установленной формуле платы за технологическое присоединение с использованием стандартизированных тарифных ставок и по смете, выполненной с применением сметных нормативов;</w:t>
      </w:r>
    </w:p>
    <w:p w14:paraId="59E8BA81" w14:textId="77777777" w:rsidR="006A2DAE" w:rsidRPr="006A2DAE" w:rsidRDefault="006A2DAE" w:rsidP="006A2DAE">
      <w:pPr>
        <w:spacing w:line="276" w:lineRule="auto"/>
        <w:ind w:firstLine="709"/>
        <w:jc w:val="both"/>
        <w:rPr>
          <w:sz w:val="28"/>
          <w:szCs w:val="28"/>
        </w:rPr>
      </w:pPr>
      <w:r w:rsidRPr="006A2DAE">
        <w:rPr>
          <w:i/>
          <w:sz w:val="28"/>
          <w:szCs w:val="28"/>
        </w:rPr>
        <w:t>Р</w:t>
      </w:r>
      <w:r w:rsidRPr="006A2DAE">
        <w:rPr>
          <w:i/>
          <w:sz w:val="28"/>
          <w:szCs w:val="28"/>
          <w:vertAlign w:val="subscript"/>
        </w:rPr>
        <w:t>ТП</w:t>
      </w:r>
      <w:r w:rsidRPr="006A2DAE">
        <w:rPr>
          <w:sz w:val="28"/>
          <w:szCs w:val="28"/>
        </w:rPr>
        <w:t xml:space="preserve"> - расходы на оплату услуг технологического присоединения к электрическим сетям смежной сетевой организации.</w:t>
      </w:r>
    </w:p>
    <w:p w14:paraId="5047C56C" w14:textId="77777777" w:rsidR="006A2DAE" w:rsidRPr="006A2DAE" w:rsidRDefault="006A2DAE" w:rsidP="006A2DAE">
      <w:pPr>
        <w:spacing w:line="276" w:lineRule="auto"/>
        <w:jc w:val="center"/>
        <w:rPr>
          <w:b/>
          <w:sz w:val="28"/>
          <w:szCs w:val="28"/>
        </w:rPr>
      </w:pPr>
    </w:p>
    <w:p w14:paraId="6C6DA2EA" w14:textId="77777777" w:rsidR="006A2DAE" w:rsidRPr="006A2DAE" w:rsidRDefault="006A2DAE" w:rsidP="006A2DAE">
      <w:pPr>
        <w:spacing w:line="276" w:lineRule="auto"/>
        <w:jc w:val="center"/>
        <w:rPr>
          <w:b/>
          <w:sz w:val="28"/>
          <w:szCs w:val="28"/>
        </w:rPr>
      </w:pPr>
      <w:r w:rsidRPr="006A2DAE">
        <w:rPr>
          <w:b/>
          <w:sz w:val="28"/>
          <w:szCs w:val="28"/>
        </w:rPr>
        <w:t>Анализ технических условий на технологическое присоединение</w:t>
      </w:r>
    </w:p>
    <w:p w14:paraId="450FCD50" w14:textId="77777777" w:rsidR="006A2DAE" w:rsidRPr="006A2DAE" w:rsidRDefault="006A2DAE" w:rsidP="006A2DAE">
      <w:pPr>
        <w:spacing w:line="276" w:lineRule="auto"/>
        <w:ind w:firstLine="709"/>
        <w:jc w:val="both"/>
        <w:rPr>
          <w:sz w:val="28"/>
          <w:szCs w:val="28"/>
        </w:rPr>
      </w:pPr>
      <w:r w:rsidRPr="006A2DAE">
        <w:rPr>
          <w:sz w:val="28"/>
          <w:szCs w:val="28"/>
        </w:rPr>
        <w:t xml:space="preserve">Для осуществления технологического присоединения энергопринимающих </w:t>
      </w:r>
      <w:bookmarkStart w:id="7" w:name="_Hlk118881561"/>
      <w:r w:rsidRPr="006A2DAE">
        <w:rPr>
          <w:sz w:val="28"/>
          <w:szCs w:val="28"/>
        </w:rPr>
        <w:t xml:space="preserve">устройств - </w:t>
      </w:r>
      <w:bookmarkEnd w:id="7"/>
      <w:r w:rsidRPr="006A2DAE">
        <w:rPr>
          <w:sz w:val="28"/>
          <w:szCs w:val="28"/>
        </w:rPr>
        <w:t xml:space="preserve">ЛЭП-0,4 </w:t>
      </w:r>
      <w:proofErr w:type="spellStart"/>
      <w:r w:rsidRPr="006A2DAE">
        <w:rPr>
          <w:sz w:val="28"/>
          <w:szCs w:val="28"/>
        </w:rPr>
        <w:t>кВ</w:t>
      </w:r>
      <w:proofErr w:type="spellEnd"/>
      <w:r w:rsidRPr="006A2DAE">
        <w:rPr>
          <w:sz w:val="28"/>
          <w:szCs w:val="28"/>
        </w:rPr>
        <w:t xml:space="preserve">, ВРУ-0,4 </w:t>
      </w:r>
      <w:proofErr w:type="spellStart"/>
      <w:r w:rsidRPr="006A2DAE">
        <w:rPr>
          <w:sz w:val="28"/>
          <w:szCs w:val="28"/>
        </w:rPr>
        <w:t>кВ</w:t>
      </w:r>
      <w:proofErr w:type="spellEnd"/>
      <w:r w:rsidRPr="006A2DAE">
        <w:rPr>
          <w:sz w:val="28"/>
          <w:szCs w:val="28"/>
        </w:rPr>
        <w:t xml:space="preserve"> </w:t>
      </w:r>
      <w:proofErr w:type="gramStart"/>
      <w:r w:rsidRPr="006A2DAE">
        <w:rPr>
          <w:sz w:val="28"/>
          <w:szCs w:val="28"/>
        </w:rPr>
        <w:t xml:space="preserve">котельной,   </w:t>
      </w:r>
      <w:proofErr w:type="gramEnd"/>
      <w:r w:rsidRPr="006A2DAE">
        <w:rPr>
          <w:sz w:val="28"/>
          <w:szCs w:val="28"/>
        </w:rPr>
        <w:t xml:space="preserve">         ООО «Кузбасская энергосетевая </w:t>
      </w:r>
      <w:proofErr w:type="gramStart"/>
      <w:r w:rsidRPr="006A2DAE">
        <w:rPr>
          <w:sz w:val="28"/>
          <w:szCs w:val="28"/>
        </w:rPr>
        <w:t>компания»</w:t>
      </w:r>
      <w:r w:rsidRPr="006A2DAE">
        <w:rPr>
          <w:rFonts w:ascii="Calibri" w:hAnsi="Calibri"/>
        </w:rPr>
        <w:t xml:space="preserve"> </w:t>
      </w:r>
      <w:r w:rsidRPr="006A2DAE">
        <w:rPr>
          <w:sz w:val="28"/>
          <w:szCs w:val="28"/>
        </w:rPr>
        <w:t xml:space="preserve">  </w:t>
      </w:r>
      <w:proofErr w:type="gramEnd"/>
      <w:r w:rsidRPr="006A2DAE">
        <w:rPr>
          <w:sz w:val="28"/>
          <w:szCs w:val="28"/>
        </w:rPr>
        <w:t>разработало технические условия № 01-282/25 к договору об осуществлении технологического присоединения к электрическим сетям.</w:t>
      </w:r>
    </w:p>
    <w:p w14:paraId="0A445BE5" w14:textId="77777777" w:rsidR="006A2DAE" w:rsidRPr="006A2DAE" w:rsidRDefault="006A2DAE" w:rsidP="006A2DAE">
      <w:pPr>
        <w:spacing w:line="276" w:lineRule="auto"/>
        <w:ind w:firstLine="709"/>
        <w:jc w:val="both"/>
        <w:rPr>
          <w:sz w:val="28"/>
          <w:szCs w:val="28"/>
        </w:rPr>
      </w:pPr>
      <w:r w:rsidRPr="006A2DAE">
        <w:rPr>
          <w:sz w:val="28"/>
          <w:szCs w:val="28"/>
        </w:rPr>
        <w:t>В соответствии с п. 21 Правил при технологическом присоединении энергопринимающих устройств, максимальная мощность которых превышает 5 МВт или увеличивается на 5 МВт и выше, выдаваемые технические условия подлежат обязательному согласованию с системным оператором. В связи с тем, что максимальная мощность присоединяемых энергопринимающих устройств составляет 280 кВт, согласование с системным оператором не требуется.</w:t>
      </w:r>
    </w:p>
    <w:p w14:paraId="7B860DE5" w14:textId="77777777" w:rsidR="006A2DAE" w:rsidRPr="006A2DAE" w:rsidRDefault="006A2DAE" w:rsidP="006A2DAE">
      <w:pPr>
        <w:spacing w:line="276" w:lineRule="auto"/>
        <w:ind w:firstLine="709"/>
        <w:jc w:val="both"/>
        <w:rPr>
          <w:sz w:val="28"/>
          <w:szCs w:val="28"/>
        </w:rPr>
      </w:pPr>
      <w:r w:rsidRPr="006A2DAE">
        <w:rPr>
          <w:sz w:val="28"/>
          <w:szCs w:val="28"/>
        </w:rPr>
        <w:t>Согласно представленным материалам, для присоединения заявителя ООО «Кузбасская энергосетевая компания» требуется выполнить:</w:t>
      </w:r>
    </w:p>
    <w:p w14:paraId="60D002C0" w14:textId="77777777" w:rsidR="006A2DAE" w:rsidRPr="006A2DAE" w:rsidRDefault="006A2DAE" w:rsidP="006A2DAE">
      <w:pPr>
        <w:numPr>
          <w:ilvl w:val="0"/>
          <w:numId w:val="26"/>
        </w:numPr>
        <w:spacing w:line="276" w:lineRule="auto"/>
        <w:ind w:firstLine="709"/>
        <w:jc w:val="both"/>
        <w:rPr>
          <w:sz w:val="28"/>
          <w:szCs w:val="28"/>
        </w:rPr>
      </w:pPr>
      <w:bookmarkStart w:id="8" w:name="_Hlk155962857"/>
      <w:r w:rsidRPr="006A2DAE">
        <w:rPr>
          <w:sz w:val="28"/>
          <w:szCs w:val="28"/>
        </w:rPr>
        <w:lastRenderedPageBreak/>
        <w:t xml:space="preserve">Строительство кабельной линии 0,4 </w:t>
      </w:r>
      <w:proofErr w:type="spellStart"/>
      <w:r w:rsidRPr="006A2DAE">
        <w:rPr>
          <w:sz w:val="28"/>
          <w:szCs w:val="28"/>
        </w:rPr>
        <w:t>кВ</w:t>
      </w:r>
      <w:proofErr w:type="spellEnd"/>
      <w:r w:rsidRPr="006A2DAE">
        <w:rPr>
          <w:sz w:val="28"/>
          <w:szCs w:val="28"/>
        </w:rPr>
        <w:t xml:space="preserve"> и ниже в траншее многожильной с резиновой или пластмассовой изоляцией сечением провода от 200 до 250 квадратных мм включительно с двумя кабелями в траншее (ориентировочная длина трассы 0,098 км) от РУ 0,4 </w:t>
      </w:r>
      <w:proofErr w:type="spellStart"/>
      <w:r w:rsidRPr="006A2DAE">
        <w:rPr>
          <w:sz w:val="28"/>
          <w:szCs w:val="28"/>
        </w:rPr>
        <w:t>кВ</w:t>
      </w:r>
      <w:proofErr w:type="spellEnd"/>
      <w:r w:rsidRPr="006A2DAE">
        <w:rPr>
          <w:sz w:val="28"/>
          <w:szCs w:val="28"/>
        </w:rPr>
        <w:t xml:space="preserve"> ТП № 460 - 6/0,4 </w:t>
      </w:r>
      <w:proofErr w:type="spellStart"/>
      <w:r w:rsidRPr="006A2DAE">
        <w:rPr>
          <w:sz w:val="28"/>
          <w:szCs w:val="28"/>
        </w:rPr>
        <w:t>кВ</w:t>
      </w:r>
      <w:proofErr w:type="spellEnd"/>
      <w:r w:rsidRPr="006A2DAE">
        <w:rPr>
          <w:sz w:val="28"/>
          <w:szCs w:val="28"/>
        </w:rPr>
        <w:t xml:space="preserve"> до РП-0,4 </w:t>
      </w:r>
      <w:proofErr w:type="spellStart"/>
      <w:r w:rsidRPr="006A2DAE">
        <w:rPr>
          <w:sz w:val="28"/>
          <w:szCs w:val="28"/>
        </w:rPr>
        <w:t>кВ</w:t>
      </w:r>
      <w:proofErr w:type="spellEnd"/>
      <w:r w:rsidRPr="006A2DAE">
        <w:rPr>
          <w:sz w:val="28"/>
          <w:szCs w:val="28"/>
        </w:rPr>
        <w:t xml:space="preserve"> (в том числе 0,066 км методом горизонтально-наклонного бурения) (п. 10.3.1. ТУ);</w:t>
      </w:r>
    </w:p>
    <w:p w14:paraId="270663A2" w14:textId="77777777" w:rsidR="006A2DAE" w:rsidRPr="006A2DAE" w:rsidRDefault="006A2DAE" w:rsidP="006A2DAE">
      <w:pPr>
        <w:numPr>
          <w:ilvl w:val="0"/>
          <w:numId w:val="26"/>
        </w:numPr>
        <w:spacing w:line="276" w:lineRule="auto"/>
        <w:ind w:firstLine="709"/>
        <w:jc w:val="both"/>
        <w:rPr>
          <w:sz w:val="28"/>
          <w:szCs w:val="28"/>
        </w:rPr>
      </w:pPr>
      <w:r w:rsidRPr="006A2DAE">
        <w:rPr>
          <w:sz w:val="28"/>
          <w:szCs w:val="28"/>
        </w:rPr>
        <w:t xml:space="preserve">Строительство распределительного пункта 0,4 </w:t>
      </w:r>
      <w:proofErr w:type="spellStart"/>
      <w:r w:rsidRPr="006A2DAE">
        <w:rPr>
          <w:sz w:val="28"/>
          <w:szCs w:val="28"/>
        </w:rPr>
        <w:t>кВ</w:t>
      </w:r>
      <w:proofErr w:type="spellEnd"/>
      <w:r w:rsidRPr="006A2DAE">
        <w:rPr>
          <w:sz w:val="28"/>
          <w:szCs w:val="28"/>
        </w:rPr>
        <w:t xml:space="preserve"> (РП-0,4 </w:t>
      </w:r>
      <w:proofErr w:type="spellStart"/>
      <w:r w:rsidRPr="006A2DAE">
        <w:rPr>
          <w:sz w:val="28"/>
          <w:szCs w:val="28"/>
        </w:rPr>
        <w:t>кВ</w:t>
      </w:r>
      <w:proofErr w:type="spellEnd"/>
      <w:r w:rsidRPr="006A2DAE">
        <w:rPr>
          <w:sz w:val="28"/>
          <w:szCs w:val="28"/>
        </w:rPr>
        <w:t xml:space="preserve">) номинальным    током    от    250    до   500   А    включительно   с   количеством </w:t>
      </w:r>
    </w:p>
    <w:p w14:paraId="3B28F633" w14:textId="77777777" w:rsidR="006A2DAE" w:rsidRPr="006A2DAE" w:rsidRDefault="006A2DAE" w:rsidP="006A2DAE">
      <w:pPr>
        <w:spacing w:line="276" w:lineRule="auto"/>
        <w:jc w:val="both"/>
        <w:rPr>
          <w:sz w:val="28"/>
          <w:szCs w:val="28"/>
        </w:rPr>
      </w:pPr>
      <w:r w:rsidRPr="006A2DAE">
        <w:rPr>
          <w:sz w:val="28"/>
          <w:szCs w:val="28"/>
        </w:rPr>
        <w:t>автоматических выключателей до 5 включительно (КВУ-0,4кВ) (п. 10.3.2. ТУ);</w:t>
      </w:r>
    </w:p>
    <w:p w14:paraId="2D79CCC8" w14:textId="77777777" w:rsidR="006A2DAE" w:rsidRPr="006A2DAE" w:rsidRDefault="006A2DAE" w:rsidP="006A2DAE">
      <w:pPr>
        <w:numPr>
          <w:ilvl w:val="0"/>
          <w:numId w:val="26"/>
        </w:numPr>
        <w:spacing w:line="276" w:lineRule="auto"/>
        <w:ind w:firstLine="709"/>
        <w:jc w:val="both"/>
        <w:rPr>
          <w:sz w:val="28"/>
          <w:szCs w:val="28"/>
        </w:rPr>
      </w:pPr>
      <w:r w:rsidRPr="006A2DAE">
        <w:rPr>
          <w:sz w:val="28"/>
          <w:szCs w:val="28"/>
        </w:rPr>
        <w:t xml:space="preserve">Установку средств коммерческого учета электрической энергии (мощности) 0,4 </w:t>
      </w:r>
      <w:proofErr w:type="spellStart"/>
      <w:r w:rsidRPr="006A2DAE">
        <w:rPr>
          <w:sz w:val="28"/>
          <w:szCs w:val="28"/>
        </w:rPr>
        <w:t>кВ</w:t>
      </w:r>
      <w:proofErr w:type="spellEnd"/>
      <w:r w:rsidRPr="006A2DAE">
        <w:rPr>
          <w:sz w:val="28"/>
          <w:szCs w:val="28"/>
        </w:rPr>
        <w:t xml:space="preserve"> и ниже трехфазных </w:t>
      </w:r>
      <w:proofErr w:type="spellStart"/>
      <w:r w:rsidRPr="006A2DAE">
        <w:rPr>
          <w:sz w:val="28"/>
          <w:szCs w:val="28"/>
        </w:rPr>
        <w:t>полукосвенного</w:t>
      </w:r>
      <w:proofErr w:type="spellEnd"/>
      <w:r w:rsidRPr="006A2DAE">
        <w:rPr>
          <w:sz w:val="28"/>
          <w:szCs w:val="28"/>
        </w:rPr>
        <w:t xml:space="preserve"> включения (10.3.3. ТУ);</w:t>
      </w:r>
    </w:p>
    <w:bookmarkEnd w:id="8"/>
    <w:p w14:paraId="34B1EEB9" w14:textId="77777777" w:rsidR="006A2DAE" w:rsidRPr="006A2DAE" w:rsidRDefault="006A2DAE" w:rsidP="006A2DAE">
      <w:pPr>
        <w:jc w:val="both"/>
        <w:rPr>
          <w:sz w:val="28"/>
          <w:szCs w:val="28"/>
        </w:rPr>
      </w:pPr>
    </w:p>
    <w:p w14:paraId="291FEF6C" w14:textId="77777777" w:rsidR="006A2DAE" w:rsidRPr="006A2DAE" w:rsidRDefault="006A2DAE" w:rsidP="006A2DAE">
      <w:pPr>
        <w:spacing w:line="276" w:lineRule="auto"/>
        <w:jc w:val="center"/>
        <w:rPr>
          <w:b/>
          <w:sz w:val="28"/>
          <w:szCs w:val="28"/>
        </w:rPr>
      </w:pPr>
      <w:r w:rsidRPr="006A2DAE">
        <w:rPr>
          <w:b/>
          <w:sz w:val="28"/>
          <w:szCs w:val="28"/>
        </w:rPr>
        <w:t>Анализ величины максимальной мощности</w:t>
      </w:r>
    </w:p>
    <w:p w14:paraId="4930CF43" w14:textId="77777777" w:rsidR="006A2DAE" w:rsidRPr="006A2DAE" w:rsidRDefault="006A2DAE" w:rsidP="006A2DAE">
      <w:pPr>
        <w:spacing w:line="276" w:lineRule="auto"/>
        <w:ind w:firstLine="709"/>
        <w:jc w:val="both"/>
        <w:rPr>
          <w:sz w:val="28"/>
          <w:szCs w:val="28"/>
        </w:rPr>
      </w:pPr>
      <w:r w:rsidRPr="006A2DAE">
        <w:rPr>
          <w:sz w:val="28"/>
          <w:szCs w:val="28"/>
        </w:rPr>
        <w:t xml:space="preserve">Экспертная группа предлагает при определении платы за технологическое присоединение учесть величину максимальной мощности, определенную предприятием, в связи с подтвержденной заявкой             </w:t>
      </w:r>
      <w:r w:rsidRPr="006A2DAE">
        <w:rPr>
          <w:sz w:val="28"/>
          <w:szCs w:val="28"/>
        </w:rPr>
        <w:br/>
        <w:t>Чернова А.И.</w:t>
      </w:r>
    </w:p>
    <w:tbl>
      <w:tblPr>
        <w:tblW w:w="9787" w:type="dxa"/>
        <w:jc w:val="center"/>
        <w:tblBorders>
          <w:top w:val="single" w:sz="8" w:space="0" w:color="auto"/>
          <w:left w:val="single" w:sz="8" w:space="0" w:color="auto"/>
          <w:bottom w:val="single" w:sz="4" w:space="0" w:color="auto"/>
          <w:right w:val="single" w:sz="4" w:space="0" w:color="auto"/>
          <w:insideH w:val="single" w:sz="8" w:space="0" w:color="auto"/>
          <w:insideV w:val="single" w:sz="4" w:space="0" w:color="auto"/>
        </w:tblBorders>
        <w:tblLayout w:type="fixed"/>
        <w:tblLook w:val="04A0" w:firstRow="1" w:lastRow="0" w:firstColumn="1" w:lastColumn="0" w:noHBand="0" w:noVBand="1"/>
      </w:tblPr>
      <w:tblGrid>
        <w:gridCol w:w="3344"/>
        <w:gridCol w:w="3110"/>
        <w:gridCol w:w="3333"/>
      </w:tblGrid>
      <w:tr w:rsidR="006A2DAE" w:rsidRPr="006A2DAE" w14:paraId="703982DA" w14:textId="77777777" w:rsidTr="009D78D0">
        <w:trPr>
          <w:trHeight w:val="846"/>
          <w:jc w:val="center"/>
        </w:trPr>
        <w:tc>
          <w:tcPr>
            <w:tcW w:w="3344" w:type="dxa"/>
            <w:tcBorders>
              <w:top w:val="single" w:sz="8" w:space="0" w:color="auto"/>
              <w:left w:val="single" w:sz="8" w:space="0" w:color="auto"/>
              <w:bottom w:val="single" w:sz="8" w:space="0" w:color="auto"/>
              <w:right w:val="single" w:sz="4" w:space="0" w:color="auto"/>
            </w:tcBorders>
            <w:vAlign w:val="center"/>
            <w:hideMark/>
          </w:tcPr>
          <w:p w14:paraId="708C0CB0" w14:textId="77777777" w:rsidR="006A2DAE" w:rsidRPr="006A2DAE" w:rsidRDefault="006A2DAE" w:rsidP="006A2DAE">
            <w:pPr>
              <w:jc w:val="center"/>
              <w:rPr>
                <w:sz w:val="28"/>
                <w:szCs w:val="28"/>
              </w:rPr>
            </w:pPr>
            <w:r w:rsidRPr="006A2DAE">
              <w:rPr>
                <w:sz w:val="28"/>
                <w:szCs w:val="28"/>
              </w:rPr>
              <w:t>Максимальная мощность по предложению предприятия, кВт</w:t>
            </w:r>
          </w:p>
        </w:tc>
        <w:tc>
          <w:tcPr>
            <w:tcW w:w="3110" w:type="dxa"/>
            <w:tcBorders>
              <w:top w:val="single" w:sz="8" w:space="0" w:color="auto"/>
              <w:left w:val="single" w:sz="4" w:space="0" w:color="auto"/>
              <w:bottom w:val="single" w:sz="8" w:space="0" w:color="auto"/>
              <w:right w:val="single" w:sz="4" w:space="0" w:color="auto"/>
            </w:tcBorders>
            <w:vAlign w:val="center"/>
            <w:hideMark/>
          </w:tcPr>
          <w:p w14:paraId="47CFA37D" w14:textId="77777777" w:rsidR="006A2DAE" w:rsidRPr="006A2DAE" w:rsidRDefault="006A2DAE" w:rsidP="006A2DAE">
            <w:pPr>
              <w:jc w:val="center"/>
              <w:rPr>
                <w:sz w:val="28"/>
                <w:szCs w:val="28"/>
              </w:rPr>
            </w:pPr>
            <w:r w:rsidRPr="006A2DAE">
              <w:rPr>
                <w:sz w:val="28"/>
                <w:szCs w:val="28"/>
              </w:rPr>
              <w:t>Максимальная мощность, по мнению экспертов, кВт</w:t>
            </w:r>
          </w:p>
        </w:tc>
        <w:tc>
          <w:tcPr>
            <w:tcW w:w="3333" w:type="dxa"/>
            <w:tcBorders>
              <w:top w:val="single" w:sz="8" w:space="0" w:color="auto"/>
              <w:left w:val="single" w:sz="4" w:space="0" w:color="auto"/>
              <w:bottom w:val="single" w:sz="8" w:space="0" w:color="auto"/>
              <w:right w:val="single" w:sz="4" w:space="0" w:color="auto"/>
            </w:tcBorders>
            <w:vAlign w:val="center"/>
            <w:hideMark/>
          </w:tcPr>
          <w:p w14:paraId="03BFCD74" w14:textId="77777777" w:rsidR="006A2DAE" w:rsidRPr="006A2DAE" w:rsidRDefault="006A2DAE" w:rsidP="006A2DAE">
            <w:pPr>
              <w:jc w:val="center"/>
              <w:rPr>
                <w:sz w:val="28"/>
                <w:szCs w:val="28"/>
              </w:rPr>
            </w:pPr>
            <w:r w:rsidRPr="006A2DAE">
              <w:rPr>
                <w:sz w:val="28"/>
                <w:szCs w:val="28"/>
              </w:rPr>
              <w:t>Величина корректировки мощности, кВт</w:t>
            </w:r>
          </w:p>
        </w:tc>
      </w:tr>
      <w:tr w:rsidR="006A2DAE" w:rsidRPr="006A2DAE" w14:paraId="3815A4A6" w14:textId="77777777" w:rsidTr="009D78D0">
        <w:trPr>
          <w:trHeight w:val="429"/>
          <w:jc w:val="center"/>
        </w:trPr>
        <w:tc>
          <w:tcPr>
            <w:tcW w:w="3344" w:type="dxa"/>
            <w:tcBorders>
              <w:top w:val="single" w:sz="8" w:space="0" w:color="auto"/>
              <w:left w:val="single" w:sz="8" w:space="0" w:color="auto"/>
              <w:bottom w:val="single" w:sz="4" w:space="0" w:color="auto"/>
              <w:right w:val="single" w:sz="4" w:space="0" w:color="auto"/>
            </w:tcBorders>
            <w:vAlign w:val="center"/>
            <w:hideMark/>
          </w:tcPr>
          <w:p w14:paraId="695DC95F" w14:textId="77777777" w:rsidR="006A2DAE" w:rsidRPr="006A2DAE" w:rsidRDefault="006A2DAE" w:rsidP="006A2DAE">
            <w:pPr>
              <w:jc w:val="center"/>
              <w:rPr>
                <w:sz w:val="28"/>
                <w:szCs w:val="28"/>
              </w:rPr>
            </w:pPr>
            <w:r w:rsidRPr="006A2DAE">
              <w:rPr>
                <w:sz w:val="28"/>
                <w:szCs w:val="28"/>
              </w:rPr>
              <w:t>280</w:t>
            </w:r>
          </w:p>
        </w:tc>
        <w:tc>
          <w:tcPr>
            <w:tcW w:w="3110" w:type="dxa"/>
            <w:tcBorders>
              <w:top w:val="single" w:sz="8" w:space="0" w:color="auto"/>
              <w:left w:val="single" w:sz="4" w:space="0" w:color="auto"/>
              <w:bottom w:val="single" w:sz="4" w:space="0" w:color="auto"/>
              <w:right w:val="single" w:sz="4" w:space="0" w:color="auto"/>
            </w:tcBorders>
            <w:vAlign w:val="center"/>
            <w:hideMark/>
          </w:tcPr>
          <w:p w14:paraId="4E033C2B" w14:textId="77777777" w:rsidR="006A2DAE" w:rsidRPr="006A2DAE" w:rsidRDefault="006A2DAE" w:rsidP="006A2DAE">
            <w:pPr>
              <w:jc w:val="center"/>
              <w:rPr>
                <w:sz w:val="28"/>
                <w:szCs w:val="28"/>
              </w:rPr>
            </w:pPr>
            <w:r w:rsidRPr="006A2DAE">
              <w:rPr>
                <w:sz w:val="28"/>
                <w:szCs w:val="28"/>
              </w:rPr>
              <w:t>280</w:t>
            </w:r>
          </w:p>
        </w:tc>
        <w:tc>
          <w:tcPr>
            <w:tcW w:w="3333" w:type="dxa"/>
            <w:tcBorders>
              <w:top w:val="single" w:sz="8" w:space="0" w:color="auto"/>
              <w:left w:val="single" w:sz="4" w:space="0" w:color="auto"/>
              <w:bottom w:val="single" w:sz="4" w:space="0" w:color="auto"/>
              <w:right w:val="single" w:sz="4" w:space="0" w:color="auto"/>
            </w:tcBorders>
            <w:vAlign w:val="center"/>
            <w:hideMark/>
          </w:tcPr>
          <w:p w14:paraId="6D2824B8" w14:textId="77777777" w:rsidR="006A2DAE" w:rsidRPr="006A2DAE" w:rsidRDefault="006A2DAE" w:rsidP="006A2DAE">
            <w:pPr>
              <w:jc w:val="center"/>
              <w:rPr>
                <w:sz w:val="28"/>
                <w:szCs w:val="28"/>
              </w:rPr>
            </w:pPr>
            <w:r w:rsidRPr="006A2DAE">
              <w:rPr>
                <w:sz w:val="28"/>
                <w:szCs w:val="28"/>
              </w:rPr>
              <w:t>0</w:t>
            </w:r>
          </w:p>
        </w:tc>
      </w:tr>
    </w:tbl>
    <w:p w14:paraId="315A4D3F" w14:textId="77777777" w:rsidR="006A2DAE" w:rsidRPr="006A2DAE" w:rsidRDefault="006A2DAE" w:rsidP="006A2DAE">
      <w:pPr>
        <w:ind w:firstLine="720"/>
        <w:jc w:val="both"/>
        <w:rPr>
          <w:sz w:val="28"/>
          <w:szCs w:val="28"/>
        </w:rPr>
      </w:pPr>
    </w:p>
    <w:p w14:paraId="705234AA" w14:textId="77777777" w:rsidR="006A2DAE" w:rsidRPr="006A2DAE" w:rsidRDefault="006A2DAE" w:rsidP="006A2DAE">
      <w:pPr>
        <w:spacing w:line="276" w:lineRule="auto"/>
        <w:ind w:firstLine="709"/>
        <w:jc w:val="center"/>
        <w:rPr>
          <w:b/>
          <w:sz w:val="28"/>
          <w:szCs w:val="28"/>
        </w:rPr>
      </w:pPr>
      <w:r w:rsidRPr="006A2DAE">
        <w:rPr>
          <w:b/>
          <w:sz w:val="28"/>
          <w:szCs w:val="28"/>
        </w:rPr>
        <w:t>Объем капитальных вложений и расходы сетевой организации, связанные с развитием существующей инфраструктуры подлежащих включению в плату за технологическое присоединение</w:t>
      </w:r>
    </w:p>
    <w:p w14:paraId="1CBB423D" w14:textId="77777777" w:rsidR="006A2DAE" w:rsidRPr="006A2DAE" w:rsidRDefault="006A2DAE" w:rsidP="006A2DAE">
      <w:pPr>
        <w:spacing w:line="276" w:lineRule="auto"/>
        <w:ind w:firstLine="709"/>
        <w:jc w:val="both"/>
        <w:rPr>
          <w:sz w:val="28"/>
          <w:szCs w:val="28"/>
        </w:rPr>
      </w:pPr>
      <w:r w:rsidRPr="006A2DAE">
        <w:rPr>
          <w:sz w:val="28"/>
          <w:szCs w:val="28"/>
        </w:rPr>
        <w:t>В соответствии с п. 87 Основ ценообразования в области регулируемых цен (тарифов) в электроэнергетике, утвержденных постановлением Правительства РФ от 29.12.2011 № 1178 (далее – Основы</w:t>
      </w:r>
      <w:r w:rsidRPr="006A2DAE">
        <w:rPr>
          <w:rFonts w:ascii="Calibri" w:hAnsi="Calibri"/>
        </w:rPr>
        <w:t xml:space="preserve"> </w:t>
      </w:r>
      <w:r w:rsidRPr="006A2DAE">
        <w:rPr>
          <w:sz w:val="28"/>
          <w:szCs w:val="28"/>
        </w:rPr>
        <w:t>ценообразования),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56E8E7F7" w14:textId="77777777" w:rsidR="006A2DAE" w:rsidRPr="006A2DAE" w:rsidRDefault="006A2DAE" w:rsidP="006A2DAE">
      <w:pPr>
        <w:spacing w:line="276" w:lineRule="auto"/>
        <w:ind w:firstLine="720"/>
        <w:jc w:val="both"/>
        <w:rPr>
          <w:sz w:val="28"/>
          <w:szCs w:val="28"/>
        </w:rPr>
      </w:pPr>
      <w:r w:rsidRPr="006A2DAE">
        <w:rPr>
          <w:sz w:val="28"/>
          <w:szCs w:val="28"/>
        </w:rPr>
        <w:t xml:space="preserve">В соответствии с представленным расчетом объем капитальных вложений ООО «Кузбасская энергосетевая компания» для осуществления технологического присоединения энергопринимающих устройств ЛЭП-0,4 </w:t>
      </w:r>
      <w:proofErr w:type="spellStart"/>
      <w:r w:rsidRPr="006A2DAE">
        <w:rPr>
          <w:sz w:val="28"/>
          <w:szCs w:val="28"/>
        </w:rPr>
        <w:t>кВ</w:t>
      </w:r>
      <w:proofErr w:type="spellEnd"/>
      <w:r w:rsidRPr="006A2DAE">
        <w:rPr>
          <w:sz w:val="28"/>
          <w:szCs w:val="28"/>
        </w:rPr>
        <w:t xml:space="preserve">, ВРУ-0,4 </w:t>
      </w:r>
      <w:proofErr w:type="spellStart"/>
      <w:r w:rsidRPr="006A2DAE">
        <w:rPr>
          <w:sz w:val="28"/>
          <w:szCs w:val="28"/>
        </w:rPr>
        <w:t>кВ</w:t>
      </w:r>
      <w:proofErr w:type="spellEnd"/>
      <w:r w:rsidRPr="006A2DAE">
        <w:rPr>
          <w:sz w:val="28"/>
          <w:szCs w:val="28"/>
        </w:rPr>
        <w:t xml:space="preserve"> котельной, составит –</w:t>
      </w:r>
      <w:r w:rsidRPr="006A2DAE">
        <w:rPr>
          <w:b/>
          <w:bCs/>
          <w:sz w:val="28"/>
          <w:szCs w:val="28"/>
        </w:rPr>
        <w:t xml:space="preserve"> 1 509 169,63 </w:t>
      </w:r>
      <w:proofErr w:type="spellStart"/>
      <w:r w:rsidRPr="006A2DAE">
        <w:rPr>
          <w:b/>
          <w:bCs/>
          <w:sz w:val="28"/>
          <w:szCs w:val="28"/>
        </w:rPr>
        <w:t>руб</w:t>
      </w:r>
      <w:proofErr w:type="spellEnd"/>
      <w:r w:rsidRPr="006A2DAE">
        <w:rPr>
          <w:sz w:val="28"/>
          <w:szCs w:val="28"/>
        </w:rPr>
        <w:t>, а именно:</w:t>
      </w:r>
    </w:p>
    <w:p w14:paraId="4017C559" w14:textId="77777777" w:rsidR="006A2DAE" w:rsidRPr="006A2DAE" w:rsidRDefault="006A2DAE" w:rsidP="006A2DAE">
      <w:pPr>
        <w:spacing w:line="276" w:lineRule="auto"/>
        <w:ind w:firstLine="720"/>
        <w:jc w:val="both"/>
        <w:rPr>
          <w:sz w:val="28"/>
          <w:szCs w:val="28"/>
        </w:rPr>
      </w:pPr>
      <w:r w:rsidRPr="006A2DAE">
        <w:rPr>
          <w:b/>
          <w:bCs/>
          <w:sz w:val="28"/>
          <w:szCs w:val="28"/>
        </w:rPr>
        <w:lastRenderedPageBreak/>
        <w:t>212 701,85 руб.</w:t>
      </w:r>
      <w:r w:rsidRPr="006A2DAE">
        <w:rPr>
          <w:sz w:val="28"/>
          <w:szCs w:val="28"/>
        </w:rPr>
        <w:t xml:space="preserve"> - Строительство кабельной линии 0,4 </w:t>
      </w:r>
      <w:proofErr w:type="spellStart"/>
      <w:r w:rsidRPr="006A2DAE">
        <w:rPr>
          <w:sz w:val="28"/>
          <w:szCs w:val="28"/>
        </w:rPr>
        <w:t>кВ</w:t>
      </w:r>
      <w:proofErr w:type="spellEnd"/>
      <w:r w:rsidRPr="006A2DAE">
        <w:rPr>
          <w:sz w:val="28"/>
          <w:szCs w:val="28"/>
        </w:rPr>
        <w:t xml:space="preserve"> и ниже в траншее многожильной с резиновой или пластмассовой изоляцией сечением провода от 200 до 250 квадратных мм включительно с двумя кабелями в траншее (ориентировочная длина трассы 0,027 км) от РУ 0,4 </w:t>
      </w:r>
      <w:proofErr w:type="spellStart"/>
      <w:r w:rsidRPr="006A2DAE">
        <w:rPr>
          <w:sz w:val="28"/>
          <w:szCs w:val="28"/>
        </w:rPr>
        <w:t>кВ</w:t>
      </w:r>
      <w:proofErr w:type="spellEnd"/>
      <w:r w:rsidRPr="006A2DAE">
        <w:rPr>
          <w:sz w:val="28"/>
          <w:szCs w:val="28"/>
        </w:rPr>
        <w:t xml:space="preserve"> ТП № 460 - 6/0,4 </w:t>
      </w:r>
      <w:proofErr w:type="spellStart"/>
      <w:r w:rsidRPr="006A2DAE">
        <w:rPr>
          <w:sz w:val="28"/>
          <w:szCs w:val="28"/>
        </w:rPr>
        <w:t>кВ</w:t>
      </w:r>
      <w:proofErr w:type="spellEnd"/>
      <w:r w:rsidRPr="006A2DAE">
        <w:rPr>
          <w:sz w:val="28"/>
          <w:szCs w:val="28"/>
        </w:rPr>
        <w:t xml:space="preserve"> до кабельного приямка №1 (п. 10.3.1. ТУ);</w:t>
      </w:r>
    </w:p>
    <w:p w14:paraId="6AFAC045" w14:textId="77777777" w:rsidR="006A2DAE" w:rsidRPr="006A2DAE" w:rsidRDefault="006A2DAE" w:rsidP="006A2DAE">
      <w:pPr>
        <w:spacing w:line="276" w:lineRule="auto"/>
        <w:ind w:firstLine="720"/>
        <w:jc w:val="both"/>
        <w:rPr>
          <w:sz w:val="28"/>
          <w:szCs w:val="28"/>
        </w:rPr>
      </w:pPr>
      <w:r w:rsidRPr="006A2DAE">
        <w:rPr>
          <w:b/>
          <w:bCs/>
          <w:sz w:val="28"/>
          <w:szCs w:val="28"/>
        </w:rPr>
        <w:t>1 007 545,12 руб.</w:t>
      </w:r>
      <w:r w:rsidRPr="006A2DAE">
        <w:rPr>
          <w:sz w:val="28"/>
          <w:szCs w:val="28"/>
        </w:rPr>
        <w:t xml:space="preserve"> - Строительство кабельной линии 0,4 </w:t>
      </w:r>
      <w:proofErr w:type="spellStart"/>
      <w:r w:rsidRPr="006A2DAE">
        <w:rPr>
          <w:sz w:val="28"/>
          <w:szCs w:val="28"/>
        </w:rPr>
        <w:t>кВ</w:t>
      </w:r>
      <w:proofErr w:type="spellEnd"/>
      <w:r w:rsidRPr="006A2DAE">
        <w:rPr>
          <w:sz w:val="28"/>
          <w:szCs w:val="28"/>
        </w:rPr>
        <w:t xml:space="preserve"> и ниже, прокладываемые путем горизонтального наклонного бурения, многожильные с резиновой или пластмассовой изоляцией сечением провода от 200 до 250 квадратных мм включительно с двумя трубами в скважине (ориентировочная длина трассы 0,066 км) от кабельного приямка №1 до кабельного приямка №2 (п. 10.3.1. ТУ);</w:t>
      </w:r>
    </w:p>
    <w:p w14:paraId="30AF0836" w14:textId="77777777" w:rsidR="006A2DAE" w:rsidRPr="006A2DAE" w:rsidRDefault="006A2DAE" w:rsidP="006A2DAE">
      <w:pPr>
        <w:spacing w:line="276" w:lineRule="auto"/>
        <w:ind w:firstLine="720"/>
        <w:jc w:val="both"/>
        <w:rPr>
          <w:sz w:val="28"/>
          <w:szCs w:val="28"/>
        </w:rPr>
      </w:pPr>
      <w:r w:rsidRPr="006A2DAE">
        <w:rPr>
          <w:b/>
          <w:bCs/>
          <w:sz w:val="28"/>
          <w:szCs w:val="28"/>
        </w:rPr>
        <w:t>39 389,23 руб.</w:t>
      </w:r>
      <w:r w:rsidRPr="006A2DAE">
        <w:rPr>
          <w:sz w:val="28"/>
          <w:szCs w:val="28"/>
        </w:rPr>
        <w:t xml:space="preserve"> - Строительство кабельной линии 0,4 </w:t>
      </w:r>
      <w:proofErr w:type="spellStart"/>
      <w:r w:rsidRPr="006A2DAE">
        <w:rPr>
          <w:sz w:val="28"/>
          <w:szCs w:val="28"/>
        </w:rPr>
        <w:t>кВ</w:t>
      </w:r>
      <w:proofErr w:type="spellEnd"/>
      <w:r w:rsidRPr="006A2DAE">
        <w:rPr>
          <w:sz w:val="28"/>
          <w:szCs w:val="28"/>
        </w:rPr>
        <w:t xml:space="preserve"> и ниже в траншее многожильной с резиновой или пластмассовой изоляцией сечением провода от 200 до 250 квадратных мм включительно с двумя кабелями в траншее (ориентировочная длина трассы 0,005 км) от кабельного приямка №2 до         РП 0,4 </w:t>
      </w:r>
      <w:proofErr w:type="spellStart"/>
      <w:r w:rsidRPr="006A2DAE">
        <w:rPr>
          <w:sz w:val="28"/>
          <w:szCs w:val="28"/>
        </w:rPr>
        <w:t>кВ</w:t>
      </w:r>
      <w:proofErr w:type="spellEnd"/>
      <w:r w:rsidRPr="006A2DAE">
        <w:rPr>
          <w:sz w:val="28"/>
          <w:szCs w:val="28"/>
        </w:rPr>
        <w:t xml:space="preserve"> (п. 10.3.1. ТУ);</w:t>
      </w:r>
    </w:p>
    <w:p w14:paraId="45DABDE2" w14:textId="77777777" w:rsidR="006A2DAE" w:rsidRPr="006A2DAE" w:rsidRDefault="006A2DAE" w:rsidP="006A2DAE">
      <w:pPr>
        <w:spacing w:line="276" w:lineRule="auto"/>
        <w:ind w:firstLine="720"/>
        <w:jc w:val="both"/>
        <w:rPr>
          <w:sz w:val="28"/>
          <w:szCs w:val="28"/>
        </w:rPr>
      </w:pPr>
      <w:r w:rsidRPr="006A2DAE">
        <w:rPr>
          <w:b/>
          <w:bCs/>
          <w:sz w:val="28"/>
          <w:szCs w:val="28"/>
        </w:rPr>
        <w:t>176 075,67 руб.</w:t>
      </w:r>
      <w:r w:rsidRPr="006A2DAE">
        <w:rPr>
          <w:sz w:val="28"/>
          <w:szCs w:val="28"/>
        </w:rPr>
        <w:t xml:space="preserve"> - Строительство распределительного пункта 0,4 </w:t>
      </w:r>
      <w:proofErr w:type="spellStart"/>
      <w:r w:rsidRPr="006A2DAE">
        <w:rPr>
          <w:sz w:val="28"/>
          <w:szCs w:val="28"/>
        </w:rPr>
        <w:t>кВ</w:t>
      </w:r>
      <w:proofErr w:type="spellEnd"/>
      <w:r w:rsidRPr="006A2DAE">
        <w:rPr>
          <w:sz w:val="28"/>
          <w:szCs w:val="28"/>
        </w:rPr>
        <w:t xml:space="preserve">  </w:t>
      </w:r>
      <w:proofErr w:type="gramStart"/>
      <w:r w:rsidRPr="006A2DAE">
        <w:rPr>
          <w:sz w:val="28"/>
          <w:szCs w:val="28"/>
        </w:rPr>
        <w:t xml:space="preserve">   (</w:t>
      </w:r>
      <w:proofErr w:type="gramEnd"/>
      <w:r w:rsidRPr="006A2DAE">
        <w:rPr>
          <w:sz w:val="28"/>
          <w:szCs w:val="28"/>
        </w:rPr>
        <w:t xml:space="preserve">РП-0,4 </w:t>
      </w:r>
      <w:proofErr w:type="spellStart"/>
      <w:r w:rsidRPr="006A2DAE">
        <w:rPr>
          <w:sz w:val="28"/>
          <w:szCs w:val="28"/>
        </w:rPr>
        <w:t>кВ</w:t>
      </w:r>
      <w:proofErr w:type="spellEnd"/>
      <w:r w:rsidRPr="006A2DAE">
        <w:rPr>
          <w:sz w:val="28"/>
          <w:szCs w:val="28"/>
        </w:rPr>
        <w:t xml:space="preserve">) номинальным током от 250 до 500 А включительно с количеством автоматических выключателей до 5 включительно (КВУ-0,4 </w:t>
      </w:r>
      <w:proofErr w:type="spellStart"/>
      <w:r w:rsidRPr="006A2DAE">
        <w:rPr>
          <w:sz w:val="28"/>
          <w:szCs w:val="28"/>
        </w:rPr>
        <w:t>кВ</w:t>
      </w:r>
      <w:proofErr w:type="spellEnd"/>
      <w:r w:rsidRPr="006A2DAE">
        <w:rPr>
          <w:sz w:val="28"/>
          <w:szCs w:val="28"/>
        </w:rPr>
        <w:t>) (п. 10.3.2. ТУ);</w:t>
      </w:r>
    </w:p>
    <w:p w14:paraId="73B35EC4" w14:textId="77777777" w:rsidR="006A2DAE" w:rsidRPr="006A2DAE" w:rsidRDefault="006A2DAE" w:rsidP="006A2DAE">
      <w:pPr>
        <w:spacing w:line="276" w:lineRule="auto"/>
        <w:ind w:firstLine="720"/>
        <w:jc w:val="both"/>
        <w:rPr>
          <w:sz w:val="28"/>
          <w:szCs w:val="28"/>
        </w:rPr>
      </w:pPr>
      <w:r w:rsidRPr="006A2DAE">
        <w:rPr>
          <w:b/>
          <w:bCs/>
          <w:sz w:val="28"/>
          <w:szCs w:val="28"/>
        </w:rPr>
        <w:t>73 457,76 руб.</w:t>
      </w:r>
      <w:r w:rsidRPr="006A2DAE">
        <w:rPr>
          <w:sz w:val="28"/>
          <w:szCs w:val="28"/>
        </w:rPr>
        <w:t xml:space="preserve"> - Установка средств коммерческого учета электрической энергии (мощности) 0,4 </w:t>
      </w:r>
      <w:proofErr w:type="spellStart"/>
      <w:r w:rsidRPr="006A2DAE">
        <w:rPr>
          <w:sz w:val="28"/>
          <w:szCs w:val="28"/>
        </w:rPr>
        <w:t>кВ</w:t>
      </w:r>
      <w:proofErr w:type="spellEnd"/>
      <w:r w:rsidRPr="006A2DAE">
        <w:rPr>
          <w:sz w:val="28"/>
          <w:szCs w:val="28"/>
        </w:rPr>
        <w:t xml:space="preserve"> и ниже трехфазных </w:t>
      </w:r>
      <w:proofErr w:type="spellStart"/>
      <w:r w:rsidRPr="006A2DAE">
        <w:rPr>
          <w:sz w:val="28"/>
          <w:szCs w:val="28"/>
        </w:rPr>
        <w:t>полукосвенного</w:t>
      </w:r>
      <w:proofErr w:type="spellEnd"/>
      <w:r w:rsidRPr="006A2DAE">
        <w:rPr>
          <w:sz w:val="28"/>
          <w:szCs w:val="28"/>
        </w:rPr>
        <w:t xml:space="preserve"> включения  </w:t>
      </w:r>
      <w:proofErr w:type="gramStart"/>
      <w:r w:rsidRPr="006A2DAE">
        <w:rPr>
          <w:sz w:val="28"/>
          <w:szCs w:val="28"/>
        </w:rPr>
        <w:t xml:space="preserve">   (</w:t>
      </w:r>
      <w:proofErr w:type="gramEnd"/>
      <w:r w:rsidRPr="006A2DAE">
        <w:rPr>
          <w:sz w:val="28"/>
          <w:szCs w:val="28"/>
        </w:rPr>
        <w:t>п. 10.3.3 ТУ);</w:t>
      </w:r>
    </w:p>
    <w:p w14:paraId="434772F9" w14:textId="77777777" w:rsidR="006A2DAE" w:rsidRPr="006A2DAE" w:rsidRDefault="006A2DAE" w:rsidP="006A2DAE">
      <w:pPr>
        <w:ind w:firstLine="720"/>
        <w:jc w:val="both"/>
        <w:rPr>
          <w:sz w:val="28"/>
          <w:szCs w:val="28"/>
        </w:rPr>
      </w:pPr>
      <w:r w:rsidRPr="006A2DAE">
        <w:rPr>
          <w:sz w:val="28"/>
          <w:szCs w:val="28"/>
        </w:rPr>
        <w:t>Расчет предприятия выполнен по утвержденным стандартизированным ставкам в соответствии с постановлением РЭК Кузбасса от 30.11.2024 № 463.</w:t>
      </w:r>
    </w:p>
    <w:p w14:paraId="27129858" w14:textId="77777777" w:rsidR="006A2DAE" w:rsidRPr="006A2DAE" w:rsidRDefault="006A2DAE" w:rsidP="006A2DAE">
      <w:pPr>
        <w:ind w:firstLine="720"/>
        <w:jc w:val="both"/>
        <w:rPr>
          <w:sz w:val="28"/>
          <w:szCs w:val="28"/>
        </w:rPr>
      </w:pPr>
    </w:p>
    <w:tbl>
      <w:tblPr>
        <w:tblW w:w="9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5"/>
        <w:gridCol w:w="1842"/>
        <w:gridCol w:w="1701"/>
        <w:gridCol w:w="1778"/>
      </w:tblGrid>
      <w:tr w:rsidR="006A2DAE" w:rsidRPr="006A2DAE" w14:paraId="0BB12C51" w14:textId="77777777" w:rsidTr="009D78D0">
        <w:trPr>
          <w:jc w:val="center"/>
        </w:trPr>
        <w:tc>
          <w:tcPr>
            <w:tcW w:w="4475" w:type="dxa"/>
            <w:vAlign w:val="center"/>
          </w:tcPr>
          <w:p w14:paraId="0F6B324D" w14:textId="77777777" w:rsidR="006A2DAE" w:rsidRPr="006A2DAE" w:rsidRDefault="006A2DAE" w:rsidP="006A2DAE">
            <w:pPr>
              <w:jc w:val="center"/>
              <w:rPr>
                <w:sz w:val="20"/>
                <w:szCs w:val="20"/>
              </w:rPr>
            </w:pPr>
            <w:bookmarkStart w:id="9" w:name="_Hlk118882859"/>
            <w:r w:rsidRPr="006A2DAE">
              <w:rPr>
                <w:sz w:val="20"/>
                <w:szCs w:val="20"/>
              </w:rPr>
              <w:t>Наименование</w:t>
            </w:r>
          </w:p>
        </w:tc>
        <w:tc>
          <w:tcPr>
            <w:tcW w:w="1842" w:type="dxa"/>
            <w:vAlign w:val="center"/>
          </w:tcPr>
          <w:p w14:paraId="1E756EA5" w14:textId="77777777" w:rsidR="006A2DAE" w:rsidRPr="006A2DAE" w:rsidRDefault="006A2DAE" w:rsidP="006A2DAE">
            <w:pPr>
              <w:jc w:val="center"/>
              <w:rPr>
                <w:sz w:val="20"/>
                <w:szCs w:val="20"/>
              </w:rPr>
            </w:pPr>
            <w:r w:rsidRPr="006A2DAE">
              <w:rPr>
                <w:sz w:val="20"/>
                <w:szCs w:val="20"/>
              </w:rPr>
              <w:t>Количество</w:t>
            </w:r>
          </w:p>
        </w:tc>
        <w:tc>
          <w:tcPr>
            <w:tcW w:w="1701" w:type="dxa"/>
            <w:vAlign w:val="center"/>
          </w:tcPr>
          <w:p w14:paraId="1A226C09" w14:textId="77777777" w:rsidR="006A2DAE" w:rsidRPr="006A2DAE" w:rsidRDefault="006A2DAE" w:rsidP="006A2DAE">
            <w:pPr>
              <w:jc w:val="center"/>
              <w:rPr>
                <w:sz w:val="20"/>
                <w:szCs w:val="20"/>
              </w:rPr>
            </w:pPr>
            <w:r w:rsidRPr="006A2DAE">
              <w:rPr>
                <w:sz w:val="20"/>
                <w:szCs w:val="20"/>
              </w:rPr>
              <w:t xml:space="preserve">Стоимость по предложению   </w:t>
            </w:r>
            <w:r w:rsidRPr="006A2DAE">
              <w:rPr>
                <w:color w:val="000000"/>
                <w:sz w:val="20"/>
                <w:szCs w:val="20"/>
              </w:rPr>
              <w:t>ООО «</w:t>
            </w:r>
            <w:proofErr w:type="spellStart"/>
            <w:r w:rsidRPr="006A2DAE">
              <w:rPr>
                <w:color w:val="000000"/>
                <w:sz w:val="20"/>
                <w:szCs w:val="20"/>
              </w:rPr>
              <w:t>КЭнК</w:t>
            </w:r>
            <w:proofErr w:type="spellEnd"/>
            <w:r w:rsidRPr="006A2DAE">
              <w:rPr>
                <w:color w:val="000000"/>
                <w:sz w:val="20"/>
                <w:szCs w:val="20"/>
              </w:rPr>
              <w:t xml:space="preserve">», </w:t>
            </w:r>
            <w:r w:rsidRPr="006A2DAE">
              <w:rPr>
                <w:sz w:val="20"/>
                <w:szCs w:val="20"/>
              </w:rPr>
              <w:t>руб.</w:t>
            </w:r>
          </w:p>
        </w:tc>
        <w:tc>
          <w:tcPr>
            <w:tcW w:w="1778" w:type="dxa"/>
            <w:vAlign w:val="center"/>
          </w:tcPr>
          <w:p w14:paraId="359762AC" w14:textId="77777777" w:rsidR="006A2DAE" w:rsidRPr="006A2DAE" w:rsidRDefault="006A2DAE" w:rsidP="006A2DAE">
            <w:pPr>
              <w:jc w:val="center"/>
              <w:rPr>
                <w:sz w:val="20"/>
                <w:szCs w:val="20"/>
              </w:rPr>
            </w:pPr>
            <w:r w:rsidRPr="006A2DAE">
              <w:rPr>
                <w:sz w:val="20"/>
                <w:szCs w:val="20"/>
              </w:rPr>
              <w:t>Стоимость по предложению   РЭК Кузбасса, руб.</w:t>
            </w:r>
          </w:p>
        </w:tc>
      </w:tr>
      <w:tr w:rsidR="006A2DAE" w:rsidRPr="006A2DAE" w14:paraId="2BFDE836" w14:textId="77777777" w:rsidTr="009D78D0">
        <w:trPr>
          <w:jc w:val="center"/>
        </w:trPr>
        <w:tc>
          <w:tcPr>
            <w:tcW w:w="4475" w:type="dxa"/>
            <w:vAlign w:val="center"/>
          </w:tcPr>
          <w:p w14:paraId="26FDCC03" w14:textId="77777777" w:rsidR="006A2DAE" w:rsidRPr="006A2DAE" w:rsidRDefault="006A2DAE" w:rsidP="006A2DAE">
            <w:pPr>
              <w:jc w:val="both"/>
              <w:rPr>
                <w:sz w:val="20"/>
                <w:szCs w:val="20"/>
              </w:rPr>
            </w:pPr>
            <w:r w:rsidRPr="006A2DAE">
              <w:rPr>
                <w:sz w:val="20"/>
                <w:szCs w:val="20"/>
              </w:rPr>
              <w:t xml:space="preserve">Строительство кабельной линии 0,4 </w:t>
            </w:r>
            <w:proofErr w:type="spellStart"/>
            <w:r w:rsidRPr="006A2DAE">
              <w:rPr>
                <w:sz w:val="20"/>
                <w:szCs w:val="20"/>
              </w:rPr>
              <w:t>кВ</w:t>
            </w:r>
            <w:proofErr w:type="spellEnd"/>
            <w:r w:rsidRPr="006A2DAE">
              <w:rPr>
                <w:sz w:val="20"/>
                <w:szCs w:val="20"/>
              </w:rPr>
              <w:t xml:space="preserve"> и ниже в траншее многожильной с резиновой или пластмассовой изоляцией сечением провода от 200 до 250 квадратных мм включительно с двумя кабелями в траншее (ориентировочная длина трассы 0,027 км) от РУ 0,4 </w:t>
            </w:r>
            <w:proofErr w:type="spellStart"/>
            <w:r w:rsidRPr="006A2DAE">
              <w:rPr>
                <w:sz w:val="20"/>
                <w:szCs w:val="20"/>
              </w:rPr>
              <w:t>кВ</w:t>
            </w:r>
            <w:proofErr w:type="spellEnd"/>
            <w:r w:rsidRPr="006A2DAE">
              <w:rPr>
                <w:sz w:val="20"/>
                <w:szCs w:val="20"/>
              </w:rPr>
              <w:t xml:space="preserve"> ТП № 460 - 6/0,4 </w:t>
            </w:r>
            <w:proofErr w:type="spellStart"/>
            <w:r w:rsidRPr="006A2DAE">
              <w:rPr>
                <w:sz w:val="20"/>
                <w:szCs w:val="20"/>
              </w:rPr>
              <w:t>кВ</w:t>
            </w:r>
            <w:proofErr w:type="spellEnd"/>
            <w:r w:rsidRPr="006A2DAE">
              <w:rPr>
                <w:sz w:val="20"/>
                <w:szCs w:val="20"/>
              </w:rPr>
              <w:t xml:space="preserve"> до кабельного приямка №1</w:t>
            </w:r>
          </w:p>
        </w:tc>
        <w:tc>
          <w:tcPr>
            <w:tcW w:w="1842" w:type="dxa"/>
            <w:vAlign w:val="center"/>
          </w:tcPr>
          <w:p w14:paraId="7188457C" w14:textId="77777777" w:rsidR="006A2DAE" w:rsidRPr="006A2DAE" w:rsidRDefault="006A2DAE" w:rsidP="006A2DAE">
            <w:pPr>
              <w:jc w:val="center"/>
              <w:rPr>
                <w:sz w:val="20"/>
                <w:szCs w:val="20"/>
              </w:rPr>
            </w:pPr>
            <w:r w:rsidRPr="006A2DAE">
              <w:rPr>
                <w:sz w:val="20"/>
                <w:szCs w:val="20"/>
              </w:rPr>
              <w:t>0,027</w:t>
            </w:r>
          </w:p>
        </w:tc>
        <w:tc>
          <w:tcPr>
            <w:tcW w:w="1701" w:type="dxa"/>
            <w:vAlign w:val="center"/>
          </w:tcPr>
          <w:p w14:paraId="13DEA14F" w14:textId="77777777" w:rsidR="006A2DAE" w:rsidRPr="006A2DAE" w:rsidRDefault="006A2DAE" w:rsidP="006A2DAE">
            <w:pPr>
              <w:jc w:val="center"/>
              <w:rPr>
                <w:sz w:val="20"/>
                <w:szCs w:val="20"/>
              </w:rPr>
            </w:pPr>
            <w:r w:rsidRPr="006A2DAE">
              <w:rPr>
                <w:sz w:val="20"/>
                <w:szCs w:val="20"/>
              </w:rPr>
              <w:t>212 701,85</w:t>
            </w:r>
          </w:p>
        </w:tc>
        <w:tc>
          <w:tcPr>
            <w:tcW w:w="1778" w:type="dxa"/>
            <w:vAlign w:val="center"/>
          </w:tcPr>
          <w:p w14:paraId="5EDEFF88" w14:textId="77777777" w:rsidR="006A2DAE" w:rsidRPr="006A2DAE" w:rsidRDefault="006A2DAE" w:rsidP="006A2DAE">
            <w:pPr>
              <w:jc w:val="center"/>
              <w:rPr>
                <w:sz w:val="20"/>
                <w:szCs w:val="20"/>
              </w:rPr>
            </w:pPr>
            <w:r w:rsidRPr="006A2DAE">
              <w:rPr>
                <w:sz w:val="20"/>
                <w:szCs w:val="20"/>
              </w:rPr>
              <w:t>212 701,85</w:t>
            </w:r>
          </w:p>
        </w:tc>
      </w:tr>
      <w:tr w:rsidR="006A2DAE" w:rsidRPr="006A2DAE" w14:paraId="318BBBE3" w14:textId="77777777" w:rsidTr="009D78D0">
        <w:trPr>
          <w:jc w:val="center"/>
        </w:trPr>
        <w:tc>
          <w:tcPr>
            <w:tcW w:w="4475" w:type="dxa"/>
            <w:vAlign w:val="center"/>
          </w:tcPr>
          <w:p w14:paraId="46C2375C" w14:textId="77777777" w:rsidR="006A2DAE" w:rsidRPr="006A2DAE" w:rsidRDefault="006A2DAE" w:rsidP="006A2DAE">
            <w:pPr>
              <w:rPr>
                <w:sz w:val="20"/>
                <w:szCs w:val="20"/>
              </w:rPr>
            </w:pPr>
            <w:r w:rsidRPr="006A2DAE">
              <w:rPr>
                <w:sz w:val="20"/>
                <w:szCs w:val="20"/>
              </w:rPr>
              <w:t xml:space="preserve">Строительство кабельной линии 0,4 </w:t>
            </w:r>
            <w:proofErr w:type="spellStart"/>
            <w:r w:rsidRPr="006A2DAE">
              <w:rPr>
                <w:sz w:val="20"/>
                <w:szCs w:val="20"/>
              </w:rPr>
              <w:t>кВ</w:t>
            </w:r>
            <w:proofErr w:type="spellEnd"/>
            <w:r w:rsidRPr="006A2DAE">
              <w:rPr>
                <w:sz w:val="20"/>
                <w:szCs w:val="20"/>
              </w:rPr>
              <w:t xml:space="preserve"> и ниже, прокладываемые путем горизонтального наклонного бурения, многожильные с резиновой или пластмассовой изоляцией сечением провода от 200 до 250 квадратных мм включительно с двумя трубами в скважине (ориентировочная длина трассы 0,066 км) от кабельного приямка №1 до кабельного приямка №2</w:t>
            </w:r>
          </w:p>
        </w:tc>
        <w:tc>
          <w:tcPr>
            <w:tcW w:w="1842" w:type="dxa"/>
            <w:vAlign w:val="center"/>
          </w:tcPr>
          <w:p w14:paraId="23D292CD" w14:textId="77777777" w:rsidR="006A2DAE" w:rsidRPr="006A2DAE" w:rsidRDefault="006A2DAE" w:rsidP="006A2DAE">
            <w:pPr>
              <w:jc w:val="center"/>
              <w:rPr>
                <w:sz w:val="20"/>
                <w:szCs w:val="20"/>
              </w:rPr>
            </w:pPr>
            <w:r w:rsidRPr="006A2DAE">
              <w:rPr>
                <w:sz w:val="20"/>
                <w:szCs w:val="20"/>
              </w:rPr>
              <w:t>0,066</w:t>
            </w:r>
          </w:p>
        </w:tc>
        <w:tc>
          <w:tcPr>
            <w:tcW w:w="1701" w:type="dxa"/>
            <w:vAlign w:val="center"/>
          </w:tcPr>
          <w:p w14:paraId="605675CC" w14:textId="77777777" w:rsidR="006A2DAE" w:rsidRPr="006A2DAE" w:rsidRDefault="006A2DAE" w:rsidP="006A2DAE">
            <w:pPr>
              <w:jc w:val="center"/>
              <w:rPr>
                <w:sz w:val="20"/>
                <w:szCs w:val="20"/>
              </w:rPr>
            </w:pPr>
            <w:r w:rsidRPr="006A2DAE">
              <w:rPr>
                <w:sz w:val="20"/>
                <w:szCs w:val="20"/>
              </w:rPr>
              <w:t xml:space="preserve">1 007 545,12 </w:t>
            </w:r>
          </w:p>
        </w:tc>
        <w:tc>
          <w:tcPr>
            <w:tcW w:w="1778" w:type="dxa"/>
            <w:vAlign w:val="center"/>
          </w:tcPr>
          <w:p w14:paraId="6FF1FD35" w14:textId="77777777" w:rsidR="006A2DAE" w:rsidRPr="006A2DAE" w:rsidRDefault="006A2DAE" w:rsidP="006A2DAE">
            <w:pPr>
              <w:jc w:val="center"/>
              <w:rPr>
                <w:sz w:val="20"/>
                <w:szCs w:val="20"/>
              </w:rPr>
            </w:pPr>
            <w:r w:rsidRPr="006A2DAE">
              <w:rPr>
                <w:sz w:val="20"/>
                <w:szCs w:val="20"/>
              </w:rPr>
              <w:t>1 007 545,12</w:t>
            </w:r>
          </w:p>
        </w:tc>
      </w:tr>
      <w:tr w:rsidR="006A2DAE" w:rsidRPr="006A2DAE" w14:paraId="446F6BDE" w14:textId="77777777" w:rsidTr="009D78D0">
        <w:trPr>
          <w:jc w:val="center"/>
        </w:trPr>
        <w:tc>
          <w:tcPr>
            <w:tcW w:w="4475" w:type="dxa"/>
            <w:vAlign w:val="center"/>
          </w:tcPr>
          <w:p w14:paraId="58B3C104" w14:textId="77777777" w:rsidR="006A2DAE" w:rsidRPr="006A2DAE" w:rsidRDefault="006A2DAE" w:rsidP="006A2DAE">
            <w:pPr>
              <w:rPr>
                <w:sz w:val="20"/>
                <w:szCs w:val="20"/>
              </w:rPr>
            </w:pPr>
            <w:r w:rsidRPr="006A2DAE">
              <w:rPr>
                <w:sz w:val="20"/>
                <w:szCs w:val="20"/>
              </w:rPr>
              <w:t xml:space="preserve">Строительство кабельной линии 0,4 </w:t>
            </w:r>
            <w:proofErr w:type="spellStart"/>
            <w:r w:rsidRPr="006A2DAE">
              <w:rPr>
                <w:sz w:val="20"/>
                <w:szCs w:val="20"/>
              </w:rPr>
              <w:t>кВ</w:t>
            </w:r>
            <w:proofErr w:type="spellEnd"/>
            <w:r w:rsidRPr="006A2DAE">
              <w:rPr>
                <w:sz w:val="20"/>
                <w:szCs w:val="20"/>
              </w:rPr>
              <w:t xml:space="preserve"> и ниже в траншее многожильной с резиновой или пластмассовой изоляцией сечением провода от 200 до 250 квадратных мм включительно с двумя кабелями в траншее (ориентировочная длина </w:t>
            </w:r>
            <w:r w:rsidRPr="006A2DAE">
              <w:rPr>
                <w:sz w:val="20"/>
                <w:szCs w:val="20"/>
              </w:rPr>
              <w:lastRenderedPageBreak/>
              <w:t>трассы 0,005 км) от кабельного приямка</w:t>
            </w:r>
            <w:r w:rsidRPr="006A2DAE">
              <w:rPr>
                <w:sz w:val="28"/>
                <w:szCs w:val="28"/>
              </w:rPr>
              <w:t xml:space="preserve"> </w:t>
            </w:r>
            <w:r w:rsidRPr="006A2DAE">
              <w:rPr>
                <w:sz w:val="20"/>
                <w:szCs w:val="20"/>
              </w:rPr>
              <w:t xml:space="preserve">№2 до         РП 0,4 </w:t>
            </w:r>
            <w:proofErr w:type="spellStart"/>
            <w:r w:rsidRPr="006A2DAE">
              <w:rPr>
                <w:sz w:val="20"/>
                <w:szCs w:val="20"/>
              </w:rPr>
              <w:t>кВ</w:t>
            </w:r>
            <w:proofErr w:type="spellEnd"/>
          </w:p>
        </w:tc>
        <w:tc>
          <w:tcPr>
            <w:tcW w:w="1842" w:type="dxa"/>
            <w:vAlign w:val="center"/>
          </w:tcPr>
          <w:p w14:paraId="03009039" w14:textId="77777777" w:rsidR="006A2DAE" w:rsidRPr="006A2DAE" w:rsidRDefault="006A2DAE" w:rsidP="006A2DAE">
            <w:pPr>
              <w:jc w:val="center"/>
              <w:rPr>
                <w:sz w:val="20"/>
                <w:szCs w:val="20"/>
              </w:rPr>
            </w:pPr>
            <w:r w:rsidRPr="006A2DAE">
              <w:rPr>
                <w:sz w:val="20"/>
                <w:szCs w:val="20"/>
              </w:rPr>
              <w:lastRenderedPageBreak/>
              <w:t>0,005</w:t>
            </w:r>
          </w:p>
        </w:tc>
        <w:tc>
          <w:tcPr>
            <w:tcW w:w="1701" w:type="dxa"/>
            <w:vAlign w:val="center"/>
          </w:tcPr>
          <w:p w14:paraId="47A97F0C" w14:textId="77777777" w:rsidR="006A2DAE" w:rsidRPr="006A2DAE" w:rsidRDefault="006A2DAE" w:rsidP="006A2DAE">
            <w:pPr>
              <w:jc w:val="center"/>
              <w:rPr>
                <w:sz w:val="20"/>
                <w:szCs w:val="20"/>
              </w:rPr>
            </w:pPr>
            <w:r w:rsidRPr="006A2DAE">
              <w:rPr>
                <w:sz w:val="20"/>
                <w:szCs w:val="20"/>
              </w:rPr>
              <w:t>39 389,23</w:t>
            </w:r>
          </w:p>
        </w:tc>
        <w:tc>
          <w:tcPr>
            <w:tcW w:w="1778" w:type="dxa"/>
            <w:vAlign w:val="center"/>
          </w:tcPr>
          <w:p w14:paraId="4C7BCCDF" w14:textId="77777777" w:rsidR="006A2DAE" w:rsidRPr="006A2DAE" w:rsidRDefault="006A2DAE" w:rsidP="006A2DAE">
            <w:pPr>
              <w:jc w:val="center"/>
              <w:rPr>
                <w:sz w:val="20"/>
                <w:szCs w:val="20"/>
              </w:rPr>
            </w:pPr>
            <w:r w:rsidRPr="006A2DAE">
              <w:rPr>
                <w:sz w:val="20"/>
                <w:szCs w:val="20"/>
              </w:rPr>
              <w:t>39 389,23</w:t>
            </w:r>
          </w:p>
        </w:tc>
      </w:tr>
      <w:tr w:rsidR="006A2DAE" w:rsidRPr="006A2DAE" w14:paraId="46365E38" w14:textId="77777777" w:rsidTr="009D78D0">
        <w:trPr>
          <w:jc w:val="center"/>
        </w:trPr>
        <w:tc>
          <w:tcPr>
            <w:tcW w:w="4475" w:type="dxa"/>
            <w:vAlign w:val="center"/>
          </w:tcPr>
          <w:p w14:paraId="0189E9DC" w14:textId="77777777" w:rsidR="006A2DAE" w:rsidRPr="006A2DAE" w:rsidRDefault="006A2DAE" w:rsidP="006A2DAE">
            <w:pPr>
              <w:rPr>
                <w:sz w:val="20"/>
                <w:szCs w:val="20"/>
              </w:rPr>
            </w:pPr>
            <w:r w:rsidRPr="006A2DAE">
              <w:rPr>
                <w:sz w:val="20"/>
                <w:szCs w:val="20"/>
              </w:rPr>
              <w:t xml:space="preserve">Строительство распределительного пункта 0,4 </w:t>
            </w:r>
            <w:proofErr w:type="spellStart"/>
            <w:r w:rsidRPr="006A2DAE">
              <w:rPr>
                <w:sz w:val="20"/>
                <w:szCs w:val="20"/>
              </w:rPr>
              <w:t>кВ</w:t>
            </w:r>
            <w:proofErr w:type="spellEnd"/>
            <w:r w:rsidRPr="006A2DAE">
              <w:rPr>
                <w:sz w:val="20"/>
                <w:szCs w:val="20"/>
              </w:rPr>
              <w:t xml:space="preserve"> (РП-0,4 </w:t>
            </w:r>
            <w:proofErr w:type="spellStart"/>
            <w:r w:rsidRPr="006A2DAE">
              <w:rPr>
                <w:sz w:val="20"/>
                <w:szCs w:val="20"/>
              </w:rPr>
              <w:t>кВ</w:t>
            </w:r>
            <w:proofErr w:type="spellEnd"/>
            <w:r w:rsidRPr="006A2DAE">
              <w:rPr>
                <w:sz w:val="20"/>
                <w:szCs w:val="20"/>
              </w:rPr>
              <w:t>) номинальным током от 250 до 500 А включительно с</w:t>
            </w:r>
            <w:r w:rsidRPr="006A2DAE">
              <w:rPr>
                <w:sz w:val="28"/>
                <w:szCs w:val="28"/>
              </w:rPr>
              <w:t xml:space="preserve"> </w:t>
            </w:r>
            <w:r w:rsidRPr="006A2DAE">
              <w:rPr>
                <w:sz w:val="20"/>
                <w:szCs w:val="20"/>
              </w:rPr>
              <w:t xml:space="preserve">количеством автоматических выключателей до 5 включительно (КВУ-0,4 </w:t>
            </w:r>
            <w:proofErr w:type="spellStart"/>
            <w:r w:rsidRPr="006A2DAE">
              <w:rPr>
                <w:sz w:val="20"/>
                <w:szCs w:val="20"/>
              </w:rPr>
              <w:t>кВ</w:t>
            </w:r>
            <w:proofErr w:type="spellEnd"/>
            <w:r w:rsidRPr="006A2DAE">
              <w:rPr>
                <w:sz w:val="20"/>
                <w:szCs w:val="20"/>
              </w:rPr>
              <w:t>)</w:t>
            </w:r>
          </w:p>
        </w:tc>
        <w:tc>
          <w:tcPr>
            <w:tcW w:w="1842" w:type="dxa"/>
            <w:vAlign w:val="center"/>
          </w:tcPr>
          <w:p w14:paraId="22DD57F8" w14:textId="77777777" w:rsidR="006A2DAE" w:rsidRPr="006A2DAE" w:rsidRDefault="006A2DAE" w:rsidP="006A2DAE">
            <w:pPr>
              <w:jc w:val="center"/>
              <w:rPr>
                <w:sz w:val="20"/>
                <w:szCs w:val="20"/>
              </w:rPr>
            </w:pPr>
            <w:r w:rsidRPr="006A2DAE">
              <w:rPr>
                <w:sz w:val="20"/>
                <w:szCs w:val="20"/>
              </w:rPr>
              <w:t>1</w:t>
            </w:r>
          </w:p>
        </w:tc>
        <w:tc>
          <w:tcPr>
            <w:tcW w:w="1701" w:type="dxa"/>
            <w:vAlign w:val="center"/>
          </w:tcPr>
          <w:p w14:paraId="20847DAB" w14:textId="77777777" w:rsidR="006A2DAE" w:rsidRPr="006A2DAE" w:rsidRDefault="006A2DAE" w:rsidP="006A2DAE">
            <w:pPr>
              <w:jc w:val="center"/>
              <w:rPr>
                <w:sz w:val="20"/>
                <w:szCs w:val="20"/>
              </w:rPr>
            </w:pPr>
            <w:r w:rsidRPr="006A2DAE">
              <w:rPr>
                <w:sz w:val="20"/>
                <w:szCs w:val="20"/>
              </w:rPr>
              <w:t>176 075,67</w:t>
            </w:r>
          </w:p>
        </w:tc>
        <w:tc>
          <w:tcPr>
            <w:tcW w:w="1778" w:type="dxa"/>
            <w:vAlign w:val="center"/>
          </w:tcPr>
          <w:p w14:paraId="15D5CD6C" w14:textId="77777777" w:rsidR="006A2DAE" w:rsidRPr="006A2DAE" w:rsidRDefault="006A2DAE" w:rsidP="006A2DAE">
            <w:pPr>
              <w:jc w:val="center"/>
              <w:rPr>
                <w:sz w:val="20"/>
                <w:szCs w:val="20"/>
              </w:rPr>
            </w:pPr>
            <w:r w:rsidRPr="006A2DAE">
              <w:rPr>
                <w:sz w:val="20"/>
                <w:szCs w:val="20"/>
              </w:rPr>
              <w:t>176 075,67</w:t>
            </w:r>
          </w:p>
        </w:tc>
      </w:tr>
      <w:tr w:rsidR="006A2DAE" w:rsidRPr="006A2DAE" w14:paraId="0C78294E" w14:textId="77777777" w:rsidTr="009D78D0">
        <w:trPr>
          <w:jc w:val="center"/>
        </w:trPr>
        <w:tc>
          <w:tcPr>
            <w:tcW w:w="4475" w:type="dxa"/>
            <w:vAlign w:val="center"/>
          </w:tcPr>
          <w:p w14:paraId="2EC97275" w14:textId="77777777" w:rsidR="006A2DAE" w:rsidRPr="006A2DAE" w:rsidRDefault="006A2DAE" w:rsidP="006A2DAE">
            <w:pPr>
              <w:rPr>
                <w:sz w:val="20"/>
                <w:szCs w:val="20"/>
              </w:rPr>
            </w:pPr>
            <w:r w:rsidRPr="006A2DAE">
              <w:rPr>
                <w:sz w:val="20"/>
                <w:szCs w:val="20"/>
              </w:rPr>
              <w:t xml:space="preserve">Установка средств коммерческого учета электрической энергии (мощности) 0,4 </w:t>
            </w:r>
            <w:proofErr w:type="spellStart"/>
            <w:r w:rsidRPr="006A2DAE">
              <w:rPr>
                <w:sz w:val="20"/>
                <w:szCs w:val="20"/>
              </w:rPr>
              <w:t>кВ</w:t>
            </w:r>
            <w:proofErr w:type="spellEnd"/>
            <w:r w:rsidRPr="006A2DAE">
              <w:rPr>
                <w:sz w:val="20"/>
                <w:szCs w:val="20"/>
              </w:rPr>
              <w:t xml:space="preserve"> и ниже трехфазных </w:t>
            </w:r>
            <w:proofErr w:type="spellStart"/>
            <w:r w:rsidRPr="006A2DAE">
              <w:rPr>
                <w:sz w:val="20"/>
                <w:szCs w:val="20"/>
              </w:rPr>
              <w:t>полукосвенного</w:t>
            </w:r>
            <w:proofErr w:type="spellEnd"/>
            <w:r w:rsidRPr="006A2DAE">
              <w:rPr>
                <w:sz w:val="20"/>
                <w:szCs w:val="20"/>
              </w:rPr>
              <w:t xml:space="preserve"> включения</w:t>
            </w:r>
          </w:p>
        </w:tc>
        <w:tc>
          <w:tcPr>
            <w:tcW w:w="1842" w:type="dxa"/>
            <w:vAlign w:val="center"/>
          </w:tcPr>
          <w:p w14:paraId="0138C814" w14:textId="77777777" w:rsidR="006A2DAE" w:rsidRPr="006A2DAE" w:rsidRDefault="006A2DAE" w:rsidP="006A2DAE">
            <w:pPr>
              <w:jc w:val="center"/>
              <w:rPr>
                <w:sz w:val="20"/>
                <w:szCs w:val="20"/>
              </w:rPr>
            </w:pPr>
            <w:r w:rsidRPr="006A2DAE">
              <w:rPr>
                <w:sz w:val="20"/>
                <w:szCs w:val="20"/>
              </w:rPr>
              <w:t>2</w:t>
            </w:r>
          </w:p>
        </w:tc>
        <w:tc>
          <w:tcPr>
            <w:tcW w:w="1701" w:type="dxa"/>
            <w:vAlign w:val="center"/>
          </w:tcPr>
          <w:p w14:paraId="7A604502" w14:textId="77777777" w:rsidR="006A2DAE" w:rsidRPr="006A2DAE" w:rsidRDefault="006A2DAE" w:rsidP="006A2DAE">
            <w:pPr>
              <w:jc w:val="center"/>
              <w:rPr>
                <w:sz w:val="20"/>
                <w:szCs w:val="20"/>
              </w:rPr>
            </w:pPr>
            <w:r w:rsidRPr="006A2DAE">
              <w:rPr>
                <w:sz w:val="20"/>
                <w:szCs w:val="20"/>
              </w:rPr>
              <w:t>73 457,76</w:t>
            </w:r>
          </w:p>
        </w:tc>
        <w:tc>
          <w:tcPr>
            <w:tcW w:w="1778" w:type="dxa"/>
            <w:vAlign w:val="center"/>
          </w:tcPr>
          <w:p w14:paraId="5A446233" w14:textId="77777777" w:rsidR="006A2DAE" w:rsidRPr="006A2DAE" w:rsidRDefault="006A2DAE" w:rsidP="006A2DAE">
            <w:pPr>
              <w:jc w:val="center"/>
              <w:rPr>
                <w:sz w:val="20"/>
                <w:szCs w:val="20"/>
              </w:rPr>
            </w:pPr>
            <w:r w:rsidRPr="006A2DAE">
              <w:rPr>
                <w:sz w:val="20"/>
                <w:szCs w:val="20"/>
              </w:rPr>
              <w:t>73 457,76</w:t>
            </w:r>
          </w:p>
        </w:tc>
      </w:tr>
      <w:tr w:rsidR="006A2DAE" w:rsidRPr="006A2DAE" w14:paraId="60E106C6" w14:textId="77777777" w:rsidTr="009D78D0">
        <w:trPr>
          <w:jc w:val="center"/>
        </w:trPr>
        <w:tc>
          <w:tcPr>
            <w:tcW w:w="4475" w:type="dxa"/>
            <w:vAlign w:val="center"/>
          </w:tcPr>
          <w:p w14:paraId="78D54297" w14:textId="77777777" w:rsidR="006A2DAE" w:rsidRPr="006A2DAE" w:rsidRDefault="006A2DAE" w:rsidP="006A2DAE">
            <w:pPr>
              <w:rPr>
                <w:b/>
                <w:bCs/>
                <w:sz w:val="20"/>
                <w:szCs w:val="20"/>
              </w:rPr>
            </w:pPr>
            <w:r w:rsidRPr="006A2DAE">
              <w:rPr>
                <w:b/>
                <w:bCs/>
                <w:sz w:val="20"/>
                <w:szCs w:val="20"/>
              </w:rPr>
              <w:t>ВСЕГО</w:t>
            </w:r>
          </w:p>
        </w:tc>
        <w:tc>
          <w:tcPr>
            <w:tcW w:w="1842" w:type="dxa"/>
            <w:vAlign w:val="center"/>
          </w:tcPr>
          <w:p w14:paraId="28688FF8" w14:textId="77777777" w:rsidR="006A2DAE" w:rsidRPr="006A2DAE" w:rsidRDefault="006A2DAE" w:rsidP="006A2DAE">
            <w:pPr>
              <w:jc w:val="center"/>
              <w:rPr>
                <w:b/>
                <w:bCs/>
                <w:sz w:val="20"/>
                <w:szCs w:val="20"/>
              </w:rPr>
            </w:pPr>
          </w:p>
        </w:tc>
        <w:tc>
          <w:tcPr>
            <w:tcW w:w="1701" w:type="dxa"/>
            <w:vAlign w:val="center"/>
          </w:tcPr>
          <w:p w14:paraId="4E67F356" w14:textId="77777777" w:rsidR="006A2DAE" w:rsidRPr="006A2DAE" w:rsidRDefault="006A2DAE" w:rsidP="006A2DAE">
            <w:pPr>
              <w:jc w:val="center"/>
              <w:rPr>
                <w:b/>
                <w:bCs/>
                <w:sz w:val="20"/>
                <w:szCs w:val="20"/>
              </w:rPr>
            </w:pPr>
            <w:r w:rsidRPr="006A2DAE">
              <w:rPr>
                <w:b/>
                <w:bCs/>
                <w:sz w:val="20"/>
                <w:szCs w:val="20"/>
              </w:rPr>
              <w:t>1 509 169,63</w:t>
            </w:r>
          </w:p>
        </w:tc>
        <w:tc>
          <w:tcPr>
            <w:tcW w:w="1778" w:type="dxa"/>
            <w:vAlign w:val="center"/>
          </w:tcPr>
          <w:p w14:paraId="04EF06B5" w14:textId="77777777" w:rsidR="006A2DAE" w:rsidRPr="006A2DAE" w:rsidRDefault="006A2DAE" w:rsidP="006A2DAE">
            <w:pPr>
              <w:ind w:left="19"/>
              <w:jc w:val="center"/>
              <w:rPr>
                <w:b/>
                <w:bCs/>
                <w:sz w:val="20"/>
                <w:szCs w:val="20"/>
              </w:rPr>
            </w:pPr>
            <w:r w:rsidRPr="006A2DAE">
              <w:rPr>
                <w:b/>
                <w:bCs/>
                <w:sz w:val="20"/>
                <w:szCs w:val="20"/>
              </w:rPr>
              <w:t>1 509 169,63</w:t>
            </w:r>
          </w:p>
        </w:tc>
      </w:tr>
    </w:tbl>
    <w:p w14:paraId="33CDBC89" w14:textId="77777777" w:rsidR="006A2DAE" w:rsidRPr="006A2DAE" w:rsidRDefault="006A2DAE" w:rsidP="006A2DAE">
      <w:pPr>
        <w:spacing w:line="276" w:lineRule="auto"/>
        <w:ind w:firstLine="708"/>
        <w:jc w:val="both"/>
        <w:rPr>
          <w:sz w:val="28"/>
          <w:szCs w:val="28"/>
        </w:rPr>
      </w:pPr>
      <w:bookmarkStart w:id="10" w:name="_Hlk193959532"/>
      <w:bookmarkStart w:id="11" w:name="_Hlk121927825"/>
      <w:bookmarkEnd w:id="9"/>
    </w:p>
    <w:p w14:paraId="76C6AF1B" w14:textId="77777777" w:rsidR="006A2DAE" w:rsidRPr="006A2DAE" w:rsidRDefault="006A2DAE" w:rsidP="006A2DAE">
      <w:pPr>
        <w:spacing w:line="276" w:lineRule="auto"/>
        <w:ind w:firstLine="708"/>
        <w:jc w:val="both"/>
        <w:rPr>
          <w:sz w:val="28"/>
          <w:szCs w:val="28"/>
        </w:rPr>
      </w:pPr>
      <w:r w:rsidRPr="006A2DAE">
        <w:rPr>
          <w:sz w:val="28"/>
          <w:szCs w:val="28"/>
        </w:rPr>
        <w:t xml:space="preserve">Строительство кабельной линии 0,4 </w:t>
      </w:r>
      <w:proofErr w:type="spellStart"/>
      <w:r w:rsidRPr="006A2DAE">
        <w:rPr>
          <w:sz w:val="28"/>
          <w:szCs w:val="28"/>
        </w:rPr>
        <w:t>кВ</w:t>
      </w:r>
      <w:proofErr w:type="spellEnd"/>
      <w:r w:rsidRPr="006A2DAE">
        <w:rPr>
          <w:sz w:val="28"/>
          <w:szCs w:val="28"/>
        </w:rPr>
        <w:t xml:space="preserve"> и ниже в траншеях многожильные с резиновой или пластмассовой изоляцией сечением провода от 200 до 250 квадратных мм включительно с двумя кабелями в траншее:</w:t>
      </w:r>
    </w:p>
    <w:p w14:paraId="3F3888C2" w14:textId="77777777" w:rsidR="006A2DAE" w:rsidRPr="006A2DAE" w:rsidRDefault="006A2DAE" w:rsidP="006A2DAE">
      <w:pPr>
        <w:spacing w:line="276" w:lineRule="auto"/>
        <w:ind w:firstLine="708"/>
        <w:jc w:val="both"/>
        <w:rPr>
          <w:b/>
          <w:bCs/>
          <w:sz w:val="28"/>
          <w:szCs w:val="28"/>
        </w:rPr>
      </w:pPr>
      <w:r w:rsidRPr="006A2DAE">
        <w:rPr>
          <w:sz w:val="28"/>
          <w:szCs w:val="28"/>
        </w:rPr>
        <w:t xml:space="preserve">7 877 846,39 руб./за км (ставка </w:t>
      </w:r>
      <w:r w:rsidRPr="006A2DAE">
        <w:rPr>
          <w:color w:val="000000"/>
          <w:sz w:val="28"/>
          <w:szCs w:val="28"/>
        </w:rPr>
        <w:t>С</w:t>
      </w:r>
      <w:r w:rsidRPr="006A2DAE">
        <w:rPr>
          <w:color w:val="000000"/>
          <w:sz w:val="28"/>
          <w:szCs w:val="28"/>
          <w:vertAlign w:val="subscript"/>
        </w:rPr>
        <w:t>3.1.2.1.4.2.</w:t>
      </w:r>
      <w:r w:rsidRPr="006A2DAE">
        <w:rPr>
          <w:color w:val="000000"/>
          <w:sz w:val="28"/>
          <w:szCs w:val="28"/>
          <w:vertAlign w:val="superscript"/>
        </w:rPr>
        <w:t xml:space="preserve">0,4 </w:t>
      </w:r>
      <w:proofErr w:type="spellStart"/>
      <w:r w:rsidRPr="006A2DAE">
        <w:rPr>
          <w:color w:val="000000"/>
          <w:sz w:val="28"/>
          <w:szCs w:val="28"/>
          <w:vertAlign w:val="superscript"/>
        </w:rPr>
        <w:t>кВ</w:t>
      </w:r>
      <w:proofErr w:type="spellEnd"/>
      <w:r w:rsidRPr="006A2DAE">
        <w:rPr>
          <w:color w:val="000000"/>
          <w:sz w:val="28"/>
          <w:szCs w:val="28"/>
          <w:vertAlign w:val="superscript"/>
        </w:rPr>
        <w:t xml:space="preserve"> и ниже</w:t>
      </w:r>
      <w:r w:rsidRPr="006A2DAE">
        <w:rPr>
          <w:sz w:val="28"/>
          <w:szCs w:val="28"/>
        </w:rPr>
        <w:t xml:space="preserve">) × 0,027 км (протяженность кабельной линии) = </w:t>
      </w:r>
      <w:r w:rsidRPr="006A2DAE">
        <w:rPr>
          <w:b/>
          <w:bCs/>
          <w:sz w:val="28"/>
          <w:szCs w:val="28"/>
        </w:rPr>
        <w:t xml:space="preserve">212 701,85 руб. </w:t>
      </w:r>
    </w:p>
    <w:p w14:paraId="76E34E51" w14:textId="77777777" w:rsidR="006A2DAE" w:rsidRPr="006A2DAE" w:rsidRDefault="006A2DAE" w:rsidP="006A2DAE">
      <w:pPr>
        <w:spacing w:line="276" w:lineRule="auto"/>
        <w:ind w:firstLine="708"/>
        <w:jc w:val="both"/>
        <w:rPr>
          <w:sz w:val="28"/>
          <w:szCs w:val="28"/>
        </w:rPr>
      </w:pPr>
      <w:bookmarkStart w:id="12" w:name="_Hlk194580856"/>
      <w:bookmarkEnd w:id="10"/>
      <w:r w:rsidRPr="006A2DAE">
        <w:rPr>
          <w:sz w:val="28"/>
          <w:szCs w:val="28"/>
        </w:rPr>
        <w:t xml:space="preserve">Строительство кабельной линии 0,4 </w:t>
      </w:r>
      <w:proofErr w:type="spellStart"/>
      <w:r w:rsidRPr="006A2DAE">
        <w:rPr>
          <w:sz w:val="28"/>
          <w:szCs w:val="28"/>
        </w:rPr>
        <w:t>кВ</w:t>
      </w:r>
      <w:proofErr w:type="spellEnd"/>
      <w:r w:rsidRPr="006A2DAE">
        <w:rPr>
          <w:sz w:val="28"/>
          <w:szCs w:val="28"/>
        </w:rPr>
        <w:t xml:space="preserve"> и ниже, прокладываемые путем горизонтального наклонного бурения, многожильные с резиновой или пластмассовой изоляцией сечением провода от 200 до 250 квадратных мм включительно с двумя трубами в скважине:</w:t>
      </w:r>
    </w:p>
    <w:p w14:paraId="09408373" w14:textId="77777777" w:rsidR="006A2DAE" w:rsidRPr="006A2DAE" w:rsidRDefault="006A2DAE" w:rsidP="006A2DAE">
      <w:pPr>
        <w:spacing w:line="276" w:lineRule="auto"/>
        <w:ind w:firstLine="708"/>
        <w:jc w:val="both"/>
        <w:rPr>
          <w:b/>
          <w:bCs/>
          <w:sz w:val="28"/>
          <w:szCs w:val="28"/>
        </w:rPr>
      </w:pPr>
      <w:r w:rsidRPr="006A2DAE">
        <w:rPr>
          <w:sz w:val="28"/>
          <w:szCs w:val="28"/>
        </w:rPr>
        <w:t xml:space="preserve">15 265 835,19 руб./за км (ставка </w:t>
      </w:r>
      <w:r w:rsidRPr="006A2DAE">
        <w:rPr>
          <w:color w:val="000000"/>
          <w:sz w:val="28"/>
          <w:szCs w:val="28"/>
        </w:rPr>
        <w:t>С</w:t>
      </w:r>
      <w:r w:rsidRPr="006A2DAE">
        <w:rPr>
          <w:color w:val="000000"/>
          <w:sz w:val="28"/>
          <w:szCs w:val="28"/>
          <w:vertAlign w:val="subscript"/>
        </w:rPr>
        <w:t>3.6.2.1.4.2.</w:t>
      </w:r>
      <w:r w:rsidRPr="006A2DAE">
        <w:rPr>
          <w:color w:val="000000"/>
          <w:sz w:val="28"/>
          <w:szCs w:val="28"/>
          <w:vertAlign w:val="superscript"/>
        </w:rPr>
        <w:t xml:space="preserve">0,4 </w:t>
      </w:r>
      <w:proofErr w:type="spellStart"/>
      <w:r w:rsidRPr="006A2DAE">
        <w:rPr>
          <w:color w:val="000000"/>
          <w:sz w:val="28"/>
          <w:szCs w:val="28"/>
          <w:vertAlign w:val="superscript"/>
        </w:rPr>
        <w:t>кВ</w:t>
      </w:r>
      <w:proofErr w:type="spellEnd"/>
      <w:r w:rsidRPr="006A2DAE">
        <w:rPr>
          <w:color w:val="000000"/>
          <w:sz w:val="28"/>
          <w:szCs w:val="28"/>
          <w:vertAlign w:val="superscript"/>
        </w:rPr>
        <w:t xml:space="preserve"> и ниже</w:t>
      </w:r>
      <w:r w:rsidRPr="006A2DAE">
        <w:rPr>
          <w:sz w:val="28"/>
          <w:szCs w:val="28"/>
        </w:rPr>
        <w:t xml:space="preserve">) × 0,066 км (протяженность кабельной линии) = </w:t>
      </w:r>
      <w:r w:rsidRPr="006A2DAE">
        <w:rPr>
          <w:b/>
          <w:bCs/>
          <w:sz w:val="28"/>
          <w:szCs w:val="28"/>
        </w:rPr>
        <w:t xml:space="preserve">1 007 545,12 руб. </w:t>
      </w:r>
    </w:p>
    <w:bookmarkEnd w:id="12"/>
    <w:p w14:paraId="0AFF765F" w14:textId="77777777" w:rsidR="006A2DAE" w:rsidRPr="006A2DAE" w:rsidRDefault="006A2DAE" w:rsidP="006A2DAE">
      <w:pPr>
        <w:spacing w:line="276" w:lineRule="auto"/>
        <w:ind w:firstLine="708"/>
        <w:jc w:val="both"/>
        <w:rPr>
          <w:sz w:val="28"/>
          <w:szCs w:val="28"/>
        </w:rPr>
      </w:pPr>
      <w:r w:rsidRPr="006A2DAE">
        <w:rPr>
          <w:sz w:val="28"/>
          <w:szCs w:val="28"/>
        </w:rPr>
        <w:t xml:space="preserve">Строительство кабельной линии 0,4 </w:t>
      </w:r>
      <w:proofErr w:type="spellStart"/>
      <w:r w:rsidRPr="006A2DAE">
        <w:rPr>
          <w:sz w:val="28"/>
          <w:szCs w:val="28"/>
        </w:rPr>
        <w:t>кВ</w:t>
      </w:r>
      <w:proofErr w:type="spellEnd"/>
      <w:r w:rsidRPr="006A2DAE">
        <w:rPr>
          <w:sz w:val="28"/>
          <w:szCs w:val="28"/>
        </w:rPr>
        <w:t xml:space="preserve"> и ниже в траншеях многожильные с резиновой или пластмассовой изоляцией сечением провода от 200 до 250 квадратных мм включительно с двумя кабелями в траншее:</w:t>
      </w:r>
    </w:p>
    <w:p w14:paraId="056CD8B5" w14:textId="77777777" w:rsidR="006A2DAE" w:rsidRPr="006A2DAE" w:rsidRDefault="006A2DAE" w:rsidP="006A2DAE">
      <w:pPr>
        <w:spacing w:line="276" w:lineRule="auto"/>
        <w:ind w:firstLine="708"/>
        <w:jc w:val="both"/>
        <w:rPr>
          <w:b/>
          <w:bCs/>
          <w:sz w:val="28"/>
          <w:szCs w:val="28"/>
        </w:rPr>
      </w:pPr>
      <w:r w:rsidRPr="006A2DAE">
        <w:rPr>
          <w:sz w:val="28"/>
          <w:szCs w:val="28"/>
        </w:rPr>
        <w:t xml:space="preserve">7 877 846,39 руб./за км (ставка </w:t>
      </w:r>
      <w:r w:rsidRPr="006A2DAE">
        <w:rPr>
          <w:color w:val="000000"/>
          <w:sz w:val="28"/>
          <w:szCs w:val="28"/>
        </w:rPr>
        <w:t>С</w:t>
      </w:r>
      <w:r w:rsidRPr="006A2DAE">
        <w:rPr>
          <w:color w:val="000000"/>
          <w:sz w:val="28"/>
          <w:szCs w:val="28"/>
          <w:vertAlign w:val="subscript"/>
        </w:rPr>
        <w:t>3.1.2.1.4.2.</w:t>
      </w:r>
      <w:r w:rsidRPr="006A2DAE">
        <w:rPr>
          <w:color w:val="000000"/>
          <w:sz w:val="28"/>
          <w:szCs w:val="28"/>
          <w:vertAlign w:val="superscript"/>
        </w:rPr>
        <w:t xml:space="preserve">0,4 </w:t>
      </w:r>
      <w:proofErr w:type="spellStart"/>
      <w:r w:rsidRPr="006A2DAE">
        <w:rPr>
          <w:color w:val="000000"/>
          <w:sz w:val="28"/>
          <w:szCs w:val="28"/>
          <w:vertAlign w:val="superscript"/>
        </w:rPr>
        <w:t>кВ</w:t>
      </w:r>
      <w:proofErr w:type="spellEnd"/>
      <w:r w:rsidRPr="006A2DAE">
        <w:rPr>
          <w:color w:val="000000"/>
          <w:sz w:val="28"/>
          <w:szCs w:val="28"/>
          <w:vertAlign w:val="superscript"/>
        </w:rPr>
        <w:t xml:space="preserve"> и ниже</w:t>
      </w:r>
      <w:r w:rsidRPr="006A2DAE">
        <w:rPr>
          <w:sz w:val="28"/>
          <w:szCs w:val="28"/>
        </w:rPr>
        <w:t xml:space="preserve">) × 0,005 км (протяженность кабельной линии) = </w:t>
      </w:r>
      <w:r w:rsidRPr="006A2DAE">
        <w:rPr>
          <w:b/>
          <w:bCs/>
          <w:sz w:val="28"/>
          <w:szCs w:val="28"/>
        </w:rPr>
        <w:t xml:space="preserve">39 389,23 руб. </w:t>
      </w:r>
    </w:p>
    <w:p w14:paraId="3BC24217" w14:textId="77777777" w:rsidR="006A2DAE" w:rsidRPr="006A2DAE" w:rsidRDefault="006A2DAE" w:rsidP="006A2DAE">
      <w:pPr>
        <w:spacing w:line="276" w:lineRule="auto"/>
        <w:ind w:firstLine="708"/>
        <w:jc w:val="both"/>
        <w:rPr>
          <w:sz w:val="28"/>
          <w:szCs w:val="28"/>
        </w:rPr>
      </w:pPr>
      <w:bookmarkStart w:id="13" w:name="_Hlk193960997"/>
      <w:r w:rsidRPr="006A2DAE">
        <w:rPr>
          <w:sz w:val="28"/>
          <w:szCs w:val="28"/>
        </w:rPr>
        <w:t xml:space="preserve">Строительство распределительного пункта 0,4 </w:t>
      </w:r>
      <w:proofErr w:type="spellStart"/>
      <w:r w:rsidRPr="006A2DAE">
        <w:rPr>
          <w:sz w:val="28"/>
          <w:szCs w:val="28"/>
        </w:rPr>
        <w:t>кВ</w:t>
      </w:r>
      <w:proofErr w:type="spellEnd"/>
      <w:r w:rsidRPr="006A2DAE">
        <w:rPr>
          <w:sz w:val="28"/>
          <w:szCs w:val="28"/>
        </w:rPr>
        <w:t xml:space="preserve"> (РП-0,4 </w:t>
      </w:r>
      <w:proofErr w:type="spellStart"/>
      <w:r w:rsidRPr="006A2DAE">
        <w:rPr>
          <w:sz w:val="28"/>
          <w:szCs w:val="28"/>
        </w:rPr>
        <w:t>кВ</w:t>
      </w:r>
      <w:proofErr w:type="spellEnd"/>
      <w:r w:rsidRPr="006A2DAE">
        <w:rPr>
          <w:sz w:val="28"/>
          <w:szCs w:val="28"/>
        </w:rPr>
        <w:t>) номинальным током от 250 до 500 А включительно с количеством автоматических выключателей до 5 включительно:</w:t>
      </w:r>
    </w:p>
    <w:p w14:paraId="266E37E3" w14:textId="77777777" w:rsidR="006A2DAE" w:rsidRPr="006A2DAE" w:rsidRDefault="006A2DAE" w:rsidP="006A2DAE">
      <w:pPr>
        <w:spacing w:line="276" w:lineRule="auto"/>
        <w:ind w:firstLine="708"/>
        <w:jc w:val="both"/>
        <w:rPr>
          <w:b/>
          <w:bCs/>
          <w:sz w:val="28"/>
          <w:szCs w:val="28"/>
        </w:rPr>
      </w:pPr>
      <w:r w:rsidRPr="006A2DAE">
        <w:rPr>
          <w:sz w:val="28"/>
          <w:szCs w:val="28"/>
        </w:rPr>
        <w:t xml:space="preserve">176 075,67 руб./за км (ставка </w:t>
      </w:r>
      <w:r w:rsidRPr="006A2DAE">
        <w:rPr>
          <w:color w:val="000000"/>
          <w:sz w:val="28"/>
          <w:szCs w:val="28"/>
        </w:rPr>
        <w:t>С</w:t>
      </w:r>
      <w:r w:rsidRPr="006A2DAE">
        <w:rPr>
          <w:color w:val="000000"/>
          <w:sz w:val="28"/>
          <w:szCs w:val="28"/>
          <w:vertAlign w:val="subscript"/>
        </w:rPr>
        <w:t xml:space="preserve">4.4.3.1 </w:t>
      </w:r>
      <w:r w:rsidRPr="006A2DAE">
        <w:rPr>
          <w:color w:val="000000"/>
          <w:sz w:val="28"/>
          <w:szCs w:val="28"/>
          <w:vertAlign w:val="superscript"/>
        </w:rPr>
        <w:t xml:space="preserve">0,4 </w:t>
      </w:r>
      <w:proofErr w:type="spellStart"/>
      <w:r w:rsidRPr="006A2DAE">
        <w:rPr>
          <w:color w:val="000000"/>
          <w:sz w:val="28"/>
          <w:szCs w:val="28"/>
          <w:vertAlign w:val="superscript"/>
        </w:rPr>
        <w:t>кВ</w:t>
      </w:r>
      <w:proofErr w:type="spellEnd"/>
      <w:r w:rsidRPr="006A2DAE">
        <w:rPr>
          <w:color w:val="000000"/>
          <w:sz w:val="28"/>
          <w:szCs w:val="28"/>
          <w:vertAlign w:val="superscript"/>
        </w:rPr>
        <w:t xml:space="preserve"> и ниже</w:t>
      </w:r>
      <w:r w:rsidRPr="006A2DAE">
        <w:rPr>
          <w:sz w:val="28"/>
          <w:szCs w:val="28"/>
        </w:rPr>
        <w:t xml:space="preserve">) × 1 шт. (количество распределительных пунктов) = </w:t>
      </w:r>
      <w:r w:rsidRPr="006A2DAE">
        <w:rPr>
          <w:b/>
          <w:bCs/>
          <w:sz w:val="28"/>
          <w:szCs w:val="28"/>
        </w:rPr>
        <w:t xml:space="preserve">176 075,67 руб. </w:t>
      </w:r>
    </w:p>
    <w:p w14:paraId="6D62B689" w14:textId="77777777" w:rsidR="006A2DAE" w:rsidRPr="006A2DAE" w:rsidRDefault="006A2DAE" w:rsidP="006A2DAE">
      <w:pPr>
        <w:spacing w:line="276" w:lineRule="auto"/>
        <w:ind w:firstLine="708"/>
        <w:jc w:val="both"/>
        <w:rPr>
          <w:sz w:val="28"/>
          <w:szCs w:val="28"/>
        </w:rPr>
      </w:pPr>
      <w:r w:rsidRPr="006A2DAE">
        <w:rPr>
          <w:sz w:val="28"/>
          <w:szCs w:val="28"/>
        </w:rPr>
        <w:t xml:space="preserve">Установка средств коммерческого учета электрической энергии (мощности) 0,4 </w:t>
      </w:r>
      <w:proofErr w:type="spellStart"/>
      <w:r w:rsidRPr="006A2DAE">
        <w:rPr>
          <w:sz w:val="28"/>
          <w:szCs w:val="28"/>
        </w:rPr>
        <w:t>кВ</w:t>
      </w:r>
      <w:proofErr w:type="spellEnd"/>
      <w:r w:rsidRPr="006A2DAE">
        <w:rPr>
          <w:sz w:val="28"/>
          <w:szCs w:val="28"/>
        </w:rPr>
        <w:t xml:space="preserve"> и ниже трехфазных </w:t>
      </w:r>
      <w:proofErr w:type="spellStart"/>
      <w:r w:rsidRPr="006A2DAE">
        <w:rPr>
          <w:sz w:val="28"/>
          <w:szCs w:val="28"/>
        </w:rPr>
        <w:t>полукосвенного</w:t>
      </w:r>
      <w:proofErr w:type="spellEnd"/>
      <w:r w:rsidRPr="006A2DAE">
        <w:rPr>
          <w:sz w:val="28"/>
          <w:szCs w:val="28"/>
        </w:rPr>
        <w:t xml:space="preserve"> включения: </w:t>
      </w:r>
      <w:bookmarkStart w:id="14" w:name="_Hlk169265450"/>
      <w:bookmarkStart w:id="15" w:name="_Hlk174018889"/>
    </w:p>
    <w:bookmarkEnd w:id="14"/>
    <w:p w14:paraId="7F019303" w14:textId="77777777" w:rsidR="006A2DAE" w:rsidRPr="006A2DAE" w:rsidRDefault="006A2DAE" w:rsidP="006A2DAE">
      <w:pPr>
        <w:spacing w:line="276" w:lineRule="auto"/>
        <w:ind w:firstLine="709"/>
        <w:jc w:val="both"/>
        <w:rPr>
          <w:sz w:val="28"/>
          <w:szCs w:val="28"/>
        </w:rPr>
      </w:pPr>
      <w:r w:rsidRPr="006A2DAE">
        <w:rPr>
          <w:sz w:val="28"/>
          <w:szCs w:val="28"/>
        </w:rPr>
        <w:t xml:space="preserve">36 728,88 руб./за точку учета (ставка </w:t>
      </w:r>
      <w:r w:rsidRPr="006A2DAE">
        <w:rPr>
          <w:color w:val="000000"/>
          <w:sz w:val="28"/>
          <w:szCs w:val="28"/>
        </w:rPr>
        <w:t>С</w:t>
      </w:r>
      <w:r w:rsidRPr="006A2DAE">
        <w:rPr>
          <w:color w:val="000000"/>
          <w:sz w:val="28"/>
          <w:szCs w:val="28"/>
          <w:vertAlign w:val="subscript"/>
        </w:rPr>
        <w:t>8.2.2</w:t>
      </w:r>
      <w:r w:rsidRPr="006A2DAE">
        <w:rPr>
          <w:color w:val="000000"/>
          <w:sz w:val="28"/>
          <w:szCs w:val="28"/>
          <w:vertAlign w:val="superscript"/>
        </w:rPr>
        <w:t xml:space="preserve">0,4 </w:t>
      </w:r>
      <w:proofErr w:type="spellStart"/>
      <w:r w:rsidRPr="006A2DAE">
        <w:rPr>
          <w:color w:val="000000"/>
          <w:sz w:val="28"/>
          <w:szCs w:val="28"/>
          <w:vertAlign w:val="superscript"/>
        </w:rPr>
        <w:t>кВ</w:t>
      </w:r>
      <w:proofErr w:type="spellEnd"/>
      <w:r w:rsidRPr="006A2DAE">
        <w:rPr>
          <w:color w:val="000000"/>
          <w:sz w:val="28"/>
          <w:szCs w:val="28"/>
          <w:vertAlign w:val="superscript"/>
        </w:rPr>
        <w:t xml:space="preserve"> и ниже</w:t>
      </w:r>
      <w:r w:rsidRPr="006A2DAE">
        <w:rPr>
          <w:color w:val="000000"/>
          <w:sz w:val="28"/>
          <w:szCs w:val="28"/>
        </w:rPr>
        <w:t>)</w:t>
      </w:r>
      <w:r w:rsidRPr="006A2DAE">
        <w:rPr>
          <w:sz w:val="28"/>
          <w:szCs w:val="28"/>
        </w:rPr>
        <w:t xml:space="preserve"> × 2 шт. (количество точек учета) = </w:t>
      </w:r>
      <w:r w:rsidRPr="006A2DAE">
        <w:rPr>
          <w:b/>
          <w:bCs/>
          <w:sz w:val="28"/>
          <w:szCs w:val="28"/>
        </w:rPr>
        <w:t>73 457,76 руб.</w:t>
      </w:r>
      <w:r w:rsidRPr="006A2DAE">
        <w:rPr>
          <w:sz w:val="28"/>
          <w:szCs w:val="28"/>
        </w:rPr>
        <w:t xml:space="preserve"> </w:t>
      </w:r>
    </w:p>
    <w:bookmarkEnd w:id="11"/>
    <w:bookmarkEnd w:id="13"/>
    <w:bookmarkEnd w:id="15"/>
    <w:p w14:paraId="7A71D3FF" w14:textId="77777777" w:rsidR="006A2DAE" w:rsidRPr="006A2DAE" w:rsidRDefault="006A2DAE" w:rsidP="006A2DAE">
      <w:pPr>
        <w:spacing w:line="276" w:lineRule="auto"/>
        <w:ind w:firstLine="709"/>
        <w:jc w:val="both"/>
        <w:rPr>
          <w:sz w:val="28"/>
          <w:szCs w:val="28"/>
        </w:rPr>
      </w:pPr>
      <w:r w:rsidRPr="006A2DAE">
        <w:rPr>
          <w:sz w:val="28"/>
          <w:szCs w:val="28"/>
        </w:rPr>
        <w:t xml:space="preserve">Расчеты выполнены экспертами РЭК Кузбасса на основании постановления РЭК Кузбасса от </w:t>
      </w:r>
      <w:r w:rsidRPr="006A2DAE">
        <w:rPr>
          <w:color w:val="000000"/>
          <w:sz w:val="28"/>
          <w:szCs w:val="28"/>
        </w:rPr>
        <w:t>30.11.2024 № 463</w:t>
      </w:r>
      <w:r w:rsidRPr="006A2DAE">
        <w:rPr>
          <w:sz w:val="28"/>
          <w:szCs w:val="28"/>
        </w:rPr>
        <w:t xml:space="preserve">, с учетом требований Методических указаний по определению размера платы за технологическое присоединение к электрическим сетям, утвержденных приказом ФАС России от 30.06.2022 № 490/22. </w:t>
      </w:r>
    </w:p>
    <w:p w14:paraId="7BDECBDA" w14:textId="77777777" w:rsidR="006A2DAE" w:rsidRPr="006A2DAE" w:rsidRDefault="006A2DAE" w:rsidP="006A2DAE">
      <w:pPr>
        <w:spacing w:line="276" w:lineRule="auto"/>
        <w:ind w:firstLine="709"/>
        <w:jc w:val="both"/>
        <w:rPr>
          <w:sz w:val="28"/>
          <w:szCs w:val="28"/>
        </w:rPr>
      </w:pPr>
      <w:r w:rsidRPr="006A2DAE">
        <w:rPr>
          <w:sz w:val="28"/>
          <w:szCs w:val="28"/>
        </w:rPr>
        <w:t>Расходы на оплату услуг технологического присоединения к электрическим сетям смежной сетевой организации отсутствуют.</w:t>
      </w:r>
    </w:p>
    <w:p w14:paraId="2D3F71E4" w14:textId="77777777" w:rsidR="006A2DAE" w:rsidRPr="006A2DAE" w:rsidRDefault="006A2DAE" w:rsidP="006A2DAE">
      <w:pPr>
        <w:spacing w:line="276" w:lineRule="auto"/>
        <w:ind w:firstLine="709"/>
        <w:jc w:val="both"/>
        <w:rPr>
          <w:sz w:val="28"/>
          <w:szCs w:val="28"/>
        </w:rPr>
      </w:pPr>
      <w:r w:rsidRPr="006A2DAE">
        <w:rPr>
          <w:sz w:val="28"/>
          <w:szCs w:val="28"/>
        </w:rPr>
        <w:lastRenderedPageBreak/>
        <w:t xml:space="preserve">В соответствии с </w:t>
      </w:r>
      <w:proofErr w:type="spellStart"/>
      <w:r w:rsidRPr="006A2DAE">
        <w:rPr>
          <w:sz w:val="28"/>
          <w:szCs w:val="28"/>
        </w:rPr>
        <w:t>абз</w:t>
      </w:r>
      <w:proofErr w:type="spellEnd"/>
      <w:r w:rsidRPr="006A2DAE">
        <w:rPr>
          <w:sz w:val="28"/>
          <w:szCs w:val="28"/>
        </w:rPr>
        <w:t xml:space="preserve">. 27 п. 17 Правил включение в состав платы за технологическое присоединение инвестиционной составляющей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за исключением расходов на строительство объектов электросетевого хозяйства - от существующих объектов электросетевого хозяйства до границы участка заявителя, не допускается, за исключением случаев технологического присоединения генерирующих объектов к объектам электросетевого хозяйства, соответствующим критериям отнесения к единой национальной (общероссийской) электрической сети. </w:t>
      </w:r>
    </w:p>
    <w:p w14:paraId="76010FDE" w14:textId="77777777" w:rsidR="006A2DAE" w:rsidRPr="006A2DAE" w:rsidRDefault="006A2DAE" w:rsidP="006A2DAE">
      <w:pPr>
        <w:spacing w:line="276" w:lineRule="auto"/>
        <w:ind w:firstLine="709"/>
        <w:jc w:val="both"/>
        <w:rPr>
          <w:b/>
          <w:bCs/>
          <w:sz w:val="28"/>
          <w:szCs w:val="28"/>
        </w:rPr>
      </w:pPr>
      <w:r w:rsidRPr="006A2DAE">
        <w:rPr>
          <w:sz w:val="28"/>
          <w:szCs w:val="28"/>
        </w:rPr>
        <w:t xml:space="preserve">В соответствии с представленными материалами расходы сетевой организации, связанные с осуществлением технологического присоединения </w:t>
      </w:r>
      <w:r w:rsidRPr="006A2DAE">
        <w:rPr>
          <w:sz w:val="28"/>
          <w:szCs w:val="28"/>
        </w:rPr>
        <w:br/>
        <w:t xml:space="preserve">к электрическим сетям, включаемые в плату за технологическое присоединение составляют </w:t>
      </w:r>
      <w:r w:rsidRPr="006A2DAE">
        <w:rPr>
          <w:b/>
          <w:bCs/>
          <w:sz w:val="28"/>
          <w:szCs w:val="28"/>
        </w:rPr>
        <w:t>743 710 руб.</w:t>
      </w:r>
    </w:p>
    <w:p w14:paraId="21CAA1E6" w14:textId="77777777" w:rsidR="006A2DAE" w:rsidRPr="006A2DAE" w:rsidRDefault="006A2DAE" w:rsidP="006A2DAE">
      <w:pPr>
        <w:spacing w:line="276" w:lineRule="auto"/>
        <w:ind w:firstLine="709"/>
        <w:jc w:val="both"/>
        <w:rPr>
          <w:b/>
          <w:bCs/>
          <w:sz w:val="28"/>
          <w:szCs w:val="28"/>
        </w:rPr>
      </w:pPr>
      <w:r w:rsidRPr="006A2DAE">
        <w:rPr>
          <w:sz w:val="28"/>
          <w:szCs w:val="28"/>
        </w:rPr>
        <w:t>ООО «</w:t>
      </w:r>
      <w:proofErr w:type="spellStart"/>
      <w:r w:rsidRPr="006A2DAE">
        <w:rPr>
          <w:sz w:val="28"/>
          <w:szCs w:val="28"/>
        </w:rPr>
        <w:t>КЭнК</w:t>
      </w:r>
      <w:proofErr w:type="spellEnd"/>
      <w:r w:rsidRPr="006A2DAE">
        <w:rPr>
          <w:sz w:val="28"/>
          <w:szCs w:val="28"/>
        </w:rPr>
        <w:t>» необходимо выполнить следующее мероприятие:</w:t>
      </w:r>
    </w:p>
    <w:p w14:paraId="75B1BDE8" w14:textId="77777777" w:rsidR="006A2DAE" w:rsidRPr="006A2DAE" w:rsidRDefault="006A2DAE" w:rsidP="006A2DAE">
      <w:pPr>
        <w:spacing w:line="276" w:lineRule="auto"/>
        <w:ind w:firstLine="709"/>
        <w:jc w:val="both"/>
        <w:rPr>
          <w:sz w:val="28"/>
          <w:szCs w:val="28"/>
        </w:rPr>
      </w:pPr>
      <w:r w:rsidRPr="006A2DAE">
        <w:rPr>
          <w:sz w:val="28"/>
          <w:szCs w:val="28"/>
        </w:rPr>
        <w:t xml:space="preserve">Техническое перевооружение РУ-0,4 </w:t>
      </w:r>
      <w:proofErr w:type="spellStart"/>
      <w:r w:rsidRPr="006A2DAE">
        <w:rPr>
          <w:sz w:val="28"/>
          <w:szCs w:val="28"/>
        </w:rPr>
        <w:t>кВ</w:t>
      </w:r>
      <w:proofErr w:type="spellEnd"/>
      <w:r w:rsidRPr="006A2DAE">
        <w:rPr>
          <w:sz w:val="28"/>
          <w:szCs w:val="28"/>
        </w:rPr>
        <w:t xml:space="preserve"> ТП № 460-6/0,4 </w:t>
      </w:r>
      <w:proofErr w:type="spellStart"/>
      <w:r w:rsidRPr="006A2DAE">
        <w:rPr>
          <w:sz w:val="28"/>
          <w:szCs w:val="28"/>
        </w:rPr>
        <w:t>кВ</w:t>
      </w:r>
      <w:proofErr w:type="spellEnd"/>
      <w:r w:rsidRPr="006A2DAE">
        <w:rPr>
          <w:sz w:val="28"/>
          <w:szCs w:val="28"/>
        </w:rPr>
        <w:t xml:space="preserve">: Монтаж трансформатора 400 </w:t>
      </w:r>
      <w:proofErr w:type="spellStart"/>
      <w:r w:rsidRPr="006A2DAE">
        <w:rPr>
          <w:sz w:val="28"/>
          <w:szCs w:val="28"/>
        </w:rPr>
        <w:t>кВА</w:t>
      </w:r>
      <w:proofErr w:type="spellEnd"/>
      <w:r w:rsidRPr="006A2DAE">
        <w:rPr>
          <w:sz w:val="28"/>
          <w:szCs w:val="28"/>
        </w:rPr>
        <w:t xml:space="preserve"> (замена трансформатора 320 </w:t>
      </w:r>
      <w:proofErr w:type="spellStart"/>
      <w:r w:rsidRPr="006A2DAE">
        <w:rPr>
          <w:sz w:val="28"/>
          <w:szCs w:val="28"/>
        </w:rPr>
        <w:t>кВА</w:t>
      </w:r>
      <w:proofErr w:type="spellEnd"/>
      <w:r w:rsidRPr="006A2DAE">
        <w:rPr>
          <w:sz w:val="28"/>
          <w:szCs w:val="28"/>
        </w:rPr>
        <w:t xml:space="preserve"> на трансформатор мощностью 400 </w:t>
      </w:r>
      <w:proofErr w:type="spellStart"/>
      <w:r w:rsidRPr="006A2DAE">
        <w:rPr>
          <w:sz w:val="28"/>
          <w:szCs w:val="28"/>
        </w:rPr>
        <w:t>кВА</w:t>
      </w:r>
      <w:proofErr w:type="spellEnd"/>
      <w:r w:rsidRPr="006A2DAE">
        <w:rPr>
          <w:sz w:val="28"/>
          <w:szCs w:val="28"/>
        </w:rPr>
        <w:t>).</w:t>
      </w:r>
    </w:p>
    <w:p w14:paraId="3ECF66D1" w14:textId="77777777" w:rsidR="006A2DAE" w:rsidRPr="006A2DAE" w:rsidRDefault="006A2DAE" w:rsidP="006A2DAE">
      <w:pPr>
        <w:spacing w:line="276" w:lineRule="auto"/>
        <w:ind w:right="-173" w:firstLine="851"/>
        <w:jc w:val="both"/>
        <w:rPr>
          <w:b/>
          <w:bCs/>
          <w:sz w:val="28"/>
          <w:szCs w:val="28"/>
        </w:rPr>
      </w:pPr>
      <w:r w:rsidRPr="006A2DAE">
        <w:rPr>
          <w:sz w:val="28"/>
          <w:szCs w:val="28"/>
        </w:rPr>
        <w:t xml:space="preserve">Предлагается скорректировать предложенную предприятием величину и учесть расходы сетевой организации, связанные с осуществлением технологического присоединения к электрическим сетям, включаемые в плату за технологическое присоединение, связанные с мероприятиями на существующих электросетевых объектах, в размере </w:t>
      </w:r>
      <w:r w:rsidRPr="006A2DAE">
        <w:rPr>
          <w:b/>
          <w:bCs/>
          <w:sz w:val="28"/>
          <w:szCs w:val="28"/>
        </w:rPr>
        <w:t>681 190</w:t>
      </w:r>
      <w:r w:rsidRPr="006A2DAE">
        <w:rPr>
          <w:sz w:val="28"/>
          <w:szCs w:val="28"/>
        </w:rPr>
        <w:t xml:space="preserve"> </w:t>
      </w:r>
      <w:r w:rsidRPr="006A2DAE">
        <w:rPr>
          <w:b/>
          <w:bCs/>
          <w:sz w:val="28"/>
          <w:szCs w:val="28"/>
        </w:rPr>
        <w:t xml:space="preserve">руб. </w:t>
      </w:r>
    </w:p>
    <w:p w14:paraId="35A82B61" w14:textId="77777777" w:rsidR="006A2DAE" w:rsidRPr="006A2DAE" w:rsidRDefault="006A2DAE" w:rsidP="006A2DAE">
      <w:pPr>
        <w:spacing w:line="276" w:lineRule="auto"/>
        <w:ind w:right="-173" w:firstLine="851"/>
        <w:jc w:val="both"/>
        <w:rPr>
          <w:sz w:val="28"/>
          <w:szCs w:val="28"/>
        </w:rPr>
      </w:pPr>
      <w:r w:rsidRPr="006A2DAE">
        <w:rPr>
          <w:sz w:val="28"/>
          <w:szCs w:val="28"/>
        </w:rPr>
        <w:t>Корректировка связана с:</w:t>
      </w:r>
    </w:p>
    <w:p w14:paraId="0F94FEB5" w14:textId="77777777" w:rsidR="006A2DAE" w:rsidRPr="006A2DAE" w:rsidRDefault="006A2DAE" w:rsidP="006A2DAE">
      <w:pPr>
        <w:spacing w:line="276" w:lineRule="auto"/>
        <w:ind w:right="-173" w:firstLine="851"/>
        <w:jc w:val="both"/>
        <w:rPr>
          <w:sz w:val="28"/>
          <w:szCs w:val="28"/>
        </w:rPr>
      </w:pPr>
      <w:r w:rsidRPr="006A2DAE">
        <w:rPr>
          <w:sz w:val="28"/>
          <w:szCs w:val="28"/>
        </w:rPr>
        <w:t>-</w:t>
      </w:r>
      <w:r w:rsidRPr="006A2DAE">
        <w:rPr>
          <w:sz w:val="28"/>
          <w:szCs w:val="28"/>
        </w:rPr>
        <w:tab/>
        <w:t>исключением затрат на зимнее удорожание, т. к. отсутствует подтверждение необходимости проведения работ в зимнее время;</w:t>
      </w:r>
    </w:p>
    <w:p w14:paraId="61FC30C1" w14:textId="77777777" w:rsidR="006A2DAE" w:rsidRPr="006A2DAE" w:rsidRDefault="006A2DAE" w:rsidP="006A2DAE">
      <w:pPr>
        <w:spacing w:line="276" w:lineRule="auto"/>
        <w:ind w:right="-173" w:firstLine="851"/>
        <w:jc w:val="both"/>
        <w:rPr>
          <w:sz w:val="28"/>
          <w:szCs w:val="28"/>
        </w:rPr>
      </w:pPr>
      <w:r w:rsidRPr="006A2DAE">
        <w:rPr>
          <w:sz w:val="28"/>
          <w:szCs w:val="28"/>
        </w:rPr>
        <w:t>-</w:t>
      </w:r>
      <w:r w:rsidRPr="006A2DAE">
        <w:rPr>
          <w:sz w:val="28"/>
          <w:szCs w:val="28"/>
        </w:rPr>
        <w:tab/>
        <w:t>исключением затрат на содержание службы заказчика-застройщика, т. к. они ранее учтены в тарифе на передачу;</w:t>
      </w:r>
    </w:p>
    <w:p w14:paraId="22E75580" w14:textId="77777777" w:rsidR="006A2DAE" w:rsidRPr="006A2DAE" w:rsidRDefault="006A2DAE" w:rsidP="006A2DAE">
      <w:pPr>
        <w:spacing w:line="276" w:lineRule="auto"/>
        <w:ind w:right="-173" w:firstLine="851"/>
        <w:jc w:val="both"/>
        <w:rPr>
          <w:sz w:val="28"/>
          <w:szCs w:val="28"/>
        </w:rPr>
      </w:pPr>
      <w:r w:rsidRPr="006A2DAE">
        <w:rPr>
          <w:sz w:val="28"/>
          <w:szCs w:val="28"/>
        </w:rPr>
        <w:t>-</w:t>
      </w:r>
      <w:r w:rsidRPr="006A2DAE">
        <w:rPr>
          <w:sz w:val="28"/>
          <w:szCs w:val="28"/>
        </w:rPr>
        <w:tab/>
        <w:t>исключением непредвиденных затрат, т. к.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от 04.08.2020 № 421/</w:t>
      </w:r>
      <w:proofErr w:type="spellStart"/>
      <w:r w:rsidRPr="006A2DAE">
        <w:rPr>
          <w:sz w:val="28"/>
          <w:szCs w:val="28"/>
        </w:rPr>
        <w:t>пр</w:t>
      </w:r>
      <w:proofErr w:type="spellEnd"/>
      <w:r w:rsidRPr="006A2DAE">
        <w:rPr>
          <w:sz w:val="28"/>
          <w:szCs w:val="28"/>
        </w:rPr>
        <w:t xml:space="preserve">, их включение носит рекомендательный характер. Кроме того, необходимость в них обуславливается уточнением, изменением и исправлением выполненных проектных решений, что может быть учтено в договоре с проектной организацией без дополнительных затрат. </w:t>
      </w:r>
    </w:p>
    <w:p w14:paraId="4F0B316C" w14:textId="62919D47" w:rsidR="006A2DAE" w:rsidRPr="006A2DAE" w:rsidRDefault="006A2DAE" w:rsidP="00070739">
      <w:pPr>
        <w:spacing w:line="276" w:lineRule="auto"/>
        <w:ind w:right="-173" w:firstLine="851"/>
        <w:jc w:val="both"/>
        <w:rPr>
          <w:sz w:val="28"/>
          <w:szCs w:val="28"/>
        </w:rPr>
      </w:pPr>
      <w:r w:rsidRPr="006A2DAE">
        <w:rPr>
          <w:sz w:val="28"/>
          <w:szCs w:val="28"/>
        </w:rPr>
        <w:t>Расчеты представлены в таблицах.</w:t>
      </w:r>
    </w:p>
    <w:p w14:paraId="7B73CEBA" w14:textId="77777777" w:rsidR="006A2DAE" w:rsidRPr="006A2DAE" w:rsidRDefault="006A2DAE" w:rsidP="006A2DAE">
      <w:pPr>
        <w:ind w:firstLine="709"/>
        <w:jc w:val="both"/>
        <w:rPr>
          <w:sz w:val="28"/>
          <w:szCs w:val="28"/>
        </w:rPr>
        <w:sectPr w:rsidR="006A2DAE" w:rsidRPr="006A2DAE" w:rsidSect="009D78D0">
          <w:headerReference w:type="default" r:id="rId7"/>
          <w:pgSz w:w="11906" w:h="16838" w:code="9"/>
          <w:pgMar w:top="851" w:right="851" w:bottom="851" w:left="1418" w:header="709" w:footer="709" w:gutter="0"/>
          <w:cols w:space="708"/>
          <w:titlePg/>
          <w:docGrid w:linePitch="360"/>
        </w:sectPr>
      </w:pPr>
    </w:p>
    <w:p w14:paraId="24CEB540" w14:textId="77777777" w:rsidR="006A2DAE" w:rsidRPr="006A2DAE" w:rsidRDefault="006A2DAE" w:rsidP="006A2DAE">
      <w:pPr>
        <w:ind w:left="1080"/>
        <w:jc w:val="right"/>
        <w:rPr>
          <w:sz w:val="28"/>
          <w:szCs w:val="28"/>
        </w:rPr>
      </w:pPr>
      <w:r w:rsidRPr="006A2DAE">
        <w:rPr>
          <w:sz w:val="28"/>
          <w:szCs w:val="28"/>
        </w:rPr>
        <w:lastRenderedPageBreak/>
        <w:t>Таблица – Предложение предприятия (реконструкция существующих сетей)</w:t>
      </w:r>
    </w:p>
    <w:tbl>
      <w:tblPr>
        <w:tblW w:w="15593" w:type="dxa"/>
        <w:tblInd w:w="108" w:type="dxa"/>
        <w:tblLayout w:type="fixed"/>
        <w:tblLook w:val="04A0" w:firstRow="1" w:lastRow="0" w:firstColumn="1" w:lastColumn="0" w:noHBand="0" w:noVBand="1"/>
      </w:tblPr>
      <w:tblGrid>
        <w:gridCol w:w="567"/>
        <w:gridCol w:w="1999"/>
        <w:gridCol w:w="5136"/>
        <w:gridCol w:w="2139"/>
        <w:gridCol w:w="1427"/>
        <w:gridCol w:w="1283"/>
        <w:gridCol w:w="1427"/>
        <w:gridCol w:w="1331"/>
        <w:gridCol w:w="284"/>
      </w:tblGrid>
      <w:tr w:rsidR="006A2DAE" w:rsidRPr="006A2DAE" w14:paraId="15FFD0F8" w14:textId="77777777" w:rsidTr="009D78D0">
        <w:trPr>
          <w:gridAfter w:val="1"/>
          <w:wAfter w:w="284" w:type="dxa"/>
          <w:trHeight w:val="255"/>
          <w:tblHeader/>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290C1F82" w14:textId="77777777" w:rsidR="006A2DAE" w:rsidRPr="006A2DAE" w:rsidRDefault="006A2DAE" w:rsidP="006A2DAE">
            <w:pPr>
              <w:jc w:val="center"/>
              <w:rPr>
                <w:sz w:val="16"/>
                <w:szCs w:val="16"/>
              </w:rPr>
            </w:pPr>
            <w:bookmarkStart w:id="16" w:name="_Hlk195191255"/>
            <w:r w:rsidRPr="006A2DAE">
              <w:rPr>
                <w:sz w:val="16"/>
                <w:szCs w:val="16"/>
              </w:rPr>
              <w:t xml:space="preserve">№ </w:t>
            </w:r>
            <w:proofErr w:type="spellStart"/>
            <w:r w:rsidRPr="006A2DAE">
              <w:rPr>
                <w:sz w:val="16"/>
                <w:szCs w:val="16"/>
              </w:rPr>
              <w:t>пп</w:t>
            </w:r>
            <w:proofErr w:type="spellEnd"/>
          </w:p>
        </w:tc>
        <w:tc>
          <w:tcPr>
            <w:tcW w:w="1999" w:type="dxa"/>
            <w:vMerge w:val="restart"/>
            <w:tcBorders>
              <w:top w:val="single" w:sz="4" w:space="0" w:color="auto"/>
              <w:left w:val="single" w:sz="4" w:space="0" w:color="auto"/>
              <w:bottom w:val="single" w:sz="4" w:space="0" w:color="auto"/>
              <w:right w:val="single" w:sz="4" w:space="0" w:color="auto"/>
            </w:tcBorders>
            <w:vAlign w:val="center"/>
            <w:hideMark/>
          </w:tcPr>
          <w:p w14:paraId="51218E19" w14:textId="77777777" w:rsidR="006A2DAE" w:rsidRPr="006A2DAE" w:rsidRDefault="006A2DAE" w:rsidP="006A2DAE">
            <w:pPr>
              <w:jc w:val="center"/>
              <w:rPr>
                <w:sz w:val="16"/>
                <w:szCs w:val="16"/>
              </w:rPr>
            </w:pPr>
            <w:r w:rsidRPr="006A2DAE">
              <w:rPr>
                <w:sz w:val="16"/>
                <w:szCs w:val="16"/>
              </w:rPr>
              <w:t>Обоснование</w:t>
            </w:r>
          </w:p>
        </w:tc>
        <w:tc>
          <w:tcPr>
            <w:tcW w:w="5136" w:type="dxa"/>
            <w:vMerge w:val="restart"/>
            <w:tcBorders>
              <w:top w:val="single" w:sz="4" w:space="0" w:color="auto"/>
              <w:left w:val="single" w:sz="4" w:space="0" w:color="auto"/>
              <w:bottom w:val="single" w:sz="4" w:space="0" w:color="auto"/>
              <w:right w:val="single" w:sz="4" w:space="0" w:color="auto"/>
            </w:tcBorders>
            <w:vAlign w:val="center"/>
            <w:hideMark/>
          </w:tcPr>
          <w:p w14:paraId="0F55470D" w14:textId="77777777" w:rsidR="006A2DAE" w:rsidRPr="006A2DAE" w:rsidRDefault="006A2DAE" w:rsidP="006A2DAE">
            <w:pPr>
              <w:jc w:val="center"/>
              <w:rPr>
                <w:sz w:val="16"/>
                <w:szCs w:val="16"/>
              </w:rPr>
            </w:pPr>
            <w:r w:rsidRPr="006A2DAE">
              <w:rPr>
                <w:sz w:val="16"/>
                <w:szCs w:val="16"/>
              </w:rPr>
              <w:t>Наименование глав, объектов капитального строительства, работ и затрат</w:t>
            </w:r>
          </w:p>
        </w:tc>
        <w:tc>
          <w:tcPr>
            <w:tcW w:w="7607" w:type="dxa"/>
            <w:gridSpan w:val="5"/>
            <w:tcBorders>
              <w:top w:val="single" w:sz="4" w:space="0" w:color="auto"/>
              <w:left w:val="nil"/>
              <w:bottom w:val="single" w:sz="4" w:space="0" w:color="auto"/>
              <w:right w:val="single" w:sz="4" w:space="0" w:color="000000"/>
            </w:tcBorders>
            <w:noWrap/>
            <w:vAlign w:val="bottom"/>
            <w:hideMark/>
          </w:tcPr>
          <w:p w14:paraId="55937BC3" w14:textId="77777777" w:rsidR="006A2DAE" w:rsidRPr="006A2DAE" w:rsidRDefault="006A2DAE" w:rsidP="006A2DAE">
            <w:pPr>
              <w:jc w:val="center"/>
              <w:rPr>
                <w:sz w:val="16"/>
                <w:szCs w:val="16"/>
              </w:rPr>
            </w:pPr>
            <w:r w:rsidRPr="006A2DAE">
              <w:rPr>
                <w:sz w:val="16"/>
                <w:szCs w:val="16"/>
              </w:rPr>
              <w:t xml:space="preserve"> Сметная стоимость, тыс. руб. </w:t>
            </w:r>
          </w:p>
        </w:tc>
      </w:tr>
      <w:tr w:rsidR="006A2DAE" w:rsidRPr="006A2DAE" w14:paraId="33C3DEDC" w14:textId="77777777" w:rsidTr="009D78D0">
        <w:trPr>
          <w:gridAfter w:val="1"/>
          <w:wAfter w:w="284" w:type="dxa"/>
          <w:trHeight w:val="555"/>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2006781" w14:textId="77777777" w:rsidR="006A2DAE" w:rsidRPr="006A2DAE" w:rsidRDefault="006A2DAE" w:rsidP="006A2DAE">
            <w:pPr>
              <w:rPr>
                <w:sz w:val="16"/>
                <w:szCs w:val="16"/>
              </w:rPr>
            </w:pPr>
          </w:p>
        </w:tc>
        <w:tc>
          <w:tcPr>
            <w:tcW w:w="1999" w:type="dxa"/>
            <w:vMerge/>
            <w:tcBorders>
              <w:top w:val="single" w:sz="4" w:space="0" w:color="auto"/>
              <w:left w:val="single" w:sz="4" w:space="0" w:color="auto"/>
              <w:bottom w:val="single" w:sz="4" w:space="0" w:color="auto"/>
              <w:right w:val="single" w:sz="4" w:space="0" w:color="auto"/>
            </w:tcBorders>
            <w:vAlign w:val="center"/>
            <w:hideMark/>
          </w:tcPr>
          <w:p w14:paraId="348F7630" w14:textId="77777777" w:rsidR="006A2DAE" w:rsidRPr="006A2DAE" w:rsidRDefault="006A2DAE" w:rsidP="006A2DAE">
            <w:pPr>
              <w:rPr>
                <w:sz w:val="16"/>
                <w:szCs w:val="16"/>
              </w:rPr>
            </w:pPr>
          </w:p>
        </w:tc>
        <w:tc>
          <w:tcPr>
            <w:tcW w:w="5136" w:type="dxa"/>
            <w:vMerge/>
            <w:tcBorders>
              <w:top w:val="single" w:sz="4" w:space="0" w:color="auto"/>
              <w:left w:val="single" w:sz="4" w:space="0" w:color="auto"/>
              <w:bottom w:val="single" w:sz="4" w:space="0" w:color="auto"/>
              <w:right w:val="single" w:sz="4" w:space="0" w:color="auto"/>
            </w:tcBorders>
            <w:vAlign w:val="center"/>
            <w:hideMark/>
          </w:tcPr>
          <w:p w14:paraId="7EB5DD5C" w14:textId="77777777" w:rsidR="006A2DAE" w:rsidRPr="006A2DAE" w:rsidRDefault="006A2DAE" w:rsidP="006A2DAE">
            <w:pPr>
              <w:rPr>
                <w:sz w:val="16"/>
                <w:szCs w:val="16"/>
              </w:rPr>
            </w:pPr>
          </w:p>
        </w:tc>
        <w:tc>
          <w:tcPr>
            <w:tcW w:w="2139" w:type="dxa"/>
            <w:vMerge w:val="restart"/>
            <w:tcBorders>
              <w:top w:val="nil"/>
              <w:left w:val="single" w:sz="4" w:space="0" w:color="auto"/>
              <w:bottom w:val="single" w:sz="4" w:space="0" w:color="auto"/>
              <w:right w:val="single" w:sz="4" w:space="0" w:color="auto"/>
            </w:tcBorders>
            <w:vAlign w:val="center"/>
            <w:hideMark/>
          </w:tcPr>
          <w:p w14:paraId="21FA0F08" w14:textId="77777777" w:rsidR="006A2DAE" w:rsidRPr="006A2DAE" w:rsidRDefault="006A2DAE" w:rsidP="006A2DAE">
            <w:pPr>
              <w:jc w:val="center"/>
              <w:rPr>
                <w:sz w:val="16"/>
                <w:szCs w:val="16"/>
              </w:rPr>
            </w:pPr>
            <w:r w:rsidRPr="006A2DAE">
              <w:rPr>
                <w:sz w:val="16"/>
                <w:szCs w:val="16"/>
              </w:rPr>
              <w:t xml:space="preserve"> строительных</w:t>
            </w:r>
            <w:r w:rsidRPr="006A2DAE">
              <w:rPr>
                <w:sz w:val="16"/>
                <w:szCs w:val="16"/>
              </w:rPr>
              <w:br/>
              <w:t>(ремонтно- строительных, ремонтно- реставрационных) работ</w:t>
            </w:r>
          </w:p>
        </w:tc>
        <w:tc>
          <w:tcPr>
            <w:tcW w:w="1427" w:type="dxa"/>
            <w:vMerge w:val="restart"/>
            <w:tcBorders>
              <w:top w:val="nil"/>
              <w:left w:val="single" w:sz="4" w:space="0" w:color="auto"/>
              <w:bottom w:val="single" w:sz="4" w:space="0" w:color="auto"/>
              <w:right w:val="single" w:sz="4" w:space="0" w:color="auto"/>
            </w:tcBorders>
            <w:vAlign w:val="center"/>
            <w:hideMark/>
          </w:tcPr>
          <w:p w14:paraId="111F5C15" w14:textId="77777777" w:rsidR="006A2DAE" w:rsidRPr="006A2DAE" w:rsidRDefault="006A2DAE" w:rsidP="006A2DAE">
            <w:pPr>
              <w:jc w:val="center"/>
              <w:rPr>
                <w:sz w:val="16"/>
                <w:szCs w:val="16"/>
              </w:rPr>
            </w:pPr>
            <w:r w:rsidRPr="006A2DAE">
              <w:rPr>
                <w:sz w:val="16"/>
                <w:szCs w:val="16"/>
              </w:rPr>
              <w:t xml:space="preserve"> монтажных работ </w:t>
            </w:r>
          </w:p>
        </w:tc>
        <w:tc>
          <w:tcPr>
            <w:tcW w:w="1283" w:type="dxa"/>
            <w:vMerge w:val="restart"/>
            <w:tcBorders>
              <w:top w:val="nil"/>
              <w:left w:val="single" w:sz="4" w:space="0" w:color="auto"/>
              <w:bottom w:val="single" w:sz="4" w:space="0" w:color="auto"/>
              <w:right w:val="single" w:sz="4" w:space="0" w:color="auto"/>
            </w:tcBorders>
            <w:vAlign w:val="center"/>
            <w:hideMark/>
          </w:tcPr>
          <w:p w14:paraId="7B1C519D" w14:textId="77777777" w:rsidR="006A2DAE" w:rsidRPr="006A2DAE" w:rsidRDefault="006A2DAE" w:rsidP="006A2DAE">
            <w:pPr>
              <w:jc w:val="center"/>
              <w:rPr>
                <w:sz w:val="16"/>
                <w:szCs w:val="16"/>
              </w:rPr>
            </w:pPr>
            <w:r w:rsidRPr="006A2DAE">
              <w:rPr>
                <w:sz w:val="16"/>
                <w:szCs w:val="16"/>
              </w:rPr>
              <w:t xml:space="preserve"> оборудования </w:t>
            </w:r>
          </w:p>
        </w:tc>
        <w:tc>
          <w:tcPr>
            <w:tcW w:w="1427" w:type="dxa"/>
            <w:vMerge w:val="restart"/>
            <w:tcBorders>
              <w:top w:val="nil"/>
              <w:left w:val="single" w:sz="4" w:space="0" w:color="auto"/>
              <w:bottom w:val="single" w:sz="4" w:space="0" w:color="auto"/>
              <w:right w:val="single" w:sz="4" w:space="0" w:color="auto"/>
            </w:tcBorders>
            <w:vAlign w:val="center"/>
            <w:hideMark/>
          </w:tcPr>
          <w:p w14:paraId="0873F8E3" w14:textId="77777777" w:rsidR="006A2DAE" w:rsidRPr="006A2DAE" w:rsidRDefault="006A2DAE" w:rsidP="006A2DAE">
            <w:pPr>
              <w:jc w:val="center"/>
              <w:rPr>
                <w:sz w:val="16"/>
                <w:szCs w:val="16"/>
              </w:rPr>
            </w:pPr>
            <w:r w:rsidRPr="006A2DAE">
              <w:rPr>
                <w:sz w:val="16"/>
                <w:szCs w:val="16"/>
              </w:rPr>
              <w:t xml:space="preserve"> прочих затрат </w:t>
            </w:r>
          </w:p>
        </w:tc>
        <w:tc>
          <w:tcPr>
            <w:tcW w:w="1331" w:type="dxa"/>
            <w:vMerge w:val="restart"/>
            <w:tcBorders>
              <w:top w:val="nil"/>
              <w:left w:val="single" w:sz="4" w:space="0" w:color="auto"/>
              <w:bottom w:val="single" w:sz="4" w:space="0" w:color="000000"/>
              <w:right w:val="single" w:sz="4" w:space="0" w:color="auto"/>
            </w:tcBorders>
            <w:vAlign w:val="center"/>
            <w:hideMark/>
          </w:tcPr>
          <w:p w14:paraId="641FD1E3" w14:textId="77777777" w:rsidR="006A2DAE" w:rsidRPr="006A2DAE" w:rsidRDefault="006A2DAE" w:rsidP="006A2DAE">
            <w:pPr>
              <w:jc w:val="center"/>
              <w:rPr>
                <w:sz w:val="16"/>
                <w:szCs w:val="16"/>
              </w:rPr>
            </w:pPr>
            <w:r w:rsidRPr="006A2DAE">
              <w:rPr>
                <w:sz w:val="16"/>
                <w:szCs w:val="16"/>
              </w:rPr>
              <w:t xml:space="preserve"> всего </w:t>
            </w:r>
          </w:p>
        </w:tc>
      </w:tr>
      <w:tr w:rsidR="006A2DAE" w:rsidRPr="006A2DAE" w14:paraId="77B5D046" w14:textId="77777777" w:rsidTr="009D78D0">
        <w:trPr>
          <w:trHeight w:val="555"/>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C497F40" w14:textId="77777777" w:rsidR="006A2DAE" w:rsidRPr="006A2DAE" w:rsidRDefault="006A2DAE" w:rsidP="006A2DAE">
            <w:pPr>
              <w:rPr>
                <w:sz w:val="16"/>
                <w:szCs w:val="16"/>
              </w:rPr>
            </w:pPr>
          </w:p>
        </w:tc>
        <w:tc>
          <w:tcPr>
            <w:tcW w:w="1999" w:type="dxa"/>
            <w:vMerge/>
            <w:tcBorders>
              <w:top w:val="single" w:sz="4" w:space="0" w:color="auto"/>
              <w:left w:val="single" w:sz="4" w:space="0" w:color="auto"/>
              <w:bottom w:val="single" w:sz="4" w:space="0" w:color="auto"/>
              <w:right w:val="single" w:sz="4" w:space="0" w:color="auto"/>
            </w:tcBorders>
            <w:vAlign w:val="center"/>
            <w:hideMark/>
          </w:tcPr>
          <w:p w14:paraId="2AA3B895" w14:textId="77777777" w:rsidR="006A2DAE" w:rsidRPr="006A2DAE" w:rsidRDefault="006A2DAE" w:rsidP="006A2DAE">
            <w:pPr>
              <w:rPr>
                <w:sz w:val="16"/>
                <w:szCs w:val="16"/>
              </w:rPr>
            </w:pPr>
          </w:p>
        </w:tc>
        <w:tc>
          <w:tcPr>
            <w:tcW w:w="5136" w:type="dxa"/>
            <w:vMerge/>
            <w:tcBorders>
              <w:top w:val="single" w:sz="4" w:space="0" w:color="auto"/>
              <w:left w:val="single" w:sz="4" w:space="0" w:color="auto"/>
              <w:bottom w:val="single" w:sz="4" w:space="0" w:color="auto"/>
              <w:right w:val="single" w:sz="4" w:space="0" w:color="auto"/>
            </w:tcBorders>
            <w:vAlign w:val="center"/>
            <w:hideMark/>
          </w:tcPr>
          <w:p w14:paraId="65ECE932" w14:textId="77777777" w:rsidR="006A2DAE" w:rsidRPr="006A2DAE" w:rsidRDefault="006A2DAE" w:rsidP="006A2DAE">
            <w:pPr>
              <w:rPr>
                <w:sz w:val="16"/>
                <w:szCs w:val="16"/>
              </w:rPr>
            </w:pPr>
          </w:p>
        </w:tc>
        <w:tc>
          <w:tcPr>
            <w:tcW w:w="2139" w:type="dxa"/>
            <w:vMerge/>
            <w:tcBorders>
              <w:top w:val="nil"/>
              <w:left w:val="single" w:sz="4" w:space="0" w:color="auto"/>
              <w:bottom w:val="single" w:sz="4" w:space="0" w:color="auto"/>
              <w:right w:val="single" w:sz="4" w:space="0" w:color="auto"/>
            </w:tcBorders>
            <w:vAlign w:val="center"/>
            <w:hideMark/>
          </w:tcPr>
          <w:p w14:paraId="4CBAFE6D" w14:textId="77777777" w:rsidR="006A2DAE" w:rsidRPr="006A2DAE" w:rsidRDefault="006A2DAE" w:rsidP="006A2DAE">
            <w:pPr>
              <w:rPr>
                <w:sz w:val="16"/>
                <w:szCs w:val="16"/>
              </w:rPr>
            </w:pPr>
          </w:p>
        </w:tc>
        <w:tc>
          <w:tcPr>
            <w:tcW w:w="1427" w:type="dxa"/>
            <w:vMerge/>
            <w:tcBorders>
              <w:top w:val="nil"/>
              <w:left w:val="single" w:sz="4" w:space="0" w:color="auto"/>
              <w:bottom w:val="single" w:sz="4" w:space="0" w:color="auto"/>
              <w:right w:val="single" w:sz="4" w:space="0" w:color="auto"/>
            </w:tcBorders>
            <w:vAlign w:val="center"/>
            <w:hideMark/>
          </w:tcPr>
          <w:p w14:paraId="3CBF7E94" w14:textId="77777777" w:rsidR="006A2DAE" w:rsidRPr="006A2DAE" w:rsidRDefault="006A2DAE" w:rsidP="006A2DAE">
            <w:pPr>
              <w:rPr>
                <w:sz w:val="16"/>
                <w:szCs w:val="16"/>
              </w:rPr>
            </w:pPr>
          </w:p>
        </w:tc>
        <w:tc>
          <w:tcPr>
            <w:tcW w:w="1283" w:type="dxa"/>
            <w:vMerge/>
            <w:tcBorders>
              <w:top w:val="nil"/>
              <w:left w:val="single" w:sz="4" w:space="0" w:color="auto"/>
              <w:bottom w:val="single" w:sz="4" w:space="0" w:color="auto"/>
              <w:right w:val="single" w:sz="4" w:space="0" w:color="auto"/>
            </w:tcBorders>
            <w:vAlign w:val="center"/>
            <w:hideMark/>
          </w:tcPr>
          <w:p w14:paraId="1967CB96" w14:textId="77777777" w:rsidR="006A2DAE" w:rsidRPr="006A2DAE" w:rsidRDefault="006A2DAE" w:rsidP="006A2DAE">
            <w:pPr>
              <w:rPr>
                <w:sz w:val="16"/>
                <w:szCs w:val="16"/>
              </w:rPr>
            </w:pPr>
          </w:p>
        </w:tc>
        <w:tc>
          <w:tcPr>
            <w:tcW w:w="1427" w:type="dxa"/>
            <w:vMerge/>
            <w:tcBorders>
              <w:top w:val="nil"/>
              <w:left w:val="single" w:sz="4" w:space="0" w:color="auto"/>
              <w:bottom w:val="single" w:sz="4" w:space="0" w:color="auto"/>
              <w:right w:val="single" w:sz="4" w:space="0" w:color="auto"/>
            </w:tcBorders>
            <w:vAlign w:val="center"/>
            <w:hideMark/>
          </w:tcPr>
          <w:p w14:paraId="3DF9E879" w14:textId="77777777" w:rsidR="006A2DAE" w:rsidRPr="006A2DAE" w:rsidRDefault="006A2DAE" w:rsidP="006A2DAE">
            <w:pPr>
              <w:rPr>
                <w:sz w:val="16"/>
                <w:szCs w:val="16"/>
              </w:rPr>
            </w:pPr>
          </w:p>
        </w:tc>
        <w:tc>
          <w:tcPr>
            <w:tcW w:w="1331" w:type="dxa"/>
            <w:vMerge/>
            <w:tcBorders>
              <w:top w:val="nil"/>
              <w:left w:val="single" w:sz="4" w:space="0" w:color="auto"/>
              <w:bottom w:val="single" w:sz="4" w:space="0" w:color="000000"/>
              <w:right w:val="single" w:sz="4" w:space="0" w:color="auto"/>
            </w:tcBorders>
            <w:vAlign w:val="center"/>
            <w:hideMark/>
          </w:tcPr>
          <w:p w14:paraId="37583F87" w14:textId="77777777" w:rsidR="006A2DAE" w:rsidRPr="006A2DAE" w:rsidRDefault="006A2DAE" w:rsidP="006A2DAE">
            <w:pPr>
              <w:rPr>
                <w:sz w:val="16"/>
                <w:szCs w:val="16"/>
              </w:rPr>
            </w:pPr>
          </w:p>
        </w:tc>
        <w:tc>
          <w:tcPr>
            <w:tcW w:w="284" w:type="dxa"/>
            <w:tcBorders>
              <w:top w:val="nil"/>
              <w:left w:val="nil"/>
              <w:bottom w:val="nil"/>
              <w:right w:val="nil"/>
            </w:tcBorders>
            <w:noWrap/>
            <w:vAlign w:val="bottom"/>
            <w:hideMark/>
          </w:tcPr>
          <w:p w14:paraId="4F89E227" w14:textId="77777777" w:rsidR="006A2DAE" w:rsidRPr="006A2DAE" w:rsidRDefault="006A2DAE" w:rsidP="006A2DAE">
            <w:pPr>
              <w:jc w:val="center"/>
              <w:rPr>
                <w:sz w:val="16"/>
                <w:szCs w:val="16"/>
              </w:rPr>
            </w:pPr>
          </w:p>
        </w:tc>
      </w:tr>
      <w:tr w:rsidR="006A2DAE" w:rsidRPr="006A2DAE" w14:paraId="6C21E501" w14:textId="77777777" w:rsidTr="009D78D0">
        <w:trPr>
          <w:trHeight w:val="58"/>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5041308" w14:textId="77777777" w:rsidR="006A2DAE" w:rsidRPr="006A2DAE" w:rsidRDefault="006A2DAE" w:rsidP="006A2DAE">
            <w:pPr>
              <w:rPr>
                <w:sz w:val="16"/>
                <w:szCs w:val="16"/>
              </w:rPr>
            </w:pPr>
          </w:p>
        </w:tc>
        <w:tc>
          <w:tcPr>
            <w:tcW w:w="1999" w:type="dxa"/>
            <w:vMerge/>
            <w:tcBorders>
              <w:top w:val="single" w:sz="4" w:space="0" w:color="auto"/>
              <w:left w:val="single" w:sz="4" w:space="0" w:color="auto"/>
              <w:bottom w:val="single" w:sz="4" w:space="0" w:color="auto"/>
              <w:right w:val="single" w:sz="4" w:space="0" w:color="auto"/>
            </w:tcBorders>
            <w:vAlign w:val="center"/>
            <w:hideMark/>
          </w:tcPr>
          <w:p w14:paraId="585AC849" w14:textId="77777777" w:rsidR="006A2DAE" w:rsidRPr="006A2DAE" w:rsidRDefault="006A2DAE" w:rsidP="006A2DAE">
            <w:pPr>
              <w:rPr>
                <w:sz w:val="16"/>
                <w:szCs w:val="16"/>
              </w:rPr>
            </w:pPr>
          </w:p>
        </w:tc>
        <w:tc>
          <w:tcPr>
            <w:tcW w:w="5136" w:type="dxa"/>
            <w:vMerge/>
            <w:tcBorders>
              <w:top w:val="single" w:sz="4" w:space="0" w:color="auto"/>
              <w:left w:val="single" w:sz="4" w:space="0" w:color="auto"/>
              <w:bottom w:val="single" w:sz="4" w:space="0" w:color="auto"/>
              <w:right w:val="single" w:sz="4" w:space="0" w:color="auto"/>
            </w:tcBorders>
            <w:vAlign w:val="center"/>
            <w:hideMark/>
          </w:tcPr>
          <w:p w14:paraId="2DC28312" w14:textId="77777777" w:rsidR="006A2DAE" w:rsidRPr="006A2DAE" w:rsidRDefault="006A2DAE" w:rsidP="006A2DAE">
            <w:pPr>
              <w:rPr>
                <w:sz w:val="16"/>
                <w:szCs w:val="16"/>
              </w:rPr>
            </w:pPr>
          </w:p>
        </w:tc>
        <w:tc>
          <w:tcPr>
            <w:tcW w:w="2139" w:type="dxa"/>
            <w:vMerge/>
            <w:tcBorders>
              <w:top w:val="nil"/>
              <w:left w:val="single" w:sz="4" w:space="0" w:color="auto"/>
              <w:bottom w:val="single" w:sz="4" w:space="0" w:color="auto"/>
              <w:right w:val="single" w:sz="4" w:space="0" w:color="auto"/>
            </w:tcBorders>
            <w:vAlign w:val="center"/>
            <w:hideMark/>
          </w:tcPr>
          <w:p w14:paraId="1A2B0842" w14:textId="77777777" w:rsidR="006A2DAE" w:rsidRPr="006A2DAE" w:rsidRDefault="006A2DAE" w:rsidP="006A2DAE">
            <w:pPr>
              <w:rPr>
                <w:sz w:val="16"/>
                <w:szCs w:val="16"/>
              </w:rPr>
            </w:pPr>
          </w:p>
        </w:tc>
        <w:tc>
          <w:tcPr>
            <w:tcW w:w="1427" w:type="dxa"/>
            <w:vMerge/>
            <w:tcBorders>
              <w:top w:val="nil"/>
              <w:left w:val="single" w:sz="4" w:space="0" w:color="auto"/>
              <w:bottom w:val="single" w:sz="4" w:space="0" w:color="auto"/>
              <w:right w:val="single" w:sz="4" w:space="0" w:color="auto"/>
            </w:tcBorders>
            <w:vAlign w:val="center"/>
            <w:hideMark/>
          </w:tcPr>
          <w:p w14:paraId="7FE880B9" w14:textId="77777777" w:rsidR="006A2DAE" w:rsidRPr="006A2DAE" w:rsidRDefault="006A2DAE" w:rsidP="006A2DAE">
            <w:pPr>
              <w:rPr>
                <w:sz w:val="16"/>
                <w:szCs w:val="16"/>
              </w:rPr>
            </w:pPr>
          </w:p>
        </w:tc>
        <w:tc>
          <w:tcPr>
            <w:tcW w:w="1283" w:type="dxa"/>
            <w:vMerge/>
            <w:tcBorders>
              <w:top w:val="nil"/>
              <w:left w:val="single" w:sz="4" w:space="0" w:color="auto"/>
              <w:bottom w:val="single" w:sz="4" w:space="0" w:color="auto"/>
              <w:right w:val="single" w:sz="4" w:space="0" w:color="auto"/>
            </w:tcBorders>
            <w:vAlign w:val="center"/>
            <w:hideMark/>
          </w:tcPr>
          <w:p w14:paraId="159F349E" w14:textId="77777777" w:rsidR="006A2DAE" w:rsidRPr="006A2DAE" w:rsidRDefault="006A2DAE" w:rsidP="006A2DAE">
            <w:pPr>
              <w:rPr>
                <w:sz w:val="16"/>
                <w:szCs w:val="16"/>
              </w:rPr>
            </w:pPr>
          </w:p>
        </w:tc>
        <w:tc>
          <w:tcPr>
            <w:tcW w:w="1427" w:type="dxa"/>
            <w:vMerge/>
            <w:tcBorders>
              <w:top w:val="nil"/>
              <w:left w:val="single" w:sz="4" w:space="0" w:color="auto"/>
              <w:bottom w:val="single" w:sz="4" w:space="0" w:color="auto"/>
              <w:right w:val="single" w:sz="4" w:space="0" w:color="auto"/>
            </w:tcBorders>
            <w:vAlign w:val="center"/>
            <w:hideMark/>
          </w:tcPr>
          <w:p w14:paraId="17B24B2C" w14:textId="77777777" w:rsidR="006A2DAE" w:rsidRPr="006A2DAE" w:rsidRDefault="006A2DAE" w:rsidP="006A2DAE">
            <w:pPr>
              <w:rPr>
                <w:sz w:val="16"/>
                <w:szCs w:val="16"/>
              </w:rPr>
            </w:pPr>
          </w:p>
        </w:tc>
        <w:tc>
          <w:tcPr>
            <w:tcW w:w="1331" w:type="dxa"/>
            <w:vMerge/>
            <w:tcBorders>
              <w:top w:val="nil"/>
              <w:left w:val="single" w:sz="4" w:space="0" w:color="auto"/>
              <w:bottom w:val="single" w:sz="4" w:space="0" w:color="000000"/>
              <w:right w:val="single" w:sz="4" w:space="0" w:color="auto"/>
            </w:tcBorders>
            <w:vAlign w:val="center"/>
            <w:hideMark/>
          </w:tcPr>
          <w:p w14:paraId="2DFA8C2F" w14:textId="77777777" w:rsidR="006A2DAE" w:rsidRPr="006A2DAE" w:rsidRDefault="006A2DAE" w:rsidP="006A2DAE">
            <w:pPr>
              <w:rPr>
                <w:sz w:val="16"/>
                <w:szCs w:val="16"/>
              </w:rPr>
            </w:pPr>
          </w:p>
        </w:tc>
        <w:tc>
          <w:tcPr>
            <w:tcW w:w="284" w:type="dxa"/>
            <w:tcBorders>
              <w:top w:val="nil"/>
              <w:left w:val="nil"/>
              <w:bottom w:val="nil"/>
              <w:right w:val="nil"/>
            </w:tcBorders>
            <w:noWrap/>
            <w:vAlign w:val="bottom"/>
            <w:hideMark/>
          </w:tcPr>
          <w:p w14:paraId="7FE0BF90" w14:textId="77777777" w:rsidR="006A2DAE" w:rsidRPr="006A2DAE" w:rsidRDefault="006A2DAE" w:rsidP="006A2DAE">
            <w:pPr>
              <w:rPr>
                <w:sz w:val="20"/>
                <w:szCs w:val="20"/>
              </w:rPr>
            </w:pPr>
          </w:p>
        </w:tc>
      </w:tr>
      <w:tr w:rsidR="006A2DAE" w:rsidRPr="006A2DAE" w14:paraId="689253FE" w14:textId="77777777" w:rsidTr="009D78D0">
        <w:trPr>
          <w:trHeight w:val="255"/>
        </w:trPr>
        <w:tc>
          <w:tcPr>
            <w:tcW w:w="567" w:type="dxa"/>
            <w:tcBorders>
              <w:top w:val="nil"/>
              <w:left w:val="single" w:sz="4" w:space="0" w:color="auto"/>
              <w:bottom w:val="nil"/>
              <w:right w:val="single" w:sz="4" w:space="0" w:color="auto"/>
            </w:tcBorders>
            <w:noWrap/>
            <w:vAlign w:val="bottom"/>
            <w:hideMark/>
          </w:tcPr>
          <w:p w14:paraId="6B5B5491" w14:textId="77777777" w:rsidR="006A2DAE" w:rsidRPr="006A2DAE" w:rsidRDefault="006A2DAE" w:rsidP="006A2DAE">
            <w:pPr>
              <w:jc w:val="center"/>
              <w:rPr>
                <w:sz w:val="16"/>
                <w:szCs w:val="16"/>
              </w:rPr>
            </w:pPr>
            <w:r w:rsidRPr="006A2DAE">
              <w:rPr>
                <w:sz w:val="16"/>
                <w:szCs w:val="16"/>
              </w:rPr>
              <w:t>1</w:t>
            </w:r>
          </w:p>
        </w:tc>
        <w:tc>
          <w:tcPr>
            <w:tcW w:w="1999" w:type="dxa"/>
            <w:tcBorders>
              <w:top w:val="nil"/>
              <w:left w:val="nil"/>
              <w:bottom w:val="nil"/>
              <w:right w:val="single" w:sz="4" w:space="0" w:color="auto"/>
            </w:tcBorders>
            <w:noWrap/>
            <w:vAlign w:val="bottom"/>
            <w:hideMark/>
          </w:tcPr>
          <w:p w14:paraId="29C82C99" w14:textId="77777777" w:rsidR="006A2DAE" w:rsidRPr="006A2DAE" w:rsidRDefault="006A2DAE" w:rsidP="006A2DAE">
            <w:pPr>
              <w:jc w:val="center"/>
              <w:rPr>
                <w:sz w:val="16"/>
                <w:szCs w:val="16"/>
              </w:rPr>
            </w:pPr>
            <w:r w:rsidRPr="006A2DAE">
              <w:rPr>
                <w:sz w:val="16"/>
                <w:szCs w:val="16"/>
              </w:rPr>
              <w:t>2</w:t>
            </w:r>
          </w:p>
        </w:tc>
        <w:tc>
          <w:tcPr>
            <w:tcW w:w="5136" w:type="dxa"/>
            <w:tcBorders>
              <w:top w:val="nil"/>
              <w:left w:val="nil"/>
              <w:bottom w:val="nil"/>
              <w:right w:val="single" w:sz="4" w:space="0" w:color="auto"/>
            </w:tcBorders>
            <w:noWrap/>
            <w:vAlign w:val="bottom"/>
            <w:hideMark/>
          </w:tcPr>
          <w:p w14:paraId="7F63AF09" w14:textId="77777777" w:rsidR="006A2DAE" w:rsidRPr="006A2DAE" w:rsidRDefault="006A2DAE" w:rsidP="006A2DAE">
            <w:pPr>
              <w:jc w:val="center"/>
              <w:rPr>
                <w:sz w:val="16"/>
                <w:szCs w:val="16"/>
              </w:rPr>
            </w:pPr>
            <w:r w:rsidRPr="006A2DAE">
              <w:rPr>
                <w:sz w:val="16"/>
                <w:szCs w:val="16"/>
              </w:rPr>
              <w:t>3</w:t>
            </w:r>
          </w:p>
        </w:tc>
        <w:tc>
          <w:tcPr>
            <w:tcW w:w="2139" w:type="dxa"/>
            <w:tcBorders>
              <w:top w:val="nil"/>
              <w:left w:val="nil"/>
              <w:bottom w:val="nil"/>
              <w:right w:val="single" w:sz="4" w:space="0" w:color="auto"/>
            </w:tcBorders>
            <w:noWrap/>
            <w:vAlign w:val="bottom"/>
            <w:hideMark/>
          </w:tcPr>
          <w:p w14:paraId="2E3EFB16" w14:textId="77777777" w:rsidR="006A2DAE" w:rsidRPr="006A2DAE" w:rsidRDefault="006A2DAE" w:rsidP="006A2DAE">
            <w:pPr>
              <w:jc w:val="center"/>
              <w:rPr>
                <w:sz w:val="16"/>
                <w:szCs w:val="16"/>
              </w:rPr>
            </w:pPr>
            <w:r w:rsidRPr="006A2DAE">
              <w:rPr>
                <w:sz w:val="16"/>
                <w:szCs w:val="16"/>
              </w:rPr>
              <w:t>4</w:t>
            </w:r>
          </w:p>
        </w:tc>
        <w:tc>
          <w:tcPr>
            <w:tcW w:w="1427" w:type="dxa"/>
            <w:tcBorders>
              <w:top w:val="nil"/>
              <w:left w:val="nil"/>
              <w:bottom w:val="nil"/>
              <w:right w:val="single" w:sz="4" w:space="0" w:color="auto"/>
            </w:tcBorders>
            <w:noWrap/>
            <w:vAlign w:val="bottom"/>
            <w:hideMark/>
          </w:tcPr>
          <w:p w14:paraId="4133368F" w14:textId="77777777" w:rsidR="006A2DAE" w:rsidRPr="006A2DAE" w:rsidRDefault="006A2DAE" w:rsidP="006A2DAE">
            <w:pPr>
              <w:jc w:val="center"/>
              <w:rPr>
                <w:sz w:val="16"/>
                <w:szCs w:val="16"/>
              </w:rPr>
            </w:pPr>
            <w:r w:rsidRPr="006A2DAE">
              <w:rPr>
                <w:sz w:val="16"/>
                <w:szCs w:val="16"/>
              </w:rPr>
              <w:t>5</w:t>
            </w:r>
          </w:p>
        </w:tc>
        <w:tc>
          <w:tcPr>
            <w:tcW w:w="1283" w:type="dxa"/>
            <w:tcBorders>
              <w:top w:val="nil"/>
              <w:left w:val="nil"/>
              <w:bottom w:val="nil"/>
              <w:right w:val="single" w:sz="4" w:space="0" w:color="auto"/>
            </w:tcBorders>
            <w:noWrap/>
            <w:vAlign w:val="bottom"/>
            <w:hideMark/>
          </w:tcPr>
          <w:p w14:paraId="64C0F54C" w14:textId="77777777" w:rsidR="006A2DAE" w:rsidRPr="006A2DAE" w:rsidRDefault="006A2DAE" w:rsidP="006A2DAE">
            <w:pPr>
              <w:jc w:val="center"/>
              <w:rPr>
                <w:sz w:val="16"/>
                <w:szCs w:val="16"/>
              </w:rPr>
            </w:pPr>
            <w:r w:rsidRPr="006A2DAE">
              <w:rPr>
                <w:sz w:val="16"/>
                <w:szCs w:val="16"/>
              </w:rPr>
              <w:t>6</w:t>
            </w:r>
          </w:p>
        </w:tc>
        <w:tc>
          <w:tcPr>
            <w:tcW w:w="1427" w:type="dxa"/>
            <w:tcBorders>
              <w:top w:val="nil"/>
              <w:left w:val="nil"/>
              <w:bottom w:val="nil"/>
              <w:right w:val="single" w:sz="4" w:space="0" w:color="auto"/>
            </w:tcBorders>
            <w:noWrap/>
            <w:vAlign w:val="bottom"/>
            <w:hideMark/>
          </w:tcPr>
          <w:p w14:paraId="598F4D48" w14:textId="77777777" w:rsidR="006A2DAE" w:rsidRPr="006A2DAE" w:rsidRDefault="006A2DAE" w:rsidP="006A2DAE">
            <w:pPr>
              <w:jc w:val="center"/>
              <w:rPr>
                <w:sz w:val="16"/>
                <w:szCs w:val="16"/>
              </w:rPr>
            </w:pPr>
            <w:r w:rsidRPr="006A2DAE">
              <w:rPr>
                <w:sz w:val="16"/>
                <w:szCs w:val="16"/>
              </w:rPr>
              <w:t>7</w:t>
            </w:r>
          </w:p>
        </w:tc>
        <w:tc>
          <w:tcPr>
            <w:tcW w:w="1331" w:type="dxa"/>
            <w:tcBorders>
              <w:top w:val="nil"/>
              <w:left w:val="nil"/>
              <w:bottom w:val="nil"/>
              <w:right w:val="single" w:sz="4" w:space="0" w:color="auto"/>
            </w:tcBorders>
            <w:noWrap/>
            <w:vAlign w:val="bottom"/>
            <w:hideMark/>
          </w:tcPr>
          <w:p w14:paraId="6994B9D7" w14:textId="77777777" w:rsidR="006A2DAE" w:rsidRPr="006A2DAE" w:rsidRDefault="006A2DAE" w:rsidP="006A2DAE">
            <w:pPr>
              <w:jc w:val="center"/>
              <w:rPr>
                <w:sz w:val="16"/>
                <w:szCs w:val="16"/>
              </w:rPr>
            </w:pPr>
            <w:r w:rsidRPr="006A2DAE">
              <w:rPr>
                <w:sz w:val="16"/>
                <w:szCs w:val="16"/>
              </w:rPr>
              <w:t>8</w:t>
            </w:r>
          </w:p>
        </w:tc>
        <w:tc>
          <w:tcPr>
            <w:tcW w:w="284" w:type="dxa"/>
            <w:vAlign w:val="center"/>
            <w:hideMark/>
          </w:tcPr>
          <w:p w14:paraId="09AA6286" w14:textId="77777777" w:rsidR="006A2DAE" w:rsidRPr="006A2DAE" w:rsidRDefault="006A2DAE" w:rsidP="006A2DAE">
            <w:pPr>
              <w:rPr>
                <w:sz w:val="20"/>
                <w:szCs w:val="20"/>
              </w:rPr>
            </w:pPr>
          </w:p>
        </w:tc>
      </w:tr>
      <w:tr w:rsidR="006A2DAE" w:rsidRPr="006A2DAE" w14:paraId="15593010" w14:textId="77777777" w:rsidTr="009D78D0">
        <w:trPr>
          <w:trHeight w:val="182"/>
        </w:trPr>
        <w:tc>
          <w:tcPr>
            <w:tcW w:w="15309" w:type="dxa"/>
            <w:gridSpan w:val="8"/>
            <w:tcBorders>
              <w:top w:val="single" w:sz="4" w:space="0" w:color="auto"/>
              <w:left w:val="single" w:sz="4" w:space="0" w:color="auto"/>
              <w:bottom w:val="single" w:sz="4" w:space="0" w:color="auto"/>
              <w:right w:val="single" w:sz="4" w:space="0" w:color="auto"/>
            </w:tcBorders>
            <w:hideMark/>
          </w:tcPr>
          <w:p w14:paraId="50AD22A5" w14:textId="77777777" w:rsidR="006A2DAE" w:rsidRPr="006A2DAE" w:rsidRDefault="006A2DAE" w:rsidP="006A2DAE">
            <w:pPr>
              <w:rPr>
                <w:b/>
                <w:bCs/>
                <w:sz w:val="18"/>
                <w:szCs w:val="18"/>
              </w:rPr>
            </w:pPr>
            <w:r w:rsidRPr="006A2DAE">
              <w:rPr>
                <w:b/>
                <w:bCs/>
                <w:sz w:val="18"/>
                <w:szCs w:val="18"/>
              </w:rPr>
              <w:t>Глава 2. Основные объекты строительства, реконструкции, капитального ремонта</w:t>
            </w:r>
          </w:p>
        </w:tc>
        <w:tc>
          <w:tcPr>
            <w:tcW w:w="284" w:type="dxa"/>
            <w:vAlign w:val="center"/>
            <w:hideMark/>
          </w:tcPr>
          <w:p w14:paraId="1D16F8F2" w14:textId="77777777" w:rsidR="006A2DAE" w:rsidRPr="006A2DAE" w:rsidRDefault="006A2DAE" w:rsidP="006A2DAE">
            <w:pPr>
              <w:rPr>
                <w:sz w:val="20"/>
                <w:szCs w:val="20"/>
              </w:rPr>
            </w:pPr>
          </w:p>
        </w:tc>
      </w:tr>
      <w:tr w:rsidR="006A2DAE" w:rsidRPr="006A2DAE" w14:paraId="0A9A1DAF" w14:textId="77777777" w:rsidTr="009D78D0">
        <w:trPr>
          <w:trHeight w:val="471"/>
        </w:trPr>
        <w:tc>
          <w:tcPr>
            <w:tcW w:w="567" w:type="dxa"/>
            <w:tcBorders>
              <w:top w:val="nil"/>
              <w:left w:val="single" w:sz="4" w:space="0" w:color="auto"/>
              <w:bottom w:val="single" w:sz="4" w:space="0" w:color="auto"/>
              <w:right w:val="single" w:sz="4" w:space="0" w:color="auto"/>
            </w:tcBorders>
            <w:hideMark/>
          </w:tcPr>
          <w:p w14:paraId="1995889E" w14:textId="77777777" w:rsidR="006A2DAE" w:rsidRPr="006A2DAE" w:rsidRDefault="006A2DAE" w:rsidP="006A2DAE">
            <w:pPr>
              <w:jc w:val="center"/>
              <w:rPr>
                <w:sz w:val="16"/>
                <w:szCs w:val="16"/>
              </w:rPr>
            </w:pPr>
            <w:r w:rsidRPr="006A2DAE">
              <w:rPr>
                <w:sz w:val="16"/>
                <w:szCs w:val="16"/>
              </w:rPr>
              <w:t>2.1</w:t>
            </w:r>
          </w:p>
        </w:tc>
        <w:tc>
          <w:tcPr>
            <w:tcW w:w="1999" w:type="dxa"/>
            <w:tcBorders>
              <w:top w:val="nil"/>
              <w:left w:val="nil"/>
              <w:bottom w:val="single" w:sz="4" w:space="0" w:color="auto"/>
              <w:right w:val="single" w:sz="4" w:space="0" w:color="auto"/>
            </w:tcBorders>
            <w:hideMark/>
          </w:tcPr>
          <w:p w14:paraId="18A6CEB9" w14:textId="77777777" w:rsidR="006A2DAE" w:rsidRPr="006A2DAE" w:rsidRDefault="006A2DAE" w:rsidP="006A2DAE">
            <w:pPr>
              <w:rPr>
                <w:sz w:val="16"/>
                <w:szCs w:val="16"/>
              </w:rPr>
            </w:pPr>
            <w:r w:rsidRPr="006A2DAE">
              <w:rPr>
                <w:sz w:val="16"/>
                <w:szCs w:val="16"/>
              </w:rPr>
              <w:t>1</w:t>
            </w:r>
          </w:p>
        </w:tc>
        <w:tc>
          <w:tcPr>
            <w:tcW w:w="5136" w:type="dxa"/>
            <w:tcBorders>
              <w:top w:val="nil"/>
              <w:left w:val="nil"/>
              <w:bottom w:val="single" w:sz="4" w:space="0" w:color="auto"/>
              <w:right w:val="single" w:sz="4" w:space="0" w:color="auto"/>
            </w:tcBorders>
            <w:hideMark/>
          </w:tcPr>
          <w:p w14:paraId="525540F5" w14:textId="77777777" w:rsidR="006A2DAE" w:rsidRPr="006A2DAE" w:rsidRDefault="006A2DAE" w:rsidP="006A2DAE">
            <w:pPr>
              <w:rPr>
                <w:sz w:val="16"/>
                <w:szCs w:val="16"/>
              </w:rPr>
            </w:pPr>
            <w:r w:rsidRPr="006A2DAE">
              <w:rPr>
                <w:sz w:val="16"/>
                <w:szCs w:val="16"/>
              </w:rPr>
              <w:t>7590.1 - Замена трансформатора</w:t>
            </w:r>
          </w:p>
        </w:tc>
        <w:tc>
          <w:tcPr>
            <w:tcW w:w="2139" w:type="dxa"/>
            <w:tcBorders>
              <w:top w:val="nil"/>
              <w:left w:val="nil"/>
              <w:bottom w:val="single" w:sz="4" w:space="0" w:color="auto"/>
              <w:right w:val="single" w:sz="4" w:space="0" w:color="auto"/>
            </w:tcBorders>
            <w:hideMark/>
          </w:tcPr>
          <w:p w14:paraId="2BA9E839" w14:textId="77777777" w:rsidR="006A2DAE" w:rsidRPr="006A2DAE" w:rsidRDefault="006A2DAE" w:rsidP="006A2DAE">
            <w:pPr>
              <w:jc w:val="right"/>
              <w:rPr>
                <w:sz w:val="16"/>
                <w:szCs w:val="16"/>
              </w:rPr>
            </w:pPr>
            <w:r w:rsidRPr="006A2DAE">
              <w:rPr>
                <w:sz w:val="16"/>
                <w:szCs w:val="16"/>
              </w:rPr>
              <w:t xml:space="preserve">          7,54 </w:t>
            </w:r>
          </w:p>
        </w:tc>
        <w:tc>
          <w:tcPr>
            <w:tcW w:w="1427" w:type="dxa"/>
            <w:tcBorders>
              <w:top w:val="nil"/>
              <w:left w:val="nil"/>
              <w:bottom w:val="single" w:sz="4" w:space="0" w:color="auto"/>
              <w:right w:val="single" w:sz="4" w:space="0" w:color="auto"/>
            </w:tcBorders>
            <w:hideMark/>
          </w:tcPr>
          <w:p w14:paraId="303E97CB" w14:textId="77777777" w:rsidR="006A2DAE" w:rsidRPr="006A2DAE" w:rsidRDefault="006A2DAE" w:rsidP="006A2DAE">
            <w:pPr>
              <w:jc w:val="right"/>
              <w:rPr>
                <w:sz w:val="16"/>
                <w:szCs w:val="16"/>
              </w:rPr>
            </w:pPr>
            <w:r w:rsidRPr="006A2DAE">
              <w:rPr>
                <w:sz w:val="16"/>
                <w:szCs w:val="16"/>
              </w:rPr>
              <w:t xml:space="preserve">169,46 </w:t>
            </w:r>
          </w:p>
        </w:tc>
        <w:tc>
          <w:tcPr>
            <w:tcW w:w="1283" w:type="dxa"/>
            <w:tcBorders>
              <w:top w:val="nil"/>
              <w:left w:val="nil"/>
              <w:bottom w:val="single" w:sz="4" w:space="0" w:color="auto"/>
              <w:right w:val="single" w:sz="4" w:space="0" w:color="auto"/>
            </w:tcBorders>
            <w:hideMark/>
          </w:tcPr>
          <w:p w14:paraId="6C520C5A" w14:textId="77777777" w:rsidR="006A2DAE" w:rsidRPr="006A2DAE" w:rsidRDefault="006A2DAE" w:rsidP="006A2DAE">
            <w:pPr>
              <w:jc w:val="right"/>
              <w:rPr>
                <w:sz w:val="16"/>
                <w:szCs w:val="16"/>
              </w:rPr>
            </w:pPr>
            <w:r w:rsidRPr="006A2DAE">
              <w:rPr>
                <w:sz w:val="16"/>
                <w:szCs w:val="16"/>
              </w:rPr>
              <w:t>468,86</w:t>
            </w:r>
          </w:p>
        </w:tc>
        <w:tc>
          <w:tcPr>
            <w:tcW w:w="1427" w:type="dxa"/>
            <w:tcBorders>
              <w:top w:val="nil"/>
              <w:left w:val="nil"/>
              <w:bottom w:val="single" w:sz="4" w:space="0" w:color="auto"/>
              <w:right w:val="single" w:sz="4" w:space="0" w:color="auto"/>
            </w:tcBorders>
          </w:tcPr>
          <w:p w14:paraId="22B0CF16" w14:textId="77777777" w:rsidR="006A2DAE" w:rsidRPr="006A2DAE" w:rsidRDefault="006A2DAE" w:rsidP="006A2DAE">
            <w:pPr>
              <w:jc w:val="right"/>
              <w:rPr>
                <w:sz w:val="16"/>
                <w:szCs w:val="16"/>
              </w:rPr>
            </w:pPr>
          </w:p>
        </w:tc>
        <w:tc>
          <w:tcPr>
            <w:tcW w:w="1331" w:type="dxa"/>
            <w:tcBorders>
              <w:top w:val="nil"/>
              <w:left w:val="nil"/>
              <w:bottom w:val="single" w:sz="4" w:space="0" w:color="auto"/>
              <w:right w:val="single" w:sz="4" w:space="0" w:color="auto"/>
            </w:tcBorders>
            <w:hideMark/>
          </w:tcPr>
          <w:p w14:paraId="7405322A" w14:textId="77777777" w:rsidR="006A2DAE" w:rsidRPr="006A2DAE" w:rsidRDefault="006A2DAE" w:rsidP="006A2DAE">
            <w:pPr>
              <w:jc w:val="right"/>
              <w:rPr>
                <w:sz w:val="16"/>
                <w:szCs w:val="16"/>
              </w:rPr>
            </w:pPr>
            <w:r w:rsidRPr="006A2DAE">
              <w:rPr>
                <w:sz w:val="16"/>
                <w:szCs w:val="16"/>
              </w:rPr>
              <w:t>645,86</w:t>
            </w:r>
          </w:p>
        </w:tc>
        <w:tc>
          <w:tcPr>
            <w:tcW w:w="284" w:type="dxa"/>
            <w:vAlign w:val="center"/>
            <w:hideMark/>
          </w:tcPr>
          <w:p w14:paraId="066277C9" w14:textId="77777777" w:rsidR="006A2DAE" w:rsidRPr="006A2DAE" w:rsidRDefault="006A2DAE" w:rsidP="006A2DAE">
            <w:pPr>
              <w:rPr>
                <w:sz w:val="20"/>
                <w:szCs w:val="20"/>
              </w:rPr>
            </w:pPr>
          </w:p>
        </w:tc>
      </w:tr>
      <w:tr w:rsidR="006A2DAE" w:rsidRPr="006A2DAE" w14:paraId="505D7A41" w14:textId="77777777" w:rsidTr="009D78D0">
        <w:trPr>
          <w:trHeight w:val="251"/>
        </w:trPr>
        <w:tc>
          <w:tcPr>
            <w:tcW w:w="567" w:type="dxa"/>
            <w:tcBorders>
              <w:top w:val="nil"/>
              <w:left w:val="single" w:sz="4" w:space="0" w:color="auto"/>
              <w:bottom w:val="single" w:sz="4" w:space="0" w:color="auto"/>
              <w:right w:val="single" w:sz="4" w:space="0" w:color="auto"/>
            </w:tcBorders>
            <w:hideMark/>
          </w:tcPr>
          <w:p w14:paraId="557176E0" w14:textId="77777777" w:rsidR="006A2DAE" w:rsidRPr="006A2DAE" w:rsidRDefault="006A2DAE" w:rsidP="006A2DAE">
            <w:pPr>
              <w:jc w:val="center"/>
              <w:rPr>
                <w:sz w:val="16"/>
                <w:szCs w:val="16"/>
              </w:rPr>
            </w:pPr>
            <w:r w:rsidRPr="006A2DAE">
              <w:rPr>
                <w:sz w:val="16"/>
                <w:szCs w:val="16"/>
              </w:rPr>
              <w:t> </w:t>
            </w:r>
          </w:p>
        </w:tc>
        <w:tc>
          <w:tcPr>
            <w:tcW w:w="1999" w:type="dxa"/>
            <w:tcBorders>
              <w:top w:val="nil"/>
              <w:left w:val="nil"/>
              <w:bottom w:val="single" w:sz="4" w:space="0" w:color="auto"/>
              <w:right w:val="single" w:sz="4" w:space="0" w:color="auto"/>
            </w:tcBorders>
            <w:hideMark/>
          </w:tcPr>
          <w:p w14:paraId="7CEA40F8" w14:textId="77777777" w:rsidR="006A2DAE" w:rsidRPr="006A2DAE" w:rsidRDefault="006A2DAE" w:rsidP="006A2DAE">
            <w:pPr>
              <w:rPr>
                <w:sz w:val="16"/>
                <w:szCs w:val="16"/>
              </w:rPr>
            </w:pPr>
            <w:r w:rsidRPr="006A2DAE">
              <w:rPr>
                <w:sz w:val="16"/>
                <w:szCs w:val="16"/>
              </w:rPr>
              <w:t> </w:t>
            </w:r>
          </w:p>
        </w:tc>
        <w:tc>
          <w:tcPr>
            <w:tcW w:w="5136" w:type="dxa"/>
            <w:tcBorders>
              <w:top w:val="nil"/>
              <w:left w:val="nil"/>
              <w:bottom w:val="single" w:sz="4" w:space="0" w:color="auto"/>
              <w:right w:val="single" w:sz="4" w:space="0" w:color="auto"/>
            </w:tcBorders>
            <w:hideMark/>
          </w:tcPr>
          <w:p w14:paraId="41CB62E1" w14:textId="77777777" w:rsidR="006A2DAE" w:rsidRPr="006A2DAE" w:rsidRDefault="006A2DAE" w:rsidP="006A2DAE">
            <w:pPr>
              <w:rPr>
                <w:sz w:val="16"/>
                <w:szCs w:val="16"/>
              </w:rPr>
            </w:pPr>
            <w:r w:rsidRPr="006A2DAE">
              <w:rPr>
                <w:sz w:val="16"/>
                <w:szCs w:val="16"/>
              </w:rPr>
              <w:t>Итого по Главе 2. "Основные объекты строительства "</w:t>
            </w:r>
          </w:p>
        </w:tc>
        <w:tc>
          <w:tcPr>
            <w:tcW w:w="2139" w:type="dxa"/>
            <w:tcBorders>
              <w:top w:val="nil"/>
              <w:left w:val="nil"/>
              <w:bottom w:val="single" w:sz="4" w:space="0" w:color="auto"/>
              <w:right w:val="single" w:sz="4" w:space="0" w:color="auto"/>
            </w:tcBorders>
            <w:hideMark/>
          </w:tcPr>
          <w:p w14:paraId="329D2416" w14:textId="77777777" w:rsidR="006A2DAE" w:rsidRPr="006A2DAE" w:rsidRDefault="006A2DAE" w:rsidP="006A2DAE">
            <w:pPr>
              <w:jc w:val="right"/>
              <w:rPr>
                <w:b/>
                <w:bCs/>
                <w:sz w:val="16"/>
                <w:szCs w:val="16"/>
              </w:rPr>
            </w:pPr>
            <w:r w:rsidRPr="006A2DAE">
              <w:rPr>
                <w:b/>
                <w:bCs/>
                <w:sz w:val="16"/>
                <w:szCs w:val="16"/>
              </w:rPr>
              <w:t xml:space="preserve">                    7,54</w:t>
            </w:r>
          </w:p>
        </w:tc>
        <w:tc>
          <w:tcPr>
            <w:tcW w:w="1427" w:type="dxa"/>
            <w:tcBorders>
              <w:top w:val="nil"/>
              <w:left w:val="nil"/>
              <w:bottom w:val="single" w:sz="4" w:space="0" w:color="auto"/>
              <w:right w:val="single" w:sz="4" w:space="0" w:color="auto"/>
            </w:tcBorders>
            <w:hideMark/>
          </w:tcPr>
          <w:p w14:paraId="517E2B5F" w14:textId="77777777" w:rsidR="006A2DAE" w:rsidRPr="006A2DAE" w:rsidRDefault="006A2DAE" w:rsidP="006A2DAE">
            <w:pPr>
              <w:jc w:val="right"/>
              <w:rPr>
                <w:b/>
                <w:bCs/>
                <w:sz w:val="16"/>
                <w:szCs w:val="16"/>
              </w:rPr>
            </w:pPr>
            <w:r w:rsidRPr="006A2DAE">
              <w:rPr>
                <w:b/>
                <w:bCs/>
                <w:sz w:val="16"/>
                <w:szCs w:val="16"/>
              </w:rPr>
              <w:t>169,46</w:t>
            </w:r>
          </w:p>
        </w:tc>
        <w:tc>
          <w:tcPr>
            <w:tcW w:w="1283" w:type="dxa"/>
            <w:tcBorders>
              <w:top w:val="nil"/>
              <w:left w:val="nil"/>
              <w:bottom w:val="single" w:sz="4" w:space="0" w:color="auto"/>
              <w:right w:val="single" w:sz="4" w:space="0" w:color="auto"/>
            </w:tcBorders>
            <w:hideMark/>
          </w:tcPr>
          <w:p w14:paraId="7052AB02" w14:textId="77777777" w:rsidR="006A2DAE" w:rsidRPr="006A2DAE" w:rsidRDefault="006A2DAE" w:rsidP="006A2DAE">
            <w:pPr>
              <w:jc w:val="right"/>
              <w:rPr>
                <w:b/>
                <w:bCs/>
                <w:sz w:val="16"/>
                <w:szCs w:val="16"/>
              </w:rPr>
            </w:pPr>
            <w:r w:rsidRPr="006A2DAE">
              <w:rPr>
                <w:b/>
                <w:bCs/>
                <w:sz w:val="16"/>
                <w:szCs w:val="16"/>
              </w:rPr>
              <w:t>468,86</w:t>
            </w:r>
          </w:p>
        </w:tc>
        <w:tc>
          <w:tcPr>
            <w:tcW w:w="1427" w:type="dxa"/>
            <w:tcBorders>
              <w:top w:val="nil"/>
              <w:left w:val="nil"/>
              <w:bottom w:val="single" w:sz="4" w:space="0" w:color="auto"/>
              <w:right w:val="single" w:sz="4" w:space="0" w:color="auto"/>
            </w:tcBorders>
            <w:hideMark/>
          </w:tcPr>
          <w:p w14:paraId="2E776137" w14:textId="77777777" w:rsidR="006A2DAE" w:rsidRPr="006A2DAE" w:rsidRDefault="006A2DAE" w:rsidP="006A2DAE">
            <w:pPr>
              <w:jc w:val="right"/>
              <w:rPr>
                <w:b/>
                <w:bCs/>
                <w:sz w:val="16"/>
                <w:szCs w:val="16"/>
              </w:rPr>
            </w:pPr>
          </w:p>
        </w:tc>
        <w:tc>
          <w:tcPr>
            <w:tcW w:w="1331" w:type="dxa"/>
            <w:tcBorders>
              <w:top w:val="nil"/>
              <w:left w:val="nil"/>
              <w:bottom w:val="single" w:sz="4" w:space="0" w:color="auto"/>
              <w:right w:val="single" w:sz="4" w:space="0" w:color="auto"/>
            </w:tcBorders>
            <w:hideMark/>
          </w:tcPr>
          <w:p w14:paraId="34D94DA1" w14:textId="77777777" w:rsidR="006A2DAE" w:rsidRPr="006A2DAE" w:rsidRDefault="006A2DAE" w:rsidP="006A2DAE">
            <w:pPr>
              <w:jc w:val="right"/>
              <w:rPr>
                <w:b/>
                <w:bCs/>
                <w:sz w:val="16"/>
                <w:szCs w:val="16"/>
              </w:rPr>
            </w:pPr>
            <w:r w:rsidRPr="006A2DAE">
              <w:rPr>
                <w:b/>
                <w:bCs/>
                <w:sz w:val="16"/>
                <w:szCs w:val="16"/>
              </w:rPr>
              <w:t>645,86</w:t>
            </w:r>
          </w:p>
        </w:tc>
        <w:tc>
          <w:tcPr>
            <w:tcW w:w="284" w:type="dxa"/>
            <w:vAlign w:val="center"/>
            <w:hideMark/>
          </w:tcPr>
          <w:p w14:paraId="0F83DA61" w14:textId="77777777" w:rsidR="006A2DAE" w:rsidRPr="006A2DAE" w:rsidRDefault="006A2DAE" w:rsidP="006A2DAE">
            <w:pPr>
              <w:rPr>
                <w:sz w:val="20"/>
                <w:szCs w:val="20"/>
              </w:rPr>
            </w:pPr>
          </w:p>
        </w:tc>
      </w:tr>
      <w:tr w:rsidR="006A2DAE" w:rsidRPr="006A2DAE" w14:paraId="373C9C67" w14:textId="77777777" w:rsidTr="009D78D0">
        <w:trPr>
          <w:trHeight w:val="195"/>
        </w:trPr>
        <w:tc>
          <w:tcPr>
            <w:tcW w:w="15309" w:type="dxa"/>
            <w:gridSpan w:val="8"/>
            <w:tcBorders>
              <w:top w:val="single" w:sz="4" w:space="0" w:color="auto"/>
              <w:left w:val="single" w:sz="4" w:space="0" w:color="auto"/>
              <w:bottom w:val="single" w:sz="4" w:space="0" w:color="auto"/>
              <w:right w:val="single" w:sz="4" w:space="0" w:color="auto"/>
            </w:tcBorders>
            <w:hideMark/>
          </w:tcPr>
          <w:p w14:paraId="2D27E03D" w14:textId="77777777" w:rsidR="006A2DAE" w:rsidRPr="006A2DAE" w:rsidRDefault="006A2DAE" w:rsidP="006A2DAE">
            <w:pPr>
              <w:rPr>
                <w:b/>
                <w:bCs/>
                <w:sz w:val="18"/>
                <w:szCs w:val="18"/>
              </w:rPr>
            </w:pPr>
            <w:r w:rsidRPr="006A2DAE">
              <w:rPr>
                <w:b/>
                <w:bCs/>
                <w:sz w:val="18"/>
                <w:szCs w:val="18"/>
              </w:rPr>
              <w:t>Глава 7. Благоустройство и озеленение территории</w:t>
            </w:r>
          </w:p>
        </w:tc>
        <w:tc>
          <w:tcPr>
            <w:tcW w:w="284" w:type="dxa"/>
            <w:vAlign w:val="center"/>
            <w:hideMark/>
          </w:tcPr>
          <w:p w14:paraId="6DD248B8" w14:textId="77777777" w:rsidR="006A2DAE" w:rsidRPr="006A2DAE" w:rsidRDefault="006A2DAE" w:rsidP="006A2DAE">
            <w:pPr>
              <w:rPr>
                <w:sz w:val="20"/>
                <w:szCs w:val="20"/>
              </w:rPr>
            </w:pPr>
          </w:p>
        </w:tc>
      </w:tr>
      <w:tr w:rsidR="006A2DAE" w:rsidRPr="006A2DAE" w14:paraId="73E6CC32" w14:textId="77777777" w:rsidTr="009D78D0">
        <w:trPr>
          <w:trHeight w:val="255"/>
        </w:trPr>
        <w:tc>
          <w:tcPr>
            <w:tcW w:w="567" w:type="dxa"/>
            <w:tcBorders>
              <w:top w:val="nil"/>
              <w:left w:val="single" w:sz="4" w:space="0" w:color="auto"/>
              <w:bottom w:val="single" w:sz="4" w:space="0" w:color="auto"/>
              <w:right w:val="single" w:sz="4" w:space="0" w:color="auto"/>
            </w:tcBorders>
            <w:hideMark/>
          </w:tcPr>
          <w:p w14:paraId="2B48E214" w14:textId="77777777" w:rsidR="006A2DAE" w:rsidRPr="006A2DAE" w:rsidRDefault="006A2DAE" w:rsidP="006A2DAE">
            <w:pPr>
              <w:jc w:val="center"/>
              <w:rPr>
                <w:sz w:val="16"/>
                <w:szCs w:val="16"/>
              </w:rPr>
            </w:pPr>
            <w:r w:rsidRPr="006A2DAE">
              <w:rPr>
                <w:sz w:val="16"/>
                <w:szCs w:val="16"/>
              </w:rPr>
              <w:t> </w:t>
            </w:r>
          </w:p>
        </w:tc>
        <w:tc>
          <w:tcPr>
            <w:tcW w:w="1999" w:type="dxa"/>
            <w:tcBorders>
              <w:top w:val="nil"/>
              <w:left w:val="nil"/>
              <w:bottom w:val="single" w:sz="4" w:space="0" w:color="auto"/>
              <w:right w:val="single" w:sz="4" w:space="0" w:color="auto"/>
            </w:tcBorders>
            <w:hideMark/>
          </w:tcPr>
          <w:p w14:paraId="2615D7C2" w14:textId="77777777" w:rsidR="006A2DAE" w:rsidRPr="006A2DAE" w:rsidRDefault="006A2DAE" w:rsidP="006A2DAE">
            <w:pPr>
              <w:rPr>
                <w:sz w:val="16"/>
                <w:szCs w:val="16"/>
              </w:rPr>
            </w:pPr>
            <w:r w:rsidRPr="006A2DAE">
              <w:rPr>
                <w:sz w:val="16"/>
                <w:szCs w:val="16"/>
              </w:rPr>
              <w:t> </w:t>
            </w:r>
          </w:p>
        </w:tc>
        <w:tc>
          <w:tcPr>
            <w:tcW w:w="5136" w:type="dxa"/>
            <w:tcBorders>
              <w:top w:val="nil"/>
              <w:left w:val="nil"/>
              <w:bottom w:val="single" w:sz="4" w:space="0" w:color="auto"/>
              <w:right w:val="single" w:sz="4" w:space="0" w:color="auto"/>
            </w:tcBorders>
            <w:hideMark/>
          </w:tcPr>
          <w:p w14:paraId="2F02F3B0" w14:textId="77777777" w:rsidR="006A2DAE" w:rsidRPr="006A2DAE" w:rsidRDefault="006A2DAE" w:rsidP="006A2DAE">
            <w:pPr>
              <w:rPr>
                <w:sz w:val="16"/>
                <w:szCs w:val="16"/>
              </w:rPr>
            </w:pPr>
            <w:r w:rsidRPr="006A2DAE">
              <w:rPr>
                <w:sz w:val="16"/>
                <w:szCs w:val="16"/>
              </w:rPr>
              <w:t>Итого по Главам 1-7</w:t>
            </w:r>
          </w:p>
        </w:tc>
        <w:tc>
          <w:tcPr>
            <w:tcW w:w="2139" w:type="dxa"/>
            <w:tcBorders>
              <w:top w:val="nil"/>
              <w:left w:val="nil"/>
              <w:bottom w:val="single" w:sz="4" w:space="0" w:color="auto"/>
              <w:right w:val="single" w:sz="4" w:space="0" w:color="auto"/>
            </w:tcBorders>
            <w:hideMark/>
          </w:tcPr>
          <w:p w14:paraId="1F4B61FC" w14:textId="77777777" w:rsidR="006A2DAE" w:rsidRPr="006A2DAE" w:rsidRDefault="006A2DAE" w:rsidP="006A2DAE">
            <w:pPr>
              <w:jc w:val="right"/>
              <w:rPr>
                <w:b/>
                <w:bCs/>
                <w:sz w:val="16"/>
                <w:szCs w:val="16"/>
              </w:rPr>
            </w:pPr>
            <w:r w:rsidRPr="006A2DAE">
              <w:rPr>
                <w:b/>
                <w:bCs/>
                <w:sz w:val="16"/>
                <w:szCs w:val="16"/>
              </w:rPr>
              <w:t xml:space="preserve">                    7,54</w:t>
            </w:r>
          </w:p>
        </w:tc>
        <w:tc>
          <w:tcPr>
            <w:tcW w:w="1427" w:type="dxa"/>
            <w:tcBorders>
              <w:top w:val="nil"/>
              <w:left w:val="nil"/>
              <w:bottom w:val="single" w:sz="4" w:space="0" w:color="auto"/>
              <w:right w:val="single" w:sz="4" w:space="0" w:color="auto"/>
            </w:tcBorders>
            <w:hideMark/>
          </w:tcPr>
          <w:p w14:paraId="29FAB91F" w14:textId="77777777" w:rsidR="006A2DAE" w:rsidRPr="006A2DAE" w:rsidRDefault="006A2DAE" w:rsidP="006A2DAE">
            <w:pPr>
              <w:jc w:val="right"/>
              <w:rPr>
                <w:b/>
                <w:bCs/>
                <w:sz w:val="16"/>
                <w:szCs w:val="16"/>
              </w:rPr>
            </w:pPr>
            <w:r w:rsidRPr="006A2DAE">
              <w:rPr>
                <w:b/>
                <w:bCs/>
                <w:sz w:val="16"/>
                <w:szCs w:val="16"/>
              </w:rPr>
              <w:t>169,46</w:t>
            </w:r>
          </w:p>
        </w:tc>
        <w:tc>
          <w:tcPr>
            <w:tcW w:w="1283" w:type="dxa"/>
            <w:tcBorders>
              <w:top w:val="nil"/>
              <w:left w:val="nil"/>
              <w:bottom w:val="single" w:sz="4" w:space="0" w:color="auto"/>
              <w:right w:val="single" w:sz="4" w:space="0" w:color="auto"/>
            </w:tcBorders>
            <w:hideMark/>
          </w:tcPr>
          <w:p w14:paraId="129C930F" w14:textId="77777777" w:rsidR="006A2DAE" w:rsidRPr="006A2DAE" w:rsidRDefault="006A2DAE" w:rsidP="006A2DAE">
            <w:pPr>
              <w:jc w:val="right"/>
              <w:rPr>
                <w:b/>
                <w:bCs/>
                <w:sz w:val="16"/>
                <w:szCs w:val="16"/>
              </w:rPr>
            </w:pPr>
            <w:r w:rsidRPr="006A2DAE">
              <w:rPr>
                <w:b/>
                <w:bCs/>
                <w:sz w:val="16"/>
                <w:szCs w:val="16"/>
              </w:rPr>
              <w:t>468,86</w:t>
            </w:r>
          </w:p>
        </w:tc>
        <w:tc>
          <w:tcPr>
            <w:tcW w:w="1427" w:type="dxa"/>
            <w:tcBorders>
              <w:top w:val="nil"/>
              <w:left w:val="nil"/>
              <w:bottom w:val="single" w:sz="4" w:space="0" w:color="auto"/>
              <w:right w:val="single" w:sz="4" w:space="0" w:color="auto"/>
            </w:tcBorders>
            <w:hideMark/>
          </w:tcPr>
          <w:p w14:paraId="1BC27427" w14:textId="77777777" w:rsidR="006A2DAE" w:rsidRPr="006A2DAE" w:rsidRDefault="006A2DAE" w:rsidP="006A2DAE">
            <w:pPr>
              <w:jc w:val="right"/>
              <w:rPr>
                <w:b/>
                <w:bCs/>
                <w:sz w:val="16"/>
                <w:szCs w:val="16"/>
              </w:rPr>
            </w:pPr>
          </w:p>
        </w:tc>
        <w:tc>
          <w:tcPr>
            <w:tcW w:w="1331" w:type="dxa"/>
            <w:tcBorders>
              <w:top w:val="nil"/>
              <w:left w:val="nil"/>
              <w:bottom w:val="single" w:sz="4" w:space="0" w:color="auto"/>
              <w:right w:val="single" w:sz="4" w:space="0" w:color="auto"/>
            </w:tcBorders>
            <w:hideMark/>
          </w:tcPr>
          <w:p w14:paraId="0DEEBD82" w14:textId="77777777" w:rsidR="006A2DAE" w:rsidRPr="006A2DAE" w:rsidRDefault="006A2DAE" w:rsidP="006A2DAE">
            <w:pPr>
              <w:jc w:val="right"/>
              <w:rPr>
                <w:b/>
                <w:bCs/>
                <w:sz w:val="16"/>
                <w:szCs w:val="16"/>
              </w:rPr>
            </w:pPr>
            <w:r w:rsidRPr="006A2DAE">
              <w:rPr>
                <w:b/>
                <w:bCs/>
                <w:sz w:val="16"/>
                <w:szCs w:val="16"/>
              </w:rPr>
              <w:t>645,86</w:t>
            </w:r>
          </w:p>
        </w:tc>
        <w:tc>
          <w:tcPr>
            <w:tcW w:w="284" w:type="dxa"/>
            <w:vAlign w:val="center"/>
            <w:hideMark/>
          </w:tcPr>
          <w:p w14:paraId="1AE8E6B1" w14:textId="77777777" w:rsidR="006A2DAE" w:rsidRPr="006A2DAE" w:rsidRDefault="006A2DAE" w:rsidP="006A2DAE">
            <w:pPr>
              <w:rPr>
                <w:sz w:val="20"/>
                <w:szCs w:val="20"/>
              </w:rPr>
            </w:pPr>
          </w:p>
        </w:tc>
      </w:tr>
      <w:tr w:rsidR="006A2DAE" w:rsidRPr="006A2DAE" w14:paraId="2560F666" w14:textId="77777777" w:rsidTr="009D78D0">
        <w:trPr>
          <w:trHeight w:val="259"/>
        </w:trPr>
        <w:tc>
          <w:tcPr>
            <w:tcW w:w="15309" w:type="dxa"/>
            <w:gridSpan w:val="8"/>
            <w:tcBorders>
              <w:top w:val="single" w:sz="4" w:space="0" w:color="auto"/>
              <w:left w:val="single" w:sz="4" w:space="0" w:color="auto"/>
              <w:bottom w:val="single" w:sz="4" w:space="0" w:color="auto"/>
              <w:right w:val="single" w:sz="4" w:space="0" w:color="auto"/>
            </w:tcBorders>
            <w:hideMark/>
          </w:tcPr>
          <w:p w14:paraId="78348755" w14:textId="77777777" w:rsidR="006A2DAE" w:rsidRPr="006A2DAE" w:rsidRDefault="006A2DAE" w:rsidP="006A2DAE">
            <w:pPr>
              <w:rPr>
                <w:b/>
                <w:bCs/>
                <w:sz w:val="18"/>
                <w:szCs w:val="18"/>
              </w:rPr>
            </w:pPr>
            <w:r w:rsidRPr="006A2DAE">
              <w:rPr>
                <w:b/>
                <w:bCs/>
                <w:sz w:val="18"/>
                <w:szCs w:val="18"/>
              </w:rPr>
              <w:t>Глава 8. Временные здания и сооружения</w:t>
            </w:r>
          </w:p>
        </w:tc>
        <w:tc>
          <w:tcPr>
            <w:tcW w:w="284" w:type="dxa"/>
            <w:vAlign w:val="center"/>
            <w:hideMark/>
          </w:tcPr>
          <w:p w14:paraId="1238BABF" w14:textId="77777777" w:rsidR="006A2DAE" w:rsidRPr="006A2DAE" w:rsidRDefault="006A2DAE" w:rsidP="006A2DAE">
            <w:pPr>
              <w:rPr>
                <w:sz w:val="20"/>
                <w:szCs w:val="20"/>
              </w:rPr>
            </w:pPr>
          </w:p>
        </w:tc>
      </w:tr>
      <w:tr w:rsidR="006A2DAE" w:rsidRPr="006A2DAE" w14:paraId="61129C1F" w14:textId="77777777" w:rsidTr="009D78D0">
        <w:trPr>
          <w:trHeight w:val="255"/>
        </w:trPr>
        <w:tc>
          <w:tcPr>
            <w:tcW w:w="567" w:type="dxa"/>
            <w:tcBorders>
              <w:top w:val="nil"/>
              <w:left w:val="single" w:sz="4" w:space="0" w:color="auto"/>
              <w:bottom w:val="single" w:sz="4" w:space="0" w:color="auto"/>
              <w:right w:val="single" w:sz="4" w:space="0" w:color="auto"/>
            </w:tcBorders>
            <w:hideMark/>
          </w:tcPr>
          <w:p w14:paraId="13D965B3" w14:textId="77777777" w:rsidR="006A2DAE" w:rsidRPr="006A2DAE" w:rsidRDefault="006A2DAE" w:rsidP="006A2DAE">
            <w:pPr>
              <w:jc w:val="center"/>
              <w:rPr>
                <w:sz w:val="16"/>
                <w:szCs w:val="16"/>
              </w:rPr>
            </w:pPr>
            <w:r w:rsidRPr="006A2DAE">
              <w:rPr>
                <w:sz w:val="16"/>
                <w:szCs w:val="16"/>
              </w:rPr>
              <w:t> </w:t>
            </w:r>
          </w:p>
        </w:tc>
        <w:tc>
          <w:tcPr>
            <w:tcW w:w="1999" w:type="dxa"/>
            <w:tcBorders>
              <w:top w:val="nil"/>
              <w:left w:val="nil"/>
              <w:bottom w:val="single" w:sz="4" w:space="0" w:color="auto"/>
              <w:right w:val="single" w:sz="4" w:space="0" w:color="auto"/>
            </w:tcBorders>
            <w:hideMark/>
          </w:tcPr>
          <w:p w14:paraId="161F31D0" w14:textId="77777777" w:rsidR="006A2DAE" w:rsidRPr="006A2DAE" w:rsidRDefault="006A2DAE" w:rsidP="006A2DAE">
            <w:pPr>
              <w:rPr>
                <w:sz w:val="16"/>
                <w:szCs w:val="16"/>
              </w:rPr>
            </w:pPr>
          </w:p>
        </w:tc>
        <w:tc>
          <w:tcPr>
            <w:tcW w:w="5136" w:type="dxa"/>
            <w:tcBorders>
              <w:top w:val="nil"/>
              <w:left w:val="nil"/>
              <w:bottom w:val="single" w:sz="4" w:space="0" w:color="auto"/>
              <w:right w:val="single" w:sz="4" w:space="0" w:color="auto"/>
            </w:tcBorders>
          </w:tcPr>
          <w:p w14:paraId="45C6AB5D" w14:textId="77777777" w:rsidR="006A2DAE" w:rsidRPr="006A2DAE" w:rsidRDefault="006A2DAE" w:rsidP="006A2DAE">
            <w:pPr>
              <w:rPr>
                <w:sz w:val="16"/>
                <w:szCs w:val="16"/>
              </w:rPr>
            </w:pPr>
            <w:r w:rsidRPr="006A2DAE">
              <w:rPr>
                <w:sz w:val="16"/>
                <w:szCs w:val="16"/>
              </w:rPr>
              <w:t>Итого по Главам 1-8</w:t>
            </w:r>
          </w:p>
        </w:tc>
        <w:tc>
          <w:tcPr>
            <w:tcW w:w="2139" w:type="dxa"/>
            <w:tcBorders>
              <w:top w:val="nil"/>
              <w:left w:val="nil"/>
              <w:bottom w:val="single" w:sz="4" w:space="0" w:color="auto"/>
              <w:right w:val="single" w:sz="4" w:space="0" w:color="auto"/>
            </w:tcBorders>
          </w:tcPr>
          <w:p w14:paraId="71A8EE77" w14:textId="77777777" w:rsidR="006A2DAE" w:rsidRPr="006A2DAE" w:rsidRDefault="006A2DAE" w:rsidP="006A2DAE">
            <w:pPr>
              <w:jc w:val="right"/>
              <w:rPr>
                <w:sz w:val="16"/>
                <w:szCs w:val="16"/>
              </w:rPr>
            </w:pPr>
            <w:r w:rsidRPr="006A2DAE">
              <w:rPr>
                <w:b/>
                <w:bCs/>
                <w:sz w:val="16"/>
                <w:szCs w:val="16"/>
              </w:rPr>
              <w:t xml:space="preserve">                    7,54</w:t>
            </w:r>
          </w:p>
        </w:tc>
        <w:tc>
          <w:tcPr>
            <w:tcW w:w="1427" w:type="dxa"/>
            <w:tcBorders>
              <w:top w:val="nil"/>
              <w:left w:val="nil"/>
              <w:bottom w:val="single" w:sz="4" w:space="0" w:color="auto"/>
              <w:right w:val="single" w:sz="4" w:space="0" w:color="auto"/>
            </w:tcBorders>
          </w:tcPr>
          <w:p w14:paraId="78D149B5" w14:textId="77777777" w:rsidR="006A2DAE" w:rsidRPr="006A2DAE" w:rsidRDefault="006A2DAE" w:rsidP="006A2DAE">
            <w:pPr>
              <w:jc w:val="right"/>
              <w:rPr>
                <w:sz w:val="16"/>
                <w:szCs w:val="16"/>
              </w:rPr>
            </w:pPr>
            <w:r w:rsidRPr="006A2DAE">
              <w:rPr>
                <w:b/>
                <w:bCs/>
                <w:sz w:val="16"/>
                <w:szCs w:val="16"/>
              </w:rPr>
              <w:t>169,46</w:t>
            </w:r>
          </w:p>
        </w:tc>
        <w:tc>
          <w:tcPr>
            <w:tcW w:w="1283" w:type="dxa"/>
            <w:tcBorders>
              <w:top w:val="nil"/>
              <w:left w:val="nil"/>
              <w:bottom w:val="single" w:sz="4" w:space="0" w:color="auto"/>
              <w:right w:val="single" w:sz="4" w:space="0" w:color="auto"/>
            </w:tcBorders>
          </w:tcPr>
          <w:p w14:paraId="100595F9" w14:textId="77777777" w:rsidR="006A2DAE" w:rsidRPr="006A2DAE" w:rsidRDefault="006A2DAE" w:rsidP="006A2DAE">
            <w:pPr>
              <w:jc w:val="right"/>
              <w:rPr>
                <w:sz w:val="16"/>
                <w:szCs w:val="16"/>
              </w:rPr>
            </w:pPr>
            <w:r w:rsidRPr="006A2DAE">
              <w:rPr>
                <w:b/>
                <w:bCs/>
                <w:sz w:val="16"/>
                <w:szCs w:val="16"/>
              </w:rPr>
              <w:t>468,86</w:t>
            </w:r>
          </w:p>
        </w:tc>
        <w:tc>
          <w:tcPr>
            <w:tcW w:w="1427" w:type="dxa"/>
            <w:tcBorders>
              <w:top w:val="nil"/>
              <w:left w:val="nil"/>
              <w:bottom w:val="single" w:sz="4" w:space="0" w:color="auto"/>
              <w:right w:val="single" w:sz="4" w:space="0" w:color="auto"/>
            </w:tcBorders>
          </w:tcPr>
          <w:p w14:paraId="4157369E" w14:textId="77777777" w:rsidR="006A2DAE" w:rsidRPr="006A2DAE" w:rsidRDefault="006A2DAE" w:rsidP="006A2DAE">
            <w:pPr>
              <w:jc w:val="right"/>
              <w:rPr>
                <w:sz w:val="16"/>
                <w:szCs w:val="16"/>
              </w:rPr>
            </w:pPr>
          </w:p>
        </w:tc>
        <w:tc>
          <w:tcPr>
            <w:tcW w:w="1331" w:type="dxa"/>
            <w:tcBorders>
              <w:top w:val="nil"/>
              <w:left w:val="nil"/>
              <w:bottom w:val="single" w:sz="4" w:space="0" w:color="auto"/>
              <w:right w:val="single" w:sz="4" w:space="0" w:color="auto"/>
            </w:tcBorders>
          </w:tcPr>
          <w:p w14:paraId="49D717FA" w14:textId="77777777" w:rsidR="006A2DAE" w:rsidRPr="006A2DAE" w:rsidRDefault="006A2DAE" w:rsidP="006A2DAE">
            <w:pPr>
              <w:jc w:val="right"/>
              <w:rPr>
                <w:sz w:val="16"/>
                <w:szCs w:val="16"/>
              </w:rPr>
            </w:pPr>
            <w:r w:rsidRPr="006A2DAE">
              <w:rPr>
                <w:b/>
                <w:bCs/>
                <w:sz w:val="16"/>
                <w:szCs w:val="16"/>
              </w:rPr>
              <w:t>645,86</w:t>
            </w:r>
          </w:p>
        </w:tc>
        <w:tc>
          <w:tcPr>
            <w:tcW w:w="284" w:type="dxa"/>
            <w:vAlign w:val="center"/>
            <w:hideMark/>
          </w:tcPr>
          <w:p w14:paraId="5BBF9DB9" w14:textId="77777777" w:rsidR="006A2DAE" w:rsidRPr="006A2DAE" w:rsidRDefault="006A2DAE" w:rsidP="006A2DAE">
            <w:pPr>
              <w:rPr>
                <w:sz w:val="20"/>
                <w:szCs w:val="20"/>
              </w:rPr>
            </w:pPr>
          </w:p>
        </w:tc>
      </w:tr>
      <w:tr w:rsidR="006A2DAE" w:rsidRPr="006A2DAE" w14:paraId="76A3F809" w14:textId="77777777" w:rsidTr="009D78D0">
        <w:trPr>
          <w:trHeight w:val="153"/>
        </w:trPr>
        <w:tc>
          <w:tcPr>
            <w:tcW w:w="15309" w:type="dxa"/>
            <w:gridSpan w:val="8"/>
            <w:tcBorders>
              <w:top w:val="single" w:sz="4" w:space="0" w:color="auto"/>
              <w:left w:val="single" w:sz="4" w:space="0" w:color="auto"/>
              <w:bottom w:val="single" w:sz="4" w:space="0" w:color="auto"/>
              <w:right w:val="single" w:sz="4" w:space="0" w:color="auto"/>
            </w:tcBorders>
            <w:hideMark/>
          </w:tcPr>
          <w:p w14:paraId="21FC29E7" w14:textId="77777777" w:rsidR="006A2DAE" w:rsidRPr="006A2DAE" w:rsidRDefault="006A2DAE" w:rsidP="006A2DAE">
            <w:pPr>
              <w:rPr>
                <w:b/>
                <w:bCs/>
                <w:sz w:val="18"/>
                <w:szCs w:val="18"/>
              </w:rPr>
            </w:pPr>
            <w:r w:rsidRPr="006A2DAE">
              <w:rPr>
                <w:b/>
                <w:bCs/>
                <w:sz w:val="18"/>
                <w:szCs w:val="18"/>
              </w:rPr>
              <w:t>Глава 9. Прочие работы и затраты</w:t>
            </w:r>
          </w:p>
        </w:tc>
        <w:tc>
          <w:tcPr>
            <w:tcW w:w="284" w:type="dxa"/>
            <w:vAlign w:val="center"/>
            <w:hideMark/>
          </w:tcPr>
          <w:p w14:paraId="61E0582F" w14:textId="77777777" w:rsidR="006A2DAE" w:rsidRPr="006A2DAE" w:rsidRDefault="006A2DAE" w:rsidP="006A2DAE">
            <w:pPr>
              <w:rPr>
                <w:sz w:val="20"/>
                <w:szCs w:val="20"/>
              </w:rPr>
            </w:pPr>
          </w:p>
        </w:tc>
      </w:tr>
      <w:tr w:rsidR="006A2DAE" w:rsidRPr="006A2DAE" w14:paraId="7363313D" w14:textId="77777777" w:rsidTr="009D78D0">
        <w:trPr>
          <w:trHeight w:val="491"/>
        </w:trPr>
        <w:tc>
          <w:tcPr>
            <w:tcW w:w="567" w:type="dxa"/>
            <w:tcBorders>
              <w:top w:val="nil"/>
              <w:left w:val="single" w:sz="4" w:space="0" w:color="auto"/>
              <w:bottom w:val="single" w:sz="4" w:space="0" w:color="auto"/>
              <w:right w:val="single" w:sz="4" w:space="0" w:color="auto"/>
            </w:tcBorders>
            <w:hideMark/>
          </w:tcPr>
          <w:p w14:paraId="0B6F5FDE" w14:textId="77777777" w:rsidR="006A2DAE" w:rsidRPr="006A2DAE" w:rsidRDefault="006A2DAE" w:rsidP="006A2DAE">
            <w:pPr>
              <w:jc w:val="center"/>
              <w:rPr>
                <w:sz w:val="16"/>
                <w:szCs w:val="16"/>
              </w:rPr>
            </w:pPr>
            <w:r w:rsidRPr="006A2DAE">
              <w:rPr>
                <w:sz w:val="16"/>
                <w:szCs w:val="16"/>
              </w:rPr>
              <w:t>9.1</w:t>
            </w:r>
          </w:p>
        </w:tc>
        <w:tc>
          <w:tcPr>
            <w:tcW w:w="1999" w:type="dxa"/>
            <w:tcBorders>
              <w:top w:val="nil"/>
              <w:left w:val="nil"/>
              <w:bottom w:val="single" w:sz="4" w:space="0" w:color="auto"/>
              <w:right w:val="single" w:sz="4" w:space="0" w:color="auto"/>
            </w:tcBorders>
            <w:hideMark/>
          </w:tcPr>
          <w:p w14:paraId="4ABD7F05" w14:textId="77777777" w:rsidR="006A2DAE" w:rsidRPr="006A2DAE" w:rsidRDefault="006A2DAE" w:rsidP="006A2DAE">
            <w:pPr>
              <w:rPr>
                <w:sz w:val="16"/>
                <w:szCs w:val="16"/>
              </w:rPr>
            </w:pPr>
            <w:r w:rsidRPr="006A2DAE">
              <w:rPr>
                <w:sz w:val="16"/>
                <w:szCs w:val="16"/>
              </w:rPr>
              <w:t>Приказ от 25.05.2021 № 325/</w:t>
            </w:r>
            <w:proofErr w:type="spellStart"/>
            <w:r w:rsidRPr="006A2DAE">
              <w:rPr>
                <w:sz w:val="16"/>
                <w:szCs w:val="16"/>
              </w:rPr>
              <w:t>пр</w:t>
            </w:r>
            <w:proofErr w:type="spellEnd"/>
            <w:r w:rsidRPr="006A2DAE">
              <w:rPr>
                <w:sz w:val="16"/>
                <w:szCs w:val="16"/>
              </w:rPr>
              <w:t xml:space="preserve"> прил.1 п.37</w:t>
            </w:r>
          </w:p>
        </w:tc>
        <w:tc>
          <w:tcPr>
            <w:tcW w:w="5136" w:type="dxa"/>
            <w:tcBorders>
              <w:top w:val="nil"/>
              <w:left w:val="nil"/>
              <w:bottom w:val="single" w:sz="4" w:space="0" w:color="auto"/>
              <w:right w:val="single" w:sz="4" w:space="0" w:color="auto"/>
            </w:tcBorders>
            <w:hideMark/>
          </w:tcPr>
          <w:p w14:paraId="62BEC592" w14:textId="77777777" w:rsidR="006A2DAE" w:rsidRPr="006A2DAE" w:rsidRDefault="006A2DAE" w:rsidP="006A2DAE">
            <w:pPr>
              <w:rPr>
                <w:sz w:val="16"/>
                <w:szCs w:val="16"/>
              </w:rPr>
            </w:pPr>
            <w:r w:rsidRPr="006A2DAE">
              <w:rPr>
                <w:sz w:val="16"/>
                <w:szCs w:val="16"/>
              </w:rPr>
              <w:t>Производство работ в зимнее время - Электрические подстанции - 4,3%*0,9</w:t>
            </w:r>
          </w:p>
        </w:tc>
        <w:tc>
          <w:tcPr>
            <w:tcW w:w="2139" w:type="dxa"/>
            <w:tcBorders>
              <w:top w:val="nil"/>
              <w:left w:val="nil"/>
              <w:bottom w:val="single" w:sz="4" w:space="0" w:color="auto"/>
              <w:right w:val="single" w:sz="4" w:space="0" w:color="auto"/>
            </w:tcBorders>
          </w:tcPr>
          <w:p w14:paraId="4BAE5B50" w14:textId="77777777" w:rsidR="006A2DAE" w:rsidRPr="006A2DAE" w:rsidRDefault="006A2DAE" w:rsidP="006A2DAE">
            <w:pPr>
              <w:jc w:val="right"/>
              <w:rPr>
                <w:sz w:val="16"/>
                <w:szCs w:val="16"/>
              </w:rPr>
            </w:pPr>
            <w:r w:rsidRPr="006A2DAE">
              <w:rPr>
                <w:sz w:val="16"/>
                <w:szCs w:val="16"/>
              </w:rPr>
              <w:t>0,29</w:t>
            </w:r>
          </w:p>
        </w:tc>
        <w:tc>
          <w:tcPr>
            <w:tcW w:w="1427" w:type="dxa"/>
            <w:tcBorders>
              <w:top w:val="nil"/>
              <w:left w:val="nil"/>
              <w:bottom w:val="single" w:sz="4" w:space="0" w:color="auto"/>
              <w:right w:val="single" w:sz="4" w:space="0" w:color="auto"/>
            </w:tcBorders>
          </w:tcPr>
          <w:p w14:paraId="7AF1EDC4" w14:textId="77777777" w:rsidR="006A2DAE" w:rsidRPr="006A2DAE" w:rsidRDefault="006A2DAE" w:rsidP="006A2DAE">
            <w:pPr>
              <w:jc w:val="right"/>
              <w:rPr>
                <w:sz w:val="16"/>
                <w:szCs w:val="16"/>
              </w:rPr>
            </w:pPr>
            <w:r w:rsidRPr="006A2DAE">
              <w:rPr>
                <w:sz w:val="16"/>
                <w:szCs w:val="16"/>
              </w:rPr>
              <w:t>6,56</w:t>
            </w:r>
          </w:p>
        </w:tc>
        <w:tc>
          <w:tcPr>
            <w:tcW w:w="1283" w:type="dxa"/>
            <w:tcBorders>
              <w:top w:val="nil"/>
              <w:left w:val="nil"/>
              <w:bottom w:val="single" w:sz="4" w:space="0" w:color="auto"/>
              <w:right w:val="single" w:sz="4" w:space="0" w:color="auto"/>
            </w:tcBorders>
          </w:tcPr>
          <w:p w14:paraId="2E3B7303" w14:textId="77777777" w:rsidR="006A2DAE" w:rsidRPr="006A2DAE" w:rsidRDefault="006A2DAE" w:rsidP="006A2DAE">
            <w:pPr>
              <w:jc w:val="right"/>
              <w:rPr>
                <w:sz w:val="16"/>
                <w:szCs w:val="16"/>
              </w:rPr>
            </w:pPr>
          </w:p>
        </w:tc>
        <w:tc>
          <w:tcPr>
            <w:tcW w:w="1427" w:type="dxa"/>
            <w:tcBorders>
              <w:top w:val="nil"/>
              <w:left w:val="nil"/>
              <w:bottom w:val="single" w:sz="4" w:space="0" w:color="auto"/>
              <w:right w:val="single" w:sz="4" w:space="0" w:color="auto"/>
            </w:tcBorders>
          </w:tcPr>
          <w:p w14:paraId="39B808D7" w14:textId="77777777" w:rsidR="006A2DAE" w:rsidRPr="006A2DAE" w:rsidRDefault="006A2DAE" w:rsidP="006A2DAE">
            <w:pPr>
              <w:jc w:val="right"/>
              <w:rPr>
                <w:sz w:val="16"/>
                <w:szCs w:val="16"/>
              </w:rPr>
            </w:pPr>
          </w:p>
        </w:tc>
        <w:tc>
          <w:tcPr>
            <w:tcW w:w="1331" w:type="dxa"/>
            <w:tcBorders>
              <w:top w:val="nil"/>
              <w:left w:val="nil"/>
              <w:bottom w:val="single" w:sz="4" w:space="0" w:color="auto"/>
              <w:right w:val="single" w:sz="4" w:space="0" w:color="auto"/>
            </w:tcBorders>
          </w:tcPr>
          <w:p w14:paraId="6437F645" w14:textId="77777777" w:rsidR="006A2DAE" w:rsidRPr="006A2DAE" w:rsidRDefault="006A2DAE" w:rsidP="006A2DAE">
            <w:pPr>
              <w:jc w:val="right"/>
              <w:rPr>
                <w:sz w:val="16"/>
                <w:szCs w:val="16"/>
              </w:rPr>
            </w:pPr>
            <w:r w:rsidRPr="006A2DAE">
              <w:rPr>
                <w:sz w:val="16"/>
                <w:szCs w:val="16"/>
              </w:rPr>
              <w:t>6,85</w:t>
            </w:r>
          </w:p>
        </w:tc>
        <w:tc>
          <w:tcPr>
            <w:tcW w:w="284" w:type="dxa"/>
            <w:vAlign w:val="center"/>
            <w:hideMark/>
          </w:tcPr>
          <w:p w14:paraId="51EFB0EC" w14:textId="77777777" w:rsidR="006A2DAE" w:rsidRPr="006A2DAE" w:rsidRDefault="006A2DAE" w:rsidP="006A2DAE">
            <w:pPr>
              <w:rPr>
                <w:sz w:val="20"/>
                <w:szCs w:val="20"/>
              </w:rPr>
            </w:pPr>
          </w:p>
        </w:tc>
      </w:tr>
      <w:tr w:rsidR="006A2DAE" w:rsidRPr="006A2DAE" w14:paraId="30E7FD0C" w14:textId="77777777" w:rsidTr="009D78D0">
        <w:trPr>
          <w:trHeight w:val="389"/>
        </w:trPr>
        <w:tc>
          <w:tcPr>
            <w:tcW w:w="567" w:type="dxa"/>
            <w:tcBorders>
              <w:top w:val="nil"/>
              <w:left w:val="single" w:sz="4" w:space="0" w:color="auto"/>
              <w:bottom w:val="single" w:sz="4" w:space="0" w:color="auto"/>
              <w:right w:val="single" w:sz="4" w:space="0" w:color="auto"/>
            </w:tcBorders>
          </w:tcPr>
          <w:p w14:paraId="3F64D364" w14:textId="77777777" w:rsidR="006A2DAE" w:rsidRPr="006A2DAE" w:rsidRDefault="006A2DAE" w:rsidP="006A2DAE">
            <w:pPr>
              <w:jc w:val="center"/>
              <w:rPr>
                <w:sz w:val="16"/>
                <w:szCs w:val="16"/>
              </w:rPr>
            </w:pPr>
            <w:r w:rsidRPr="006A2DAE">
              <w:rPr>
                <w:sz w:val="16"/>
                <w:szCs w:val="16"/>
              </w:rPr>
              <w:t>9.2</w:t>
            </w:r>
          </w:p>
        </w:tc>
        <w:tc>
          <w:tcPr>
            <w:tcW w:w="1999" w:type="dxa"/>
            <w:tcBorders>
              <w:top w:val="nil"/>
              <w:left w:val="nil"/>
              <w:bottom w:val="single" w:sz="4" w:space="0" w:color="auto"/>
              <w:right w:val="single" w:sz="4" w:space="0" w:color="auto"/>
            </w:tcBorders>
          </w:tcPr>
          <w:p w14:paraId="1A0E8244" w14:textId="77777777" w:rsidR="006A2DAE" w:rsidRPr="006A2DAE" w:rsidRDefault="006A2DAE" w:rsidP="006A2DAE">
            <w:pPr>
              <w:rPr>
                <w:sz w:val="16"/>
                <w:szCs w:val="16"/>
              </w:rPr>
            </w:pPr>
            <w:r w:rsidRPr="006A2DAE">
              <w:rPr>
                <w:sz w:val="16"/>
                <w:szCs w:val="16"/>
              </w:rPr>
              <w:t>Расчет №1</w:t>
            </w:r>
          </w:p>
        </w:tc>
        <w:tc>
          <w:tcPr>
            <w:tcW w:w="5136" w:type="dxa"/>
            <w:tcBorders>
              <w:top w:val="nil"/>
              <w:left w:val="nil"/>
              <w:bottom w:val="single" w:sz="4" w:space="0" w:color="auto"/>
              <w:right w:val="single" w:sz="4" w:space="0" w:color="auto"/>
            </w:tcBorders>
          </w:tcPr>
          <w:p w14:paraId="39A82380" w14:textId="77777777" w:rsidR="006A2DAE" w:rsidRPr="006A2DAE" w:rsidRDefault="006A2DAE" w:rsidP="006A2DAE">
            <w:pPr>
              <w:rPr>
                <w:sz w:val="16"/>
                <w:szCs w:val="16"/>
              </w:rPr>
            </w:pPr>
            <w:r w:rsidRPr="006A2DAE">
              <w:rPr>
                <w:sz w:val="16"/>
                <w:szCs w:val="16"/>
              </w:rPr>
              <w:t xml:space="preserve">Затраты по перевозке работников к месту работы и обратно автомобильным транспортом </w:t>
            </w:r>
          </w:p>
        </w:tc>
        <w:tc>
          <w:tcPr>
            <w:tcW w:w="2139" w:type="dxa"/>
            <w:tcBorders>
              <w:top w:val="nil"/>
              <w:left w:val="nil"/>
              <w:bottom w:val="single" w:sz="4" w:space="0" w:color="auto"/>
              <w:right w:val="single" w:sz="4" w:space="0" w:color="auto"/>
            </w:tcBorders>
          </w:tcPr>
          <w:p w14:paraId="0266B334" w14:textId="77777777" w:rsidR="006A2DAE" w:rsidRPr="006A2DAE" w:rsidRDefault="006A2DAE" w:rsidP="006A2DAE">
            <w:pPr>
              <w:jc w:val="right"/>
              <w:rPr>
                <w:sz w:val="16"/>
                <w:szCs w:val="16"/>
              </w:rPr>
            </w:pPr>
          </w:p>
        </w:tc>
        <w:tc>
          <w:tcPr>
            <w:tcW w:w="1427" w:type="dxa"/>
            <w:tcBorders>
              <w:top w:val="nil"/>
              <w:left w:val="nil"/>
              <w:bottom w:val="single" w:sz="4" w:space="0" w:color="auto"/>
              <w:right w:val="single" w:sz="4" w:space="0" w:color="auto"/>
            </w:tcBorders>
          </w:tcPr>
          <w:p w14:paraId="38F5933B" w14:textId="77777777" w:rsidR="006A2DAE" w:rsidRPr="006A2DAE" w:rsidRDefault="006A2DAE" w:rsidP="006A2DAE">
            <w:pPr>
              <w:jc w:val="right"/>
              <w:rPr>
                <w:sz w:val="16"/>
                <w:szCs w:val="16"/>
              </w:rPr>
            </w:pPr>
          </w:p>
        </w:tc>
        <w:tc>
          <w:tcPr>
            <w:tcW w:w="1283" w:type="dxa"/>
            <w:tcBorders>
              <w:top w:val="nil"/>
              <w:left w:val="nil"/>
              <w:bottom w:val="single" w:sz="4" w:space="0" w:color="auto"/>
              <w:right w:val="single" w:sz="4" w:space="0" w:color="auto"/>
            </w:tcBorders>
          </w:tcPr>
          <w:p w14:paraId="401E00E6" w14:textId="77777777" w:rsidR="006A2DAE" w:rsidRPr="006A2DAE" w:rsidRDefault="006A2DAE" w:rsidP="006A2DAE">
            <w:pPr>
              <w:jc w:val="right"/>
              <w:rPr>
                <w:sz w:val="16"/>
                <w:szCs w:val="16"/>
              </w:rPr>
            </w:pPr>
          </w:p>
        </w:tc>
        <w:tc>
          <w:tcPr>
            <w:tcW w:w="1427" w:type="dxa"/>
            <w:tcBorders>
              <w:top w:val="nil"/>
              <w:left w:val="nil"/>
              <w:bottom w:val="single" w:sz="4" w:space="0" w:color="auto"/>
              <w:right w:val="single" w:sz="4" w:space="0" w:color="auto"/>
            </w:tcBorders>
          </w:tcPr>
          <w:p w14:paraId="5A154674" w14:textId="77777777" w:rsidR="006A2DAE" w:rsidRPr="006A2DAE" w:rsidRDefault="006A2DAE" w:rsidP="006A2DAE">
            <w:pPr>
              <w:jc w:val="right"/>
              <w:rPr>
                <w:sz w:val="16"/>
                <w:szCs w:val="16"/>
              </w:rPr>
            </w:pPr>
            <w:r w:rsidRPr="006A2DAE">
              <w:rPr>
                <w:sz w:val="16"/>
                <w:szCs w:val="16"/>
              </w:rPr>
              <w:t>9,73</w:t>
            </w:r>
          </w:p>
        </w:tc>
        <w:tc>
          <w:tcPr>
            <w:tcW w:w="1331" w:type="dxa"/>
            <w:tcBorders>
              <w:top w:val="nil"/>
              <w:left w:val="nil"/>
              <w:bottom w:val="single" w:sz="4" w:space="0" w:color="auto"/>
              <w:right w:val="single" w:sz="4" w:space="0" w:color="auto"/>
            </w:tcBorders>
          </w:tcPr>
          <w:p w14:paraId="7D3CB43E" w14:textId="77777777" w:rsidR="006A2DAE" w:rsidRPr="006A2DAE" w:rsidRDefault="006A2DAE" w:rsidP="006A2DAE">
            <w:pPr>
              <w:jc w:val="right"/>
              <w:rPr>
                <w:sz w:val="16"/>
                <w:szCs w:val="16"/>
              </w:rPr>
            </w:pPr>
            <w:r w:rsidRPr="006A2DAE">
              <w:rPr>
                <w:sz w:val="16"/>
                <w:szCs w:val="16"/>
              </w:rPr>
              <w:t>9,73</w:t>
            </w:r>
          </w:p>
        </w:tc>
        <w:tc>
          <w:tcPr>
            <w:tcW w:w="284" w:type="dxa"/>
            <w:vAlign w:val="center"/>
          </w:tcPr>
          <w:p w14:paraId="1CDBA224" w14:textId="77777777" w:rsidR="006A2DAE" w:rsidRPr="006A2DAE" w:rsidRDefault="006A2DAE" w:rsidP="006A2DAE">
            <w:pPr>
              <w:rPr>
                <w:sz w:val="20"/>
                <w:szCs w:val="20"/>
              </w:rPr>
            </w:pPr>
          </w:p>
        </w:tc>
      </w:tr>
      <w:tr w:rsidR="006A2DAE" w:rsidRPr="006A2DAE" w14:paraId="10B3A526" w14:textId="77777777" w:rsidTr="009D78D0">
        <w:trPr>
          <w:trHeight w:val="139"/>
        </w:trPr>
        <w:tc>
          <w:tcPr>
            <w:tcW w:w="567" w:type="dxa"/>
            <w:tcBorders>
              <w:top w:val="nil"/>
              <w:left w:val="single" w:sz="4" w:space="0" w:color="auto"/>
              <w:bottom w:val="single" w:sz="4" w:space="0" w:color="auto"/>
              <w:right w:val="single" w:sz="4" w:space="0" w:color="auto"/>
            </w:tcBorders>
          </w:tcPr>
          <w:p w14:paraId="4EE37127" w14:textId="77777777" w:rsidR="006A2DAE" w:rsidRPr="006A2DAE" w:rsidRDefault="006A2DAE" w:rsidP="006A2DAE">
            <w:pPr>
              <w:jc w:val="center"/>
              <w:rPr>
                <w:sz w:val="16"/>
                <w:szCs w:val="16"/>
              </w:rPr>
            </w:pPr>
            <w:r w:rsidRPr="006A2DAE">
              <w:rPr>
                <w:sz w:val="16"/>
                <w:szCs w:val="16"/>
              </w:rPr>
              <w:t>2.2</w:t>
            </w:r>
          </w:p>
        </w:tc>
        <w:tc>
          <w:tcPr>
            <w:tcW w:w="1999" w:type="dxa"/>
            <w:tcBorders>
              <w:top w:val="nil"/>
              <w:left w:val="nil"/>
              <w:bottom w:val="single" w:sz="4" w:space="0" w:color="auto"/>
              <w:right w:val="single" w:sz="4" w:space="0" w:color="auto"/>
            </w:tcBorders>
          </w:tcPr>
          <w:p w14:paraId="0678BD10" w14:textId="77777777" w:rsidR="006A2DAE" w:rsidRPr="006A2DAE" w:rsidRDefault="006A2DAE" w:rsidP="006A2DAE">
            <w:pPr>
              <w:rPr>
                <w:sz w:val="16"/>
                <w:szCs w:val="16"/>
              </w:rPr>
            </w:pPr>
            <w:r w:rsidRPr="006A2DAE">
              <w:rPr>
                <w:sz w:val="16"/>
                <w:szCs w:val="16"/>
              </w:rPr>
              <w:t>2</w:t>
            </w:r>
          </w:p>
        </w:tc>
        <w:tc>
          <w:tcPr>
            <w:tcW w:w="5136" w:type="dxa"/>
            <w:tcBorders>
              <w:top w:val="nil"/>
              <w:left w:val="nil"/>
              <w:bottom w:val="single" w:sz="4" w:space="0" w:color="auto"/>
              <w:right w:val="single" w:sz="4" w:space="0" w:color="auto"/>
            </w:tcBorders>
          </w:tcPr>
          <w:p w14:paraId="60F9C4C2" w14:textId="77777777" w:rsidR="006A2DAE" w:rsidRPr="006A2DAE" w:rsidRDefault="006A2DAE" w:rsidP="006A2DAE">
            <w:pPr>
              <w:rPr>
                <w:sz w:val="16"/>
                <w:szCs w:val="16"/>
              </w:rPr>
            </w:pPr>
            <w:r w:rsidRPr="006A2DAE">
              <w:rPr>
                <w:sz w:val="16"/>
                <w:szCs w:val="16"/>
              </w:rPr>
              <w:t xml:space="preserve">7590.1-ПНР </w:t>
            </w:r>
          </w:p>
        </w:tc>
        <w:tc>
          <w:tcPr>
            <w:tcW w:w="2139" w:type="dxa"/>
            <w:tcBorders>
              <w:top w:val="nil"/>
              <w:left w:val="nil"/>
              <w:bottom w:val="single" w:sz="4" w:space="0" w:color="auto"/>
              <w:right w:val="single" w:sz="4" w:space="0" w:color="auto"/>
            </w:tcBorders>
          </w:tcPr>
          <w:p w14:paraId="68FE3E49" w14:textId="77777777" w:rsidR="006A2DAE" w:rsidRPr="006A2DAE" w:rsidRDefault="006A2DAE" w:rsidP="006A2DAE">
            <w:pPr>
              <w:jc w:val="right"/>
              <w:rPr>
                <w:sz w:val="16"/>
                <w:szCs w:val="16"/>
              </w:rPr>
            </w:pPr>
          </w:p>
        </w:tc>
        <w:tc>
          <w:tcPr>
            <w:tcW w:w="1427" w:type="dxa"/>
            <w:tcBorders>
              <w:top w:val="nil"/>
              <w:left w:val="nil"/>
              <w:bottom w:val="single" w:sz="4" w:space="0" w:color="auto"/>
              <w:right w:val="single" w:sz="4" w:space="0" w:color="auto"/>
            </w:tcBorders>
          </w:tcPr>
          <w:p w14:paraId="7CA8615D" w14:textId="77777777" w:rsidR="006A2DAE" w:rsidRPr="006A2DAE" w:rsidRDefault="006A2DAE" w:rsidP="006A2DAE">
            <w:pPr>
              <w:jc w:val="right"/>
              <w:rPr>
                <w:sz w:val="16"/>
                <w:szCs w:val="16"/>
              </w:rPr>
            </w:pPr>
          </w:p>
        </w:tc>
        <w:tc>
          <w:tcPr>
            <w:tcW w:w="1283" w:type="dxa"/>
            <w:tcBorders>
              <w:top w:val="nil"/>
              <w:left w:val="nil"/>
              <w:bottom w:val="single" w:sz="4" w:space="0" w:color="auto"/>
              <w:right w:val="single" w:sz="4" w:space="0" w:color="auto"/>
            </w:tcBorders>
          </w:tcPr>
          <w:p w14:paraId="62AC2DBC" w14:textId="77777777" w:rsidR="006A2DAE" w:rsidRPr="006A2DAE" w:rsidRDefault="006A2DAE" w:rsidP="006A2DAE">
            <w:pPr>
              <w:jc w:val="right"/>
              <w:rPr>
                <w:sz w:val="16"/>
                <w:szCs w:val="16"/>
              </w:rPr>
            </w:pPr>
          </w:p>
        </w:tc>
        <w:tc>
          <w:tcPr>
            <w:tcW w:w="1427" w:type="dxa"/>
            <w:tcBorders>
              <w:top w:val="nil"/>
              <w:left w:val="nil"/>
              <w:bottom w:val="single" w:sz="4" w:space="0" w:color="auto"/>
              <w:right w:val="single" w:sz="4" w:space="0" w:color="auto"/>
            </w:tcBorders>
          </w:tcPr>
          <w:p w14:paraId="0263765E" w14:textId="77777777" w:rsidR="006A2DAE" w:rsidRPr="006A2DAE" w:rsidRDefault="006A2DAE" w:rsidP="006A2DAE">
            <w:pPr>
              <w:jc w:val="right"/>
              <w:rPr>
                <w:sz w:val="16"/>
                <w:szCs w:val="16"/>
              </w:rPr>
            </w:pPr>
            <w:r w:rsidRPr="006A2DAE">
              <w:rPr>
                <w:sz w:val="16"/>
                <w:szCs w:val="16"/>
              </w:rPr>
              <w:t>17,80</w:t>
            </w:r>
          </w:p>
        </w:tc>
        <w:tc>
          <w:tcPr>
            <w:tcW w:w="1331" w:type="dxa"/>
            <w:tcBorders>
              <w:top w:val="nil"/>
              <w:left w:val="nil"/>
              <w:bottom w:val="single" w:sz="4" w:space="0" w:color="auto"/>
              <w:right w:val="single" w:sz="4" w:space="0" w:color="auto"/>
            </w:tcBorders>
          </w:tcPr>
          <w:p w14:paraId="3CC0AB4C" w14:textId="77777777" w:rsidR="006A2DAE" w:rsidRPr="006A2DAE" w:rsidRDefault="006A2DAE" w:rsidP="006A2DAE">
            <w:pPr>
              <w:jc w:val="right"/>
              <w:rPr>
                <w:sz w:val="16"/>
                <w:szCs w:val="16"/>
              </w:rPr>
            </w:pPr>
            <w:r w:rsidRPr="006A2DAE">
              <w:rPr>
                <w:sz w:val="16"/>
                <w:szCs w:val="16"/>
              </w:rPr>
              <w:t>17,80</w:t>
            </w:r>
          </w:p>
        </w:tc>
        <w:tc>
          <w:tcPr>
            <w:tcW w:w="284" w:type="dxa"/>
            <w:vAlign w:val="center"/>
          </w:tcPr>
          <w:p w14:paraId="46785076" w14:textId="77777777" w:rsidR="006A2DAE" w:rsidRPr="006A2DAE" w:rsidRDefault="006A2DAE" w:rsidP="006A2DAE">
            <w:pPr>
              <w:rPr>
                <w:sz w:val="20"/>
                <w:szCs w:val="20"/>
              </w:rPr>
            </w:pPr>
          </w:p>
        </w:tc>
      </w:tr>
      <w:tr w:rsidR="006A2DAE" w:rsidRPr="006A2DAE" w14:paraId="726AB5FF" w14:textId="77777777" w:rsidTr="009D78D0">
        <w:trPr>
          <w:trHeight w:val="361"/>
        </w:trPr>
        <w:tc>
          <w:tcPr>
            <w:tcW w:w="567" w:type="dxa"/>
            <w:tcBorders>
              <w:top w:val="nil"/>
              <w:left w:val="single" w:sz="4" w:space="0" w:color="auto"/>
              <w:bottom w:val="single" w:sz="4" w:space="0" w:color="auto"/>
              <w:right w:val="single" w:sz="4" w:space="0" w:color="auto"/>
            </w:tcBorders>
            <w:hideMark/>
          </w:tcPr>
          <w:p w14:paraId="56D353F5" w14:textId="77777777" w:rsidR="006A2DAE" w:rsidRPr="006A2DAE" w:rsidRDefault="006A2DAE" w:rsidP="006A2DAE">
            <w:pPr>
              <w:jc w:val="center"/>
              <w:rPr>
                <w:sz w:val="16"/>
                <w:szCs w:val="16"/>
              </w:rPr>
            </w:pPr>
          </w:p>
        </w:tc>
        <w:tc>
          <w:tcPr>
            <w:tcW w:w="1999" w:type="dxa"/>
            <w:tcBorders>
              <w:top w:val="nil"/>
              <w:left w:val="nil"/>
              <w:bottom w:val="single" w:sz="4" w:space="0" w:color="auto"/>
              <w:right w:val="single" w:sz="4" w:space="0" w:color="auto"/>
            </w:tcBorders>
            <w:hideMark/>
          </w:tcPr>
          <w:p w14:paraId="0448BDD7" w14:textId="77777777" w:rsidR="006A2DAE" w:rsidRPr="006A2DAE" w:rsidRDefault="006A2DAE" w:rsidP="006A2DAE">
            <w:pPr>
              <w:rPr>
                <w:sz w:val="16"/>
                <w:szCs w:val="16"/>
              </w:rPr>
            </w:pPr>
            <w:r w:rsidRPr="006A2DAE">
              <w:rPr>
                <w:sz w:val="16"/>
                <w:szCs w:val="16"/>
              </w:rPr>
              <w:t> </w:t>
            </w:r>
          </w:p>
        </w:tc>
        <w:tc>
          <w:tcPr>
            <w:tcW w:w="5136" w:type="dxa"/>
            <w:tcBorders>
              <w:top w:val="nil"/>
              <w:left w:val="nil"/>
              <w:bottom w:val="single" w:sz="4" w:space="0" w:color="auto"/>
              <w:right w:val="single" w:sz="4" w:space="0" w:color="auto"/>
            </w:tcBorders>
            <w:hideMark/>
          </w:tcPr>
          <w:p w14:paraId="75A7A0CB" w14:textId="77777777" w:rsidR="006A2DAE" w:rsidRPr="006A2DAE" w:rsidRDefault="006A2DAE" w:rsidP="006A2DAE">
            <w:pPr>
              <w:rPr>
                <w:sz w:val="16"/>
                <w:szCs w:val="16"/>
              </w:rPr>
            </w:pPr>
            <w:r w:rsidRPr="006A2DAE">
              <w:rPr>
                <w:sz w:val="16"/>
                <w:szCs w:val="16"/>
              </w:rPr>
              <w:t>Итого по Главе 9. "Прочие работы и затраты"</w:t>
            </w:r>
          </w:p>
        </w:tc>
        <w:tc>
          <w:tcPr>
            <w:tcW w:w="2139" w:type="dxa"/>
            <w:tcBorders>
              <w:top w:val="nil"/>
              <w:left w:val="nil"/>
              <w:bottom w:val="single" w:sz="4" w:space="0" w:color="auto"/>
              <w:right w:val="single" w:sz="4" w:space="0" w:color="auto"/>
            </w:tcBorders>
          </w:tcPr>
          <w:p w14:paraId="3AD074B9" w14:textId="77777777" w:rsidR="006A2DAE" w:rsidRPr="006A2DAE" w:rsidRDefault="006A2DAE" w:rsidP="006A2DAE">
            <w:pPr>
              <w:jc w:val="right"/>
              <w:rPr>
                <w:sz w:val="16"/>
                <w:szCs w:val="16"/>
              </w:rPr>
            </w:pPr>
            <w:r w:rsidRPr="006A2DAE">
              <w:rPr>
                <w:sz w:val="16"/>
                <w:szCs w:val="16"/>
              </w:rPr>
              <w:t>0,29</w:t>
            </w:r>
          </w:p>
        </w:tc>
        <w:tc>
          <w:tcPr>
            <w:tcW w:w="1427" w:type="dxa"/>
            <w:tcBorders>
              <w:top w:val="nil"/>
              <w:left w:val="nil"/>
              <w:bottom w:val="single" w:sz="4" w:space="0" w:color="auto"/>
              <w:right w:val="single" w:sz="4" w:space="0" w:color="auto"/>
            </w:tcBorders>
          </w:tcPr>
          <w:p w14:paraId="6A1AA31D" w14:textId="77777777" w:rsidR="006A2DAE" w:rsidRPr="006A2DAE" w:rsidRDefault="006A2DAE" w:rsidP="006A2DAE">
            <w:pPr>
              <w:jc w:val="right"/>
              <w:rPr>
                <w:sz w:val="16"/>
                <w:szCs w:val="16"/>
              </w:rPr>
            </w:pPr>
            <w:r w:rsidRPr="006A2DAE">
              <w:rPr>
                <w:sz w:val="16"/>
                <w:szCs w:val="16"/>
              </w:rPr>
              <w:t>6,56</w:t>
            </w:r>
          </w:p>
        </w:tc>
        <w:tc>
          <w:tcPr>
            <w:tcW w:w="1283" w:type="dxa"/>
            <w:tcBorders>
              <w:top w:val="nil"/>
              <w:left w:val="nil"/>
              <w:bottom w:val="single" w:sz="4" w:space="0" w:color="auto"/>
              <w:right w:val="single" w:sz="4" w:space="0" w:color="auto"/>
            </w:tcBorders>
          </w:tcPr>
          <w:p w14:paraId="1AF07B6F" w14:textId="77777777" w:rsidR="006A2DAE" w:rsidRPr="006A2DAE" w:rsidRDefault="006A2DAE" w:rsidP="006A2DAE">
            <w:pPr>
              <w:jc w:val="right"/>
              <w:rPr>
                <w:sz w:val="16"/>
                <w:szCs w:val="16"/>
              </w:rPr>
            </w:pPr>
          </w:p>
        </w:tc>
        <w:tc>
          <w:tcPr>
            <w:tcW w:w="1427" w:type="dxa"/>
            <w:tcBorders>
              <w:top w:val="nil"/>
              <w:left w:val="nil"/>
              <w:bottom w:val="single" w:sz="4" w:space="0" w:color="auto"/>
              <w:right w:val="single" w:sz="4" w:space="0" w:color="auto"/>
            </w:tcBorders>
          </w:tcPr>
          <w:p w14:paraId="16BC1A62" w14:textId="77777777" w:rsidR="006A2DAE" w:rsidRPr="006A2DAE" w:rsidRDefault="006A2DAE" w:rsidP="006A2DAE">
            <w:pPr>
              <w:jc w:val="right"/>
              <w:rPr>
                <w:sz w:val="16"/>
                <w:szCs w:val="16"/>
              </w:rPr>
            </w:pPr>
            <w:r w:rsidRPr="006A2DAE">
              <w:rPr>
                <w:sz w:val="16"/>
                <w:szCs w:val="16"/>
              </w:rPr>
              <w:t>27,53</w:t>
            </w:r>
          </w:p>
        </w:tc>
        <w:tc>
          <w:tcPr>
            <w:tcW w:w="1331" w:type="dxa"/>
            <w:tcBorders>
              <w:top w:val="nil"/>
              <w:left w:val="nil"/>
              <w:bottom w:val="single" w:sz="4" w:space="0" w:color="auto"/>
              <w:right w:val="single" w:sz="4" w:space="0" w:color="auto"/>
            </w:tcBorders>
          </w:tcPr>
          <w:p w14:paraId="494CD8E6" w14:textId="77777777" w:rsidR="006A2DAE" w:rsidRPr="006A2DAE" w:rsidRDefault="006A2DAE" w:rsidP="006A2DAE">
            <w:pPr>
              <w:jc w:val="right"/>
              <w:rPr>
                <w:sz w:val="16"/>
                <w:szCs w:val="16"/>
              </w:rPr>
            </w:pPr>
            <w:r w:rsidRPr="006A2DAE">
              <w:rPr>
                <w:sz w:val="16"/>
                <w:szCs w:val="16"/>
              </w:rPr>
              <w:t>34,38</w:t>
            </w:r>
          </w:p>
        </w:tc>
        <w:tc>
          <w:tcPr>
            <w:tcW w:w="284" w:type="dxa"/>
            <w:vAlign w:val="center"/>
            <w:hideMark/>
          </w:tcPr>
          <w:p w14:paraId="2429CB58" w14:textId="77777777" w:rsidR="006A2DAE" w:rsidRPr="006A2DAE" w:rsidRDefault="006A2DAE" w:rsidP="006A2DAE">
            <w:pPr>
              <w:rPr>
                <w:sz w:val="20"/>
                <w:szCs w:val="20"/>
              </w:rPr>
            </w:pPr>
          </w:p>
        </w:tc>
      </w:tr>
      <w:tr w:rsidR="006A2DAE" w:rsidRPr="006A2DAE" w14:paraId="0C219F4F" w14:textId="77777777" w:rsidTr="009D78D0">
        <w:trPr>
          <w:trHeight w:val="255"/>
        </w:trPr>
        <w:tc>
          <w:tcPr>
            <w:tcW w:w="567" w:type="dxa"/>
            <w:tcBorders>
              <w:top w:val="nil"/>
              <w:left w:val="single" w:sz="4" w:space="0" w:color="auto"/>
              <w:bottom w:val="single" w:sz="4" w:space="0" w:color="auto"/>
              <w:right w:val="single" w:sz="4" w:space="0" w:color="auto"/>
            </w:tcBorders>
            <w:hideMark/>
          </w:tcPr>
          <w:p w14:paraId="02D4FF56" w14:textId="77777777" w:rsidR="006A2DAE" w:rsidRPr="006A2DAE" w:rsidRDefault="006A2DAE" w:rsidP="006A2DAE">
            <w:pPr>
              <w:jc w:val="center"/>
              <w:rPr>
                <w:sz w:val="16"/>
                <w:szCs w:val="16"/>
              </w:rPr>
            </w:pPr>
            <w:r w:rsidRPr="006A2DAE">
              <w:rPr>
                <w:sz w:val="16"/>
                <w:szCs w:val="16"/>
              </w:rPr>
              <w:t> </w:t>
            </w:r>
          </w:p>
        </w:tc>
        <w:tc>
          <w:tcPr>
            <w:tcW w:w="1999" w:type="dxa"/>
            <w:tcBorders>
              <w:top w:val="nil"/>
              <w:left w:val="nil"/>
              <w:bottom w:val="single" w:sz="4" w:space="0" w:color="auto"/>
              <w:right w:val="single" w:sz="4" w:space="0" w:color="auto"/>
            </w:tcBorders>
            <w:hideMark/>
          </w:tcPr>
          <w:p w14:paraId="405437EC" w14:textId="77777777" w:rsidR="006A2DAE" w:rsidRPr="006A2DAE" w:rsidRDefault="006A2DAE" w:rsidP="006A2DAE">
            <w:pPr>
              <w:rPr>
                <w:sz w:val="16"/>
                <w:szCs w:val="16"/>
              </w:rPr>
            </w:pPr>
            <w:r w:rsidRPr="006A2DAE">
              <w:rPr>
                <w:sz w:val="16"/>
                <w:szCs w:val="16"/>
              </w:rPr>
              <w:t> </w:t>
            </w:r>
          </w:p>
        </w:tc>
        <w:tc>
          <w:tcPr>
            <w:tcW w:w="5136" w:type="dxa"/>
            <w:tcBorders>
              <w:top w:val="nil"/>
              <w:left w:val="nil"/>
              <w:bottom w:val="single" w:sz="4" w:space="0" w:color="auto"/>
              <w:right w:val="single" w:sz="4" w:space="0" w:color="auto"/>
            </w:tcBorders>
            <w:hideMark/>
          </w:tcPr>
          <w:p w14:paraId="79F21C9E" w14:textId="77777777" w:rsidR="006A2DAE" w:rsidRPr="006A2DAE" w:rsidRDefault="006A2DAE" w:rsidP="006A2DAE">
            <w:pPr>
              <w:rPr>
                <w:sz w:val="16"/>
                <w:szCs w:val="16"/>
              </w:rPr>
            </w:pPr>
            <w:r w:rsidRPr="006A2DAE">
              <w:rPr>
                <w:sz w:val="16"/>
                <w:szCs w:val="16"/>
              </w:rPr>
              <w:t>Итого по Главам 1-9</w:t>
            </w:r>
          </w:p>
        </w:tc>
        <w:tc>
          <w:tcPr>
            <w:tcW w:w="2139" w:type="dxa"/>
            <w:tcBorders>
              <w:top w:val="nil"/>
              <w:left w:val="nil"/>
              <w:bottom w:val="single" w:sz="4" w:space="0" w:color="auto"/>
              <w:right w:val="single" w:sz="4" w:space="0" w:color="auto"/>
            </w:tcBorders>
          </w:tcPr>
          <w:p w14:paraId="5840DFF8" w14:textId="77777777" w:rsidR="006A2DAE" w:rsidRPr="006A2DAE" w:rsidRDefault="006A2DAE" w:rsidP="006A2DAE">
            <w:pPr>
              <w:jc w:val="right"/>
              <w:rPr>
                <w:b/>
                <w:bCs/>
                <w:sz w:val="16"/>
                <w:szCs w:val="16"/>
              </w:rPr>
            </w:pPr>
            <w:r w:rsidRPr="006A2DAE">
              <w:rPr>
                <w:b/>
                <w:bCs/>
                <w:sz w:val="16"/>
                <w:szCs w:val="16"/>
              </w:rPr>
              <w:t>7,83</w:t>
            </w:r>
          </w:p>
        </w:tc>
        <w:tc>
          <w:tcPr>
            <w:tcW w:w="1427" w:type="dxa"/>
            <w:tcBorders>
              <w:top w:val="nil"/>
              <w:left w:val="nil"/>
              <w:bottom w:val="single" w:sz="4" w:space="0" w:color="auto"/>
              <w:right w:val="single" w:sz="4" w:space="0" w:color="auto"/>
            </w:tcBorders>
          </w:tcPr>
          <w:p w14:paraId="4BDD0FA0" w14:textId="77777777" w:rsidR="006A2DAE" w:rsidRPr="006A2DAE" w:rsidRDefault="006A2DAE" w:rsidP="006A2DAE">
            <w:pPr>
              <w:jc w:val="right"/>
              <w:rPr>
                <w:b/>
                <w:bCs/>
                <w:sz w:val="16"/>
                <w:szCs w:val="16"/>
              </w:rPr>
            </w:pPr>
            <w:r w:rsidRPr="006A2DAE">
              <w:rPr>
                <w:b/>
                <w:bCs/>
                <w:sz w:val="16"/>
                <w:szCs w:val="16"/>
              </w:rPr>
              <w:t>176,02</w:t>
            </w:r>
          </w:p>
        </w:tc>
        <w:tc>
          <w:tcPr>
            <w:tcW w:w="1283" w:type="dxa"/>
            <w:tcBorders>
              <w:top w:val="nil"/>
              <w:left w:val="nil"/>
              <w:bottom w:val="single" w:sz="4" w:space="0" w:color="auto"/>
              <w:right w:val="single" w:sz="4" w:space="0" w:color="auto"/>
            </w:tcBorders>
          </w:tcPr>
          <w:p w14:paraId="7AAD417E" w14:textId="77777777" w:rsidR="006A2DAE" w:rsidRPr="006A2DAE" w:rsidRDefault="006A2DAE" w:rsidP="006A2DAE">
            <w:pPr>
              <w:jc w:val="right"/>
              <w:rPr>
                <w:b/>
                <w:bCs/>
                <w:sz w:val="16"/>
                <w:szCs w:val="16"/>
              </w:rPr>
            </w:pPr>
            <w:r w:rsidRPr="006A2DAE">
              <w:rPr>
                <w:b/>
                <w:bCs/>
                <w:sz w:val="16"/>
                <w:szCs w:val="16"/>
              </w:rPr>
              <w:t>468,86</w:t>
            </w:r>
          </w:p>
        </w:tc>
        <w:tc>
          <w:tcPr>
            <w:tcW w:w="1427" w:type="dxa"/>
            <w:tcBorders>
              <w:top w:val="nil"/>
              <w:left w:val="nil"/>
              <w:bottom w:val="single" w:sz="4" w:space="0" w:color="auto"/>
              <w:right w:val="single" w:sz="4" w:space="0" w:color="auto"/>
            </w:tcBorders>
          </w:tcPr>
          <w:p w14:paraId="63B66CD7" w14:textId="77777777" w:rsidR="006A2DAE" w:rsidRPr="006A2DAE" w:rsidRDefault="006A2DAE" w:rsidP="006A2DAE">
            <w:pPr>
              <w:jc w:val="right"/>
              <w:rPr>
                <w:b/>
                <w:bCs/>
                <w:sz w:val="16"/>
                <w:szCs w:val="16"/>
              </w:rPr>
            </w:pPr>
            <w:r w:rsidRPr="006A2DAE">
              <w:rPr>
                <w:b/>
                <w:bCs/>
                <w:sz w:val="16"/>
                <w:szCs w:val="16"/>
              </w:rPr>
              <w:t>27,53</w:t>
            </w:r>
          </w:p>
        </w:tc>
        <w:tc>
          <w:tcPr>
            <w:tcW w:w="1331" w:type="dxa"/>
            <w:tcBorders>
              <w:top w:val="nil"/>
              <w:left w:val="nil"/>
              <w:bottom w:val="single" w:sz="4" w:space="0" w:color="auto"/>
              <w:right w:val="single" w:sz="4" w:space="0" w:color="auto"/>
            </w:tcBorders>
          </w:tcPr>
          <w:p w14:paraId="687A6DDD" w14:textId="77777777" w:rsidR="006A2DAE" w:rsidRPr="006A2DAE" w:rsidRDefault="006A2DAE" w:rsidP="006A2DAE">
            <w:pPr>
              <w:jc w:val="right"/>
              <w:rPr>
                <w:b/>
                <w:bCs/>
                <w:sz w:val="16"/>
                <w:szCs w:val="16"/>
              </w:rPr>
            </w:pPr>
            <w:r w:rsidRPr="006A2DAE">
              <w:rPr>
                <w:b/>
                <w:bCs/>
                <w:sz w:val="16"/>
                <w:szCs w:val="16"/>
              </w:rPr>
              <w:t>680,24</w:t>
            </w:r>
          </w:p>
        </w:tc>
        <w:tc>
          <w:tcPr>
            <w:tcW w:w="284" w:type="dxa"/>
            <w:vAlign w:val="center"/>
            <w:hideMark/>
          </w:tcPr>
          <w:p w14:paraId="3BD5977E" w14:textId="77777777" w:rsidR="006A2DAE" w:rsidRPr="006A2DAE" w:rsidRDefault="006A2DAE" w:rsidP="006A2DAE">
            <w:pPr>
              <w:rPr>
                <w:sz w:val="20"/>
                <w:szCs w:val="20"/>
              </w:rPr>
            </w:pPr>
          </w:p>
        </w:tc>
      </w:tr>
      <w:tr w:rsidR="006A2DAE" w:rsidRPr="006A2DAE" w14:paraId="4E7B2C30" w14:textId="77777777" w:rsidTr="009D78D0">
        <w:trPr>
          <w:trHeight w:val="274"/>
        </w:trPr>
        <w:tc>
          <w:tcPr>
            <w:tcW w:w="15309" w:type="dxa"/>
            <w:gridSpan w:val="8"/>
            <w:tcBorders>
              <w:top w:val="single" w:sz="4" w:space="0" w:color="auto"/>
              <w:left w:val="single" w:sz="4" w:space="0" w:color="auto"/>
              <w:bottom w:val="single" w:sz="4" w:space="0" w:color="auto"/>
              <w:right w:val="single" w:sz="4" w:space="0" w:color="auto"/>
            </w:tcBorders>
            <w:hideMark/>
          </w:tcPr>
          <w:p w14:paraId="00E947B6" w14:textId="77777777" w:rsidR="006A2DAE" w:rsidRPr="006A2DAE" w:rsidRDefault="006A2DAE" w:rsidP="006A2DAE">
            <w:pPr>
              <w:rPr>
                <w:b/>
                <w:bCs/>
                <w:sz w:val="18"/>
                <w:szCs w:val="18"/>
              </w:rPr>
            </w:pPr>
            <w:r w:rsidRPr="006A2DAE">
              <w:rPr>
                <w:b/>
                <w:bCs/>
                <w:sz w:val="18"/>
                <w:szCs w:val="18"/>
              </w:rPr>
              <w:t>Глава 10. Содержание службы заказчика. Строительный контроль</w:t>
            </w:r>
          </w:p>
        </w:tc>
        <w:tc>
          <w:tcPr>
            <w:tcW w:w="284" w:type="dxa"/>
            <w:vAlign w:val="center"/>
            <w:hideMark/>
          </w:tcPr>
          <w:p w14:paraId="1070B277" w14:textId="77777777" w:rsidR="006A2DAE" w:rsidRPr="006A2DAE" w:rsidRDefault="006A2DAE" w:rsidP="006A2DAE">
            <w:pPr>
              <w:rPr>
                <w:sz w:val="20"/>
                <w:szCs w:val="20"/>
              </w:rPr>
            </w:pPr>
          </w:p>
        </w:tc>
      </w:tr>
      <w:tr w:rsidR="006A2DAE" w:rsidRPr="006A2DAE" w14:paraId="76CB346A" w14:textId="77777777" w:rsidTr="009D78D0">
        <w:trPr>
          <w:trHeight w:val="496"/>
        </w:trPr>
        <w:tc>
          <w:tcPr>
            <w:tcW w:w="567" w:type="dxa"/>
            <w:tcBorders>
              <w:top w:val="nil"/>
              <w:left w:val="single" w:sz="4" w:space="0" w:color="auto"/>
              <w:bottom w:val="single" w:sz="4" w:space="0" w:color="auto"/>
              <w:right w:val="single" w:sz="4" w:space="0" w:color="auto"/>
            </w:tcBorders>
            <w:hideMark/>
          </w:tcPr>
          <w:p w14:paraId="665B122D" w14:textId="77777777" w:rsidR="006A2DAE" w:rsidRPr="006A2DAE" w:rsidRDefault="006A2DAE" w:rsidP="006A2DAE">
            <w:pPr>
              <w:jc w:val="center"/>
              <w:rPr>
                <w:sz w:val="16"/>
                <w:szCs w:val="16"/>
              </w:rPr>
            </w:pPr>
            <w:r w:rsidRPr="006A2DAE">
              <w:rPr>
                <w:sz w:val="16"/>
                <w:szCs w:val="16"/>
              </w:rPr>
              <w:t>10.1</w:t>
            </w:r>
          </w:p>
        </w:tc>
        <w:tc>
          <w:tcPr>
            <w:tcW w:w="1999" w:type="dxa"/>
            <w:tcBorders>
              <w:top w:val="nil"/>
              <w:left w:val="nil"/>
              <w:bottom w:val="single" w:sz="4" w:space="0" w:color="auto"/>
              <w:right w:val="single" w:sz="4" w:space="0" w:color="auto"/>
            </w:tcBorders>
            <w:hideMark/>
          </w:tcPr>
          <w:p w14:paraId="4ED53DAF" w14:textId="77777777" w:rsidR="006A2DAE" w:rsidRPr="006A2DAE" w:rsidRDefault="006A2DAE" w:rsidP="006A2DAE">
            <w:pPr>
              <w:rPr>
                <w:sz w:val="16"/>
                <w:szCs w:val="16"/>
              </w:rPr>
            </w:pPr>
            <w:r w:rsidRPr="006A2DAE">
              <w:rPr>
                <w:sz w:val="16"/>
                <w:szCs w:val="16"/>
              </w:rPr>
              <w:t>Письмо ООО «</w:t>
            </w:r>
            <w:proofErr w:type="spellStart"/>
            <w:r w:rsidRPr="006A2DAE">
              <w:rPr>
                <w:sz w:val="16"/>
                <w:szCs w:val="16"/>
              </w:rPr>
              <w:t>КЭнК</w:t>
            </w:r>
            <w:proofErr w:type="spellEnd"/>
            <w:r w:rsidRPr="006A2DAE">
              <w:rPr>
                <w:sz w:val="16"/>
                <w:szCs w:val="16"/>
              </w:rPr>
              <w:t>» от 22.01.2021 №18/ДРП-13/330 и от 08.09.2021 №34/СО-20/4373</w:t>
            </w:r>
          </w:p>
        </w:tc>
        <w:tc>
          <w:tcPr>
            <w:tcW w:w="5136" w:type="dxa"/>
            <w:tcBorders>
              <w:top w:val="nil"/>
              <w:left w:val="nil"/>
              <w:bottom w:val="single" w:sz="4" w:space="0" w:color="auto"/>
              <w:right w:val="single" w:sz="4" w:space="0" w:color="auto"/>
            </w:tcBorders>
            <w:hideMark/>
          </w:tcPr>
          <w:p w14:paraId="65AC4DA5" w14:textId="77777777" w:rsidR="006A2DAE" w:rsidRPr="006A2DAE" w:rsidRDefault="006A2DAE" w:rsidP="006A2DAE">
            <w:pPr>
              <w:rPr>
                <w:sz w:val="16"/>
                <w:szCs w:val="16"/>
              </w:rPr>
            </w:pPr>
            <w:r w:rsidRPr="006A2DAE">
              <w:rPr>
                <w:sz w:val="16"/>
                <w:szCs w:val="16"/>
              </w:rPr>
              <w:t>Затраты на Содержание службы заказчика - застройщика (технический надзор) 5% от суммы затрат по итогам глав 1-9 (кроме прочих затрат главы 1 с п.1.1.1. по п. 1.1.3. и прочих затрат п. 9.3. главы 9)</w:t>
            </w:r>
          </w:p>
        </w:tc>
        <w:tc>
          <w:tcPr>
            <w:tcW w:w="2139" w:type="dxa"/>
            <w:tcBorders>
              <w:top w:val="nil"/>
              <w:left w:val="nil"/>
              <w:bottom w:val="single" w:sz="4" w:space="0" w:color="auto"/>
              <w:right w:val="single" w:sz="4" w:space="0" w:color="auto"/>
            </w:tcBorders>
          </w:tcPr>
          <w:p w14:paraId="1E2BA270" w14:textId="77777777" w:rsidR="006A2DAE" w:rsidRPr="006A2DAE" w:rsidRDefault="006A2DAE" w:rsidP="006A2DAE">
            <w:pPr>
              <w:jc w:val="right"/>
              <w:rPr>
                <w:sz w:val="16"/>
                <w:szCs w:val="16"/>
              </w:rPr>
            </w:pPr>
          </w:p>
        </w:tc>
        <w:tc>
          <w:tcPr>
            <w:tcW w:w="1427" w:type="dxa"/>
            <w:tcBorders>
              <w:top w:val="nil"/>
              <w:left w:val="nil"/>
              <w:bottom w:val="single" w:sz="4" w:space="0" w:color="auto"/>
              <w:right w:val="single" w:sz="4" w:space="0" w:color="auto"/>
            </w:tcBorders>
          </w:tcPr>
          <w:p w14:paraId="0B0360F5" w14:textId="77777777" w:rsidR="006A2DAE" w:rsidRPr="006A2DAE" w:rsidRDefault="006A2DAE" w:rsidP="006A2DAE">
            <w:pPr>
              <w:jc w:val="right"/>
              <w:rPr>
                <w:sz w:val="16"/>
                <w:szCs w:val="16"/>
              </w:rPr>
            </w:pPr>
          </w:p>
        </w:tc>
        <w:tc>
          <w:tcPr>
            <w:tcW w:w="1283" w:type="dxa"/>
            <w:tcBorders>
              <w:top w:val="nil"/>
              <w:left w:val="nil"/>
              <w:bottom w:val="single" w:sz="4" w:space="0" w:color="auto"/>
              <w:right w:val="single" w:sz="4" w:space="0" w:color="auto"/>
            </w:tcBorders>
          </w:tcPr>
          <w:p w14:paraId="1BAB484F" w14:textId="77777777" w:rsidR="006A2DAE" w:rsidRPr="006A2DAE" w:rsidRDefault="006A2DAE" w:rsidP="006A2DAE">
            <w:pPr>
              <w:jc w:val="right"/>
              <w:rPr>
                <w:sz w:val="16"/>
                <w:szCs w:val="16"/>
              </w:rPr>
            </w:pPr>
          </w:p>
        </w:tc>
        <w:tc>
          <w:tcPr>
            <w:tcW w:w="1427" w:type="dxa"/>
            <w:tcBorders>
              <w:top w:val="nil"/>
              <w:left w:val="nil"/>
              <w:bottom w:val="single" w:sz="4" w:space="0" w:color="auto"/>
              <w:right w:val="single" w:sz="4" w:space="0" w:color="auto"/>
            </w:tcBorders>
          </w:tcPr>
          <w:p w14:paraId="1501C61C" w14:textId="77777777" w:rsidR="006A2DAE" w:rsidRPr="006A2DAE" w:rsidRDefault="006A2DAE" w:rsidP="006A2DAE">
            <w:pPr>
              <w:jc w:val="right"/>
              <w:rPr>
                <w:sz w:val="16"/>
                <w:szCs w:val="16"/>
              </w:rPr>
            </w:pPr>
            <w:r w:rsidRPr="006A2DAE">
              <w:rPr>
                <w:sz w:val="16"/>
                <w:szCs w:val="16"/>
              </w:rPr>
              <w:t>34,01</w:t>
            </w:r>
          </w:p>
        </w:tc>
        <w:tc>
          <w:tcPr>
            <w:tcW w:w="1331" w:type="dxa"/>
            <w:tcBorders>
              <w:top w:val="nil"/>
              <w:left w:val="nil"/>
              <w:bottom w:val="single" w:sz="4" w:space="0" w:color="auto"/>
              <w:right w:val="single" w:sz="4" w:space="0" w:color="auto"/>
            </w:tcBorders>
          </w:tcPr>
          <w:p w14:paraId="0019D79F" w14:textId="77777777" w:rsidR="006A2DAE" w:rsidRPr="006A2DAE" w:rsidRDefault="006A2DAE" w:rsidP="006A2DAE">
            <w:pPr>
              <w:jc w:val="right"/>
              <w:rPr>
                <w:sz w:val="16"/>
                <w:szCs w:val="16"/>
              </w:rPr>
            </w:pPr>
            <w:r w:rsidRPr="006A2DAE">
              <w:rPr>
                <w:sz w:val="16"/>
                <w:szCs w:val="16"/>
              </w:rPr>
              <w:t>34,01</w:t>
            </w:r>
          </w:p>
        </w:tc>
        <w:tc>
          <w:tcPr>
            <w:tcW w:w="284" w:type="dxa"/>
            <w:vAlign w:val="center"/>
            <w:hideMark/>
          </w:tcPr>
          <w:p w14:paraId="7A71B21E" w14:textId="77777777" w:rsidR="006A2DAE" w:rsidRPr="006A2DAE" w:rsidRDefault="006A2DAE" w:rsidP="006A2DAE">
            <w:pPr>
              <w:rPr>
                <w:sz w:val="20"/>
                <w:szCs w:val="20"/>
              </w:rPr>
            </w:pPr>
          </w:p>
        </w:tc>
      </w:tr>
      <w:tr w:rsidR="006A2DAE" w:rsidRPr="006A2DAE" w14:paraId="3AB47F08" w14:textId="77777777" w:rsidTr="009D78D0">
        <w:trPr>
          <w:trHeight w:val="450"/>
        </w:trPr>
        <w:tc>
          <w:tcPr>
            <w:tcW w:w="567" w:type="dxa"/>
            <w:tcBorders>
              <w:top w:val="nil"/>
              <w:left w:val="single" w:sz="4" w:space="0" w:color="auto"/>
              <w:bottom w:val="single" w:sz="4" w:space="0" w:color="auto"/>
              <w:right w:val="single" w:sz="4" w:space="0" w:color="auto"/>
            </w:tcBorders>
            <w:hideMark/>
          </w:tcPr>
          <w:p w14:paraId="6CA6B660" w14:textId="77777777" w:rsidR="006A2DAE" w:rsidRPr="006A2DAE" w:rsidRDefault="006A2DAE" w:rsidP="006A2DAE">
            <w:pPr>
              <w:jc w:val="center"/>
              <w:rPr>
                <w:sz w:val="16"/>
                <w:szCs w:val="16"/>
              </w:rPr>
            </w:pPr>
            <w:r w:rsidRPr="006A2DAE">
              <w:rPr>
                <w:sz w:val="16"/>
                <w:szCs w:val="16"/>
              </w:rPr>
              <w:t> </w:t>
            </w:r>
          </w:p>
        </w:tc>
        <w:tc>
          <w:tcPr>
            <w:tcW w:w="1999" w:type="dxa"/>
            <w:tcBorders>
              <w:top w:val="nil"/>
              <w:left w:val="nil"/>
              <w:bottom w:val="single" w:sz="4" w:space="0" w:color="auto"/>
              <w:right w:val="single" w:sz="4" w:space="0" w:color="auto"/>
            </w:tcBorders>
            <w:hideMark/>
          </w:tcPr>
          <w:p w14:paraId="52AF620E" w14:textId="77777777" w:rsidR="006A2DAE" w:rsidRPr="006A2DAE" w:rsidRDefault="006A2DAE" w:rsidP="006A2DAE">
            <w:pPr>
              <w:rPr>
                <w:sz w:val="16"/>
                <w:szCs w:val="16"/>
              </w:rPr>
            </w:pPr>
            <w:r w:rsidRPr="006A2DAE">
              <w:rPr>
                <w:sz w:val="16"/>
                <w:szCs w:val="16"/>
              </w:rPr>
              <w:t> </w:t>
            </w:r>
          </w:p>
        </w:tc>
        <w:tc>
          <w:tcPr>
            <w:tcW w:w="5136" w:type="dxa"/>
            <w:tcBorders>
              <w:top w:val="nil"/>
              <w:left w:val="nil"/>
              <w:bottom w:val="single" w:sz="4" w:space="0" w:color="auto"/>
              <w:right w:val="single" w:sz="4" w:space="0" w:color="auto"/>
            </w:tcBorders>
            <w:hideMark/>
          </w:tcPr>
          <w:p w14:paraId="2D51A38E" w14:textId="77777777" w:rsidR="006A2DAE" w:rsidRPr="006A2DAE" w:rsidRDefault="006A2DAE" w:rsidP="006A2DAE">
            <w:pPr>
              <w:rPr>
                <w:sz w:val="16"/>
                <w:szCs w:val="16"/>
              </w:rPr>
            </w:pPr>
            <w:r w:rsidRPr="006A2DAE">
              <w:rPr>
                <w:sz w:val="16"/>
                <w:szCs w:val="16"/>
              </w:rPr>
              <w:t>Итого по Главе 10. "Содержание службы заказчика. Строительный контроль"</w:t>
            </w:r>
          </w:p>
        </w:tc>
        <w:tc>
          <w:tcPr>
            <w:tcW w:w="2139" w:type="dxa"/>
            <w:tcBorders>
              <w:top w:val="nil"/>
              <w:left w:val="nil"/>
              <w:bottom w:val="single" w:sz="4" w:space="0" w:color="auto"/>
              <w:right w:val="single" w:sz="4" w:space="0" w:color="auto"/>
            </w:tcBorders>
          </w:tcPr>
          <w:p w14:paraId="2FFC4AB7" w14:textId="77777777" w:rsidR="006A2DAE" w:rsidRPr="006A2DAE" w:rsidRDefault="006A2DAE" w:rsidP="006A2DAE">
            <w:pPr>
              <w:jc w:val="right"/>
              <w:rPr>
                <w:b/>
                <w:bCs/>
                <w:sz w:val="16"/>
                <w:szCs w:val="16"/>
              </w:rPr>
            </w:pPr>
          </w:p>
        </w:tc>
        <w:tc>
          <w:tcPr>
            <w:tcW w:w="1427" w:type="dxa"/>
            <w:tcBorders>
              <w:top w:val="nil"/>
              <w:left w:val="nil"/>
              <w:bottom w:val="single" w:sz="4" w:space="0" w:color="auto"/>
              <w:right w:val="single" w:sz="4" w:space="0" w:color="auto"/>
            </w:tcBorders>
          </w:tcPr>
          <w:p w14:paraId="7CCB16EF" w14:textId="77777777" w:rsidR="006A2DAE" w:rsidRPr="006A2DAE" w:rsidRDefault="006A2DAE" w:rsidP="006A2DAE">
            <w:pPr>
              <w:jc w:val="right"/>
              <w:rPr>
                <w:b/>
                <w:bCs/>
                <w:sz w:val="16"/>
                <w:szCs w:val="16"/>
              </w:rPr>
            </w:pPr>
          </w:p>
        </w:tc>
        <w:tc>
          <w:tcPr>
            <w:tcW w:w="1283" w:type="dxa"/>
            <w:tcBorders>
              <w:top w:val="nil"/>
              <w:left w:val="nil"/>
              <w:bottom w:val="single" w:sz="4" w:space="0" w:color="auto"/>
              <w:right w:val="single" w:sz="4" w:space="0" w:color="auto"/>
            </w:tcBorders>
          </w:tcPr>
          <w:p w14:paraId="163BC178" w14:textId="77777777" w:rsidR="006A2DAE" w:rsidRPr="006A2DAE" w:rsidRDefault="006A2DAE" w:rsidP="006A2DAE">
            <w:pPr>
              <w:jc w:val="right"/>
              <w:rPr>
                <w:b/>
                <w:bCs/>
                <w:sz w:val="16"/>
                <w:szCs w:val="16"/>
              </w:rPr>
            </w:pPr>
          </w:p>
        </w:tc>
        <w:tc>
          <w:tcPr>
            <w:tcW w:w="1427" w:type="dxa"/>
            <w:tcBorders>
              <w:top w:val="nil"/>
              <w:left w:val="nil"/>
              <w:bottom w:val="single" w:sz="4" w:space="0" w:color="auto"/>
              <w:right w:val="single" w:sz="4" w:space="0" w:color="auto"/>
            </w:tcBorders>
          </w:tcPr>
          <w:p w14:paraId="0D79C8C7" w14:textId="77777777" w:rsidR="006A2DAE" w:rsidRPr="006A2DAE" w:rsidRDefault="006A2DAE" w:rsidP="006A2DAE">
            <w:pPr>
              <w:jc w:val="right"/>
              <w:rPr>
                <w:b/>
                <w:bCs/>
                <w:sz w:val="16"/>
                <w:szCs w:val="16"/>
              </w:rPr>
            </w:pPr>
            <w:r w:rsidRPr="006A2DAE">
              <w:rPr>
                <w:b/>
                <w:bCs/>
                <w:sz w:val="16"/>
                <w:szCs w:val="16"/>
              </w:rPr>
              <w:t>34,01</w:t>
            </w:r>
          </w:p>
        </w:tc>
        <w:tc>
          <w:tcPr>
            <w:tcW w:w="1331" w:type="dxa"/>
            <w:tcBorders>
              <w:top w:val="nil"/>
              <w:left w:val="nil"/>
              <w:bottom w:val="single" w:sz="4" w:space="0" w:color="auto"/>
              <w:right w:val="single" w:sz="4" w:space="0" w:color="auto"/>
            </w:tcBorders>
          </w:tcPr>
          <w:p w14:paraId="141825E7" w14:textId="77777777" w:rsidR="006A2DAE" w:rsidRPr="006A2DAE" w:rsidRDefault="006A2DAE" w:rsidP="006A2DAE">
            <w:pPr>
              <w:jc w:val="right"/>
              <w:rPr>
                <w:b/>
                <w:bCs/>
                <w:sz w:val="16"/>
                <w:szCs w:val="16"/>
              </w:rPr>
            </w:pPr>
            <w:r w:rsidRPr="006A2DAE">
              <w:rPr>
                <w:b/>
                <w:bCs/>
                <w:sz w:val="16"/>
                <w:szCs w:val="16"/>
              </w:rPr>
              <w:t>34,01</w:t>
            </w:r>
          </w:p>
        </w:tc>
        <w:tc>
          <w:tcPr>
            <w:tcW w:w="284" w:type="dxa"/>
            <w:vAlign w:val="center"/>
            <w:hideMark/>
          </w:tcPr>
          <w:p w14:paraId="7D72DDD0" w14:textId="77777777" w:rsidR="006A2DAE" w:rsidRPr="006A2DAE" w:rsidRDefault="006A2DAE" w:rsidP="006A2DAE">
            <w:pPr>
              <w:rPr>
                <w:sz w:val="20"/>
                <w:szCs w:val="20"/>
              </w:rPr>
            </w:pPr>
          </w:p>
        </w:tc>
      </w:tr>
      <w:tr w:rsidR="006A2DAE" w:rsidRPr="006A2DAE" w14:paraId="284F8F36" w14:textId="77777777" w:rsidTr="009D78D0">
        <w:trPr>
          <w:trHeight w:val="866"/>
        </w:trPr>
        <w:tc>
          <w:tcPr>
            <w:tcW w:w="15309" w:type="dxa"/>
            <w:gridSpan w:val="8"/>
            <w:tcBorders>
              <w:top w:val="single" w:sz="4" w:space="0" w:color="auto"/>
              <w:left w:val="single" w:sz="4" w:space="0" w:color="auto"/>
              <w:bottom w:val="single" w:sz="4" w:space="0" w:color="auto"/>
              <w:right w:val="single" w:sz="4" w:space="0" w:color="auto"/>
            </w:tcBorders>
            <w:hideMark/>
          </w:tcPr>
          <w:p w14:paraId="397A2328" w14:textId="77777777" w:rsidR="006A2DAE" w:rsidRPr="006A2DAE" w:rsidRDefault="006A2DAE" w:rsidP="006A2DAE">
            <w:pPr>
              <w:rPr>
                <w:b/>
                <w:bCs/>
                <w:sz w:val="18"/>
                <w:szCs w:val="18"/>
              </w:rPr>
            </w:pPr>
            <w:r w:rsidRPr="006A2DAE">
              <w:rPr>
                <w:b/>
                <w:bCs/>
                <w:sz w:val="18"/>
                <w:szCs w:val="18"/>
              </w:rPr>
              <w:t>Глава 12. Публичный технологический и ценовой аудит, подготовка обоснования инвестиций, осуществляемых в инвестиционный проект по созданию объекта капитального строительства, в отношении которого планируется заключение контракта, предметом которого является одновременно выполнение работ по проектированию, строительству и вводу в эксплуатацию объекта капитального строительства, технологический и ценовой аудит такого обоснования инвестиций, аудит проектной документации, проектные и изыскательские работы</w:t>
            </w:r>
          </w:p>
        </w:tc>
        <w:tc>
          <w:tcPr>
            <w:tcW w:w="284" w:type="dxa"/>
            <w:vAlign w:val="center"/>
            <w:hideMark/>
          </w:tcPr>
          <w:p w14:paraId="1DA399CA" w14:textId="77777777" w:rsidR="006A2DAE" w:rsidRPr="006A2DAE" w:rsidRDefault="006A2DAE" w:rsidP="006A2DAE">
            <w:pPr>
              <w:rPr>
                <w:sz w:val="20"/>
                <w:szCs w:val="20"/>
              </w:rPr>
            </w:pPr>
          </w:p>
        </w:tc>
      </w:tr>
      <w:tr w:rsidR="006A2DAE" w:rsidRPr="006A2DAE" w14:paraId="2C74E063" w14:textId="77777777" w:rsidTr="009D78D0">
        <w:trPr>
          <w:trHeight w:val="255"/>
        </w:trPr>
        <w:tc>
          <w:tcPr>
            <w:tcW w:w="567" w:type="dxa"/>
            <w:tcBorders>
              <w:top w:val="nil"/>
              <w:left w:val="single" w:sz="4" w:space="0" w:color="auto"/>
              <w:bottom w:val="single" w:sz="4" w:space="0" w:color="auto"/>
              <w:right w:val="single" w:sz="4" w:space="0" w:color="auto"/>
            </w:tcBorders>
            <w:hideMark/>
          </w:tcPr>
          <w:p w14:paraId="0F35C045" w14:textId="77777777" w:rsidR="006A2DAE" w:rsidRPr="006A2DAE" w:rsidRDefault="006A2DAE" w:rsidP="006A2DAE">
            <w:pPr>
              <w:jc w:val="center"/>
              <w:rPr>
                <w:sz w:val="16"/>
                <w:szCs w:val="16"/>
              </w:rPr>
            </w:pPr>
            <w:r w:rsidRPr="006A2DAE">
              <w:rPr>
                <w:sz w:val="16"/>
                <w:szCs w:val="16"/>
              </w:rPr>
              <w:t>12.2</w:t>
            </w:r>
          </w:p>
        </w:tc>
        <w:tc>
          <w:tcPr>
            <w:tcW w:w="1999" w:type="dxa"/>
            <w:tcBorders>
              <w:top w:val="nil"/>
              <w:left w:val="nil"/>
              <w:bottom w:val="single" w:sz="4" w:space="0" w:color="auto"/>
              <w:right w:val="single" w:sz="4" w:space="0" w:color="auto"/>
            </w:tcBorders>
            <w:hideMark/>
          </w:tcPr>
          <w:p w14:paraId="1C1DCCA5" w14:textId="77777777" w:rsidR="006A2DAE" w:rsidRPr="006A2DAE" w:rsidRDefault="006A2DAE" w:rsidP="006A2DAE">
            <w:pPr>
              <w:rPr>
                <w:sz w:val="16"/>
                <w:szCs w:val="16"/>
              </w:rPr>
            </w:pPr>
            <w:r w:rsidRPr="006A2DAE">
              <w:rPr>
                <w:sz w:val="16"/>
                <w:szCs w:val="16"/>
              </w:rPr>
              <w:t>7590,1</w:t>
            </w:r>
          </w:p>
        </w:tc>
        <w:tc>
          <w:tcPr>
            <w:tcW w:w="5136" w:type="dxa"/>
            <w:tcBorders>
              <w:top w:val="nil"/>
              <w:left w:val="nil"/>
              <w:bottom w:val="single" w:sz="4" w:space="0" w:color="auto"/>
              <w:right w:val="single" w:sz="4" w:space="0" w:color="auto"/>
            </w:tcBorders>
            <w:hideMark/>
          </w:tcPr>
          <w:p w14:paraId="3E40848C" w14:textId="77777777" w:rsidR="006A2DAE" w:rsidRPr="006A2DAE" w:rsidRDefault="006A2DAE" w:rsidP="006A2DAE">
            <w:pPr>
              <w:rPr>
                <w:sz w:val="16"/>
                <w:szCs w:val="16"/>
              </w:rPr>
            </w:pPr>
            <w:r w:rsidRPr="006A2DAE">
              <w:rPr>
                <w:sz w:val="16"/>
                <w:szCs w:val="16"/>
              </w:rPr>
              <w:t xml:space="preserve">Проектные работы </w:t>
            </w:r>
          </w:p>
        </w:tc>
        <w:tc>
          <w:tcPr>
            <w:tcW w:w="2139" w:type="dxa"/>
            <w:tcBorders>
              <w:top w:val="nil"/>
              <w:left w:val="nil"/>
              <w:bottom w:val="single" w:sz="4" w:space="0" w:color="auto"/>
              <w:right w:val="single" w:sz="4" w:space="0" w:color="auto"/>
            </w:tcBorders>
            <w:hideMark/>
          </w:tcPr>
          <w:p w14:paraId="4C29C7F3" w14:textId="77777777" w:rsidR="006A2DAE" w:rsidRPr="006A2DAE" w:rsidRDefault="006A2DAE" w:rsidP="006A2DAE">
            <w:pPr>
              <w:jc w:val="right"/>
              <w:rPr>
                <w:sz w:val="16"/>
                <w:szCs w:val="16"/>
              </w:rPr>
            </w:pPr>
            <w:r w:rsidRPr="006A2DAE">
              <w:rPr>
                <w:sz w:val="16"/>
                <w:szCs w:val="16"/>
              </w:rPr>
              <w:t> </w:t>
            </w:r>
          </w:p>
        </w:tc>
        <w:tc>
          <w:tcPr>
            <w:tcW w:w="1427" w:type="dxa"/>
            <w:tcBorders>
              <w:top w:val="nil"/>
              <w:left w:val="nil"/>
              <w:bottom w:val="single" w:sz="4" w:space="0" w:color="auto"/>
              <w:right w:val="single" w:sz="4" w:space="0" w:color="auto"/>
            </w:tcBorders>
            <w:hideMark/>
          </w:tcPr>
          <w:p w14:paraId="79E88DFD" w14:textId="77777777" w:rsidR="006A2DAE" w:rsidRPr="006A2DAE" w:rsidRDefault="006A2DAE" w:rsidP="006A2DAE">
            <w:pPr>
              <w:jc w:val="right"/>
              <w:rPr>
                <w:sz w:val="16"/>
                <w:szCs w:val="16"/>
              </w:rPr>
            </w:pPr>
            <w:r w:rsidRPr="006A2DAE">
              <w:rPr>
                <w:sz w:val="16"/>
                <w:szCs w:val="16"/>
              </w:rPr>
              <w:t> </w:t>
            </w:r>
          </w:p>
        </w:tc>
        <w:tc>
          <w:tcPr>
            <w:tcW w:w="1283" w:type="dxa"/>
            <w:tcBorders>
              <w:top w:val="nil"/>
              <w:left w:val="nil"/>
              <w:bottom w:val="single" w:sz="4" w:space="0" w:color="auto"/>
              <w:right w:val="single" w:sz="4" w:space="0" w:color="auto"/>
            </w:tcBorders>
            <w:hideMark/>
          </w:tcPr>
          <w:p w14:paraId="699C2582" w14:textId="77777777" w:rsidR="006A2DAE" w:rsidRPr="006A2DAE" w:rsidRDefault="006A2DAE" w:rsidP="006A2DAE">
            <w:pPr>
              <w:jc w:val="right"/>
              <w:rPr>
                <w:sz w:val="16"/>
                <w:szCs w:val="16"/>
              </w:rPr>
            </w:pPr>
            <w:r w:rsidRPr="006A2DAE">
              <w:rPr>
                <w:sz w:val="16"/>
                <w:szCs w:val="16"/>
              </w:rPr>
              <w:t> </w:t>
            </w:r>
          </w:p>
        </w:tc>
        <w:tc>
          <w:tcPr>
            <w:tcW w:w="1427" w:type="dxa"/>
            <w:tcBorders>
              <w:top w:val="nil"/>
              <w:left w:val="nil"/>
              <w:bottom w:val="single" w:sz="4" w:space="0" w:color="auto"/>
              <w:right w:val="single" w:sz="4" w:space="0" w:color="auto"/>
            </w:tcBorders>
          </w:tcPr>
          <w:p w14:paraId="2657DD25" w14:textId="77777777" w:rsidR="006A2DAE" w:rsidRPr="006A2DAE" w:rsidRDefault="006A2DAE" w:rsidP="006A2DAE">
            <w:pPr>
              <w:jc w:val="right"/>
              <w:rPr>
                <w:sz w:val="16"/>
                <w:szCs w:val="16"/>
              </w:rPr>
            </w:pPr>
            <w:r w:rsidRPr="006A2DAE">
              <w:rPr>
                <w:sz w:val="16"/>
                <w:szCs w:val="16"/>
              </w:rPr>
              <w:t>7,80</w:t>
            </w:r>
          </w:p>
        </w:tc>
        <w:tc>
          <w:tcPr>
            <w:tcW w:w="1331" w:type="dxa"/>
            <w:tcBorders>
              <w:top w:val="nil"/>
              <w:left w:val="nil"/>
              <w:bottom w:val="single" w:sz="4" w:space="0" w:color="auto"/>
              <w:right w:val="single" w:sz="4" w:space="0" w:color="auto"/>
            </w:tcBorders>
          </w:tcPr>
          <w:p w14:paraId="13CBA405" w14:textId="77777777" w:rsidR="006A2DAE" w:rsidRPr="006A2DAE" w:rsidRDefault="006A2DAE" w:rsidP="006A2DAE">
            <w:pPr>
              <w:jc w:val="right"/>
              <w:rPr>
                <w:sz w:val="16"/>
                <w:szCs w:val="16"/>
              </w:rPr>
            </w:pPr>
            <w:r w:rsidRPr="006A2DAE">
              <w:rPr>
                <w:sz w:val="16"/>
                <w:szCs w:val="16"/>
              </w:rPr>
              <w:t>7,80</w:t>
            </w:r>
          </w:p>
        </w:tc>
        <w:tc>
          <w:tcPr>
            <w:tcW w:w="284" w:type="dxa"/>
            <w:vAlign w:val="center"/>
            <w:hideMark/>
          </w:tcPr>
          <w:p w14:paraId="0660038D" w14:textId="77777777" w:rsidR="006A2DAE" w:rsidRPr="006A2DAE" w:rsidRDefault="006A2DAE" w:rsidP="006A2DAE">
            <w:pPr>
              <w:rPr>
                <w:sz w:val="20"/>
                <w:szCs w:val="20"/>
              </w:rPr>
            </w:pPr>
          </w:p>
        </w:tc>
      </w:tr>
      <w:tr w:rsidR="006A2DAE" w:rsidRPr="006A2DAE" w14:paraId="5E092C8A" w14:textId="77777777" w:rsidTr="009D78D0">
        <w:trPr>
          <w:trHeight w:val="192"/>
        </w:trPr>
        <w:tc>
          <w:tcPr>
            <w:tcW w:w="567" w:type="dxa"/>
            <w:tcBorders>
              <w:top w:val="nil"/>
              <w:left w:val="single" w:sz="4" w:space="0" w:color="auto"/>
              <w:bottom w:val="single" w:sz="4" w:space="0" w:color="auto"/>
              <w:right w:val="single" w:sz="4" w:space="0" w:color="auto"/>
            </w:tcBorders>
            <w:hideMark/>
          </w:tcPr>
          <w:p w14:paraId="1AD0F73B" w14:textId="77777777" w:rsidR="006A2DAE" w:rsidRPr="006A2DAE" w:rsidRDefault="006A2DAE" w:rsidP="006A2DAE">
            <w:pPr>
              <w:jc w:val="center"/>
              <w:rPr>
                <w:sz w:val="16"/>
                <w:szCs w:val="16"/>
              </w:rPr>
            </w:pPr>
            <w:r w:rsidRPr="006A2DAE">
              <w:rPr>
                <w:sz w:val="16"/>
                <w:szCs w:val="16"/>
              </w:rPr>
              <w:t> </w:t>
            </w:r>
          </w:p>
        </w:tc>
        <w:tc>
          <w:tcPr>
            <w:tcW w:w="1999" w:type="dxa"/>
            <w:tcBorders>
              <w:top w:val="nil"/>
              <w:left w:val="nil"/>
              <w:bottom w:val="single" w:sz="4" w:space="0" w:color="auto"/>
              <w:right w:val="single" w:sz="4" w:space="0" w:color="auto"/>
            </w:tcBorders>
            <w:hideMark/>
          </w:tcPr>
          <w:p w14:paraId="5DA94DED" w14:textId="77777777" w:rsidR="006A2DAE" w:rsidRPr="006A2DAE" w:rsidRDefault="006A2DAE" w:rsidP="006A2DAE">
            <w:pPr>
              <w:rPr>
                <w:sz w:val="16"/>
                <w:szCs w:val="16"/>
              </w:rPr>
            </w:pPr>
            <w:r w:rsidRPr="006A2DAE">
              <w:rPr>
                <w:sz w:val="16"/>
                <w:szCs w:val="16"/>
              </w:rPr>
              <w:t> </w:t>
            </w:r>
          </w:p>
        </w:tc>
        <w:tc>
          <w:tcPr>
            <w:tcW w:w="5136" w:type="dxa"/>
            <w:tcBorders>
              <w:top w:val="nil"/>
              <w:left w:val="nil"/>
              <w:bottom w:val="single" w:sz="4" w:space="0" w:color="auto"/>
              <w:right w:val="single" w:sz="4" w:space="0" w:color="auto"/>
            </w:tcBorders>
            <w:hideMark/>
          </w:tcPr>
          <w:p w14:paraId="431F5F7B" w14:textId="77777777" w:rsidR="006A2DAE" w:rsidRPr="006A2DAE" w:rsidRDefault="006A2DAE" w:rsidP="006A2DAE">
            <w:pPr>
              <w:rPr>
                <w:sz w:val="16"/>
                <w:szCs w:val="16"/>
              </w:rPr>
            </w:pPr>
            <w:r w:rsidRPr="006A2DAE">
              <w:rPr>
                <w:sz w:val="16"/>
                <w:szCs w:val="16"/>
              </w:rPr>
              <w:t xml:space="preserve">Итого по Главе 12. "Публичный технологический и ценовой аудит, подготовка обоснования инвестиций, осуществляемых в инвестиционный проект по созданию объекта капитального </w:t>
            </w:r>
            <w:r w:rsidRPr="006A2DAE">
              <w:rPr>
                <w:sz w:val="16"/>
                <w:szCs w:val="16"/>
              </w:rPr>
              <w:lastRenderedPageBreak/>
              <w:t>строительства, в отношении которого планируется заключение контракта, предметом которого является одновременно выполнение работ по проектированию, строительству и вводу в эксплуатацию объекта капитального строительства, технологический и ценовой аудит такого обоснования инвестиций, аудит проектной документации, проектные и изыскательские работы"</w:t>
            </w:r>
          </w:p>
        </w:tc>
        <w:tc>
          <w:tcPr>
            <w:tcW w:w="2139" w:type="dxa"/>
            <w:tcBorders>
              <w:top w:val="nil"/>
              <w:left w:val="nil"/>
              <w:bottom w:val="single" w:sz="4" w:space="0" w:color="auto"/>
              <w:right w:val="single" w:sz="4" w:space="0" w:color="auto"/>
            </w:tcBorders>
            <w:hideMark/>
          </w:tcPr>
          <w:p w14:paraId="259EB81E" w14:textId="77777777" w:rsidR="006A2DAE" w:rsidRPr="006A2DAE" w:rsidRDefault="006A2DAE" w:rsidP="006A2DAE">
            <w:pPr>
              <w:jc w:val="right"/>
              <w:rPr>
                <w:sz w:val="16"/>
                <w:szCs w:val="16"/>
              </w:rPr>
            </w:pPr>
            <w:r w:rsidRPr="006A2DAE">
              <w:rPr>
                <w:sz w:val="16"/>
                <w:szCs w:val="16"/>
              </w:rPr>
              <w:lastRenderedPageBreak/>
              <w:t> </w:t>
            </w:r>
          </w:p>
        </w:tc>
        <w:tc>
          <w:tcPr>
            <w:tcW w:w="1427" w:type="dxa"/>
            <w:tcBorders>
              <w:top w:val="nil"/>
              <w:left w:val="nil"/>
              <w:bottom w:val="single" w:sz="4" w:space="0" w:color="auto"/>
              <w:right w:val="single" w:sz="4" w:space="0" w:color="auto"/>
            </w:tcBorders>
            <w:hideMark/>
          </w:tcPr>
          <w:p w14:paraId="550A26D9" w14:textId="77777777" w:rsidR="006A2DAE" w:rsidRPr="006A2DAE" w:rsidRDefault="006A2DAE" w:rsidP="006A2DAE">
            <w:pPr>
              <w:jc w:val="right"/>
              <w:rPr>
                <w:sz w:val="16"/>
                <w:szCs w:val="16"/>
              </w:rPr>
            </w:pPr>
            <w:r w:rsidRPr="006A2DAE">
              <w:rPr>
                <w:sz w:val="16"/>
                <w:szCs w:val="16"/>
              </w:rPr>
              <w:t> </w:t>
            </w:r>
          </w:p>
        </w:tc>
        <w:tc>
          <w:tcPr>
            <w:tcW w:w="1283" w:type="dxa"/>
            <w:tcBorders>
              <w:top w:val="nil"/>
              <w:left w:val="nil"/>
              <w:bottom w:val="single" w:sz="4" w:space="0" w:color="auto"/>
              <w:right w:val="single" w:sz="4" w:space="0" w:color="auto"/>
            </w:tcBorders>
            <w:hideMark/>
          </w:tcPr>
          <w:p w14:paraId="01812568" w14:textId="77777777" w:rsidR="006A2DAE" w:rsidRPr="006A2DAE" w:rsidRDefault="006A2DAE" w:rsidP="006A2DAE">
            <w:pPr>
              <w:jc w:val="right"/>
              <w:rPr>
                <w:sz w:val="16"/>
                <w:szCs w:val="16"/>
              </w:rPr>
            </w:pPr>
            <w:r w:rsidRPr="006A2DAE">
              <w:rPr>
                <w:sz w:val="16"/>
                <w:szCs w:val="16"/>
              </w:rPr>
              <w:t> </w:t>
            </w:r>
          </w:p>
        </w:tc>
        <w:tc>
          <w:tcPr>
            <w:tcW w:w="1427" w:type="dxa"/>
            <w:tcBorders>
              <w:top w:val="nil"/>
              <w:left w:val="nil"/>
              <w:bottom w:val="single" w:sz="4" w:space="0" w:color="auto"/>
              <w:right w:val="single" w:sz="4" w:space="0" w:color="auto"/>
            </w:tcBorders>
            <w:hideMark/>
          </w:tcPr>
          <w:p w14:paraId="5284C0B3" w14:textId="77777777" w:rsidR="006A2DAE" w:rsidRPr="006A2DAE" w:rsidRDefault="006A2DAE" w:rsidP="006A2DAE">
            <w:pPr>
              <w:jc w:val="right"/>
              <w:rPr>
                <w:b/>
                <w:bCs/>
                <w:sz w:val="16"/>
                <w:szCs w:val="16"/>
              </w:rPr>
            </w:pPr>
            <w:r w:rsidRPr="006A2DAE">
              <w:rPr>
                <w:b/>
                <w:bCs/>
                <w:sz w:val="16"/>
                <w:szCs w:val="16"/>
              </w:rPr>
              <w:t>7,80</w:t>
            </w:r>
          </w:p>
        </w:tc>
        <w:tc>
          <w:tcPr>
            <w:tcW w:w="1331" w:type="dxa"/>
            <w:tcBorders>
              <w:top w:val="nil"/>
              <w:left w:val="nil"/>
              <w:bottom w:val="single" w:sz="4" w:space="0" w:color="auto"/>
              <w:right w:val="single" w:sz="4" w:space="0" w:color="auto"/>
            </w:tcBorders>
            <w:hideMark/>
          </w:tcPr>
          <w:p w14:paraId="49E17C87" w14:textId="77777777" w:rsidR="006A2DAE" w:rsidRPr="006A2DAE" w:rsidRDefault="006A2DAE" w:rsidP="006A2DAE">
            <w:pPr>
              <w:jc w:val="right"/>
              <w:rPr>
                <w:b/>
                <w:bCs/>
                <w:sz w:val="16"/>
                <w:szCs w:val="16"/>
              </w:rPr>
            </w:pPr>
            <w:r w:rsidRPr="006A2DAE">
              <w:rPr>
                <w:b/>
                <w:bCs/>
                <w:sz w:val="16"/>
                <w:szCs w:val="16"/>
              </w:rPr>
              <w:t>7,80</w:t>
            </w:r>
          </w:p>
        </w:tc>
        <w:tc>
          <w:tcPr>
            <w:tcW w:w="284" w:type="dxa"/>
            <w:vAlign w:val="center"/>
            <w:hideMark/>
          </w:tcPr>
          <w:p w14:paraId="6A7322C1" w14:textId="77777777" w:rsidR="006A2DAE" w:rsidRPr="006A2DAE" w:rsidRDefault="006A2DAE" w:rsidP="006A2DAE">
            <w:pPr>
              <w:rPr>
                <w:sz w:val="20"/>
                <w:szCs w:val="20"/>
              </w:rPr>
            </w:pPr>
          </w:p>
        </w:tc>
      </w:tr>
      <w:tr w:rsidR="006A2DAE" w:rsidRPr="006A2DAE" w14:paraId="36486AF3" w14:textId="77777777" w:rsidTr="009D78D0">
        <w:trPr>
          <w:trHeight w:val="255"/>
        </w:trPr>
        <w:tc>
          <w:tcPr>
            <w:tcW w:w="567" w:type="dxa"/>
            <w:tcBorders>
              <w:top w:val="nil"/>
              <w:left w:val="single" w:sz="4" w:space="0" w:color="auto"/>
              <w:bottom w:val="single" w:sz="4" w:space="0" w:color="auto"/>
              <w:right w:val="single" w:sz="4" w:space="0" w:color="auto"/>
            </w:tcBorders>
            <w:hideMark/>
          </w:tcPr>
          <w:p w14:paraId="20FE8F97" w14:textId="77777777" w:rsidR="006A2DAE" w:rsidRPr="006A2DAE" w:rsidRDefault="006A2DAE" w:rsidP="006A2DAE">
            <w:pPr>
              <w:jc w:val="center"/>
              <w:rPr>
                <w:sz w:val="16"/>
                <w:szCs w:val="16"/>
              </w:rPr>
            </w:pPr>
            <w:r w:rsidRPr="006A2DAE">
              <w:rPr>
                <w:sz w:val="16"/>
                <w:szCs w:val="16"/>
              </w:rPr>
              <w:t> </w:t>
            </w:r>
          </w:p>
        </w:tc>
        <w:tc>
          <w:tcPr>
            <w:tcW w:w="1999" w:type="dxa"/>
            <w:tcBorders>
              <w:top w:val="nil"/>
              <w:left w:val="nil"/>
              <w:bottom w:val="single" w:sz="4" w:space="0" w:color="auto"/>
              <w:right w:val="single" w:sz="4" w:space="0" w:color="auto"/>
            </w:tcBorders>
            <w:hideMark/>
          </w:tcPr>
          <w:p w14:paraId="60D74515" w14:textId="77777777" w:rsidR="006A2DAE" w:rsidRPr="006A2DAE" w:rsidRDefault="006A2DAE" w:rsidP="006A2DAE">
            <w:pPr>
              <w:rPr>
                <w:sz w:val="16"/>
                <w:szCs w:val="16"/>
              </w:rPr>
            </w:pPr>
            <w:r w:rsidRPr="006A2DAE">
              <w:rPr>
                <w:sz w:val="16"/>
                <w:szCs w:val="16"/>
              </w:rPr>
              <w:t> </w:t>
            </w:r>
          </w:p>
        </w:tc>
        <w:tc>
          <w:tcPr>
            <w:tcW w:w="5136" w:type="dxa"/>
            <w:tcBorders>
              <w:top w:val="nil"/>
              <w:left w:val="nil"/>
              <w:bottom w:val="single" w:sz="4" w:space="0" w:color="auto"/>
              <w:right w:val="single" w:sz="4" w:space="0" w:color="auto"/>
            </w:tcBorders>
            <w:hideMark/>
          </w:tcPr>
          <w:p w14:paraId="3D821D6E" w14:textId="77777777" w:rsidR="006A2DAE" w:rsidRPr="006A2DAE" w:rsidRDefault="006A2DAE" w:rsidP="006A2DAE">
            <w:pPr>
              <w:rPr>
                <w:sz w:val="16"/>
                <w:szCs w:val="16"/>
              </w:rPr>
            </w:pPr>
            <w:r w:rsidRPr="006A2DAE">
              <w:rPr>
                <w:sz w:val="16"/>
                <w:szCs w:val="16"/>
              </w:rPr>
              <w:t>Итого по Главам 1-12</w:t>
            </w:r>
          </w:p>
        </w:tc>
        <w:tc>
          <w:tcPr>
            <w:tcW w:w="2139" w:type="dxa"/>
            <w:tcBorders>
              <w:top w:val="nil"/>
              <w:left w:val="nil"/>
              <w:bottom w:val="single" w:sz="4" w:space="0" w:color="auto"/>
              <w:right w:val="single" w:sz="4" w:space="0" w:color="auto"/>
            </w:tcBorders>
          </w:tcPr>
          <w:p w14:paraId="43AFE6E4" w14:textId="77777777" w:rsidR="006A2DAE" w:rsidRPr="006A2DAE" w:rsidRDefault="006A2DAE" w:rsidP="006A2DAE">
            <w:pPr>
              <w:jc w:val="right"/>
              <w:rPr>
                <w:b/>
                <w:bCs/>
                <w:sz w:val="16"/>
                <w:szCs w:val="16"/>
              </w:rPr>
            </w:pPr>
            <w:r w:rsidRPr="006A2DAE">
              <w:rPr>
                <w:b/>
                <w:bCs/>
                <w:sz w:val="16"/>
                <w:szCs w:val="16"/>
              </w:rPr>
              <w:t>7,83</w:t>
            </w:r>
          </w:p>
        </w:tc>
        <w:tc>
          <w:tcPr>
            <w:tcW w:w="1427" w:type="dxa"/>
            <w:tcBorders>
              <w:top w:val="nil"/>
              <w:left w:val="nil"/>
              <w:bottom w:val="single" w:sz="4" w:space="0" w:color="auto"/>
              <w:right w:val="single" w:sz="4" w:space="0" w:color="auto"/>
            </w:tcBorders>
          </w:tcPr>
          <w:p w14:paraId="4E39A22D" w14:textId="77777777" w:rsidR="006A2DAE" w:rsidRPr="006A2DAE" w:rsidRDefault="006A2DAE" w:rsidP="006A2DAE">
            <w:pPr>
              <w:jc w:val="right"/>
              <w:rPr>
                <w:b/>
                <w:bCs/>
                <w:sz w:val="16"/>
                <w:szCs w:val="16"/>
              </w:rPr>
            </w:pPr>
            <w:r w:rsidRPr="006A2DAE">
              <w:rPr>
                <w:b/>
                <w:bCs/>
                <w:sz w:val="16"/>
                <w:szCs w:val="16"/>
              </w:rPr>
              <w:t>176,02</w:t>
            </w:r>
          </w:p>
        </w:tc>
        <w:tc>
          <w:tcPr>
            <w:tcW w:w="1283" w:type="dxa"/>
            <w:tcBorders>
              <w:top w:val="nil"/>
              <w:left w:val="nil"/>
              <w:bottom w:val="single" w:sz="4" w:space="0" w:color="auto"/>
              <w:right w:val="single" w:sz="4" w:space="0" w:color="auto"/>
            </w:tcBorders>
          </w:tcPr>
          <w:p w14:paraId="140F8107" w14:textId="77777777" w:rsidR="006A2DAE" w:rsidRPr="006A2DAE" w:rsidRDefault="006A2DAE" w:rsidP="006A2DAE">
            <w:pPr>
              <w:jc w:val="right"/>
              <w:rPr>
                <w:b/>
                <w:bCs/>
                <w:sz w:val="16"/>
                <w:szCs w:val="16"/>
              </w:rPr>
            </w:pPr>
            <w:r w:rsidRPr="006A2DAE">
              <w:rPr>
                <w:b/>
                <w:bCs/>
                <w:sz w:val="16"/>
                <w:szCs w:val="16"/>
              </w:rPr>
              <w:t>468,86</w:t>
            </w:r>
          </w:p>
        </w:tc>
        <w:tc>
          <w:tcPr>
            <w:tcW w:w="1427" w:type="dxa"/>
            <w:tcBorders>
              <w:top w:val="nil"/>
              <w:left w:val="nil"/>
              <w:bottom w:val="single" w:sz="4" w:space="0" w:color="auto"/>
              <w:right w:val="single" w:sz="4" w:space="0" w:color="auto"/>
            </w:tcBorders>
          </w:tcPr>
          <w:p w14:paraId="31D59381" w14:textId="77777777" w:rsidR="006A2DAE" w:rsidRPr="006A2DAE" w:rsidRDefault="006A2DAE" w:rsidP="006A2DAE">
            <w:pPr>
              <w:jc w:val="right"/>
              <w:rPr>
                <w:b/>
                <w:bCs/>
                <w:sz w:val="16"/>
                <w:szCs w:val="16"/>
              </w:rPr>
            </w:pPr>
            <w:r w:rsidRPr="006A2DAE">
              <w:rPr>
                <w:b/>
                <w:bCs/>
                <w:sz w:val="16"/>
                <w:szCs w:val="16"/>
              </w:rPr>
              <w:t>69,34</w:t>
            </w:r>
          </w:p>
        </w:tc>
        <w:tc>
          <w:tcPr>
            <w:tcW w:w="1331" w:type="dxa"/>
            <w:tcBorders>
              <w:top w:val="nil"/>
              <w:left w:val="nil"/>
              <w:bottom w:val="single" w:sz="4" w:space="0" w:color="auto"/>
              <w:right w:val="single" w:sz="4" w:space="0" w:color="auto"/>
            </w:tcBorders>
          </w:tcPr>
          <w:p w14:paraId="69888AE9" w14:textId="77777777" w:rsidR="006A2DAE" w:rsidRPr="006A2DAE" w:rsidRDefault="006A2DAE" w:rsidP="006A2DAE">
            <w:pPr>
              <w:jc w:val="right"/>
              <w:rPr>
                <w:b/>
                <w:bCs/>
                <w:sz w:val="16"/>
                <w:szCs w:val="16"/>
              </w:rPr>
            </w:pPr>
            <w:r w:rsidRPr="006A2DAE">
              <w:rPr>
                <w:b/>
                <w:bCs/>
                <w:sz w:val="16"/>
                <w:szCs w:val="16"/>
              </w:rPr>
              <w:t>722,05</w:t>
            </w:r>
          </w:p>
        </w:tc>
        <w:tc>
          <w:tcPr>
            <w:tcW w:w="284" w:type="dxa"/>
            <w:vAlign w:val="center"/>
            <w:hideMark/>
          </w:tcPr>
          <w:p w14:paraId="3645FEB0" w14:textId="77777777" w:rsidR="006A2DAE" w:rsidRPr="006A2DAE" w:rsidRDefault="006A2DAE" w:rsidP="006A2DAE">
            <w:pPr>
              <w:rPr>
                <w:sz w:val="20"/>
                <w:szCs w:val="20"/>
              </w:rPr>
            </w:pPr>
          </w:p>
        </w:tc>
      </w:tr>
      <w:tr w:rsidR="006A2DAE" w:rsidRPr="006A2DAE" w14:paraId="19911A1F" w14:textId="77777777" w:rsidTr="009D78D0">
        <w:trPr>
          <w:trHeight w:val="192"/>
        </w:trPr>
        <w:tc>
          <w:tcPr>
            <w:tcW w:w="15309" w:type="dxa"/>
            <w:gridSpan w:val="8"/>
            <w:tcBorders>
              <w:top w:val="single" w:sz="4" w:space="0" w:color="auto"/>
              <w:left w:val="single" w:sz="4" w:space="0" w:color="auto"/>
              <w:bottom w:val="single" w:sz="4" w:space="0" w:color="auto"/>
              <w:right w:val="single" w:sz="4" w:space="0" w:color="auto"/>
            </w:tcBorders>
            <w:hideMark/>
          </w:tcPr>
          <w:p w14:paraId="133BAAEC" w14:textId="77777777" w:rsidR="006A2DAE" w:rsidRPr="006A2DAE" w:rsidRDefault="006A2DAE" w:rsidP="006A2DAE">
            <w:pPr>
              <w:rPr>
                <w:b/>
                <w:bCs/>
                <w:sz w:val="18"/>
                <w:szCs w:val="18"/>
              </w:rPr>
            </w:pPr>
            <w:r w:rsidRPr="006A2DAE">
              <w:rPr>
                <w:b/>
                <w:bCs/>
                <w:sz w:val="18"/>
                <w:szCs w:val="18"/>
              </w:rPr>
              <w:t>Непредвиденные затраты</w:t>
            </w:r>
          </w:p>
        </w:tc>
        <w:tc>
          <w:tcPr>
            <w:tcW w:w="284" w:type="dxa"/>
            <w:vAlign w:val="center"/>
            <w:hideMark/>
          </w:tcPr>
          <w:p w14:paraId="7318CD83" w14:textId="77777777" w:rsidR="006A2DAE" w:rsidRPr="006A2DAE" w:rsidRDefault="006A2DAE" w:rsidP="006A2DAE">
            <w:pPr>
              <w:rPr>
                <w:sz w:val="20"/>
                <w:szCs w:val="20"/>
              </w:rPr>
            </w:pPr>
          </w:p>
        </w:tc>
      </w:tr>
      <w:tr w:rsidR="006A2DAE" w:rsidRPr="006A2DAE" w14:paraId="1EC7B937" w14:textId="77777777" w:rsidTr="009D78D0">
        <w:trPr>
          <w:trHeight w:val="400"/>
        </w:trPr>
        <w:tc>
          <w:tcPr>
            <w:tcW w:w="567" w:type="dxa"/>
            <w:tcBorders>
              <w:top w:val="nil"/>
              <w:left w:val="single" w:sz="4" w:space="0" w:color="auto"/>
              <w:bottom w:val="single" w:sz="4" w:space="0" w:color="auto"/>
              <w:right w:val="single" w:sz="4" w:space="0" w:color="auto"/>
            </w:tcBorders>
            <w:hideMark/>
          </w:tcPr>
          <w:p w14:paraId="6EA3D0BB" w14:textId="77777777" w:rsidR="006A2DAE" w:rsidRPr="006A2DAE" w:rsidRDefault="006A2DAE" w:rsidP="006A2DAE">
            <w:pPr>
              <w:jc w:val="center"/>
              <w:rPr>
                <w:sz w:val="16"/>
                <w:szCs w:val="16"/>
              </w:rPr>
            </w:pPr>
            <w:r w:rsidRPr="006A2DAE">
              <w:rPr>
                <w:sz w:val="16"/>
                <w:szCs w:val="16"/>
              </w:rPr>
              <w:t>13.1</w:t>
            </w:r>
          </w:p>
        </w:tc>
        <w:tc>
          <w:tcPr>
            <w:tcW w:w="1999" w:type="dxa"/>
            <w:tcBorders>
              <w:top w:val="nil"/>
              <w:left w:val="nil"/>
              <w:bottom w:val="single" w:sz="4" w:space="0" w:color="auto"/>
              <w:right w:val="single" w:sz="4" w:space="0" w:color="auto"/>
            </w:tcBorders>
            <w:hideMark/>
          </w:tcPr>
          <w:p w14:paraId="1D8B7BFD" w14:textId="77777777" w:rsidR="006A2DAE" w:rsidRPr="006A2DAE" w:rsidRDefault="006A2DAE" w:rsidP="006A2DAE">
            <w:pPr>
              <w:rPr>
                <w:sz w:val="16"/>
                <w:szCs w:val="16"/>
              </w:rPr>
            </w:pPr>
            <w:r w:rsidRPr="006A2DAE">
              <w:rPr>
                <w:sz w:val="16"/>
                <w:szCs w:val="16"/>
              </w:rPr>
              <w:t>Приказ от 4.08.2020 № 421/</w:t>
            </w:r>
            <w:proofErr w:type="spellStart"/>
            <w:r w:rsidRPr="006A2DAE">
              <w:rPr>
                <w:sz w:val="16"/>
                <w:szCs w:val="16"/>
              </w:rPr>
              <w:t>пр</w:t>
            </w:r>
            <w:proofErr w:type="spellEnd"/>
            <w:r w:rsidRPr="006A2DAE">
              <w:rPr>
                <w:sz w:val="16"/>
                <w:szCs w:val="16"/>
              </w:rPr>
              <w:t xml:space="preserve"> п.179</w:t>
            </w:r>
          </w:p>
        </w:tc>
        <w:tc>
          <w:tcPr>
            <w:tcW w:w="5136" w:type="dxa"/>
            <w:tcBorders>
              <w:top w:val="nil"/>
              <w:left w:val="nil"/>
              <w:bottom w:val="single" w:sz="4" w:space="0" w:color="auto"/>
              <w:right w:val="single" w:sz="4" w:space="0" w:color="auto"/>
            </w:tcBorders>
            <w:hideMark/>
          </w:tcPr>
          <w:p w14:paraId="0B205BAD" w14:textId="77777777" w:rsidR="006A2DAE" w:rsidRPr="006A2DAE" w:rsidRDefault="006A2DAE" w:rsidP="006A2DAE">
            <w:pPr>
              <w:rPr>
                <w:sz w:val="16"/>
                <w:szCs w:val="16"/>
              </w:rPr>
            </w:pPr>
            <w:r w:rsidRPr="006A2DAE">
              <w:rPr>
                <w:sz w:val="16"/>
                <w:szCs w:val="16"/>
              </w:rPr>
              <w:t>Непредвиденные затраты для объектов капитального строительства производственного назначения, линейных объектов - 3%</w:t>
            </w:r>
          </w:p>
        </w:tc>
        <w:tc>
          <w:tcPr>
            <w:tcW w:w="2139" w:type="dxa"/>
            <w:tcBorders>
              <w:top w:val="nil"/>
              <w:left w:val="nil"/>
              <w:bottom w:val="single" w:sz="4" w:space="0" w:color="auto"/>
              <w:right w:val="single" w:sz="4" w:space="0" w:color="auto"/>
            </w:tcBorders>
          </w:tcPr>
          <w:p w14:paraId="7369A940" w14:textId="77777777" w:rsidR="006A2DAE" w:rsidRPr="006A2DAE" w:rsidRDefault="006A2DAE" w:rsidP="006A2DAE">
            <w:pPr>
              <w:jc w:val="right"/>
              <w:rPr>
                <w:sz w:val="16"/>
                <w:szCs w:val="16"/>
              </w:rPr>
            </w:pPr>
            <w:r w:rsidRPr="006A2DAE">
              <w:rPr>
                <w:sz w:val="16"/>
                <w:szCs w:val="16"/>
              </w:rPr>
              <w:t>0,23</w:t>
            </w:r>
          </w:p>
        </w:tc>
        <w:tc>
          <w:tcPr>
            <w:tcW w:w="1427" w:type="dxa"/>
            <w:tcBorders>
              <w:top w:val="nil"/>
              <w:left w:val="nil"/>
              <w:bottom w:val="single" w:sz="4" w:space="0" w:color="auto"/>
              <w:right w:val="single" w:sz="4" w:space="0" w:color="auto"/>
            </w:tcBorders>
          </w:tcPr>
          <w:p w14:paraId="378EFF4D" w14:textId="77777777" w:rsidR="006A2DAE" w:rsidRPr="006A2DAE" w:rsidRDefault="006A2DAE" w:rsidP="006A2DAE">
            <w:pPr>
              <w:jc w:val="right"/>
              <w:rPr>
                <w:sz w:val="16"/>
                <w:szCs w:val="16"/>
              </w:rPr>
            </w:pPr>
            <w:r w:rsidRPr="006A2DAE">
              <w:rPr>
                <w:sz w:val="16"/>
                <w:szCs w:val="16"/>
              </w:rPr>
              <w:t>5,28</w:t>
            </w:r>
          </w:p>
        </w:tc>
        <w:tc>
          <w:tcPr>
            <w:tcW w:w="1283" w:type="dxa"/>
            <w:tcBorders>
              <w:top w:val="nil"/>
              <w:left w:val="nil"/>
              <w:bottom w:val="single" w:sz="4" w:space="0" w:color="auto"/>
              <w:right w:val="single" w:sz="4" w:space="0" w:color="auto"/>
            </w:tcBorders>
          </w:tcPr>
          <w:p w14:paraId="03E4FAFA" w14:textId="77777777" w:rsidR="006A2DAE" w:rsidRPr="006A2DAE" w:rsidRDefault="006A2DAE" w:rsidP="006A2DAE">
            <w:pPr>
              <w:jc w:val="right"/>
              <w:rPr>
                <w:sz w:val="16"/>
                <w:szCs w:val="16"/>
              </w:rPr>
            </w:pPr>
            <w:r w:rsidRPr="006A2DAE">
              <w:rPr>
                <w:sz w:val="16"/>
                <w:szCs w:val="16"/>
              </w:rPr>
              <w:t>14,07</w:t>
            </w:r>
          </w:p>
        </w:tc>
        <w:tc>
          <w:tcPr>
            <w:tcW w:w="1427" w:type="dxa"/>
            <w:tcBorders>
              <w:top w:val="nil"/>
              <w:left w:val="nil"/>
              <w:bottom w:val="single" w:sz="4" w:space="0" w:color="auto"/>
              <w:right w:val="single" w:sz="4" w:space="0" w:color="auto"/>
            </w:tcBorders>
          </w:tcPr>
          <w:p w14:paraId="027CFFAC" w14:textId="77777777" w:rsidR="006A2DAE" w:rsidRPr="006A2DAE" w:rsidRDefault="006A2DAE" w:rsidP="006A2DAE">
            <w:pPr>
              <w:jc w:val="right"/>
              <w:rPr>
                <w:sz w:val="16"/>
                <w:szCs w:val="16"/>
              </w:rPr>
            </w:pPr>
            <w:r w:rsidRPr="006A2DAE">
              <w:rPr>
                <w:sz w:val="16"/>
                <w:szCs w:val="16"/>
              </w:rPr>
              <w:t>2,08</w:t>
            </w:r>
          </w:p>
        </w:tc>
        <w:tc>
          <w:tcPr>
            <w:tcW w:w="1331" w:type="dxa"/>
            <w:tcBorders>
              <w:top w:val="nil"/>
              <w:left w:val="nil"/>
              <w:bottom w:val="single" w:sz="4" w:space="0" w:color="auto"/>
              <w:right w:val="single" w:sz="4" w:space="0" w:color="auto"/>
            </w:tcBorders>
          </w:tcPr>
          <w:p w14:paraId="10691B77" w14:textId="77777777" w:rsidR="006A2DAE" w:rsidRPr="006A2DAE" w:rsidRDefault="006A2DAE" w:rsidP="006A2DAE">
            <w:pPr>
              <w:jc w:val="right"/>
              <w:rPr>
                <w:sz w:val="16"/>
                <w:szCs w:val="16"/>
              </w:rPr>
            </w:pPr>
            <w:r w:rsidRPr="006A2DAE">
              <w:rPr>
                <w:sz w:val="16"/>
                <w:szCs w:val="16"/>
              </w:rPr>
              <w:t>21,66</w:t>
            </w:r>
          </w:p>
        </w:tc>
        <w:tc>
          <w:tcPr>
            <w:tcW w:w="284" w:type="dxa"/>
            <w:vAlign w:val="center"/>
            <w:hideMark/>
          </w:tcPr>
          <w:p w14:paraId="2B4F5DA1" w14:textId="77777777" w:rsidR="006A2DAE" w:rsidRPr="006A2DAE" w:rsidRDefault="006A2DAE" w:rsidP="006A2DAE">
            <w:pPr>
              <w:rPr>
                <w:sz w:val="20"/>
                <w:szCs w:val="20"/>
              </w:rPr>
            </w:pPr>
          </w:p>
        </w:tc>
      </w:tr>
      <w:tr w:rsidR="006A2DAE" w:rsidRPr="006A2DAE" w14:paraId="0AE68E4F" w14:textId="77777777" w:rsidTr="009D78D0">
        <w:trPr>
          <w:trHeight w:val="255"/>
        </w:trPr>
        <w:tc>
          <w:tcPr>
            <w:tcW w:w="567" w:type="dxa"/>
            <w:tcBorders>
              <w:top w:val="nil"/>
              <w:left w:val="single" w:sz="4" w:space="0" w:color="auto"/>
              <w:bottom w:val="single" w:sz="4" w:space="0" w:color="auto"/>
              <w:right w:val="single" w:sz="4" w:space="0" w:color="auto"/>
            </w:tcBorders>
            <w:hideMark/>
          </w:tcPr>
          <w:p w14:paraId="6F1930A5" w14:textId="77777777" w:rsidR="006A2DAE" w:rsidRPr="006A2DAE" w:rsidRDefault="006A2DAE" w:rsidP="006A2DAE">
            <w:pPr>
              <w:jc w:val="center"/>
              <w:rPr>
                <w:sz w:val="16"/>
                <w:szCs w:val="16"/>
              </w:rPr>
            </w:pPr>
            <w:r w:rsidRPr="006A2DAE">
              <w:rPr>
                <w:sz w:val="16"/>
                <w:szCs w:val="16"/>
              </w:rPr>
              <w:t> </w:t>
            </w:r>
          </w:p>
        </w:tc>
        <w:tc>
          <w:tcPr>
            <w:tcW w:w="1999" w:type="dxa"/>
            <w:tcBorders>
              <w:top w:val="nil"/>
              <w:left w:val="nil"/>
              <w:bottom w:val="single" w:sz="4" w:space="0" w:color="auto"/>
              <w:right w:val="single" w:sz="4" w:space="0" w:color="auto"/>
            </w:tcBorders>
            <w:hideMark/>
          </w:tcPr>
          <w:p w14:paraId="346C1697" w14:textId="77777777" w:rsidR="006A2DAE" w:rsidRPr="006A2DAE" w:rsidRDefault="006A2DAE" w:rsidP="006A2DAE">
            <w:pPr>
              <w:rPr>
                <w:sz w:val="16"/>
                <w:szCs w:val="16"/>
              </w:rPr>
            </w:pPr>
            <w:r w:rsidRPr="006A2DAE">
              <w:rPr>
                <w:sz w:val="16"/>
                <w:szCs w:val="16"/>
              </w:rPr>
              <w:t> </w:t>
            </w:r>
          </w:p>
        </w:tc>
        <w:tc>
          <w:tcPr>
            <w:tcW w:w="5136" w:type="dxa"/>
            <w:tcBorders>
              <w:top w:val="nil"/>
              <w:left w:val="nil"/>
              <w:bottom w:val="single" w:sz="4" w:space="0" w:color="auto"/>
              <w:right w:val="single" w:sz="4" w:space="0" w:color="auto"/>
            </w:tcBorders>
            <w:hideMark/>
          </w:tcPr>
          <w:p w14:paraId="31AB6105" w14:textId="77777777" w:rsidR="006A2DAE" w:rsidRPr="006A2DAE" w:rsidRDefault="006A2DAE" w:rsidP="006A2DAE">
            <w:pPr>
              <w:rPr>
                <w:sz w:val="16"/>
                <w:szCs w:val="16"/>
              </w:rPr>
            </w:pPr>
            <w:r w:rsidRPr="006A2DAE">
              <w:rPr>
                <w:sz w:val="16"/>
                <w:szCs w:val="16"/>
              </w:rPr>
              <w:t>Итого "Непредвиденные затраты"</w:t>
            </w:r>
          </w:p>
        </w:tc>
        <w:tc>
          <w:tcPr>
            <w:tcW w:w="2139" w:type="dxa"/>
            <w:tcBorders>
              <w:top w:val="nil"/>
              <w:left w:val="nil"/>
              <w:bottom w:val="single" w:sz="4" w:space="0" w:color="auto"/>
              <w:right w:val="single" w:sz="4" w:space="0" w:color="auto"/>
            </w:tcBorders>
            <w:hideMark/>
          </w:tcPr>
          <w:p w14:paraId="16B5BF35" w14:textId="77777777" w:rsidR="006A2DAE" w:rsidRPr="006A2DAE" w:rsidRDefault="006A2DAE" w:rsidP="006A2DAE">
            <w:pPr>
              <w:jc w:val="right"/>
              <w:rPr>
                <w:sz w:val="16"/>
                <w:szCs w:val="16"/>
              </w:rPr>
            </w:pPr>
            <w:r w:rsidRPr="006A2DAE">
              <w:rPr>
                <w:sz w:val="16"/>
                <w:szCs w:val="16"/>
              </w:rPr>
              <w:t>0,23</w:t>
            </w:r>
          </w:p>
        </w:tc>
        <w:tc>
          <w:tcPr>
            <w:tcW w:w="1427" w:type="dxa"/>
            <w:tcBorders>
              <w:top w:val="nil"/>
              <w:left w:val="nil"/>
              <w:bottom w:val="single" w:sz="4" w:space="0" w:color="auto"/>
              <w:right w:val="single" w:sz="4" w:space="0" w:color="auto"/>
            </w:tcBorders>
            <w:hideMark/>
          </w:tcPr>
          <w:p w14:paraId="5575052E" w14:textId="77777777" w:rsidR="006A2DAE" w:rsidRPr="006A2DAE" w:rsidRDefault="006A2DAE" w:rsidP="006A2DAE">
            <w:pPr>
              <w:jc w:val="right"/>
              <w:rPr>
                <w:sz w:val="16"/>
                <w:szCs w:val="16"/>
              </w:rPr>
            </w:pPr>
            <w:r w:rsidRPr="006A2DAE">
              <w:rPr>
                <w:sz w:val="16"/>
                <w:szCs w:val="16"/>
              </w:rPr>
              <w:t>5,28</w:t>
            </w:r>
          </w:p>
        </w:tc>
        <w:tc>
          <w:tcPr>
            <w:tcW w:w="1283" w:type="dxa"/>
            <w:tcBorders>
              <w:top w:val="nil"/>
              <w:left w:val="nil"/>
              <w:bottom w:val="single" w:sz="4" w:space="0" w:color="auto"/>
              <w:right w:val="single" w:sz="4" w:space="0" w:color="auto"/>
            </w:tcBorders>
            <w:hideMark/>
          </w:tcPr>
          <w:p w14:paraId="0554A702" w14:textId="77777777" w:rsidR="006A2DAE" w:rsidRPr="006A2DAE" w:rsidRDefault="006A2DAE" w:rsidP="006A2DAE">
            <w:pPr>
              <w:jc w:val="right"/>
              <w:rPr>
                <w:sz w:val="16"/>
                <w:szCs w:val="16"/>
              </w:rPr>
            </w:pPr>
            <w:r w:rsidRPr="006A2DAE">
              <w:rPr>
                <w:sz w:val="16"/>
                <w:szCs w:val="16"/>
              </w:rPr>
              <w:t>14,07</w:t>
            </w:r>
          </w:p>
        </w:tc>
        <w:tc>
          <w:tcPr>
            <w:tcW w:w="1427" w:type="dxa"/>
            <w:tcBorders>
              <w:top w:val="nil"/>
              <w:left w:val="nil"/>
              <w:bottom w:val="single" w:sz="4" w:space="0" w:color="auto"/>
              <w:right w:val="single" w:sz="4" w:space="0" w:color="auto"/>
            </w:tcBorders>
            <w:hideMark/>
          </w:tcPr>
          <w:p w14:paraId="1B979D6B" w14:textId="77777777" w:rsidR="006A2DAE" w:rsidRPr="006A2DAE" w:rsidRDefault="006A2DAE" w:rsidP="006A2DAE">
            <w:pPr>
              <w:jc w:val="right"/>
              <w:rPr>
                <w:sz w:val="16"/>
                <w:szCs w:val="16"/>
              </w:rPr>
            </w:pPr>
            <w:r w:rsidRPr="006A2DAE">
              <w:rPr>
                <w:sz w:val="16"/>
                <w:szCs w:val="16"/>
              </w:rPr>
              <w:t>2,08</w:t>
            </w:r>
          </w:p>
        </w:tc>
        <w:tc>
          <w:tcPr>
            <w:tcW w:w="1331" w:type="dxa"/>
            <w:tcBorders>
              <w:top w:val="nil"/>
              <w:left w:val="nil"/>
              <w:bottom w:val="single" w:sz="4" w:space="0" w:color="auto"/>
              <w:right w:val="single" w:sz="4" w:space="0" w:color="auto"/>
            </w:tcBorders>
            <w:hideMark/>
          </w:tcPr>
          <w:p w14:paraId="227ED35C" w14:textId="77777777" w:rsidR="006A2DAE" w:rsidRPr="006A2DAE" w:rsidRDefault="006A2DAE" w:rsidP="006A2DAE">
            <w:pPr>
              <w:jc w:val="right"/>
              <w:rPr>
                <w:sz w:val="16"/>
                <w:szCs w:val="16"/>
              </w:rPr>
            </w:pPr>
            <w:r w:rsidRPr="006A2DAE">
              <w:rPr>
                <w:sz w:val="16"/>
                <w:szCs w:val="16"/>
              </w:rPr>
              <w:t>21,66</w:t>
            </w:r>
          </w:p>
        </w:tc>
        <w:tc>
          <w:tcPr>
            <w:tcW w:w="284" w:type="dxa"/>
            <w:vAlign w:val="center"/>
            <w:hideMark/>
          </w:tcPr>
          <w:p w14:paraId="767F40D1" w14:textId="77777777" w:rsidR="006A2DAE" w:rsidRPr="006A2DAE" w:rsidRDefault="006A2DAE" w:rsidP="006A2DAE">
            <w:pPr>
              <w:rPr>
                <w:sz w:val="20"/>
                <w:szCs w:val="20"/>
              </w:rPr>
            </w:pPr>
          </w:p>
        </w:tc>
      </w:tr>
      <w:tr w:rsidR="006A2DAE" w:rsidRPr="006A2DAE" w14:paraId="3D47D20F" w14:textId="77777777" w:rsidTr="009D78D0">
        <w:trPr>
          <w:trHeight w:val="297"/>
        </w:trPr>
        <w:tc>
          <w:tcPr>
            <w:tcW w:w="567" w:type="dxa"/>
            <w:tcBorders>
              <w:top w:val="nil"/>
              <w:left w:val="single" w:sz="4" w:space="0" w:color="auto"/>
              <w:bottom w:val="single" w:sz="4" w:space="0" w:color="auto"/>
              <w:right w:val="single" w:sz="4" w:space="0" w:color="auto"/>
            </w:tcBorders>
            <w:hideMark/>
          </w:tcPr>
          <w:p w14:paraId="49EE3441" w14:textId="77777777" w:rsidR="006A2DAE" w:rsidRPr="006A2DAE" w:rsidRDefault="006A2DAE" w:rsidP="006A2DAE">
            <w:pPr>
              <w:jc w:val="center"/>
              <w:rPr>
                <w:sz w:val="16"/>
                <w:szCs w:val="16"/>
              </w:rPr>
            </w:pPr>
            <w:r w:rsidRPr="006A2DAE">
              <w:rPr>
                <w:sz w:val="16"/>
                <w:szCs w:val="16"/>
              </w:rPr>
              <w:t> </w:t>
            </w:r>
          </w:p>
        </w:tc>
        <w:tc>
          <w:tcPr>
            <w:tcW w:w="1999" w:type="dxa"/>
            <w:tcBorders>
              <w:top w:val="nil"/>
              <w:left w:val="nil"/>
              <w:bottom w:val="single" w:sz="4" w:space="0" w:color="auto"/>
              <w:right w:val="single" w:sz="4" w:space="0" w:color="auto"/>
            </w:tcBorders>
            <w:hideMark/>
          </w:tcPr>
          <w:p w14:paraId="52578D5C" w14:textId="77777777" w:rsidR="006A2DAE" w:rsidRPr="006A2DAE" w:rsidRDefault="006A2DAE" w:rsidP="006A2DAE">
            <w:pPr>
              <w:rPr>
                <w:sz w:val="16"/>
                <w:szCs w:val="16"/>
              </w:rPr>
            </w:pPr>
            <w:r w:rsidRPr="006A2DAE">
              <w:rPr>
                <w:sz w:val="16"/>
                <w:szCs w:val="16"/>
              </w:rPr>
              <w:t> </w:t>
            </w:r>
          </w:p>
        </w:tc>
        <w:tc>
          <w:tcPr>
            <w:tcW w:w="5136" w:type="dxa"/>
            <w:tcBorders>
              <w:top w:val="nil"/>
              <w:left w:val="nil"/>
              <w:bottom w:val="single" w:sz="4" w:space="0" w:color="auto"/>
              <w:right w:val="single" w:sz="4" w:space="0" w:color="auto"/>
            </w:tcBorders>
            <w:hideMark/>
          </w:tcPr>
          <w:p w14:paraId="03D6E3E8" w14:textId="77777777" w:rsidR="006A2DAE" w:rsidRPr="006A2DAE" w:rsidRDefault="006A2DAE" w:rsidP="006A2DAE">
            <w:pPr>
              <w:rPr>
                <w:sz w:val="16"/>
                <w:szCs w:val="16"/>
              </w:rPr>
            </w:pPr>
            <w:r w:rsidRPr="006A2DAE">
              <w:rPr>
                <w:sz w:val="16"/>
                <w:szCs w:val="16"/>
              </w:rPr>
              <w:t>Итого с учетом "Непредвиденные затраты"</w:t>
            </w:r>
          </w:p>
        </w:tc>
        <w:tc>
          <w:tcPr>
            <w:tcW w:w="2139" w:type="dxa"/>
            <w:tcBorders>
              <w:top w:val="nil"/>
              <w:left w:val="nil"/>
              <w:bottom w:val="single" w:sz="4" w:space="0" w:color="auto"/>
              <w:right w:val="single" w:sz="4" w:space="0" w:color="auto"/>
            </w:tcBorders>
          </w:tcPr>
          <w:p w14:paraId="65F1FAD2" w14:textId="77777777" w:rsidR="006A2DAE" w:rsidRPr="006A2DAE" w:rsidRDefault="006A2DAE" w:rsidP="006A2DAE">
            <w:pPr>
              <w:jc w:val="right"/>
              <w:rPr>
                <w:b/>
                <w:bCs/>
                <w:sz w:val="16"/>
                <w:szCs w:val="16"/>
              </w:rPr>
            </w:pPr>
            <w:r w:rsidRPr="006A2DAE">
              <w:rPr>
                <w:b/>
                <w:bCs/>
                <w:sz w:val="16"/>
                <w:szCs w:val="16"/>
              </w:rPr>
              <w:t>8,06</w:t>
            </w:r>
          </w:p>
        </w:tc>
        <w:tc>
          <w:tcPr>
            <w:tcW w:w="1427" w:type="dxa"/>
            <w:tcBorders>
              <w:top w:val="nil"/>
              <w:left w:val="nil"/>
              <w:bottom w:val="single" w:sz="4" w:space="0" w:color="auto"/>
              <w:right w:val="single" w:sz="4" w:space="0" w:color="auto"/>
            </w:tcBorders>
          </w:tcPr>
          <w:p w14:paraId="0F302555" w14:textId="77777777" w:rsidR="006A2DAE" w:rsidRPr="006A2DAE" w:rsidRDefault="006A2DAE" w:rsidP="006A2DAE">
            <w:pPr>
              <w:jc w:val="right"/>
              <w:rPr>
                <w:b/>
                <w:bCs/>
                <w:sz w:val="16"/>
                <w:szCs w:val="16"/>
              </w:rPr>
            </w:pPr>
            <w:r w:rsidRPr="006A2DAE">
              <w:rPr>
                <w:b/>
                <w:bCs/>
                <w:sz w:val="16"/>
                <w:szCs w:val="16"/>
              </w:rPr>
              <w:t>181,30</w:t>
            </w:r>
          </w:p>
        </w:tc>
        <w:tc>
          <w:tcPr>
            <w:tcW w:w="1283" w:type="dxa"/>
            <w:tcBorders>
              <w:top w:val="nil"/>
              <w:left w:val="nil"/>
              <w:bottom w:val="single" w:sz="4" w:space="0" w:color="auto"/>
              <w:right w:val="single" w:sz="4" w:space="0" w:color="auto"/>
            </w:tcBorders>
          </w:tcPr>
          <w:p w14:paraId="4514D597" w14:textId="77777777" w:rsidR="006A2DAE" w:rsidRPr="006A2DAE" w:rsidRDefault="006A2DAE" w:rsidP="006A2DAE">
            <w:pPr>
              <w:jc w:val="right"/>
              <w:rPr>
                <w:b/>
                <w:bCs/>
                <w:sz w:val="16"/>
                <w:szCs w:val="16"/>
              </w:rPr>
            </w:pPr>
            <w:r w:rsidRPr="006A2DAE">
              <w:rPr>
                <w:b/>
                <w:bCs/>
                <w:sz w:val="16"/>
                <w:szCs w:val="16"/>
              </w:rPr>
              <w:t>482,93</w:t>
            </w:r>
          </w:p>
        </w:tc>
        <w:tc>
          <w:tcPr>
            <w:tcW w:w="1427" w:type="dxa"/>
            <w:tcBorders>
              <w:top w:val="nil"/>
              <w:left w:val="nil"/>
              <w:bottom w:val="single" w:sz="4" w:space="0" w:color="auto"/>
              <w:right w:val="single" w:sz="4" w:space="0" w:color="auto"/>
            </w:tcBorders>
          </w:tcPr>
          <w:p w14:paraId="4B52E609" w14:textId="77777777" w:rsidR="006A2DAE" w:rsidRPr="006A2DAE" w:rsidRDefault="006A2DAE" w:rsidP="006A2DAE">
            <w:pPr>
              <w:jc w:val="right"/>
              <w:rPr>
                <w:b/>
                <w:bCs/>
                <w:sz w:val="16"/>
                <w:szCs w:val="16"/>
              </w:rPr>
            </w:pPr>
            <w:r w:rsidRPr="006A2DAE">
              <w:rPr>
                <w:b/>
                <w:bCs/>
                <w:sz w:val="16"/>
                <w:szCs w:val="16"/>
              </w:rPr>
              <w:t>71,42</w:t>
            </w:r>
          </w:p>
        </w:tc>
        <w:tc>
          <w:tcPr>
            <w:tcW w:w="1331" w:type="dxa"/>
            <w:tcBorders>
              <w:top w:val="nil"/>
              <w:left w:val="nil"/>
              <w:bottom w:val="single" w:sz="4" w:space="0" w:color="auto"/>
              <w:right w:val="single" w:sz="4" w:space="0" w:color="auto"/>
            </w:tcBorders>
          </w:tcPr>
          <w:p w14:paraId="464FBB7D" w14:textId="77777777" w:rsidR="006A2DAE" w:rsidRPr="006A2DAE" w:rsidRDefault="006A2DAE" w:rsidP="006A2DAE">
            <w:pPr>
              <w:jc w:val="right"/>
              <w:rPr>
                <w:b/>
                <w:bCs/>
                <w:sz w:val="16"/>
                <w:szCs w:val="16"/>
              </w:rPr>
            </w:pPr>
            <w:r w:rsidRPr="006A2DAE">
              <w:rPr>
                <w:b/>
                <w:bCs/>
                <w:sz w:val="16"/>
                <w:szCs w:val="16"/>
              </w:rPr>
              <w:t>743,71</w:t>
            </w:r>
          </w:p>
        </w:tc>
        <w:tc>
          <w:tcPr>
            <w:tcW w:w="284" w:type="dxa"/>
            <w:vAlign w:val="center"/>
            <w:hideMark/>
          </w:tcPr>
          <w:p w14:paraId="7BD88A8A" w14:textId="77777777" w:rsidR="006A2DAE" w:rsidRPr="006A2DAE" w:rsidRDefault="006A2DAE" w:rsidP="006A2DAE">
            <w:pPr>
              <w:rPr>
                <w:sz w:val="20"/>
                <w:szCs w:val="20"/>
              </w:rPr>
            </w:pPr>
          </w:p>
        </w:tc>
      </w:tr>
      <w:bookmarkEnd w:id="16"/>
    </w:tbl>
    <w:p w14:paraId="07526218" w14:textId="77777777" w:rsidR="006A2DAE" w:rsidRPr="006A2DAE" w:rsidRDefault="006A2DAE" w:rsidP="006A2DAE">
      <w:pPr>
        <w:ind w:firstLine="709"/>
        <w:jc w:val="both"/>
        <w:rPr>
          <w:sz w:val="28"/>
          <w:szCs w:val="28"/>
        </w:rPr>
      </w:pPr>
    </w:p>
    <w:p w14:paraId="7E89E19F" w14:textId="77777777" w:rsidR="006A2DAE" w:rsidRPr="006A2DAE" w:rsidRDefault="006A2DAE" w:rsidP="006A2DAE">
      <w:pPr>
        <w:ind w:firstLine="709"/>
        <w:jc w:val="both"/>
        <w:rPr>
          <w:sz w:val="28"/>
          <w:szCs w:val="28"/>
        </w:rPr>
      </w:pPr>
    </w:p>
    <w:p w14:paraId="0AA185BA" w14:textId="77777777" w:rsidR="006A2DAE" w:rsidRPr="006A2DAE" w:rsidRDefault="006A2DAE" w:rsidP="006A2DAE">
      <w:pPr>
        <w:spacing w:after="200" w:line="276" w:lineRule="auto"/>
        <w:ind w:left="708" w:firstLine="708"/>
        <w:jc w:val="right"/>
        <w:rPr>
          <w:sz w:val="28"/>
          <w:szCs w:val="28"/>
        </w:rPr>
      </w:pPr>
      <w:r w:rsidRPr="006A2DAE">
        <w:rPr>
          <w:sz w:val="28"/>
          <w:szCs w:val="28"/>
        </w:rPr>
        <w:t>Таблица – Предложение РЭК (реконструкция существующих сетей)</w:t>
      </w:r>
    </w:p>
    <w:tbl>
      <w:tblPr>
        <w:tblW w:w="15531" w:type="dxa"/>
        <w:tblInd w:w="108" w:type="dxa"/>
        <w:tblLayout w:type="fixed"/>
        <w:tblLook w:val="04A0" w:firstRow="1" w:lastRow="0" w:firstColumn="1" w:lastColumn="0" w:noHBand="0" w:noVBand="1"/>
      </w:tblPr>
      <w:tblGrid>
        <w:gridCol w:w="562"/>
        <w:gridCol w:w="1988"/>
        <w:gridCol w:w="5113"/>
        <w:gridCol w:w="2128"/>
        <w:gridCol w:w="1420"/>
        <w:gridCol w:w="1277"/>
        <w:gridCol w:w="1420"/>
        <w:gridCol w:w="1333"/>
        <w:gridCol w:w="290"/>
      </w:tblGrid>
      <w:tr w:rsidR="006A2DAE" w:rsidRPr="006A2DAE" w14:paraId="34FC3114" w14:textId="77777777" w:rsidTr="00070739">
        <w:trPr>
          <w:gridAfter w:val="1"/>
          <w:wAfter w:w="287" w:type="dxa"/>
          <w:trHeight w:val="239"/>
          <w:tblHeader/>
        </w:trPr>
        <w:tc>
          <w:tcPr>
            <w:tcW w:w="563" w:type="dxa"/>
            <w:vMerge w:val="restart"/>
            <w:tcBorders>
              <w:top w:val="single" w:sz="4" w:space="0" w:color="auto"/>
              <w:left w:val="single" w:sz="4" w:space="0" w:color="auto"/>
              <w:bottom w:val="single" w:sz="4" w:space="0" w:color="auto"/>
              <w:right w:val="single" w:sz="4" w:space="0" w:color="auto"/>
            </w:tcBorders>
            <w:vAlign w:val="center"/>
            <w:hideMark/>
          </w:tcPr>
          <w:p w14:paraId="7193F8E0" w14:textId="77777777" w:rsidR="006A2DAE" w:rsidRPr="006A2DAE" w:rsidRDefault="006A2DAE" w:rsidP="006A2DAE">
            <w:pPr>
              <w:jc w:val="center"/>
              <w:rPr>
                <w:sz w:val="16"/>
                <w:szCs w:val="16"/>
              </w:rPr>
            </w:pPr>
            <w:r w:rsidRPr="006A2DAE">
              <w:rPr>
                <w:sz w:val="16"/>
                <w:szCs w:val="16"/>
              </w:rPr>
              <w:t xml:space="preserve">№ </w:t>
            </w:r>
            <w:proofErr w:type="spellStart"/>
            <w:r w:rsidRPr="006A2DAE">
              <w:rPr>
                <w:sz w:val="16"/>
                <w:szCs w:val="16"/>
              </w:rPr>
              <w:t>пп</w:t>
            </w:r>
            <w:proofErr w:type="spellEnd"/>
          </w:p>
        </w:tc>
        <w:tc>
          <w:tcPr>
            <w:tcW w:w="1989" w:type="dxa"/>
            <w:vMerge w:val="restart"/>
            <w:tcBorders>
              <w:top w:val="single" w:sz="4" w:space="0" w:color="auto"/>
              <w:left w:val="single" w:sz="4" w:space="0" w:color="auto"/>
              <w:bottom w:val="single" w:sz="4" w:space="0" w:color="auto"/>
              <w:right w:val="single" w:sz="4" w:space="0" w:color="auto"/>
            </w:tcBorders>
            <w:vAlign w:val="center"/>
            <w:hideMark/>
          </w:tcPr>
          <w:p w14:paraId="54BF8E14" w14:textId="77777777" w:rsidR="006A2DAE" w:rsidRPr="006A2DAE" w:rsidRDefault="006A2DAE" w:rsidP="006A2DAE">
            <w:pPr>
              <w:jc w:val="center"/>
              <w:rPr>
                <w:sz w:val="16"/>
                <w:szCs w:val="16"/>
              </w:rPr>
            </w:pPr>
            <w:r w:rsidRPr="006A2DAE">
              <w:rPr>
                <w:sz w:val="16"/>
                <w:szCs w:val="16"/>
              </w:rPr>
              <w:t>Обоснование</w:t>
            </w:r>
          </w:p>
        </w:tc>
        <w:tc>
          <w:tcPr>
            <w:tcW w:w="5114" w:type="dxa"/>
            <w:vMerge w:val="restart"/>
            <w:tcBorders>
              <w:top w:val="single" w:sz="4" w:space="0" w:color="auto"/>
              <w:left w:val="single" w:sz="4" w:space="0" w:color="auto"/>
              <w:bottom w:val="single" w:sz="4" w:space="0" w:color="auto"/>
              <w:right w:val="single" w:sz="4" w:space="0" w:color="auto"/>
            </w:tcBorders>
            <w:vAlign w:val="center"/>
            <w:hideMark/>
          </w:tcPr>
          <w:p w14:paraId="53BA73E6" w14:textId="77777777" w:rsidR="006A2DAE" w:rsidRPr="006A2DAE" w:rsidRDefault="006A2DAE" w:rsidP="006A2DAE">
            <w:pPr>
              <w:jc w:val="center"/>
              <w:rPr>
                <w:sz w:val="16"/>
                <w:szCs w:val="16"/>
              </w:rPr>
            </w:pPr>
            <w:r w:rsidRPr="006A2DAE">
              <w:rPr>
                <w:sz w:val="16"/>
                <w:szCs w:val="16"/>
              </w:rPr>
              <w:t>Наименование глав, объектов капитального строительства, работ и затрат</w:t>
            </w:r>
          </w:p>
        </w:tc>
        <w:tc>
          <w:tcPr>
            <w:tcW w:w="7578" w:type="dxa"/>
            <w:gridSpan w:val="5"/>
            <w:tcBorders>
              <w:top w:val="single" w:sz="4" w:space="0" w:color="auto"/>
              <w:left w:val="nil"/>
              <w:bottom w:val="single" w:sz="4" w:space="0" w:color="auto"/>
              <w:right w:val="single" w:sz="4" w:space="0" w:color="000000"/>
            </w:tcBorders>
            <w:noWrap/>
            <w:vAlign w:val="bottom"/>
            <w:hideMark/>
          </w:tcPr>
          <w:p w14:paraId="32FD2834" w14:textId="77777777" w:rsidR="006A2DAE" w:rsidRPr="006A2DAE" w:rsidRDefault="006A2DAE" w:rsidP="006A2DAE">
            <w:pPr>
              <w:jc w:val="center"/>
              <w:rPr>
                <w:sz w:val="16"/>
                <w:szCs w:val="16"/>
              </w:rPr>
            </w:pPr>
            <w:r w:rsidRPr="006A2DAE">
              <w:rPr>
                <w:sz w:val="16"/>
                <w:szCs w:val="16"/>
              </w:rPr>
              <w:t xml:space="preserve"> Сметная стоимость, тыс. руб. </w:t>
            </w:r>
          </w:p>
        </w:tc>
      </w:tr>
      <w:tr w:rsidR="006A2DAE" w:rsidRPr="006A2DAE" w14:paraId="02E48790" w14:textId="77777777" w:rsidTr="00070739">
        <w:trPr>
          <w:gridAfter w:val="1"/>
          <w:wAfter w:w="290" w:type="dxa"/>
          <w:trHeight w:val="522"/>
          <w:tblHeader/>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49F38C1B" w14:textId="77777777" w:rsidR="006A2DAE" w:rsidRPr="006A2DAE" w:rsidRDefault="006A2DAE" w:rsidP="006A2DAE">
            <w:pPr>
              <w:rPr>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1F52B85C" w14:textId="77777777" w:rsidR="006A2DAE" w:rsidRPr="006A2DAE" w:rsidRDefault="006A2DAE" w:rsidP="006A2DAE">
            <w:pPr>
              <w:rPr>
                <w:sz w:val="16"/>
                <w:szCs w:val="16"/>
              </w:rPr>
            </w:pPr>
          </w:p>
        </w:tc>
        <w:tc>
          <w:tcPr>
            <w:tcW w:w="5114" w:type="dxa"/>
            <w:vMerge/>
            <w:tcBorders>
              <w:top w:val="single" w:sz="4" w:space="0" w:color="auto"/>
              <w:left w:val="single" w:sz="4" w:space="0" w:color="auto"/>
              <w:bottom w:val="single" w:sz="4" w:space="0" w:color="auto"/>
              <w:right w:val="single" w:sz="4" w:space="0" w:color="auto"/>
            </w:tcBorders>
            <w:vAlign w:val="center"/>
            <w:hideMark/>
          </w:tcPr>
          <w:p w14:paraId="43775F03" w14:textId="77777777" w:rsidR="006A2DAE" w:rsidRPr="006A2DAE" w:rsidRDefault="006A2DAE" w:rsidP="006A2DAE">
            <w:pPr>
              <w:rPr>
                <w:sz w:val="16"/>
                <w:szCs w:val="16"/>
              </w:rPr>
            </w:pPr>
          </w:p>
        </w:tc>
        <w:tc>
          <w:tcPr>
            <w:tcW w:w="2129" w:type="dxa"/>
            <w:vMerge w:val="restart"/>
            <w:tcBorders>
              <w:top w:val="nil"/>
              <w:left w:val="single" w:sz="4" w:space="0" w:color="auto"/>
              <w:bottom w:val="single" w:sz="4" w:space="0" w:color="auto"/>
              <w:right w:val="single" w:sz="4" w:space="0" w:color="auto"/>
            </w:tcBorders>
            <w:vAlign w:val="center"/>
            <w:hideMark/>
          </w:tcPr>
          <w:p w14:paraId="5584DBC4" w14:textId="77777777" w:rsidR="006A2DAE" w:rsidRPr="006A2DAE" w:rsidRDefault="006A2DAE" w:rsidP="006A2DAE">
            <w:pPr>
              <w:jc w:val="center"/>
              <w:rPr>
                <w:sz w:val="16"/>
                <w:szCs w:val="16"/>
              </w:rPr>
            </w:pPr>
            <w:r w:rsidRPr="006A2DAE">
              <w:rPr>
                <w:sz w:val="16"/>
                <w:szCs w:val="16"/>
              </w:rPr>
              <w:t xml:space="preserve"> строительных</w:t>
            </w:r>
            <w:r w:rsidRPr="006A2DAE">
              <w:rPr>
                <w:sz w:val="16"/>
                <w:szCs w:val="16"/>
              </w:rPr>
              <w:br/>
              <w:t>(ремонтно- строительных, ремонтно- реставрационных) работ</w:t>
            </w:r>
          </w:p>
        </w:tc>
        <w:tc>
          <w:tcPr>
            <w:tcW w:w="1420" w:type="dxa"/>
            <w:vMerge w:val="restart"/>
            <w:tcBorders>
              <w:top w:val="nil"/>
              <w:left w:val="single" w:sz="4" w:space="0" w:color="auto"/>
              <w:bottom w:val="single" w:sz="4" w:space="0" w:color="auto"/>
              <w:right w:val="single" w:sz="4" w:space="0" w:color="auto"/>
            </w:tcBorders>
            <w:vAlign w:val="center"/>
            <w:hideMark/>
          </w:tcPr>
          <w:p w14:paraId="64EFDAB3" w14:textId="77777777" w:rsidR="006A2DAE" w:rsidRPr="006A2DAE" w:rsidRDefault="006A2DAE" w:rsidP="006A2DAE">
            <w:pPr>
              <w:jc w:val="center"/>
              <w:rPr>
                <w:sz w:val="16"/>
                <w:szCs w:val="16"/>
              </w:rPr>
            </w:pPr>
            <w:r w:rsidRPr="006A2DAE">
              <w:rPr>
                <w:sz w:val="16"/>
                <w:szCs w:val="16"/>
              </w:rPr>
              <w:t xml:space="preserve"> монтажных работ </w:t>
            </w:r>
          </w:p>
        </w:tc>
        <w:tc>
          <w:tcPr>
            <w:tcW w:w="1277" w:type="dxa"/>
            <w:vMerge w:val="restart"/>
            <w:tcBorders>
              <w:top w:val="nil"/>
              <w:left w:val="single" w:sz="4" w:space="0" w:color="auto"/>
              <w:bottom w:val="single" w:sz="4" w:space="0" w:color="auto"/>
              <w:right w:val="single" w:sz="4" w:space="0" w:color="auto"/>
            </w:tcBorders>
            <w:vAlign w:val="center"/>
            <w:hideMark/>
          </w:tcPr>
          <w:p w14:paraId="60A5DF77" w14:textId="77777777" w:rsidR="006A2DAE" w:rsidRPr="006A2DAE" w:rsidRDefault="006A2DAE" w:rsidP="006A2DAE">
            <w:pPr>
              <w:jc w:val="center"/>
              <w:rPr>
                <w:sz w:val="16"/>
                <w:szCs w:val="16"/>
              </w:rPr>
            </w:pPr>
            <w:r w:rsidRPr="006A2DAE">
              <w:rPr>
                <w:sz w:val="16"/>
                <w:szCs w:val="16"/>
              </w:rPr>
              <w:t xml:space="preserve"> оборудования </w:t>
            </w:r>
          </w:p>
        </w:tc>
        <w:tc>
          <w:tcPr>
            <w:tcW w:w="1420" w:type="dxa"/>
            <w:vMerge w:val="restart"/>
            <w:tcBorders>
              <w:top w:val="nil"/>
              <w:left w:val="single" w:sz="4" w:space="0" w:color="auto"/>
              <w:bottom w:val="single" w:sz="4" w:space="0" w:color="auto"/>
              <w:right w:val="single" w:sz="4" w:space="0" w:color="auto"/>
            </w:tcBorders>
            <w:vAlign w:val="center"/>
            <w:hideMark/>
          </w:tcPr>
          <w:p w14:paraId="567ABB49" w14:textId="77777777" w:rsidR="006A2DAE" w:rsidRPr="006A2DAE" w:rsidRDefault="006A2DAE" w:rsidP="006A2DAE">
            <w:pPr>
              <w:jc w:val="center"/>
              <w:rPr>
                <w:sz w:val="16"/>
                <w:szCs w:val="16"/>
              </w:rPr>
            </w:pPr>
            <w:r w:rsidRPr="006A2DAE">
              <w:rPr>
                <w:sz w:val="16"/>
                <w:szCs w:val="16"/>
              </w:rPr>
              <w:t xml:space="preserve"> прочих затрат </w:t>
            </w:r>
          </w:p>
        </w:tc>
        <w:tc>
          <w:tcPr>
            <w:tcW w:w="1329" w:type="dxa"/>
            <w:vMerge w:val="restart"/>
            <w:tcBorders>
              <w:top w:val="nil"/>
              <w:left w:val="single" w:sz="4" w:space="0" w:color="auto"/>
              <w:bottom w:val="single" w:sz="4" w:space="0" w:color="000000"/>
              <w:right w:val="single" w:sz="4" w:space="0" w:color="auto"/>
            </w:tcBorders>
            <w:vAlign w:val="center"/>
            <w:hideMark/>
          </w:tcPr>
          <w:p w14:paraId="3D6FBE4E" w14:textId="77777777" w:rsidR="006A2DAE" w:rsidRPr="006A2DAE" w:rsidRDefault="006A2DAE" w:rsidP="006A2DAE">
            <w:pPr>
              <w:jc w:val="center"/>
              <w:rPr>
                <w:sz w:val="16"/>
                <w:szCs w:val="16"/>
              </w:rPr>
            </w:pPr>
            <w:r w:rsidRPr="006A2DAE">
              <w:rPr>
                <w:sz w:val="16"/>
                <w:szCs w:val="16"/>
              </w:rPr>
              <w:t xml:space="preserve"> всего </w:t>
            </w:r>
          </w:p>
        </w:tc>
      </w:tr>
      <w:tr w:rsidR="006A2DAE" w:rsidRPr="006A2DAE" w14:paraId="7716CAE2" w14:textId="77777777" w:rsidTr="00070739">
        <w:trPr>
          <w:trHeight w:val="522"/>
          <w:tblHeader/>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14314EE5" w14:textId="77777777" w:rsidR="006A2DAE" w:rsidRPr="006A2DAE" w:rsidRDefault="006A2DAE" w:rsidP="006A2DAE">
            <w:pPr>
              <w:rPr>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42AC67C8" w14:textId="77777777" w:rsidR="006A2DAE" w:rsidRPr="006A2DAE" w:rsidRDefault="006A2DAE" w:rsidP="006A2DAE">
            <w:pPr>
              <w:rPr>
                <w:sz w:val="16"/>
                <w:szCs w:val="16"/>
              </w:rPr>
            </w:pPr>
          </w:p>
        </w:tc>
        <w:tc>
          <w:tcPr>
            <w:tcW w:w="5114" w:type="dxa"/>
            <w:vMerge/>
            <w:tcBorders>
              <w:top w:val="single" w:sz="4" w:space="0" w:color="auto"/>
              <w:left w:val="single" w:sz="4" w:space="0" w:color="auto"/>
              <w:bottom w:val="single" w:sz="4" w:space="0" w:color="auto"/>
              <w:right w:val="single" w:sz="4" w:space="0" w:color="auto"/>
            </w:tcBorders>
            <w:vAlign w:val="center"/>
            <w:hideMark/>
          </w:tcPr>
          <w:p w14:paraId="6B164429" w14:textId="77777777" w:rsidR="006A2DAE" w:rsidRPr="006A2DAE" w:rsidRDefault="006A2DAE" w:rsidP="006A2DAE">
            <w:pPr>
              <w:rPr>
                <w:sz w:val="16"/>
                <w:szCs w:val="16"/>
              </w:rPr>
            </w:pPr>
          </w:p>
        </w:tc>
        <w:tc>
          <w:tcPr>
            <w:tcW w:w="2129" w:type="dxa"/>
            <w:vMerge/>
            <w:tcBorders>
              <w:top w:val="nil"/>
              <w:left w:val="single" w:sz="4" w:space="0" w:color="auto"/>
              <w:bottom w:val="single" w:sz="4" w:space="0" w:color="auto"/>
              <w:right w:val="single" w:sz="4" w:space="0" w:color="auto"/>
            </w:tcBorders>
            <w:vAlign w:val="center"/>
            <w:hideMark/>
          </w:tcPr>
          <w:p w14:paraId="5041D74C" w14:textId="77777777" w:rsidR="006A2DAE" w:rsidRPr="006A2DAE" w:rsidRDefault="006A2DAE" w:rsidP="006A2DAE">
            <w:pPr>
              <w:rPr>
                <w:sz w:val="16"/>
                <w:szCs w:val="16"/>
              </w:rPr>
            </w:pPr>
          </w:p>
        </w:tc>
        <w:tc>
          <w:tcPr>
            <w:tcW w:w="1420" w:type="dxa"/>
            <w:vMerge/>
            <w:tcBorders>
              <w:top w:val="nil"/>
              <w:left w:val="single" w:sz="4" w:space="0" w:color="auto"/>
              <w:bottom w:val="single" w:sz="4" w:space="0" w:color="auto"/>
              <w:right w:val="single" w:sz="4" w:space="0" w:color="auto"/>
            </w:tcBorders>
            <w:vAlign w:val="center"/>
            <w:hideMark/>
          </w:tcPr>
          <w:p w14:paraId="08ED68F0" w14:textId="77777777" w:rsidR="006A2DAE" w:rsidRPr="006A2DAE" w:rsidRDefault="006A2DAE" w:rsidP="006A2DAE">
            <w:pPr>
              <w:rPr>
                <w:sz w:val="16"/>
                <w:szCs w:val="16"/>
              </w:rPr>
            </w:pPr>
          </w:p>
        </w:tc>
        <w:tc>
          <w:tcPr>
            <w:tcW w:w="1277" w:type="dxa"/>
            <w:vMerge/>
            <w:tcBorders>
              <w:top w:val="nil"/>
              <w:left w:val="single" w:sz="4" w:space="0" w:color="auto"/>
              <w:bottom w:val="single" w:sz="4" w:space="0" w:color="auto"/>
              <w:right w:val="single" w:sz="4" w:space="0" w:color="auto"/>
            </w:tcBorders>
            <w:vAlign w:val="center"/>
            <w:hideMark/>
          </w:tcPr>
          <w:p w14:paraId="16DF6900" w14:textId="77777777" w:rsidR="006A2DAE" w:rsidRPr="006A2DAE" w:rsidRDefault="006A2DAE" w:rsidP="006A2DAE">
            <w:pPr>
              <w:rPr>
                <w:sz w:val="16"/>
                <w:szCs w:val="16"/>
              </w:rPr>
            </w:pPr>
          </w:p>
        </w:tc>
        <w:tc>
          <w:tcPr>
            <w:tcW w:w="1420" w:type="dxa"/>
            <w:vMerge/>
            <w:tcBorders>
              <w:top w:val="nil"/>
              <w:left w:val="single" w:sz="4" w:space="0" w:color="auto"/>
              <w:bottom w:val="single" w:sz="4" w:space="0" w:color="auto"/>
              <w:right w:val="single" w:sz="4" w:space="0" w:color="auto"/>
            </w:tcBorders>
            <w:vAlign w:val="center"/>
            <w:hideMark/>
          </w:tcPr>
          <w:p w14:paraId="13CBE61E" w14:textId="77777777" w:rsidR="006A2DAE" w:rsidRPr="006A2DAE" w:rsidRDefault="006A2DAE" w:rsidP="006A2DAE">
            <w:pPr>
              <w:rPr>
                <w:sz w:val="16"/>
                <w:szCs w:val="16"/>
              </w:rPr>
            </w:pPr>
          </w:p>
        </w:tc>
        <w:tc>
          <w:tcPr>
            <w:tcW w:w="1329" w:type="dxa"/>
            <w:vMerge/>
            <w:tcBorders>
              <w:top w:val="nil"/>
              <w:left w:val="single" w:sz="4" w:space="0" w:color="auto"/>
              <w:bottom w:val="single" w:sz="4" w:space="0" w:color="000000"/>
              <w:right w:val="single" w:sz="4" w:space="0" w:color="auto"/>
            </w:tcBorders>
            <w:vAlign w:val="center"/>
            <w:hideMark/>
          </w:tcPr>
          <w:p w14:paraId="1047BA75" w14:textId="77777777" w:rsidR="006A2DAE" w:rsidRPr="006A2DAE" w:rsidRDefault="006A2DAE" w:rsidP="006A2DAE">
            <w:pPr>
              <w:rPr>
                <w:sz w:val="16"/>
                <w:szCs w:val="16"/>
              </w:rPr>
            </w:pPr>
          </w:p>
        </w:tc>
        <w:tc>
          <w:tcPr>
            <w:tcW w:w="286" w:type="dxa"/>
            <w:tcBorders>
              <w:top w:val="nil"/>
              <w:left w:val="nil"/>
              <w:bottom w:val="nil"/>
              <w:right w:val="nil"/>
            </w:tcBorders>
            <w:noWrap/>
            <w:vAlign w:val="bottom"/>
            <w:hideMark/>
          </w:tcPr>
          <w:p w14:paraId="2AC8DEC4" w14:textId="77777777" w:rsidR="006A2DAE" w:rsidRPr="006A2DAE" w:rsidRDefault="006A2DAE" w:rsidP="006A2DAE">
            <w:pPr>
              <w:jc w:val="center"/>
              <w:rPr>
                <w:sz w:val="16"/>
                <w:szCs w:val="16"/>
              </w:rPr>
            </w:pPr>
          </w:p>
        </w:tc>
      </w:tr>
      <w:tr w:rsidR="006A2DAE" w:rsidRPr="006A2DAE" w14:paraId="2AEE453C" w14:textId="77777777" w:rsidTr="00070739">
        <w:trPr>
          <w:trHeight w:val="53"/>
          <w:tblHeader/>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40723D75" w14:textId="77777777" w:rsidR="006A2DAE" w:rsidRPr="006A2DAE" w:rsidRDefault="006A2DAE" w:rsidP="006A2DAE">
            <w:pPr>
              <w:rPr>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79AC86FE" w14:textId="77777777" w:rsidR="006A2DAE" w:rsidRPr="006A2DAE" w:rsidRDefault="006A2DAE" w:rsidP="006A2DAE">
            <w:pPr>
              <w:rPr>
                <w:sz w:val="16"/>
                <w:szCs w:val="16"/>
              </w:rPr>
            </w:pPr>
          </w:p>
        </w:tc>
        <w:tc>
          <w:tcPr>
            <w:tcW w:w="5114" w:type="dxa"/>
            <w:vMerge/>
            <w:tcBorders>
              <w:top w:val="single" w:sz="4" w:space="0" w:color="auto"/>
              <w:left w:val="single" w:sz="4" w:space="0" w:color="auto"/>
              <w:bottom w:val="single" w:sz="4" w:space="0" w:color="auto"/>
              <w:right w:val="single" w:sz="4" w:space="0" w:color="auto"/>
            </w:tcBorders>
            <w:vAlign w:val="center"/>
            <w:hideMark/>
          </w:tcPr>
          <w:p w14:paraId="6AC3C824" w14:textId="77777777" w:rsidR="006A2DAE" w:rsidRPr="006A2DAE" w:rsidRDefault="006A2DAE" w:rsidP="006A2DAE">
            <w:pPr>
              <w:rPr>
                <w:sz w:val="16"/>
                <w:szCs w:val="16"/>
              </w:rPr>
            </w:pPr>
          </w:p>
        </w:tc>
        <w:tc>
          <w:tcPr>
            <w:tcW w:w="2129" w:type="dxa"/>
            <w:vMerge/>
            <w:tcBorders>
              <w:top w:val="nil"/>
              <w:left w:val="single" w:sz="4" w:space="0" w:color="auto"/>
              <w:bottom w:val="single" w:sz="4" w:space="0" w:color="auto"/>
              <w:right w:val="single" w:sz="4" w:space="0" w:color="auto"/>
            </w:tcBorders>
            <w:vAlign w:val="center"/>
            <w:hideMark/>
          </w:tcPr>
          <w:p w14:paraId="73E1EF4E" w14:textId="77777777" w:rsidR="006A2DAE" w:rsidRPr="006A2DAE" w:rsidRDefault="006A2DAE" w:rsidP="006A2DAE">
            <w:pPr>
              <w:rPr>
                <w:sz w:val="16"/>
                <w:szCs w:val="16"/>
              </w:rPr>
            </w:pPr>
          </w:p>
        </w:tc>
        <w:tc>
          <w:tcPr>
            <w:tcW w:w="1420" w:type="dxa"/>
            <w:vMerge/>
            <w:tcBorders>
              <w:top w:val="nil"/>
              <w:left w:val="single" w:sz="4" w:space="0" w:color="auto"/>
              <w:bottom w:val="single" w:sz="4" w:space="0" w:color="auto"/>
              <w:right w:val="single" w:sz="4" w:space="0" w:color="auto"/>
            </w:tcBorders>
            <w:vAlign w:val="center"/>
            <w:hideMark/>
          </w:tcPr>
          <w:p w14:paraId="3DA6888F" w14:textId="77777777" w:rsidR="006A2DAE" w:rsidRPr="006A2DAE" w:rsidRDefault="006A2DAE" w:rsidP="006A2DAE">
            <w:pPr>
              <w:rPr>
                <w:sz w:val="16"/>
                <w:szCs w:val="16"/>
              </w:rPr>
            </w:pPr>
          </w:p>
        </w:tc>
        <w:tc>
          <w:tcPr>
            <w:tcW w:w="1277" w:type="dxa"/>
            <w:vMerge/>
            <w:tcBorders>
              <w:top w:val="nil"/>
              <w:left w:val="single" w:sz="4" w:space="0" w:color="auto"/>
              <w:bottom w:val="single" w:sz="4" w:space="0" w:color="auto"/>
              <w:right w:val="single" w:sz="4" w:space="0" w:color="auto"/>
            </w:tcBorders>
            <w:vAlign w:val="center"/>
            <w:hideMark/>
          </w:tcPr>
          <w:p w14:paraId="38D1AE4A" w14:textId="77777777" w:rsidR="006A2DAE" w:rsidRPr="006A2DAE" w:rsidRDefault="006A2DAE" w:rsidP="006A2DAE">
            <w:pPr>
              <w:rPr>
                <w:sz w:val="16"/>
                <w:szCs w:val="16"/>
              </w:rPr>
            </w:pPr>
          </w:p>
        </w:tc>
        <w:tc>
          <w:tcPr>
            <w:tcW w:w="1420" w:type="dxa"/>
            <w:vMerge/>
            <w:tcBorders>
              <w:top w:val="nil"/>
              <w:left w:val="single" w:sz="4" w:space="0" w:color="auto"/>
              <w:bottom w:val="single" w:sz="4" w:space="0" w:color="auto"/>
              <w:right w:val="single" w:sz="4" w:space="0" w:color="auto"/>
            </w:tcBorders>
            <w:vAlign w:val="center"/>
            <w:hideMark/>
          </w:tcPr>
          <w:p w14:paraId="5F182CA4" w14:textId="77777777" w:rsidR="006A2DAE" w:rsidRPr="006A2DAE" w:rsidRDefault="006A2DAE" w:rsidP="006A2DAE">
            <w:pPr>
              <w:rPr>
                <w:sz w:val="16"/>
                <w:szCs w:val="16"/>
              </w:rPr>
            </w:pPr>
          </w:p>
        </w:tc>
        <w:tc>
          <w:tcPr>
            <w:tcW w:w="1329" w:type="dxa"/>
            <w:vMerge/>
            <w:tcBorders>
              <w:top w:val="nil"/>
              <w:left w:val="single" w:sz="4" w:space="0" w:color="auto"/>
              <w:bottom w:val="single" w:sz="4" w:space="0" w:color="000000"/>
              <w:right w:val="single" w:sz="4" w:space="0" w:color="auto"/>
            </w:tcBorders>
            <w:vAlign w:val="center"/>
            <w:hideMark/>
          </w:tcPr>
          <w:p w14:paraId="3D756EAA" w14:textId="77777777" w:rsidR="006A2DAE" w:rsidRPr="006A2DAE" w:rsidRDefault="006A2DAE" w:rsidP="006A2DAE">
            <w:pPr>
              <w:rPr>
                <w:sz w:val="16"/>
                <w:szCs w:val="16"/>
              </w:rPr>
            </w:pPr>
          </w:p>
        </w:tc>
        <w:tc>
          <w:tcPr>
            <w:tcW w:w="286" w:type="dxa"/>
            <w:tcBorders>
              <w:top w:val="nil"/>
              <w:left w:val="nil"/>
              <w:bottom w:val="nil"/>
              <w:right w:val="nil"/>
            </w:tcBorders>
            <w:noWrap/>
            <w:vAlign w:val="bottom"/>
            <w:hideMark/>
          </w:tcPr>
          <w:p w14:paraId="5D23367D" w14:textId="77777777" w:rsidR="006A2DAE" w:rsidRPr="006A2DAE" w:rsidRDefault="006A2DAE" w:rsidP="006A2DAE">
            <w:pPr>
              <w:rPr>
                <w:sz w:val="20"/>
                <w:szCs w:val="20"/>
              </w:rPr>
            </w:pPr>
          </w:p>
        </w:tc>
      </w:tr>
      <w:tr w:rsidR="006A2DAE" w:rsidRPr="006A2DAE" w14:paraId="046BD1C4" w14:textId="77777777" w:rsidTr="00070739">
        <w:trPr>
          <w:trHeight w:val="239"/>
        </w:trPr>
        <w:tc>
          <w:tcPr>
            <w:tcW w:w="563" w:type="dxa"/>
            <w:tcBorders>
              <w:top w:val="nil"/>
              <w:left w:val="single" w:sz="4" w:space="0" w:color="auto"/>
              <w:bottom w:val="nil"/>
              <w:right w:val="single" w:sz="4" w:space="0" w:color="auto"/>
            </w:tcBorders>
            <w:noWrap/>
            <w:vAlign w:val="bottom"/>
            <w:hideMark/>
          </w:tcPr>
          <w:p w14:paraId="11E2D0E3" w14:textId="77777777" w:rsidR="006A2DAE" w:rsidRPr="006A2DAE" w:rsidRDefault="006A2DAE" w:rsidP="006A2DAE">
            <w:pPr>
              <w:jc w:val="center"/>
              <w:rPr>
                <w:sz w:val="16"/>
                <w:szCs w:val="16"/>
              </w:rPr>
            </w:pPr>
            <w:r w:rsidRPr="006A2DAE">
              <w:rPr>
                <w:sz w:val="16"/>
                <w:szCs w:val="16"/>
              </w:rPr>
              <w:t>1</w:t>
            </w:r>
          </w:p>
        </w:tc>
        <w:tc>
          <w:tcPr>
            <w:tcW w:w="1989" w:type="dxa"/>
            <w:tcBorders>
              <w:top w:val="nil"/>
              <w:left w:val="nil"/>
              <w:bottom w:val="nil"/>
              <w:right w:val="single" w:sz="4" w:space="0" w:color="auto"/>
            </w:tcBorders>
            <w:noWrap/>
            <w:vAlign w:val="bottom"/>
            <w:hideMark/>
          </w:tcPr>
          <w:p w14:paraId="45744FE2" w14:textId="77777777" w:rsidR="006A2DAE" w:rsidRPr="006A2DAE" w:rsidRDefault="006A2DAE" w:rsidP="006A2DAE">
            <w:pPr>
              <w:jc w:val="center"/>
              <w:rPr>
                <w:sz w:val="16"/>
                <w:szCs w:val="16"/>
              </w:rPr>
            </w:pPr>
            <w:r w:rsidRPr="006A2DAE">
              <w:rPr>
                <w:sz w:val="16"/>
                <w:szCs w:val="16"/>
              </w:rPr>
              <w:t>2</w:t>
            </w:r>
          </w:p>
        </w:tc>
        <w:tc>
          <w:tcPr>
            <w:tcW w:w="5114" w:type="dxa"/>
            <w:tcBorders>
              <w:top w:val="nil"/>
              <w:left w:val="nil"/>
              <w:bottom w:val="nil"/>
              <w:right w:val="single" w:sz="4" w:space="0" w:color="auto"/>
            </w:tcBorders>
            <w:noWrap/>
            <w:vAlign w:val="bottom"/>
            <w:hideMark/>
          </w:tcPr>
          <w:p w14:paraId="1A296C84" w14:textId="77777777" w:rsidR="006A2DAE" w:rsidRPr="006A2DAE" w:rsidRDefault="006A2DAE" w:rsidP="006A2DAE">
            <w:pPr>
              <w:jc w:val="center"/>
              <w:rPr>
                <w:sz w:val="16"/>
                <w:szCs w:val="16"/>
              </w:rPr>
            </w:pPr>
            <w:r w:rsidRPr="006A2DAE">
              <w:rPr>
                <w:sz w:val="16"/>
                <w:szCs w:val="16"/>
              </w:rPr>
              <w:t>3</w:t>
            </w:r>
          </w:p>
        </w:tc>
        <w:tc>
          <w:tcPr>
            <w:tcW w:w="2129" w:type="dxa"/>
            <w:tcBorders>
              <w:top w:val="nil"/>
              <w:left w:val="nil"/>
              <w:bottom w:val="nil"/>
              <w:right w:val="single" w:sz="4" w:space="0" w:color="auto"/>
            </w:tcBorders>
            <w:noWrap/>
            <w:vAlign w:val="bottom"/>
            <w:hideMark/>
          </w:tcPr>
          <w:p w14:paraId="4234CE82" w14:textId="77777777" w:rsidR="006A2DAE" w:rsidRPr="006A2DAE" w:rsidRDefault="006A2DAE" w:rsidP="006A2DAE">
            <w:pPr>
              <w:jc w:val="center"/>
              <w:rPr>
                <w:sz w:val="16"/>
                <w:szCs w:val="16"/>
              </w:rPr>
            </w:pPr>
            <w:r w:rsidRPr="006A2DAE">
              <w:rPr>
                <w:sz w:val="16"/>
                <w:szCs w:val="16"/>
              </w:rPr>
              <w:t>4</w:t>
            </w:r>
          </w:p>
        </w:tc>
        <w:tc>
          <w:tcPr>
            <w:tcW w:w="1420" w:type="dxa"/>
            <w:tcBorders>
              <w:top w:val="nil"/>
              <w:left w:val="nil"/>
              <w:bottom w:val="nil"/>
              <w:right w:val="single" w:sz="4" w:space="0" w:color="auto"/>
            </w:tcBorders>
            <w:noWrap/>
            <w:vAlign w:val="bottom"/>
            <w:hideMark/>
          </w:tcPr>
          <w:p w14:paraId="7EE320CC" w14:textId="77777777" w:rsidR="006A2DAE" w:rsidRPr="006A2DAE" w:rsidRDefault="006A2DAE" w:rsidP="006A2DAE">
            <w:pPr>
              <w:jc w:val="center"/>
              <w:rPr>
                <w:sz w:val="16"/>
                <w:szCs w:val="16"/>
              </w:rPr>
            </w:pPr>
            <w:r w:rsidRPr="006A2DAE">
              <w:rPr>
                <w:sz w:val="16"/>
                <w:szCs w:val="16"/>
              </w:rPr>
              <w:t>5</w:t>
            </w:r>
          </w:p>
        </w:tc>
        <w:tc>
          <w:tcPr>
            <w:tcW w:w="1277" w:type="dxa"/>
            <w:tcBorders>
              <w:top w:val="nil"/>
              <w:left w:val="nil"/>
              <w:bottom w:val="nil"/>
              <w:right w:val="single" w:sz="4" w:space="0" w:color="auto"/>
            </w:tcBorders>
            <w:noWrap/>
            <w:vAlign w:val="bottom"/>
            <w:hideMark/>
          </w:tcPr>
          <w:p w14:paraId="6A6E2E90" w14:textId="77777777" w:rsidR="006A2DAE" w:rsidRPr="006A2DAE" w:rsidRDefault="006A2DAE" w:rsidP="006A2DAE">
            <w:pPr>
              <w:jc w:val="center"/>
              <w:rPr>
                <w:sz w:val="16"/>
                <w:szCs w:val="16"/>
              </w:rPr>
            </w:pPr>
            <w:r w:rsidRPr="006A2DAE">
              <w:rPr>
                <w:sz w:val="16"/>
                <w:szCs w:val="16"/>
              </w:rPr>
              <w:t>6</w:t>
            </w:r>
          </w:p>
        </w:tc>
        <w:tc>
          <w:tcPr>
            <w:tcW w:w="1420" w:type="dxa"/>
            <w:tcBorders>
              <w:top w:val="nil"/>
              <w:left w:val="nil"/>
              <w:bottom w:val="nil"/>
              <w:right w:val="single" w:sz="4" w:space="0" w:color="auto"/>
            </w:tcBorders>
            <w:noWrap/>
            <w:vAlign w:val="bottom"/>
            <w:hideMark/>
          </w:tcPr>
          <w:p w14:paraId="1FFD3F47" w14:textId="77777777" w:rsidR="006A2DAE" w:rsidRPr="006A2DAE" w:rsidRDefault="006A2DAE" w:rsidP="006A2DAE">
            <w:pPr>
              <w:jc w:val="center"/>
              <w:rPr>
                <w:sz w:val="16"/>
                <w:szCs w:val="16"/>
              </w:rPr>
            </w:pPr>
            <w:r w:rsidRPr="006A2DAE">
              <w:rPr>
                <w:sz w:val="16"/>
                <w:szCs w:val="16"/>
              </w:rPr>
              <w:t>7</w:t>
            </w:r>
          </w:p>
        </w:tc>
        <w:tc>
          <w:tcPr>
            <w:tcW w:w="1329" w:type="dxa"/>
            <w:tcBorders>
              <w:top w:val="nil"/>
              <w:left w:val="nil"/>
              <w:bottom w:val="nil"/>
              <w:right w:val="single" w:sz="4" w:space="0" w:color="auto"/>
            </w:tcBorders>
            <w:noWrap/>
            <w:vAlign w:val="bottom"/>
            <w:hideMark/>
          </w:tcPr>
          <w:p w14:paraId="51714F06" w14:textId="77777777" w:rsidR="006A2DAE" w:rsidRPr="006A2DAE" w:rsidRDefault="006A2DAE" w:rsidP="006A2DAE">
            <w:pPr>
              <w:jc w:val="center"/>
              <w:rPr>
                <w:sz w:val="16"/>
                <w:szCs w:val="16"/>
              </w:rPr>
            </w:pPr>
            <w:r w:rsidRPr="006A2DAE">
              <w:rPr>
                <w:sz w:val="16"/>
                <w:szCs w:val="16"/>
              </w:rPr>
              <w:t>8</w:t>
            </w:r>
          </w:p>
        </w:tc>
        <w:tc>
          <w:tcPr>
            <w:tcW w:w="286" w:type="dxa"/>
            <w:vAlign w:val="center"/>
            <w:hideMark/>
          </w:tcPr>
          <w:p w14:paraId="02F176EB" w14:textId="77777777" w:rsidR="006A2DAE" w:rsidRPr="006A2DAE" w:rsidRDefault="006A2DAE" w:rsidP="006A2DAE">
            <w:pPr>
              <w:rPr>
                <w:sz w:val="20"/>
                <w:szCs w:val="20"/>
              </w:rPr>
            </w:pPr>
          </w:p>
        </w:tc>
      </w:tr>
      <w:tr w:rsidR="006A2DAE" w:rsidRPr="006A2DAE" w14:paraId="63F81440" w14:textId="77777777" w:rsidTr="00070739">
        <w:trPr>
          <w:trHeight w:val="171"/>
        </w:trPr>
        <w:tc>
          <w:tcPr>
            <w:tcW w:w="15245" w:type="dxa"/>
            <w:gridSpan w:val="8"/>
            <w:tcBorders>
              <w:top w:val="single" w:sz="4" w:space="0" w:color="auto"/>
              <w:left w:val="single" w:sz="4" w:space="0" w:color="auto"/>
              <w:bottom w:val="single" w:sz="4" w:space="0" w:color="auto"/>
              <w:right w:val="single" w:sz="4" w:space="0" w:color="auto"/>
            </w:tcBorders>
            <w:hideMark/>
          </w:tcPr>
          <w:p w14:paraId="375B0F1E" w14:textId="77777777" w:rsidR="006A2DAE" w:rsidRPr="006A2DAE" w:rsidRDefault="006A2DAE" w:rsidP="006A2DAE">
            <w:pPr>
              <w:rPr>
                <w:b/>
                <w:bCs/>
                <w:sz w:val="18"/>
                <w:szCs w:val="18"/>
              </w:rPr>
            </w:pPr>
            <w:r w:rsidRPr="006A2DAE">
              <w:rPr>
                <w:b/>
                <w:bCs/>
                <w:sz w:val="18"/>
                <w:szCs w:val="18"/>
              </w:rPr>
              <w:t>Глава 2. Основные объекты строительства, реконструкции, капитального ремонта</w:t>
            </w:r>
          </w:p>
        </w:tc>
        <w:tc>
          <w:tcPr>
            <w:tcW w:w="286" w:type="dxa"/>
            <w:vAlign w:val="center"/>
            <w:hideMark/>
          </w:tcPr>
          <w:p w14:paraId="3B5FC43C" w14:textId="77777777" w:rsidR="006A2DAE" w:rsidRPr="006A2DAE" w:rsidRDefault="006A2DAE" w:rsidP="006A2DAE">
            <w:pPr>
              <w:rPr>
                <w:sz w:val="20"/>
                <w:szCs w:val="20"/>
              </w:rPr>
            </w:pPr>
          </w:p>
        </w:tc>
      </w:tr>
      <w:tr w:rsidR="006A2DAE" w:rsidRPr="006A2DAE" w14:paraId="5A44C566" w14:textId="77777777" w:rsidTr="00070739">
        <w:trPr>
          <w:trHeight w:val="443"/>
        </w:trPr>
        <w:tc>
          <w:tcPr>
            <w:tcW w:w="563" w:type="dxa"/>
            <w:tcBorders>
              <w:top w:val="nil"/>
              <w:left w:val="single" w:sz="4" w:space="0" w:color="auto"/>
              <w:bottom w:val="single" w:sz="4" w:space="0" w:color="auto"/>
              <w:right w:val="single" w:sz="4" w:space="0" w:color="auto"/>
            </w:tcBorders>
            <w:hideMark/>
          </w:tcPr>
          <w:p w14:paraId="3F2DCF04" w14:textId="77777777" w:rsidR="006A2DAE" w:rsidRPr="006A2DAE" w:rsidRDefault="006A2DAE" w:rsidP="006A2DAE">
            <w:pPr>
              <w:jc w:val="center"/>
              <w:rPr>
                <w:sz w:val="16"/>
                <w:szCs w:val="16"/>
              </w:rPr>
            </w:pPr>
            <w:r w:rsidRPr="006A2DAE">
              <w:rPr>
                <w:sz w:val="16"/>
                <w:szCs w:val="16"/>
              </w:rPr>
              <w:t>2.1</w:t>
            </w:r>
          </w:p>
        </w:tc>
        <w:tc>
          <w:tcPr>
            <w:tcW w:w="1989" w:type="dxa"/>
            <w:tcBorders>
              <w:top w:val="nil"/>
              <w:left w:val="nil"/>
              <w:bottom w:val="single" w:sz="4" w:space="0" w:color="auto"/>
              <w:right w:val="single" w:sz="4" w:space="0" w:color="auto"/>
            </w:tcBorders>
            <w:hideMark/>
          </w:tcPr>
          <w:p w14:paraId="5B6B9847" w14:textId="77777777" w:rsidR="006A2DAE" w:rsidRPr="006A2DAE" w:rsidRDefault="006A2DAE" w:rsidP="006A2DAE">
            <w:pPr>
              <w:rPr>
                <w:sz w:val="16"/>
                <w:szCs w:val="16"/>
              </w:rPr>
            </w:pPr>
            <w:r w:rsidRPr="006A2DAE">
              <w:rPr>
                <w:sz w:val="16"/>
                <w:szCs w:val="16"/>
              </w:rPr>
              <w:t>1</w:t>
            </w:r>
          </w:p>
        </w:tc>
        <w:tc>
          <w:tcPr>
            <w:tcW w:w="5114" w:type="dxa"/>
            <w:tcBorders>
              <w:top w:val="nil"/>
              <w:left w:val="nil"/>
              <w:bottom w:val="single" w:sz="4" w:space="0" w:color="auto"/>
              <w:right w:val="single" w:sz="4" w:space="0" w:color="auto"/>
            </w:tcBorders>
            <w:hideMark/>
          </w:tcPr>
          <w:p w14:paraId="49BDD51A" w14:textId="77777777" w:rsidR="006A2DAE" w:rsidRPr="006A2DAE" w:rsidRDefault="006A2DAE" w:rsidP="006A2DAE">
            <w:pPr>
              <w:rPr>
                <w:sz w:val="16"/>
                <w:szCs w:val="16"/>
              </w:rPr>
            </w:pPr>
            <w:r w:rsidRPr="006A2DAE">
              <w:rPr>
                <w:sz w:val="16"/>
                <w:szCs w:val="16"/>
              </w:rPr>
              <w:t>7590.1 - Замена трансформатора</w:t>
            </w:r>
          </w:p>
        </w:tc>
        <w:tc>
          <w:tcPr>
            <w:tcW w:w="2129" w:type="dxa"/>
            <w:tcBorders>
              <w:top w:val="nil"/>
              <w:left w:val="nil"/>
              <w:bottom w:val="single" w:sz="4" w:space="0" w:color="auto"/>
              <w:right w:val="single" w:sz="4" w:space="0" w:color="auto"/>
            </w:tcBorders>
            <w:hideMark/>
          </w:tcPr>
          <w:p w14:paraId="12A52336" w14:textId="77777777" w:rsidR="006A2DAE" w:rsidRPr="006A2DAE" w:rsidRDefault="006A2DAE" w:rsidP="006A2DAE">
            <w:pPr>
              <w:jc w:val="right"/>
              <w:rPr>
                <w:sz w:val="16"/>
                <w:szCs w:val="16"/>
              </w:rPr>
            </w:pPr>
            <w:r w:rsidRPr="006A2DAE">
              <w:rPr>
                <w:sz w:val="16"/>
                <w:szCs w:val="16"/>
              </w:rPr>
              <w:t xml:space="preserve">          7,54 </w:t>
            </w:r>
          </w:p>
        </w:tc>
        <w:tc>
          <w:tcPr>
            <w:tcW w:w="1420" w:type="dxa"/>
            <w:tcBorders>
              <w:top w:val="nil"/>
              <w:left w:val="nil"/>
              <w:bottom w:val="single" w:sz="4" w:space="0" w:color="auto"/>
              <w:right w:val="single" w:sz="4" w:space="0" w:color="auto"/>
            </w:tcBorders>
            <w:hideMark/>
          </w:tcPr>
          <w:p w14:paraId="64447D25" w14:textId="77777777" w:rsidR="006A2DAE" w:rsidRPr="006A2DAE" w:rsidRDefault="006A2DAE" w:rsidP="006A2DAE">
            <w:pPr>
              <w:jc w:val="right"/>
              <w:rPr>
                <w:sz w:val="16"/>
                <w:szCs w:val="16"/>
              </w:rPr>
            </w:pPr>
            <w:r w:rsidRPr="006A2DAE">
              <w:rPr>
                <w:sz w:val="16"/>
                <w:szCs w:val="16"/>
              </w:rPr>
              <w:t xml:space="preserve">169,46 </w:t>
            </w:r>
          </w:p>
        </w:tc>
        <w:tc>
          <w:tcPr>
            <w:tcW w:w="1277" w:type="dxa"/>
            <w:tcBorders>
              <w:top w:val="nil"/>
              <w:left w:val="nil"/>
              <w:bottom w:val="single" w:sz="4" w:space="0" w:color="auto"/>
              <w:right w:val="single" w:sz="4" w:space="0" w:color="auto"/>
            </w:tcBorders>
            <w:hideMark/>
          </w:tcPr>
          <w:p w14:paraId="3281ECED" w14:textId="77777777" w:rsidR="006A2DAE" w:rsidRPr="006A2DAE" w:rsidRDefault="006A2DAE" w:rsidP="006A2DAE">
            <w:pPr>
              <w:jc w:val="right"/>
              <w:rPr>
                <w:sz w:val="16"/>
                <w:szCs w:val="16"/>
              </w:rPr>
            </w:pPr>
            <w:r w:rsidRPr="006A2DAE">
              <w:rPr>
                <w:sz w:val="16"/>
                <w:szCs w:val="16"/>
              </w:rPr>
              <w:t>468,86</w:t>
            </w:r>
          </w:p>
        </w:tc>
        <w:tc>
          <w:tcPr>
            <w:tcW w:w="1420" w:type="dxa"/>
            <w:tcBorders>
              <w:top w:val="nil"/>
              <w:left w:val="nil"/>
              <w:bottom w:val="single" w:sz="4" w:space="0" w:color="auto"/>
              <w:right w:val="single" w:sz="4" w:space="0" w:color="auto"/>
            </w:tcBorders>
          </w:tcPr>
          <w:p w14:paraId="3D6B1CEF" w14:textId="77777777" w:rsidR="006A2DAE" w:rsidRPr="006A2DAE" w:rsidRDefault="006A2DAE" w:rsidP="006A2DAE">
            <w:pPr>
              <w:jc w:val="right"/>
              <w:rPr>
                <w:sz w:val="16"/>
                <w:szCs w:val="16"/>
              </w:rPr>
            </w:pPr>
          </w:p>
        </w:tc>
        <w:tc>
          <w:tcPr>
            <w:tcW w:w="1329" w:type="dxa"/>
            <w:tcBorders>
              <w:top w:val="nil"/>
              <w:left w:val="nil"/>
              <w:bottom w:val="single" w:sz="4" w:space="0" w:color="auto"/>
              <w:right w:val="single" w:sz="4" w:space="0" w:color="auto"/>
            </w:tcBorders>
            <w:hideMark/>
          </w:tcPr>
          <w:p w14:paraId="5141D8B0" w14:textId="77777777" w:rsidR="006A2DAE" w:rsidRPr="006A2DAE" w:rsidRDefault="006A2DAE" w:rsidP="006A2DAE">
            <w:pPr>
              <w:jc w:val="right"/>
              <w:rPr>
                <w:sz w:val="16"/>
                <w:szCs w:val="16"/>
              </w:rPr>
            </w:pPr>
            <w:r w:rsidRPr="006A2DAE">
              <w:rPr>
                <w:sz w:val="16"/>
                <w:szCs w:val="16"/>
              </w:rPr>
              <w:t>645,86</w:t>
            </w:r>
          </w:p>
        </w:tc>
        <w:tc>
          <w:tcPr>
            <w:tcW w:w="286" w:type="dxa"/>
            <w:vAlign w:val="center"/>
            <w:hideMark/>
          </w:tcPr>
          <w:p w14:paraId="6622A5F0" w14:textId="77777777" w:rsidR="006A2DAE" w:rsidRPr="006A2DAE" w:rsidRDefault="006A2DAE" w:rsidP="006A2DAE">
            <w:pPr>
              <w:rPr>
                <w:sz w:val="20"/>
                <w:szCs w:val="20"/>
              </w:rPr>
            </w:pPr>
          </w:p>
        </w:tc>
      </w:tr>
      <w:tr w:rsidR="006A2DAE" w:rsidRPr="006A2DAE" w14:paraId="403229FC" w14:textId="77777777" w:rsidTr="00070739">
        <w:trPr>
          <w:trHeight w:val="235"/>
        </w:trPr>
        <w:tc>
          <w:tcPr>
            <w:tcW w:w="563" w:type="dxa"/>
            <w:tcBorders>
              <w:top w:val="nil"/>
              <w:left w:val="single" w:sz="4" w:space="0" w:color="auto"/>
              <w:bottom w:val="single" w:sz="4" w:space="0" w:color="auto"/>
              <w:right w:val="single" w:sz="4" w:space="0" w:color="auto"/>
            </w:tcBorders>
            <w:hideMark/>
          </w:tcPr>
          <w:p w14:paraId="1B55B266" w14:textId="77777777" w:rsidR="006A2DAE" w:rsidRPr="006A2DAE" w:rsidRDefault="006A2DAE" w:rsidP="006A2DAE">
            <w:pPr>
              <w:jc w:val="center"/>
              <w:rPr>
                <w:sz w:val="16"/>
                <w:szCs w:val="16"/>
              </w:rPr>
            </w:pPr>
            <w:r w:rsidRPr="006A2DAE">
              <w:rPr>
                <w:sz w:val="16"/>
                <w:szCs w:val="16"/>
              </w:rPr>
              <w:t> </w:t>
            </w:r>
          </w:p>
        </w:tc>
        <w:tc>
          <w:tcPr>
            <w:tcW w:w="1989" w:type="dxa"/>
            <w:tcBorders>
              <w:top w:val="nil"/>
              <w:left w:val="nil"/>
              <w:bottom w:val="single" w:sz="4" w:space="0" w:color="auto"/>
              <w:right w:val="single" w:sz="4" w:space="0" w:color="auto"/>
            </w:tcBorders>
            <w:hideMark/>
          </w:tcPr>
          <w:p w14:paraId="41A9AC73" w14:textId="77777777" w:rsidR="006A2DAE" w:rsidRPr="006A2DAE" w:rsidRDefault="006A2DAE" w:rsidP="006A2DAE">
            <w:pPr>
              <w:rPr>
                <w:sz w:val="16"/>
                <w:szCs w:val="16"/>
              </w:rPr>
            </w:pPr>
            <w:r w:rsidRPr="006A2DAE">
              <w:rPr>
                <w:sz w:val="16"/>
                <w:szCs w:val="16"/>
              </w:rPr>
              <w:t> </w:t>
            </w:r>
          </w:p>
        </w:tc>
        <w:tc>
          <w:tcPr>
            <w:tcW w:w="5114" w:type="dxa"/>
            <w:tcBorders>
              <w:top w:val="nil"/>
              <w:left w:val="nil"/>
              <w:bottom w:val="single" w:sz="4" w:space="0" w:color="auto"/>
              <w:right w:val="single" w:sz="4" w:space="0" w:color="auto"/>
            </w:tcBorders>
            <w:hideMark/>
          </w:tcPr>
          <w:p w14:paraId="254996DD" w14:textId="77777777" w:rsidR="006A2DAE" w:rsidRPr="006A2DAE" w:rsidRDefault="006A2DAE" w:rsidP="006A2DAE">
            <w:pPr>
              <w:rPr>
                <w:sz w:val="16"/>
                <w:szCs w:val="16"/>
              </w:rPr>
            </w:pPr>
            <w:r w:rsidRPr="006A2DAE">
              <w:rPr>
                <w:sz w:val="16"/>
                <w:szCs w:val="16"/>
              </w:rPr>
              <w:t>Итого по Главе 2. "Основные объекты строительства "</w:t>
            </w:r>
          </w:p>
        </w:tc>
        <w:tc>
          <w:tcPr>
            <w:tcW w:w="2129" w:type="dxa"/>
            <w:tcBorders>
              <w:top w:val="nil"/>
              <w:left w:val="nil"/>
              <w:bottom w:val="single" w:sz="4" w:space="0" w:color="auto"/>
              <w:right w:val="single" w:sz="4" w:space="0" w:color="auto"/>
            </w:tcBorders>
            <w:hideMark/>
          </w:tcPr>
          <w:p w14:paraId="132D6305" w14:textId="77777777" w:rsidR="006A2DAE" w:rsidRPr="006A2DAE" w:rsidRDefault="006A2DAE" w:rsidP="006A2DAE">
            <w:pPr>
              <w:jc w:val="right"/>
              <w:rPr>
                <w:b/>
                <w:bCs/>
                <w:sz w:val="16"/>
                <w:szCs w:val="16"/>
              </w:rPr>
            </w:pPr>
            <w:r w:rsidRPr="006A2DAE">
              <w:rPr>
                <w:b/>
                <w:bCs/>
                <w:sz w:val="16"/>
                <w:szCs w:val="16"/>
              </w:rPr>
              <w:t xml:space="preserve">                    7,54</w:t>
            </w:r>
          </w:p>
        </w:tc>
        <w:tc>
          <w:tcPr>
            <w:tcW w:w="1420" w:type="dxa"/>
            <w:tcBorders>
              <w:top w:val="nil"/>
              <w:left w:val="nil"/>
              <w:bottom w:val="single" w:sz="4" w:space="0" w:color="auto"/>
              <w:right w:val="single" w:sz="4" w:space="0" w:color="auto"/>
            </w:tcBorders>
            <w:hideMark/>
          </w:tcPr>
          <w:p w14:paraId="4F3C7C46" w14:textId="77777777" w:rsidR="006A2DAE" w:rsidRPr="006A2DAE" w:rsidRDefault="006A2DAE" w:rsidP="006A2DAE">
            <w:pPr>
              <w:jc w:val="right"/>
              <w:rPr>
                <w:b/>
                <w:bCs/>
                <w:sz w:val="16"/>
                <w:szCs w:val="16"/>
              </w:rPr>
            </w:pPr>
            <w:r w:rsidRPr="006A2DAE">
              <w:rPr>
                <w:b/>
                <w:bCs/>
                <w:sz w:val="16"/>
                <w:szCs w:val="16"/>
              </w:rPr>
              <w:t>169,46</w:t>
            </w:r>
          </w:p>
        </w:tc>
        <w:tc>
          <w:tcPr>
            <w:tcW w:w="1277" w:type="dxa"/>
            <w:tcBorders>
              <w:top w:val="nil"/>
              <w:left w:val="nil"/>
              <w:bottom w:val="single" w:sz="4" w:space="0" w:color="auto"/>
              <w:right w:val="single" w:sz="4" w:space="0" w:color="auto"/>
            </w:tcBorders>
            <w:hideMark/>
          </w:tcPr>
          <w:p w14:paraId="5E7871E1" w14:textId="77777777" w:rsidR="006A2DAE" w:rsidRPr="006A2DAE" w:rsidRDefault="006A2DAE" w:rsidP="006A2DAE">
            <w:pPr>
              <w:jc w:val="right"/>
              <w:rPr>
                <w:b/>
                <w:bCs/>
                <w:sz w:val="16"/>
                <w:szCs w:val="16"/>
              </w:rPr>
            </w:pPr>
            <w:r w:rsidRPr="006A2DAE">
              <w:rPr>
                <w:b/>
                <w:bCs/>
                <w:sz w:val="16"/>
                <w:szCs w:val="16"/>
              </w:rPr>
              <w:t>468,86</w:t>
            </w:r>
          </w:p>
        </w:tc>
        <w:tc>
          <w:tcPr>
            <w:tcW w:w="1420" w:type="dxa"/>
            <w:tcBorders>
              <w:top w:val="nil"/>
              <w:left w:val="nil"/>
              <w:bottom w:val="single" w:sz="4" w:space="0" w:color="auto"/>
              <w:right w:val="single" w:sz="4" w:space="0" w:color="auto"/>
            </w:tcBorders>
            <w:hideMark/>
          </w:tcPr>
          <w:p w14:paraId="4DB5A685" w14:textId="77777777" w:rsidR="006A2DAE" w:rsidRPr="006A2DAE" w:rsidRDefault="006A2DAE" w:rsidP="006A2DAE">
            <w:pPr>
              <w:jc w:val="right"/>
              <w:rPr>
                <w:b/>
                <w:bCs/>
                <w:sz w:val="16"/>
                <w:szCs w:val="16"/>
              </w:rPr>
            </w:pPr>
          </w:p>
        </w:tc>
        <w:tc>
          <w:tcPr>
            <w:tcW w:w="1329" w:type="dxa"/>
            <w:tcBorders>
              <w:top w:val="nil"/>
              <w:left w:val="nil"/>
              <w:bottom w:val="single" w:sz="4" w:space="0" w:color="auto"/>
              <w:right w:val="single" w:sz="4" w:space="0" w:color="auto"/>
            </w:tcBorders>
            <w:hideMark/>
          </w:tcPr>
          <w:p w14:paraId="4CC217BA" w14:textId="77777777" w:rsidR="006A2DAE" w:rsidRPr="006A2DAE" w:rsidRDefault="006A2DAE" w:rsidP="006A2DAE">
            <w:pPr>
              <w:jc w:val="right"/>
              <w:rPr>
                <w:b/>
                <w:bCs/>
                <w:sz w:val="16"/>
                <w:szCs w:val="16"/>
              </w:rPr>
            </w:pPr>
            <w:r w:rsidRPr="006A2DAE">
              <w:rPr>
                <w:b/>
                <w:bCs/>
                <w:sz w:val="16"/>
                <w:szCs w:val="16"/>
              </w:rPr>
              <w:t>645,86</w:t>
            </w:r>
          </w:p>
        </w:tc>
        <w:tc>
          <w:tcPr>
            <w:tcW w:w="286" w:type="dxa"/>
            <w:vAlign w:val="center"/>
            <w:hideMark/>
          </w:tcPr>
          <w:p w14:paraId="4D152B7D" w14:textId="77777777" w:rsidR="006A2DAE" w:rsidRPr="006A2DAE" w:rsidRDefault="006A2DAE" w:rsidP="006A2DAE">
            <w:pPr>
              <w:rPr>
                <w:sz w:val="20"/>
                <w:szCs w:val="20"/>
              </w:rPr>
            </w:pPr>
          </w:p>
        </w:tc>
      </w:tr>
      <w:tr w:rsidR="006A2DAE" w:rsidRPr="006A2DAE" w14:paraId="1CE35513" w14:textId="77777777" w:rsidTr="00070739">
        <w:trPr>
          <w:trHeight w:val="183"/>
        </w:trPr>
        <w:tc>
          <w:tcPr>
            <w:tcW w:w="15245" w:type="dxa"/>
            <w:gridSpan w:val="8"/>
            <w:tcBorders>
              <w:top w:val="single" w:sz="4" w:space="0" w:color="auto"/>
              <w:left w:val="single" w:sz="4" w:space="0" w:color="auto"/>
              <w:bottom w:val="single" w:sz="4" w:space="0" w:color="auto"/>
              <w:right w:val="single" w:sz="4" w:space="0" w:color="auto"/>
            </w:tcBorders>
            <w:hideMark/>
          </w:tcPr>
          <w:p w14:paraId="5F817EA3" w14:textId="77777777" w:rsidR="006A2DAE" w:rsidRPr="006A2DAE" w:rsidRDefault="006A2DAE" w:rsidP="006A2DAE">
            <w:pPr>
              <w:rPr>
                <w:b/>
                <w:bCs/>
                <w:sz w:val="18"/>
                <w:szCs w:val="18"/>
              </w:rPr>
            </w:pPr>
            <w:r w:rsidRPr="006A2DAE">
              <w:rPr>
                <w:b/>
                <w:bCs/>
                <w:sz w:val="18"/>
                <w:szCs w:val="18"/>
              </w:rPr>
              <w:t>Глава 7. Благоустройство и озеленение территории</w:t>
            </w:r>
          </w:p>
        </w:tc>
        <w:tc>
          <w:tcPr>
            <w:tcW w:w="286" w:type="dxa"/>
            <w:vAlign w:val="center"/>
            <w:hideMark/>
          </w:tcPr>
          <w:p w14:paraId="05E4281B" w14:textId="77777777" w:rsidR="006A2DAE" w:rsidRPr="006A2DAE" w:rsidRDefault="006A2DAE" w:rsidP="006A2DAE">
            <w:pPr>
              <w:rPr>
                <w:sz w:val="20"/>
                <w:szCs w:val="20"/>
              </w:rPr>
            </w:pPr>
          </w:p>
        </w:tc>
      </w:tr>
      <w:tr w:rsidR="006A2DAE" w:rsidRPr="006A2DAE" w14:paraId="14A81231" w14:textId="77777777" w:rsidTr="00070739">
        <w:trPr>
          <w:trHeight w:val="239"/>
        </w:trPr>
        <w:tc>
          <w:tcPr>
            <w:tcW w:w="563" w:type="dxa"/>
            <w:tcBorders>
              <w:top w:val="nil"/>
              <w:left w:val="single" w:sz="4" w:space="0" w:color="auto"/>
              <w:bottom w:val="single" w:sz="4" w:space="0" w:color="auto"/>
              <w:right w:val="single" w:sz="4" w:space="0" w:color="auto"/>
            </w:tcBorders>
            <w:hideMark/>
          </w:tcPr>
          <w:p w14:paraId="58437565" w14:textId="77777777" w:rsidR="006A2DAE" w:rsidRPr="006A2DAE" w:rsidRDefault="006A2DAE" w:rsidP="006A2DAE">
            <w:pPr>
              <w:jc w:val="center"/>
              <w:rPr>
                <w:sz w:val="16"/>
                <w:szCs w:val="16"/>
              </w:rPr>
            </w:pPr>
            <w:r w:rsidRPr="006A2DAE">
              <w:rPr>
                <w:sz w:val="16"/>
                <w:szCs w:val="16"/>
              </w:rPr>
              <w:t> </w:t>
            </w:r>
          </w:p>
        </w:tc>
        <w:tc>
          <w:tcPr>
            <w:tcW w:w="1989" w:type="dxa"/>
            <w:tcBorders>
              <w:top w:val="nil"/>
              <w:left w:val="nil"/>
              <w:bottom w:val="single" w:sz="4" w:space="0" w:color="auto"/>
              <w:right w:val="single" w:sz="4" w:space="0" w:color="auto"/>
            </w:tcBorders>
            <w:hideMark/>
          </w:tcPr>
          <w:p w14:paraId="2EFB8613" w14:textId="77777777" w:rsidR="006A2DAE" w:rsidRPr="006A2DAE" w:rsidRDefault="006A2DAE" w:rsidP="006A2DAE">
            <w:pPr>
              <w:rPr>
                <w:sz w:val="16"/>
                <w:szCs w:val="16"/>
              </w:rPr>
            </w:pPr>
            <w:r w:rsidRPr="006A2DAE">
              <w:rPr>
                <w:sz w:val="16"/>
                <w:szCs w:val="16"/>
              </w:rPr>
              <w:t> </w:t>
            </w:r>
          </w:p>
        </w:tc>
        <w:tc>
          <w:tcPr>
            <w:tcW w:w="5114" w:type="dxa"/>
            <w:tcBorders>
              <w:top w:val="nil"/>
              <w:left w:val="nil"/>
              <w:bottom w:val="single" w:sz="4" w:space="0" w:color="auto"/>
              <w:right w:val="single" w:sz="4" w:space="0" w:color="auto"/>
            </w:tcBorders>
            <w:hideMark/>
          </w:tcPr>
          <w:p w14:paraId="02534D57" w14:textId="77777777" w:rsidR="006A2DAE" w:rsidRPr="006A2DAE" w:rsidRDefault="006A2DAE" w:rsidP="006A2DAE">
            <w:pPr>
              <w:rPr>
                <w:sz w:val="16"/>
                <w:szCs w:val="16"/>
              </w:rPr>
            </w:pPr>
            <w:r w:rsidRPr="006A2DAE">
              <w:rPr>
                <w:sz w:val="16"/>
                <w:szCs w:val="16"/>
              </w:rPr>
              <w:t>Итого по Главам 1-7</w:t>
            </w:r>
          </w:p>
        </w:tc>
        <w:tc>
          <w:tcPr>
            <w:tcW w:w="2129" w:type="dxa"/>
            <w:tcBorders>
              <w:top w:val="nil"/>
              <w:left w:val="nil"/>
              <w:bottom w:val="single" w:sz="4" w:space="0" w:color="auto"/>
              <w:right w:val="single" w:sz="4" w:space="0" w:color="auto"/>
            </w:tcBorders>
            <w:hideMark/>
          </w:tcPr>
          <w:p w14:paraId="50CAAC31" w14:textId="77777777" w:rsidR="006A2DAE" w:rsidRPr="006A2DAE" w:rsidRDefault="006A2DAE" w:rsidP="006A2DAE">
            <w:pPr>
              <w:jc w:val="right"/>
              <w:rPr>
                <w:b/>
                <w:bCs/>
                <w:sz w:val="16"/>
                <w:szCs w:val="16"/>
              </w:rPr>
            </w:pPr>
            <w:r w:rsidRPr="006A2DAE">
              <w:rPr>
                <w:b/>
                <w:bCs/>
                <w:sz w:val="16"/>
                <w:szCs w:val="16"/>
              </w:rPr>
              <w:t xml:space="preserve">                    7,54</w:t>
            </w:r>
          </w:p>
        </w:tc>
        <w:tc>
          <w:tcPr>
            <w:tcW w:w="1420" w:type="dxa"/>
            <w:tcBorders>
              <w:top w:val="nil"/>
              <w:left w:val="nil"/>
              <w:bottom w:val="single" w:sz="4" w:space="0" w:color="auto"/>
              <w:right w:val="single" w:sz="4" w:space="0" w:color="auto"/>
            </w:tcBorders>
            <w:hideMark/>
          </w:tcPr>
          <w:p w14:paraId="0A3CA661" w14:textId="77777777" w:rsidR="006A2DAE" w:rsidRPr="006A2DAE" w:rsidRDefault="006A2DAE" w:rsidP="006A2DAE">
            <w:pPr>
              <w:jc w:val="right"/>
              <w:rPr>
                <w:b/>
                <w:bCs/>
                <w:sz w:val="16"/>
                <w:szCs w:val="16"/>
              </w:rPr>
            </w:pPr>
            <w:r w:rsidRPr="006A2DAE">
              <w:rPr>
                <w:b/>
                <w:bCs/>
                <w:sz w:val="16"/>
                <w:szCs w:val="16"/>
              </w:rPr>
              <w:t>169,46</w:t>
            </w:r>
          </w:p>
        </w:tc>
        <w:tc>
          <w:tcPr>
            <w:tcW w:w="1277" w:type="dxa"/>
            <w:tcBorders>
              <w:top w:val="nil"/>
              <w:left w:val="nil"/>
              <w:bottom w:val="single" w:sz="4" w:space="0" w:color="auto"/>
              <w:right w:val="single" w:sz="4" w:space="0" w:color="auto"/>
            </w:tcBorders>
            <w:hideMark/>
          </w:tcPr>
          <w:p w14:paraId="53C781CC" w14:textId="77777777" w:rsidR="006A2DAE" w:rsidRPr="006A2DAE" w:rsidRDefault="006A2DAE" w:rsidP="006A2DAE">
            <w:pPr>
              <w:jc w:val="right"/>
              <w:rPr>
                <w:b/>
                <w:bCs/>
                <w:sz w:val="16"/>
                <w:szCs w:val="16"/>
              </w:rPr>
            </w:pPr>
            <w:r w:rsidRPr="006A2DAE">
              <w:rPr>
                <w:b/>
                <w:bCs/>
                <w:sz w:val="16"/>
                <w:szCs w:val="16"/>
              </w:rPr>
              <w:t>468,86</w:t>
            </w:r>
          </w:p>
        </w:tc>
        <w:tc>
          <w:tcPr>
            <w:tcW w:w="1420" w:type="dxa"/>
            <w:tcBorders>
              <w:top w:val="nil"/>
              <w:left w:val="nil"/>
              <w:bottom w:val="single" w:sz="4" w:space="0" w:color="auto"/>
              <w:right w:val="single" w:sz="4" w:space="0" w:color="auto"/>
            </w:tcBorders>
            <w:hideMark/>
          </w:tcPr>
          <w:p w14:paraId="27CB4F8B" w14:textId="77777777" w:rsidR="006A2DAE" w:rsidRPr="006A2DAE" w:rsidRDefault="006A2DAE" w:rsidP="006A2DAE">
            <w:pPr>
              <w:jc w:val="right"/>
              <w:rPr>
                <w:b/>
                <w:bCs/>
                <w:sz w:val="16"/>
                <w:szCs w:val="16"/>
              </w:rPr>
            </w:pPr>
          </w:p>
        </w:tc>
        <w:tc>
          <w:tcPr>
            <w:tcW w:w="1329" w:type="dxa"/>
            <w:tcBorders>
              <w:top w:val="nil"/>
              <w:left w:val="nil"/>
              <w:bottom w:val="single" w:sz="4" w:space="0" w:color="auto"/>
              <w:right w:val="single" w:sz="4" w:space="0" w:color="auto"/>
            </w:tcBorders>
            <w:hideMark/>
          </w:tcPr>
          <w:p w14:paraId="3DB75892" w14:textId="77777777" w:rsidR="006A2DAE" w:rsidRPr="006A2DAE" w:rsidRDefault="006A2DAE" w:rsidP="006A2DAE">
            <w:pPr>
              <w:jc w:val="right"/>
              <w:rPr>
                <w:b/>
                <w:bCs/>
                <w:sz w:val="16"/>
                <w:szCs w:val="16"/>
              </w:rPr>
            </w:pPr>
            <w:r w:rsidRPr="006A2DAE">
              <w:rPr>
                <w:b/>
                <w:bCs/>
                <w:sz w:val="16"/>
                <w:szCs w:val="16"/>
              </w:rPr>
              <w:t>645,86</w:t>
            </w:r>
          </w:p>
        </w:tc>
        <w:tc>
          <w:tcPr>
            <w:tcW w:w="286" w:type="dxa"/>
            <w:vAlign w:val="center"/>
            <w:hideMark/>
          </w:tcPr>
          <w:p w14:paraId="3DCDA10C" w14:textId="77777777" w:rsidR="006A2DAE" w:rsidRPr="006A2DAE" w:rsidRDefault="006A2DAE" w:rsidP="006A2DAE">
            <w:pPr>
              <w:rPr>
                <w:sz w:val="20"/>
                <w:szCs w:val="20"/>
              </w:rPr>
            </w:pPr>
          </w:p>
        </w:tc>
      </w:tr>
      <w:tr w:rsidR="006A2DAE" w:rsidRPr="006A2DAE" w14:paraId="1353A592" w14:textId="77777777" w:rsidTr="00070739">
        <w:trPr>
          <w:trHeight w:val="243"/>
        </w:trPr>
        <w:tc>
          <w:tcPr>
            <w:tcW w:w="15245" w:type="dxa"/>
            <w:gridSpan w:val="8"/>
            <w:tcBorders>
              <w:top w:val="single" w:sz="4" w:space="0" w:color="auto"/>
              <w:left w:val="single" w:sz="4" w:space="0" w:color="auto"/>
              <w:bottom w:val="single" w:sz="4" w:space="0" w:color="auto"/>
              <w:right w:val="single" w:sz="4" w:space="0" w:color="auto"/>
            </w:tcBorders>
            <w:hideMark/>
          </w:tcPr>
          <w:p w14:paraId="0ECEAA8F" w14:textId="77777777" w:rsidR="006A2DAE" w:rsidRPr="006A2DAE" w:rsidRDefault="006A2DAE" w:rsidP="006A2DAE">
            <w:pPr>
              <w:rPr>
                <w:b/>
                <w:bCs/>
                <w:sz w:val="18"/>
                <w:szCs w:val="18"/>
              </w:rPr>
            </w:pPr>
            <w:r w:rsidRPr="006A2DAE">
              <w:rPr>
                <w:b/>
                <w:bCs/>
                <w:sz w:val="18"/>
                <w:szCs w:val="18"/>
              </w:rPr>
              <w:t>Глава 8. Временные здания и сооружения</w:t>
            </w:r>
          </w:p>
        </w:tc>
        <w:tc>
          <w:tcPr>
            <w:tcW w:w="286" w:type="dxa"/>
            <w:vAlign w:val="center"/>
            <w:hideMark/>
          </w:tcPr>
          <w:p w14:paraId="2971F1BD" w14:textId="77777777" w:rsidR="006A2DAE" w:rsidRPr="006A2DAE" w:rsidRDefault="006A2DAE" w:rsidP="006A2DAE">
            <w:pPr>
              <w:rPr>
                <w:sz w:val="20"/>
                <w:szCs w:val="20"/>
              </w:rPr>
            </w:pPr>
          </w:p>
        </w:tc>
      </w:tr>
      <w:tr w:rsidR="006A2DAE" w:rsidRPr="006A2DAE" w14:paraId="2BB464B4" w14:textId="77777777" w:rsidTr="00070739">
        <w:trPr>
          <w:trHeight w:val="239"/>
        </w:trPr>
        <w:tc>
          <w:tcPr>
            <w:tcW w:w="563" w:type="dxa"/>
            <w:tcBorders>
              <w:top w:val="nil"/>
              <w:left w:val="single" w:sz="4" w:space="0" w:color="auto"/>
              <w:bottom w:val="single" w:sz="4" w:space="0" w:color="auto"/>
              <w:right w:val="single" w:sz="4" w:space="0" w:color="auto"/>
            </w:tcBorders>
            <w:hideMark/>
          </w:tcPr>
          <w:p w14:paraId="0B039793" w14:textId="77777777" w:rsidR="006A2DAE" w:rsidRPr="006A2DAE" w:rsidRDefault="006A2DAE" w:rsidP="006A2DAE">
            <w:pPr>
              <w:jc w:val="center"/>
              <w:rPr>
                <w:sz w:val="16"/>
                <w:szCs w:val="16"/>
              </w:rPr>
            </w:pPr>
            <w:r w:rsidRPr="006A2DAE">
              <w:rPr>
                <w:sz w:val="16"/>
                <w:szCs w:val="16"/>
              </w:rPr>
              <w:t> </w:t>
            </w:r>
          </w:p>
        </w:tc>
        <w:tc>
          <w:tcPr>
            <w:tcW w:w="1989" w:type="dxa"/>
            <w:tcBorders>
              <w:top w:val="nil"/>
              <w:left w:val="nil"/>
              <w:bottom w:val="single" w:sz="4" w:space="0" w:color="auto"/>
              <w:right w:val="single" w:sz="4" w:space="0" w:color="auto"/>
            </w:tcBorders>
            <w:hideMark/>
          </w:tcPr>
          <w:p w14:paraId="23DAAB76" w14:textId="77777777" w:rsidR="006A2DAE" w:rsidRPr="006A2DAE" w:rsidRDefault="006A2DAE" w:rsidP="006A2DAE">
            <w:pPr>
              <w:rPr>
                <w:sz w:val="16"/>
                <w:szCs w:val="16"/>
              </w:rPr>
            </w:pPr>
          </w:p>
        </w:tc>
        <w:tc>
          <w:tcPr>
            <w:tcW w:w="5114" w:type="dxa"/>
            <w:tcBorders>
              <w:top w:val="nil"/>
              <w:left w:val="nil"/>
              <w:bottom w:val="single" w:sz="4" w:space="0" w:color="auto"/>
              <w:right w:val="single" w:sz="4" w:space="0" w:color="auto"/>
            </w:tcBorders>
          </w:tcPr>
          <w:p w14:paraId="16F0852B" w14:textId="77777777" w:rsidR="006A2DAE" w:rsidRPr="006A2DAE" w:rsidRDefault="006A2DAE" w:rsidP="006A2DAE">
            <w:pPr>
              <w:rPr>
                <w:sz w:val="16"/>
                <w:szCs w:val="16"/>
              </w:rPr>
            </w:pPr>
            <w:r w:rsidRPr="006A2DAE">
              <w:rPr>
                <w:sz w:val="16"/>
                <w:szCs w:val="16"/>
              </w:rPr>
              <w:t>Итого по Главам 1-8</w:t>
            </w:r>
          </w:p>
        </w:tc>
        <w:tc>
          <w:tcPr>
            <w:tcW w:w="2129" w:type="dxa"/>
            <w:tcBorders>
              <w:top w:val="nil"/>
              <w:left w:val="nil"/>
              <w:bottom w:val="single" w:sz="4" w:space="0" w:color="auto"/>
              <w:right w:val="single" w:sz="4" w:space="0" w:color="auto"/>
            </w:tcBorders>
          </w:tcPr>
          <w:p w14:paraId="2431780C" w14:textId="77777777" w:rsidR="006A2DAE" w:rsidRPr="006A2DAE" w:rsidRDefault="006A2DAE" w:rsidP="006A2DAE">
            <w:pPr>
              <w:jc w:val="right"/>
              <w:rPr>
                <w:sz w:val="16"/>
                <w:szCs w:val="16"/>
              </w:rPr>
            </w:pPr>
            <w:r w:rsidRPr="006A2DAE">
              <w:rPr>
                <w:b/>
                <w:bCs/>
                <w:sz w:val="16"/>
                <w:szCs w:val="16"/>
              </w:rPr>
              <w:t xml:space="preserve">                    7,54</w:t>
            </w:r>
          </w:p>
        </w:tc>
        <w:tc>
          <w:tcPr>
            <w:tcW w:w="1420" w:type="dxa"/>
            <w:tcBorders>
              <w:top w:val="nil"/>
              <w:left w:val="nil"/>
              <w:bottom w:val="single" w:sz="4" w:space="0" w:color="auto"/>
              <w:right w:val="single" w:sz="4" w:space="0" w:color="auto"/>
            </w:tcBorders>
          </w:tcPr>
          <w:p w14:paraId="18D72B65" w14:textId="77777777" w:rsidR="006A2DAE" w:rsidRPr="006A2DAE" w:rsidRDefault="006A2DAE" w:rsidP="006A2DAE">
            <w:pPr>
              <w:jc w:val="right"/>
              <w:rPr>
                <w:sz w:val="16"/>
                <w:szCs w:val="16"/>
              </w:rPr>
            </w:pPr>
            <w:r w:rsidRPr="006A2DAE">
              <w:rPr>
                <w:b/>
                <w:bCs/>
                <w:sz w:val="16"/>
                <w:szCs w:val="16"/>
              </w:rPr>
              <w:t>169,46</w:t>
            </w:r>
          </w:p>
        </w:tc>
        <w:tc>
          <w:tcPr>
            <w:tcW w:w="1277" w:type="dxa"/>
            <w:tcBorders>
              <w:top w:val="nil"/>
              <w:left w:val="nil"/>
              <w:bottom w:val="single" w:sz="4" w:space="0" w:color="auto"/>
              <w:right w:val="single" w:sz="4" w:space="0" w:color="auto"/>
            </w:tcBorders>
          </w:tcPr>
          <w:p w14:paraId="11A87CAA" w14:textId="77777777" w:rsidR="006A2DAE" w:rsidRPr="006A2DAE" w:rsidRDefault="006A2DAE" w:rsidP="006A2DAE">
            <w:pPr>
              <w:jc w:val="right"/>
              <w:rPr>
                <w:sz w:val="16"/>
                <w:szCs w:val="16"/>
              </w:rPr>
            </w:pPr>
            <w:r w:rsidRPr="006A2DAE">
              <w:rPr>
                <w:b/>
                <w:bCs/>
                <w:sz w:val="16"/>
                <w:szCs w:val="16"/>
              </w:rPr>
              <w:t>468,86</w:t>
            </w:r>
          </w:p>
        </w:tc>
        <w:tc>
          <w:tcPr>
            <w:tcW w:w="1420" w:type="dxa"/>
            <w:tcBorders>
              <w:top w:val="nil"/>
              <w:left w:val="nil"/>
              <w:bottom w:val="single" w:sz="4" w:space="0" w:color="auto"/>
              <w:right w:val="single" w:sz="4" w:space="0" w:color="auto"/>
            </w:tcBorders>
          </w:tcPr>
          <w:p w14:paraId="07C3375D" w14:textId="77777777" w:rsidR="006A2DAE" w:rsidRPr="006A2DAE" w:rsidRDefault="006A2DAE" w:rsidP="006A2DAE">
            <w:pPr>
              <w:jc w:val="right"/>
              <w:rPr>
                <w:sz w:val="16"/>
                <w:szCs w:val="16"/>
              </w:rPr>
            </w:pPr>
          </w:p>
        </w:tc>
        <w:tc>
          <w:tcPr>
            <w:tcW w:w="1329" w:type="dxa"/>
            <w:tcBorders>
              <w:top w:val="nil"/>
              <w:left w:val="nil"/>
              <w:bottom w:val="single" w:sz="4" w:space="0" w:color="auto"/>
              <w:right w:val="single" w:sz="4" w:space="0" w:color="auto"/>
            </w:tcBorders>
          </w:tcPr>
          <w:p w14:paraId="672FA7B3" w14:textId="77777777" w:rsidR="006A2DAE" w:rsidRPr="006A2DAE" w:rsidRDefault="006A2DAE" w:rsidP="006A2DAE">
            <w:pPr>
              <w:jc w:val="right"/>
              <w:rPr>
                <w:sz w:val="16"/>
                <w:szCs w:val="16"/>
              </w:rPr>
            </w:pPr>
            <w:r w:rsidRPr="006A2DAE">
              <w:rPr>
                <w:b/>
                <w:bCs/>
                <w:sz w:val="16"/>
                <w:szCs w:val="16"/>
              </w:rPr>
              <w:t>645,86</w:t>
            </w:r>
          </w:p>
        </w:tc>
        <w:tc>
          <w:tcPr>
            <w:tcW w:w="286" w:type="dxa"/>
            <w:vAlign w:val="center"/>
            <w:hideMark/>
          </w:tcPr>
          <w:p w14:paraId="2A4171B8" w14:textId="77777777" w:rsidR="006A2DAE" w:rsidRPr="006A2DAE" w:rsidRDefault="006A2DAE" w:rsidP="006A2DAE">
            <w:pPr>
              <w:rPr>
                <w:sz w:val="20"/>
                <w:szCs w:val="20"/>
              </w:rPr>
            </w:pPr>
          </w:p>
        </w:tc>
      </w:tr>
      <w:tr w:rsidR="006A2DAE" w:rsidRPr="006A2DAE" w14:paraId="13899B3F" w14:textId="77777777" w:rsidTr="00070739">
        <w:trPr>
          <w:trHeight w:val="143"/>
        </w:trPr>
        <w:tc>
          <w:tcPr>
            <w:tcW w:w="15245" w:type="dxa"/>
            <w:gridSpan w:val="8"/>
            <w:tcBorders>
              <w:top w:val="single" w:sz="4" w:space="0" w:color="auto"/>
              <w:left w:val="single" w:sz="4" w:space="0" w:color="auto"/>
              <w:bottom w:val="single" w:sz="4" w:space="0" w:color="auto"/>
              <w:right w:val="single" w:sz="4" w:space="0" w:color="auto"/>
            </w:tcBorders>
            <w:hideMark/>
          </w:tcPr>
          <w:p w14:paraId="42882475" w14:textId="77777777" w:rsidR="006A2DAE" w:rsidRPr="006A2DAE" w:rsidRDefault="006A2DAE" w:rsidP="006A2DAE">
            <w:pPr>
              <w:rPr>
                <w:b/>
                <w:bCs/>
                <w:sz w:val="18"/>
                <w:szCs w:val="18"/>
              </w:rPr>
            </w:pPr>
            <w:r w:rsidRPr="006A2DAE">
              <w:rPr>
                <w:b/>
                <w:bCs/>
                <w:sz w:val="18"/>
                <w:szCs w:val="18"/>
              </w:rPr>
              <w:t>Глава 9. Прочие работы и затраты</w:t>
            </w:r>
          </w:p>
        </w:tc>
        <w:tc>
          <w:tcPr>
            <w:tcW w:w="286" w:type="dxa"/>
            <w:vAlign w:val="center"/>
            <w:hideMark/>
          </w:tcPr>
          <w:p w14:paraId="7BEB78E3" w14:textId="77777777" w:rsidR="006A2DAE" w:rsidRPr="006A2DAE" w:rsidRDefault="006A2DAE" w:rsidP="006A2DAE">
            <w:pPr>
              <w:rPr>
                <w:sz w:val="20"/>
                <w:szCs w:val="20"/>
              </w:rPr>
            </w:pPr>
          </w:p>
        </w:tc>
      </w:tr>
      <w:tr w:rsidR="006A2DAE" w:rsidRPr="006A2DAE" w14:paraId="598342DB" w14:textId="77777777" w:rsidTr="00070739">
        <w:trPr>
          <w:trHeight w:val="461"/>
        </w:trPr>
        <w:tc>
          <w:tcPr>
            <w:tcW w:w="563" w:type="dxa"/>
            <w:tcBorders>
              <w:top w:val="nil"/>
              <w:left w:val="single" w:sz="4" w:space="0" w:color="auto"/>
              <w:bottom w:val="single" w:sz="4" w:space="0" w:color="auto"/>
              <w:right w:val="single" w:sz="4" w:space="0" w:color="auto"/>
            </w:tcBorders>
            <w:hideMark/>
          </w:tcPr>
          <w:p w14:paraId="21158041" w14:textId="77777777" w:rsidR="006A2DAE" w:rsidRPr="006A2DAE" w:rsidRDefault="006A2DAE" w:rsidP="006A2DAE">
            <w:pPr>
              <w:jc w:val="center"/>
              <w:rPr>
                <w:sz w:val="16"/>
                <w:szCs w:val="16"/>
              </w:rPr>
            </w:pPr>
            <w:r w:rsidRPr="006A2DAE">
              <w:rPr>
                <w:sz w:val="16"/>
                <w:szCs w:val="16"/>
              </w:rPr>
              <w:lastRenderedPageBreak/>
              <w:t>9.1</w:t>
            </w:r>
          </w:p>
        </w:tc>
        <w:tc>
          <w:tcPr>
            <w:tcW w:w="1989" w:type="dxa"/>
            <w:tcBorders>
              <w:top w:val="nil"/>
              <w:left w:val="nil"/>
              <w:bottom w:val="single" w:sz="4" w:space="0" w:color="auto"/>
              <w:right w:val="single" w:sz="4" w:space="0" w:color="auto"/>
            </w:tcBorders>
            <w:hideMark/>
          </w:tcPr>
          <w:p w14:paraId="50E5F236" w14:textId="77777777" w:rsidR="006A2DAE" w:rsidRPr="006A2DAE" w:rsidRDefault="006A2DAE" w:rsidP="006A2DAE">
            <w:pPr>
              <w:rPr>
                <w:sz w:val="16"/>
                <w:szCs w:val="16"/>
              </w:rPr>
            </w:pPr>
            <w:r w:rsidRPr="006A2DAE">
              <w:rPr>
                <w:sz w:val="16"/>
                <w:szCs w:val="16"/>
              </w:rPr>
              <w:t>Приказ от 25.05.2021 № 325/</w:t>
            </w:r>
            <w:proofErr w:type="spellStart"/>
            <w:r w:rsidRPr="006A2DAE">
              <w:rPr>
                <w:sz w:val="16"/>
                <w:szCs w:val="16"/>
              </w:rPr>
              <w:t>пр</w:t>
            </w:r>
            <w:proofErr w:type="spellEnd"/>
            <w:r w:rsidRPr="006A2DAE">
              <w:rPr>
                <w:sz w:val="16"/>
                <w:szCs w:val="16"/>
              </w:rPr>
              <w:t xml:space="preserve"> прил.1 п.37</w:t>
            </w:r>
          </w:p>
        </w:tc>
        <w:tc>
          <w:tcPr>
            <w:tcW w:w="5114" w:type="dxa"/>
            <w:tcBorders>
              <w:top w:val="nil"/>
              <w:left w:val="nil"/>
              <w:bottom w:val="single" w:sz="4" w:space="0" w:color="auto"/>
              <w:right w:val="single" w:sz="4" w:space="0" w:color="auto"/>
            </w:tcBorders>
            <w:hideMark/>
          </w:tcPr>
          <w:p w14:paraId="2089EF17" w14:textId="77777777" w:rsidR="006A2DAE" w:rsidRPr="006A2DAE" w:rsidRDefault="006A2DAE" w:rsidP="006A2DAE">
            <w:pPr>
              <w:rPr>
                <w:sz w:val="16"/>
                <w:szCs w:val="16"/>
              </w:rPr>
            </w:pPr>
            <w:r w:rsidRPr="006A2DAE">
              <w:rPr>
                <w:sz w:val="16"/>
                <w:szCs w:val="16"/>
              </w:rPr>
              <w:t>Производство работ в зимнее время - Электрические подстанции - 4,3%*0,9</w:t>
            </w:r>
          </w:p>
        </w:tc>
        <w:tc>
          <w:tcPr>
            <w:tcW w:w="2129" w:type="dxa"/>
            <w:tcBorders>
              <w:top w:val="nil"/>
              <w:left w:val="nil"/>
              <w:bottom w:val="single" w:sz="4" w:space="0" w:color="auto"/>
              <w:right w:val="single" w:sz="4" w:space="0" w:color="auto"/>
            </w:tcBorders>
          </w:tcPr>
          <w:p w14:paraId="66A6074A" w14:textId="77777777" w:rsidR="006A2DAE" w:rsidRPr="006A2DAE" w:rsidRDefault="006A2DAE" w:rsidP="006A2DAE">
            <w:pPr>
              <w:jc w:val="right"/>
              <w:rPr>
                <w:sz w:val="16"/>
                <w:szCs w:val="16"/>
              </w:rPr>
            </w:pPr>
          </w:p>
        </w:tc>
        <w:tc>
          <w:tcPr>
            <w:tcW w:w="1420" w:type="dxa"/>
            <w:tcBorders>
              <w:top w:val="nil"/>
              <w:left w:val="nil"/>
              <w:bottom w:val="single" w:sz="4" w:space="0" w:color="auto"/>
              <w:right w:val="single" w:sz="4" w:space="0" w:color="auto"/>
            </w:tcBorders>
          </w:tcPr>
          <w:p w14:paraId="0A729C18" w14:textId="77777777" w:rsidR="006A2DAE" w:rsidRPr="006A2DAE" w:rsidRDefault="006A2DAE" w:rsidP="006A2DAE">
            <w:pPr>
              <w:jc w:val="right"/>
              <w:rPr>
                <w:sz w:val="16"/>
                <w:szCs w:val="16"/>
              </w:rPr>
            </w:pPr>
          </w:p>
        </w:tc>
        <w:tc>
          <w:tcPr>
            <w:tcW w:w="1277" w:type="dxa"/>
            <w:tcBorders>
              <w:top w:val="nil"/>
              <w:left w:val="nil"/>
              <w:bottom w:val="single" w:sz="4" w:space="0" w:color="auto"/>
              <w:right w:val="single" w:sz="4" w:space="0" w:color="auto"/>
            </w:tcBorders>
          </w:tcPr>
          <w:p w14:paraId="69DB0202" w14:textId="77777777" w:rsidR="006A2DAE" w:rsidRPr="006A2DAE" w:rsidRDefault="006A2DAE" w:rsidP="006A2DAE">
            <w:pPr>
              <w:jc w:val="right"/>
              <w:rPr>
                <w:sz w:val="16"/>
                <w:szCs w:val="16"/>
              </w:rPr>
            </w:pPr>
          </w:p>
        </w:tc>
        <w:tc>
          <w:tcPr>
            <w:tcW w:w="1420" w:type="dxa"/>
            <w:tcBorders>
              <w:top w:val="nil"/>
              <w:left w:val="nil"/>
              <w:bottom w:val="single" w:sz="4" w:space="0" w:color="auto"/>
              <w:right w:val="single" w:sz="4" w:space="0" w:color="auto"/>
            </w:tcBorders>
          </w:tcPr>
          <w:p w14:paraId="11E8F6E6" w14:textId="77777777" w:rsidR="006A2DAE" w:rsidRPr="006A2DAE" w:rsidRDefault="006A2DAE" w:rsidP="006A2DAE">
            <w:pPr>
              <w:jc w:val="right"/>
              <w:rPr>
                <w:sz w:val="16"/>
                <w:szCs w:val="16"/>
              </w:rPr>
            </w:pPr>
          </w:p>
        </w:tc>
        <w:tc>
          <w:tcPr>
            <w:tcW w:w="1329" w:type="dxa"/>
            <w:tcBorders>
              <w:top w:val="nil"/>
              <w:left w:val="nil"/>
              <w:bottom w:val="single" w:sz="4" w:space="0" w:color="auto"/>
              <w:right w:val="single" w:sz="4" w:space="0" w:color="auto"/>
            </w:tcBorders>
          </w:tcPr>
          <w:p w14:paraId="315485CF" w14:textId="77777777" w:rsidR="006A2DAE" w:rsidRPr="006A2DAE" w:rsidRDefault="006A2DAE" w:rsidP="006A2DAE">
            <w:pPr>
              <w:jc w:val="right"/>
              <w:rPr>
                <w:sz w:val="16"/>
                <w:szCs w:val="16"/>
              </w:rPr>
            </w:pPr>
          </w:p>
        </w:tc>
        <w:tc>
          <w:tcPr>
            <w:tcW w:w="286" w:type="dxa"/>
            <w:vAlign w:val="center"/>
            <w:hideMark/>
          </w:tcPr>
          <w:p w14:paraId="129E2F24" w14:textId="77777777" w:rsidR="006A2DAE" w:rsidRPr="006A2DAE" w:rsidRDefault="006A2DAE" w:rsidP="006A2DAE">
            <w:pPr>
              <w:rPr>
                <w:sz w:val="20"/>
                <w:szCs w:val="20"/>
              </w:rPr>
            </w:pPr>
          </w:p>
        </w:tc>
      </w:tr>
      <w:tr w:rsidR="006A2DAE" w:rsidRPr="006A2DAE" w14:paraId="137912FE" w14:textId="77777777" w:rsidTr="00070739">
        <w:trPr>
          <w:trHeight w:val="366"/>
        </w:trPr>
        <w:tc>
          <w:tcPr>
            <w:tcW w:w="563" w:type="dxa"/>
            <w:tcBorders>
              <w:top w:val="nil"/>
              <w:left w:val="single" w:sz="4" w:space="0" w:color="auto"/>
              <w:bottom w:val="single" w:sz="4" w:space="0" w:color="auto"/>
              <w:right w:val="single" w:sz="4" w:space="0" w:color="auto"/>
            </w:tcBorders>
          </w:tcPr>
          <w:p w14:paraId="1BA8B00A" w14:textId="77777777" w:rsidR="006A2DAE" w:rsidRPr="006A2DAE" w:rsidRDefault="006A2DAE" w:rsidP="006A2DAE">
            <w:pPr>
              <w:jc w:val="center"/>
              <w:rPr>
                <w:sz w:val="16"/>
                <w:szCs w:val="16"/>
              </w:rPr>
            </w:pPr>
            <w:r w:rsidRPr="006A2DAE">
              <w:rPr>
                <w:sz w:val="16"/>
                <w:szCs w:val="16"/>
              </w:rPr>
              <w:t>9.2</w:t>
            </w:r>
          </w:p>
        </w:tc>
        <w:tc>
          <w:tcPr>
            <w:tcW w:w="1989" w:type="dxa"/>
            <w:tcBorders>
              <w:top w:val="nil"/>
              <w:left w:val="nil"/>
              <w:bottom w:val="single" w:sz="4" w:space="0" w:color="auto"/>
              <w:right w:val="single" w:sz="4" w:space="0" w:color="auto"/>
            </w:tcBorders>
          </w:tcPr>
          <w:p w14:paraId="3176395D" w14:textId="77777777" w:rsidR="006A2DAE" w:rsidRPr="006A2DAE" w:rsidRDefault="006A2DAE" w:rsidP="006A2DAE">
            <w:pPr>
              <w:rPr>
                <w:sz w:val="16"/>
                <w:szCs w:val="16"/>
              </w:rPr>
            </w:pPr>
            <w:r w:rsidRPr="006A2DAE">
              <w:rPr>
                <w:sz w:val="16"/>
                <w:szCs w:val="16"/>
              </w:rPr>
              <w:t>Расчет №1</w:t>
            </w:r>
          </w:p>
        </w:tc>
        <w:tc>
          <w:tcPr>
            <w:tcW w:w="5114" w:type="dxa"/>
            <w:tcBorders>
              <w:top w:val="nil"/>
              <w:left w:val="nil"/>
              <w:bottom w:val="single" w:sz="4" w:space="0" w:color="auto"/>
              <w:right w:val="single" w:sz="4" w:space="0" w:color="auto"/>
            </w:tcBorders>
          </w:tcPr>
          <w:p w14:paraId="1F837470" w14:textId="77777777" w:rsidR="006A2DAE" w:rsidRPr="006A2DAE" w:rsidRDefault="006A2DAE" w:rsidP="006A2DAE">
            <w:pPr>
              <w:rPr>
                <w:sz w:val="16"/>
                <w:szCs w:val="16"/>
              </w:rPr>
            </w:pPr>
            <w:r w:rsidRPr="006A2DAE">
              <w:rPr>
                <w:sz w:val="16"/>
                <w:szCs w:val="16"/>
              </w:rPr>
              <w:t xml:space="preserve">Затраты по перевозке работников к месту работы и обратно автомобильным транспортом </w:t>
            </w:r>
          </w:p>
        </w:tc>
        <w:tc>
          <w:tcPr>
            <w:tcW w:w="2129" w:type="dxa"/>
            <w:tcBorders>
              <w:top w:val="nil"/>
              <w:left w:val="nil"/>
              <w:bottom w:val="single" w:sz="4" w:space="0" w:color="auto"/>
              <w:right w:val="single" w:sz="4" w:space="0" w:color="auto"/>
            </w:tcBorders>
          </w:tcPr>
          <w:p w14:paraId="1116A363" w14:textId="77777777" w:rsidR="006A2DAE" w:rsidRPr="006A2DAE" w:rsidRDefault="006A2DAE" w:rsidP="006A2DAE">
            <w:pPr>
              <w:jc w:val="right"/>
              <w:rPr>
                <w:sz w:val="16"/>
                <w:szCs w:val="16"/>
              </w:rPr>
            </w:pPr>
          </w:p>
        </w:tc>
        <w:tc>
          <w:tcPr>
            <w:tcW w:w="1420" w:type="dxa"/>
            <w:tcBorders>
              <w:top w:val="nil"/>
              <w:left w:val="nil"/>
              <w:bottom w:val="single" w:sz="4" w:space="0" w:color="auto"/>
              <w:right w:val="single" w:sz="4" w:space="0" w:color="auto"/>
            </w:tcBorders>
          </w:tcPr>
          <w:p w14:paraId="2C86D75F" w14:textId="77777777" w:rsidR="006A2DAE" w:rsidRPr="006A2DAE" w:rsidRDefault="006A2DAE" w:rsidP="006A2DAE">
            <w:pPr>
              <w:jc w:val="right"/>
              <w:rPr>
                <w:sz w:val="16"/>
                <w:szCs w:val="16"/>
              </w:rPr>
            </w:pPr>
          </w:p>
        </w:tc>
        <w:tc>
          <w:tcPr>
            <w:tcW w:w="1277" w:type="dxa"/>
            <w:tcBorders>
              <w:top w:val="nil"/>
              <w:left w:val="nil"/>
              <w:bottom w:val="single" w:sz="4" w:space="0" w:color="auto"/>
              <w:right w:val="single" w:sz="4" w:space="0" w:color="auto"/>
            </w:tcBorders>
          </w:tcPr>
          <w:p w14:paraId="4C011926" w14:textId="77777777" w:rsidR="006A2DAE" w:rsidRPr="006A2DAE" w:rsidRDefault="006A2DAE" w:rsidP="006A2DAE">
            <w:pPr>
              <w:jc w:val="right"/>
              <w:rPr>
                <w:sz w:val="16"/>
                <w:szCs w:val="16"/>
              </w:rPr>
            </w:pPr>
          </w:p>
        </w:tc>
        <w:tc>
          <w:tcPr>
            <w:tcW w:w="1420" w:type="dxa"/>
            <w:tcBorders>
              <w:top w:val="nil"/>
              <w:left w:val="nil"/>
              <w:bottom w:val="single" w:sz="4" w:space="0" w:color="auto"/>
              <w:right w:val="single" w:sz="4" w:space="0" w:color="auto"/>
            </w:tcBorders>
          </w:tcPr>
          <w:p w14:paraId="612EA523" w14:textId="77777777" w:rsidR="006A2DAE" w:rsidRPr="006A2DAE" w:rsidRDefault="006A2DAE" w:rsidP="006A2DAE">
            <w:pPr>
              <w:jc w:val="right"/>
              <w:rPr>
                <w:sz w:val="16"/>
                <w:szCs w:val="16"/>
              </w:rPr>
            </w:pPr>
            <w:r w:rsidRPr="006A2DAE">
              <w:rPr>
                <w:sz w:val="16"/>
                <w:szCs w:val="16"/>
              </w:rPr>
              <w:t>9,73</w:t>
            </w:r>
          </w:p>
        </w:tc>
        <w:tc>
          <w:tcPr>
            <w:tcW w:w="1329" w:type="dxa"/>
            <w:tcBorders>
              <w:top w:val="nil"/>
              <w:left w:val="nil"/>
              <w:bottom w:val="single" w:sz="4" w:space="0" w:color="auto"/>
              <w:right w:val="single" w:sz="4" w:space="0" w:color="auto"/>
            </w:tcBorders>
          </w:tcPr>
          <w:p w14:paraId="558223DA" w14:textId="77777777" w:rsidR="006A2DAE" w:rsidRPr="006A2DAE" w:rsidRDefault="006A2DAE" w:rsidP="006A2DAE">
            <w:pPr>
              <w:jc w:val="right"/>
              <w:rPr>
                <w:sz w:val="16"/>
                <w:szCs w:val="16"/>
              </w:rPr>
            </w:pPr>
            <w:r w:rsidRPr="006A2DAE">
              <w:rPr>
                <w:sz w:val="16"/>
                <w:szCs w:val="16"/>
              </w:rPr>
              <w:t>9,73</w:t>
            </w:r>
          </w:p>
        </w:tc>
        <w:tc>
          <w:tcPr>
            <w:tcW w:w="286" w:type="dxa"/>
            <w:vAlign w:val="center"/>
          </w:tcPr>
          <w:p w14:paraId="7CA650DC" w14:textId="77777777" w:rsidR="006A2DAE" w:rsidRPr="006A2DAE" w:rsidRDefault="006A2DAE" w:rsidP="006A2DAE">
            <w:pPr>
              <w:rPr>
                <w:sz w:val="20"/>
                <w:szCs w:val="20"/>
              </w:rPr>
            </w:pPr>
          </w:p>
        </w:tc>
      </w:tr>
      <w:tr w:rsidR="006A2DAE" w:rsidRPr="006A2DAE" w14:paraId="29AC18A5" w14:textId="77777777" w:rsidTr="00070739">
        <w:trPr>
          <w:trHeight w:val="130"/>
        </w:trPr>
        <w:tc>
          <w:tcPr>
            <w:tcW w:w="563" w:type="dxa"/>
            <w:tcBorders>
              <w:top w:val="nil"/>
              <w:left w:val="single" w:sz="4" w:space="0" w:color="auto"/>
              <w:bottom w:val="single" w:sz="4" w:space="0" w:color="auto"/>
              <w:right w:val="single" w:sz="4" w:space="0" w:color="auto"/>
            </w:tcBorders>
          </w:tcPr>
          <w:p w14:paraId="26DA528C" w14:textId="77777777" w:rsidR="006A2DAE" w:rsidRPr="006A2DAE" w:rsidRDefault="006A2DAE" w:rsidP="006A2DAE">
            <w:pPr>
              <w:jc w:val="center"/>
              <w:rPr>
                <w:sz w:val="16"/>
                <w:szCs w:val="16"/>
              </w:rPr>
            </w:pPr>
            <w:r w:rsidRPr="006A2DAE">
              <w:rPr>
                <w:sz w:val="16"/>
                <w:szCs w:val="16"/>
              </w:rPr>
              <w:t>2.2</w:t>
            </w:r>
          </w:p>
        </w:tc>
        <w:tc>
          <w:tcPr>
            <w:tcW w:w="1989" w:type="dxa"/>
            <w:tcBorders>
              <w:top w:val="nil"/>
              <w:left w:val="nil"/>
              <w:bottom w:val="single" w:sz="4" w:space="0" w:color="auto"/>
              <w:right w:val="single" w:sz="4" w:space="0" w:color="auto"/>
            </w:tcBorders>
          </w:tcPr>
          <w:p w14:paraId="209D8826" w14:textId="77777777" w:rsidR="006A2DAE" w:rsidRPr="006A2DAE" w:rsidRDefault="006A2DAE" w:rsidP="006A2DAE">
            <w:pPr>
              <w:rPr>
                <w:sz w:val="16"/>
                <w:szCs w:val="16"/>
              </w:rPr>
            </w:pPr>
            <w:r w:rsidRPr="006A2DAE">
              <w:rPr>
                <w:sz w:val="16"/>
                <w:szCs w:val="16"/>
              </w:rPr>
              <w:t>2</w:t>
            </w:r>
          </w:p>
        </w:tc>
        <w:tc>
          <w:tcPr>
            <w:tcW w:w="5114" w:type="dxa"/>
            <w:tcBorders>
              <w:top w:val="nil"/>
              <w:left w:val="nil"/>
              <w:bottom w:val="single" w:sz="4" w:space="0" w:color="auto"/>
              <w:right w:val="single" w:sz="4" w:space="0" w:color="auto"/>
            </w:tcBorders>
          </w:tcPr>
          <w:p w14:paraId="567CD1A0" w14:textId="77777777" w:rsidR="006A2DAE" w:rsidRPr="006A2DAE" w:rsidRDefault="006A2DAE" w:rsidP="006A2DAE">
            <w:pPr>
              <w:rPr>
                <w:sz w:val="16"/>
                <w:szCs w:val="16"/>
              </w:rPr>
            </w:pPr>
            <w:r w:rsidRPr="006A2DAE">
              <w:rPr>
                <w:sz w:val="16"/>
                <w:szCs w:val="16"/>
              </w:rPr>
              <w:t xml:space="preserve">7590.1-ПНР </w:t>
            </w:r>
          </w:p>
        </w:tc>
        <w:tc>
          <w:tcPr>
            <w:tcW w:w="2129" w:type="dxa"/>
            <w:tcBorders>
              <w:top w:val="nil"/>
              <w:left w:val="nil"/>
              <w:bottom w:val="single" w:sz="4" w:space="0" w:color="auto"/>
              <w:right w:val="single" w:sz="4" w:space="0" w:color="auto"/>
            </w:tcBorders>
          </w:tcPr>
          <w:p w14:paraId="0D82CD55" w14:textId="77777777" w:rsidR="006A2DAE" w:rsidRPr="006A2DAE" w:rsidRDefault="006A2DAE" w:rsidP="006A2DAE">
            <w:pPr>
              <w:jc w:val="right"/>
              <w:rPr>
                <w:sz w:val="16"/>
                <w:szCs w:val="16"/>
              </w:rPr>
            </w:pPr>
          </w:p>
        </w:tc>
        <w:tc>
          <w:tcPr>
            <w:tcW w:w="1420" w:type="dxa"/>
            <w:tcBorders>
              <w:top w:val="nil"/>
              <w:left w:val="nil"/>
              <w:bottom w:val="single" w:sz="4" w:space="0" w:color="auto"/>
              <w:right w:val="single" w:sz="4" w:space="0" w:color="auto"/>
            </w:tcBorders>
          </w:tcPr>
          <w:p w14:paraId="6E0BE010" w14:textId="77777777" w:rsidR="006A2DAE" w:rsidRPr="006A2DAE" w:rsidRDefault="006A2DAE" w:rsidP="006A2DAE">
            <w:pPr>
              <w:jc w:val="right"/>
              <w:rPr>
                <w:sz w:val="16"/>
                <w:szCs w:val="16"/>
              </w:rPr>
            </w:pPr>
          </w:p>
        </w:tc>
        <w:tc>
          <w:tcPr>
            <w:tcW w:w="1277" w:type="dxa"/>
            <w:tcBorders>
              <w:top w:val="nil"/>
              <w:left w:val="nil"/>
              <w:bottom w:val="single" w:sz="4" w:space="0" w:color="auto"/>
              <w:right w:val="single" w:sz="4" w:space="0" w:color="auto"/>
            </w:tcBorders>
          </w:tcPr>
          <w:p w14:paraId="589FA9C4" w14:textId="77777777" w:rsidR="006A2DAE" w:rsidRPr="006A2DAE" w:rsidRDefault="006A2DAE" w:rsidP="006A2DAE">
            <w:pPr>
              <w:jc w:val="right"/>
              <w:rPr>
                <w:sz w:val="16"/>
                <w:szCs w:val="16"/>
              </w:rPr>
            </w:pPr>
          </w:p>
        </w:tc>
        <w:tc>
          <w:tcPr>
            <w:tcW w:w="1420" w:type="dxa"/>
            <w:tcBorders>
              <w:top w:val="nil"/>
              <w:left w:val="nil"/>
              <w:bottom w:val="single" w:sz="4" w:space="0" w:color="auto"/>
              <w:right w:val="single" w:sz="4" w:space="0" w:color="auto"/>
            </w:tcBorders>
          </w:tcPr>
          <w:p w14:paraId="0040AA09" w14:textId="77777777" w:rsidR="006A2DAE" w:rsidRPr="006A2DAE" w:rsidRDefault="006A2DAE" w:rsidP="006A2DAE">
            <w:pPr>
              <w:jc w:val="right"/>
              <w:rPr>
                <w:sz w:val="16"/>
                <w:szCs w:val="16"/>
              </w:rPr>
            </w:pPr>
            <w:r w:rsidRPr="006A2DAE">
              <w:rPr>
                <w:sz w:val="16"/>
                <w:szCs w:val="16"/>
              </w:rPr>
              <w:t>17,80</w:t>
            </w:r>
          </w:p>
        </w:tc>
        <w:tc>
          <w:tcPr>
            <w:tcW w:w="1329" w:type="dxa"/>
            <w:tcBorders>
              <w:top w:val="nil"/>
              <w:left w:val="nil"/>
              <w:bottom w:val="single" w:sz="4" w:space="0" w:color="auto"/>
              <w:right w:val="single" w:sz="4" w:space="0" w:color="auto"/>
            </w:tcBorders>
          </w:tcPr>
          <w:p w14:paraId="4BC7C8FA" w14:textId="77777777" w:rsidR="006A2DAE" w:rsidRPr="006A2DAE" w:rsidRDefault="006A2DAE" w:rsidP="006A2DAE">
            <w:pPr>
              <w:jc w:val="right"/>
              <w:rPr>
                <w:sz w:val="16"/>
                <w:szCs w:val="16"/>
              </w:rPr>
            </w:pPr>
            <w:r w:rsidRPr="006A2DAE">
              <w:rPr>
                <w:sz w:val="16"/>
                <w:szCs w:val="16"/>
              </w:rPr>
              <w:t>17,80</w:t>
            </w:r>
          </w:p>
        </w:tc>
        <w:tc>
          <w:tcPr>
            <w:tcW w:w="286" w:type="dxa"/>
            <w:vAlign w:val="center"/>
          </w:tcPr>
          <w:p w14:paraId="4A75F105" w14:textId="77777777" w:rsidR="006A2DAE" w:rsidRPr="006A2DAE" w:rsidRDefault="006A2DAE" w:rsidP="006A2DAE">
            <w:pPr>
              <w:rPr>
                <w:sz w:val="20"/>
                <w:szCs w:val="20"/>
              </w:rPr>
            </w:pPr>
          </w:p>
        </w:tc>
      </w:tr>
      <w:tr w:rsidR="006A2DAE" w:rsidRPr="006A2DAE" w14:paraId="4CCF70F6" w14:textId="77777777" w:rsidTr="00070739">
        <w:trPr>
          <w:trHeight w:val="339"/>
        </w:trPr>
        <w:tc>
          <w:tcPr>
            <w:tcW w:w="563" w:type="dxa"/>
            <w:tcBorders>
              <w:top w:val="nil"/>
              <w:left w:val="single" w:sz="4" w:space="0" w:color="auto"/>
              <w:bottom w:val="single" w:sz="4" w:space="0" w:color="auto"/>
              <w:right w:val="single" w:sz="4" w:space="0" w:color="auto"/>
            </w:tcBorders>
            <w:hideMark/>
          </w:tcPr>
          <w:p w14:paraId="4A3A44E3" w14:textId="77777777" w:rsidR="006A2DAE" w:rsidRPr="006A2DAE" w:rsidRDefault="006A2DAE" w:rsidP="006A2DAE">
            <w:pPr>
              <w:jc w:val="center"/>
              <w:rPr>
                <w:sz w:val="16"/>
                <w:szCs w:val="16"/>
              </w:rPr>
            </w:pPr>
          </w:p>
        </w:tc>
        <w:tc>
          <w:tcPr>
            <w:tcW w:w="1989" w:type="dxa"/>
            <w:tcBorders>
              <w:top w:val="nil"/>
              <w:left w:val="nil"/>
              <w:bottom w:val="single" w:sz="4" w:space="0" w:color="auto"/>
              <w:right w:val="single" w:sz="4" w:space="0" w:color="auto"/>
            </w:tcBorders>
            <w:hideMark/>
          </w:tcPr>
          <w:p w14:paraId="3871953A" w14:textId="77777777" w:rsidR="006A2DAE" w:rsidRPr="006A2DAE" w:rsidRDefault="006A2DAE" w:rsidP="006A2DAE">
            <w:pPr>
              <w:rPr>
                <w:sz w:val="16"/>
                <w:szCs w:val="16"/>
              </w:rPr>
            </w:pPr>
            <w:r w:rsidRPr="006A2DAE">
              <w:rPr>
                <w:sz w:val="16"/>
                <w:szCs w:val="16"/>
              </w:rPr>
              <w:t> </w:t>
            </w:r>
          </w:p>
        </w:tc>
        <w:tc>
          <w:tcPr>
            <w:tcW w:w="5114" w:type="dxa"/>
            <w:tcBorders>
              <w:top w:val="nil"/>
              <w:left w:val="nil"/>
              <w:bottom w:val="single" w:sz="4" w:space="0" w:color="auto"/>
              <w:right w:val="single" w:sz="4" w:space="0" w:color="auto"/>
            </w:tcBorders>
            <w:hideMark/>
          </w:tcPr>
          <w:p w14:paraId="7876A6F6" w14:textId="77777777" w:rsidR="006A2DAE" w:rsidRPr="006A2DAE" w:rsidRDefault="006A2DAE" w:rsidP="006A2DAE">
            <w:pPr>
              <w:rPr>
                <w:sz w:val="16"/>
                <w:szCs w:val="16"/>
              </w:rPr>
            </w:pPr>
            <w:r w:rsidRPr="006A2DAE">
              <w:rPr>
                <w:sz w:val="16"/>
                <w:szCs w:val="16"/>
              </w:rPr>
              <w:t>Итого по Главе 9. "Прочие работы и затраты"</w:t>
            </w:r>
          </w:p>
        </w:tc>
        <w:tc>
          <w:tcPr>
            <w:tcW w:w="2129" w:type="dxa"/>
            <w:tcBorders>
              <w:top w:val="nil"/>
              <w:left w:val="nil"/>
              <w:bottom w:val="single" w:sz="4" w:space="0" w:color="auto"/>
              <w:right w:val="single" w:sz="4" w:space="0" w:color="auto"/>
            </w:tcBorders>
          </w:tcPr>
          <w:p w14:paraId="7AF023D9" w14:textId="77777777" w:rsidR="006A2DAE" w:rsidRPr="006A2DAE" w:rsidRDefault="006A2DAE" w:rsidP="006A2DAE">
            <w:pPr>
              <w:jc w:val="right"/>
              <w:rPr>
                <w:sz w:val="16"/>
                <w:szCs w:val="16"/>
              </w:rPr>
            </w:pPr>
          </w:p>
        </w:tc>
        <w:tc>
          <w:tcPr>
            <w:tcW w:w="1420" w:type="dxa"/>
            <w:tcBorders>
              <w:top w:val="nil"/>
              <w:left w:val="nil"/>
              <w:bottom w:val="single" w:sz="4" w:space="0" w:color="auto"/>
              <w:right w:val="single" w:sz="4" w:space="0" w:color="auto"/>
            </w:tcBorders>
          </w:tcPr>
          <w:p w14:paraId="699C3F07" w14:textId="77777777" w:rsidR="006A2DAE" w:rsidRPr="006A2DAE" w:rsidRDefault="006A2DAE" w:rsidP="006A2DAE">
            <w:pPr>
              <w:jc w:val="right"/>
              <w:rPr>
                <w:sz w:val="16"/>
                <w:szCs w:val="16"/>
              </w:rPr>
            </w:pPr>
          </w:p>
        </w:tc>
        <w:tc>
          <w:tcPr>
            <w:tcW w:w="1277" w:type="dxa"/>
            <w:tcBorders>
              <w:top w:val="nil"/>
              <w:left w:val="nil"/>
              <w:bottom w:val="single" w:sz="4" w:space="0" w:color="auto"/>
              <w:right w:val="single" w:sz="4" w:space="0" w:color="auto"/>
            </w:tcBorders>
          </w:tcPr>
          <w:p w14:paraId="2A2AF1D8" w14:textId="77777777" w:rsidR="006A2DAE" w:rsidRPr="006A2DAE" w:rsidRDefault="006A2DAE" w:rsidP="006A2DAE">
            <w:pPr>
              <w:jc w:val="right"/>
              <w:rPr>
                <w:sz w:val="16"/>
                <w:szCs w:val="16"/>
              </w:rPr>
            </w:pPr>
          </w:p>
        </w:tc>
        <w:tc>
          <w:tcPr>
            <w:tcW w:w="1420" w:type="dxa"/>
            <w:tcBorders>
              <w:top w:val="nil"/>
              <w:left w:val="nil"/>
              <w:bottom w:val="single" w:sz="4" w:space="0" w:color="auto"/>
              <w:right w:val="single" w:sz="4" w:space="0" w:color="auto"/>
            </w:tcBorders>
          </w:tcPr>
          <w:p w14:paraId="4C8CC070" w14:textId="77777777" w:rsidR="006A2DAE" w:rsidRPr="006A2DAE" w:rsidRDefault="006A2DAE" w:rsidP="006A2DAE">
            <w:pPr>
              <w:jc w:val="right"/>
              <w:rPr>
                <w:sz w:val="16"/>
                <w:szCs w:val="16"/>
              </w:rPr>
            </w:pPr>
            <w:r w:rsidRPr="006A2DAE">
              <w:rPr>
                <w:sz w:val="16"/>
                <w:szCs w:val="16"/>
              </w:rPr>
              <w:t>27,53</w:t>
            </w:r>
          </w:p>
        </w:tc>
        <w:tc>
          <w:tcPr>
            <w:tcW w:w="1329" w:type="dxa"/>
            <w:tcBorders>
              <w:top w:val="nil"/>
              <w:left w:val="nil"/>
              <w:bottom w:val="single" w:sz="4" w:space="0" w:color="auto"/>
              <w:right w:val="single" w:sz="4" w:space="0" w:color="auto"/>
            </w:tcBorders>
          </w:tcPr>
          <w:p w14:paraId="4EBF61C7" w14:textId="77777777" w:rsidR="006A2DAE" w:rsidRPr="006A2DAE" w:rsidRDefault="006A2DAE" w:rsidP="006A2DAE">
            <w:pPr>
              <w:jc w:val="right"/>
              <w:rPr>
                <w:sz w:val="16"/>
                <w:szCs w:val="16"/>
              </w:rPr>
            </w:pPr>
            <w:r w:rsidRPr="006A2DAE">
              <w:rPr>
                <w:sz w:val="16"/>
                <w:szCs w:val="16"/>
              </w:rPr>
              <w:t>34,38</w:t>
            </w:r>
          </w:p>
        </w:tc>
        <w:tc>
          <w:tcPr>
            <w:tcW w:w="286" w:type="dxa"/>
            <w:vAlign w:val="center"/>
            <w:hideMark/>
          </w:tcPr>
          <w:p w14:paraId="1F16E803" w14:textId="77777777" w:rsidR="006A2DAE" w:rsidRPr="006A2DAE" w:rsidRDefault="006A2DAE" w:rsidP="006A2DAE">
            <w:pPr>
              <w:rPr>
                <w:sz w:val="20"/>
                <w:szCs w:val="20"/>
              </w:rPr>
            </w:pPr>
          </w:p>
        </w:tc>
      </w:tr>
      <w:tr w:rsidR="006A2DAE" w:rsidRPr="006A2DAE" w14:paraId="772E6781" w14:textId="77777777" w:rsidTr="00070739">
        <w:trPr>
          <w:trHeight w:val="239"/>
        </w:trPr>
        <w:tc>
          <w:tcPr>
            <w:tcW w:w="563" w:type="dxa"/>
            <w:tcBorders>
              <w:top w:val="nil"/>
              <w:left w:val="single" w:sz="4" w:space="0" w:color="auto"/>
              <w:bottom w:val="single" w:sz="4" w:space="0" w:color="auto"/>
              <w:right w:val="single" w:sz="4" w:space="0" w:color="auto"/>
            </w:tcBorders>
            <w:hideMark/>
          </w:tcPr>
          <w:p w14:paraId="4D2D7E35" w14:textId="77777777" w:rsidR="006A2DAE" w:rsidRPr="006A2DAE" w:rsidRDefault="006A2DAE" w:rsidP="006A2DAE">
            <w:pPr>
              <w:jc w:val="center"/>
              <w:rPr>
                <w:sz w:val="16"/>
                <w:szCs w:val="16"/>
              </w:rPr>
            </w:pPr>
            <w:r w:rsidRPr="006A2DAE">
              <w:rPr>
                <w:sz w:val="16"/>
                <w:szCs w:val="16"/>
              </w:rPr>
              <w:t> </w:t>
            </w:r>
          </w:p>
        </w:tc>
        <w:tc>
          <w:tcPr>
            <w:tcW w:w="1989" w:type="dxa"/>
            <w:tcBorders>
              <w:top w:val="nil"/>
              <w:left w:val="nil"/>
              <w:bottom w:val="single" w:sz="4" w:space="0" w:color="auto"/>
              <w:right w:val="single" w:sz="4" w:space="0" w:color="auto"/>
            </w:tcBorders>
            <w:hideMark/>
          </w:tcPr>
          <w:p w14:paraId="654FA639" w14:textId="77777777" w:rsidR="006A2DAE" w:rsidRPr="006A2DAE" w:rsidRDefault="006A2DAE" w:rsidP="006A2DAE">
            <w:pPr>
              <w:rPr>
                <w:sz w:val="16"/>
                <w:szCs w:val="16"/>
              </w:rPr>
            </w:pPr>
            <w:r w:rsidRPr="006A2DAE">
              <w:rPr>
                <w:sz w:val="16"/>
                <w:szCs w:val="16"/>
              </w:rPr>
              <w:t> </w:t>
            </w:r>
          </w:p>
        </w:tc>
        <w:tc>
          <w:tcPr>
            <w:tcW w:w="5114" w:type="dxa"/>
            <w:tcBorders>
              <w:top w:val="nil"/>
              <w:left w:val="nil"/>
              <w:bottom w:val="single" w:sz="4" w:space="0" w:color="auto"/>
              <w:right w:val="single" w:sz="4" w:space="0" w:color="auto"/>
            </w:tcBorders>
            <w:hideMark/>
          </w:tcPr>
          <w:p w14:paraId="3BA8B2EC" w14:textId="77777777" w:rsidR="006A2DAE" w:rsidRPr="006A2DAE" w:rsidRDefault="006A2DAE" w:rsidP="006A2DAE">
            <w:pPr>
              <w:rPr>
                <w:sz w:val="16"/>
                <w:szCs w:val="16"/>
              </w:rPr>
            </w:pPr>
            <w:r w:rsidRPr="006A2DAE">
              <w:rPr>
                <w:sz w:val="16"/>
                <w:szCs w:val="16"/>
              </w:rPr>
              <w:t>Итого по Главам 1-9</w:t>
            </w:r>
          </w:p>
        </w:tc>
        <w:tc>
          <w:tcPr>
            <w:tcW w:w="2129" w:type="dxa"/>
            <w:tcBorders>
              <w:top w:val="nil"/>
              <w:left w:val="nil"/>
              <w:bottom w:val="single" w:sz="4" w:space="0" w:color="auto"/>
              <w:right w:val="single" w:sz="4" w:space="0" w:color="auto"/>
            </w:tcBorders>
          </w:tcPr>
          <w:p w14:paraId="51E4D5E2" w14:textId="77777777" w:rsidR="006A2DAE" w:rsidRPr="006A2DAE" w:rsidRDefault="006A2DAE" w:rsidP="006A2DAE">
            <w:pPr>
              <w:jc w:val="right"/>
              <w:rPr>
                <w:b/>
                <w:bCs/>
                <w:sz w:val="16"/>
                <w:szCs w:val="16"/>
                <w:lang w:val="en-US"/>
              </w:rPr>
            </w:pPr>
            <w:r w:rsidRPr="006A2DAE">
              <w:rPr>
                <w:b/>
                <w:bCs/>
                <w:sz w:val="16"/>
                <w:szCs w:val="16"/>
              </w:rPr>
              <w:t>7,</w:t>
            </w:r>
            <w:r w:rsidRPr="006A2DAE">
              <w:rPr>
                <w:b/>
                <w:bCs/>
                <w:sz w:val="16"/>
                <w:szCs w:val="16"/>
                <w:lang w:val="en-US"/>
              </w:rPr>
              <w:t>54</w:t>
            </w:r>
          </w:p>
        </w:tc>
        <w:tc>
          <w:tcPr>
            <w:tcW w:w="1420" w:type="dxa"/>
            <w:tcBorders>
              <w:top w:val="nil"/>
              <w:left w:val="nil"/>
              <w:bottom w:val="single" w:sz="4" w:space="0" w:color="auto"/>
              <w:right w:val="single" w:sz="4" w:space="0" w:color="auto"/>
            </w:tcBorders>
          </w:tcPr>
          <w:p w14:paraId="52EE2A40" w14:textId="77777777" w:rsidR="006A2DAE" w:rsidRPr="006A2DAE" w:rsidRDefault="006A2DAE" w:rsidP="006A2DAE">
            <w:pPr>
              <w:jc w:val="right"/>
              <w:rPr>
                <w:b/>
                <w:bCs/>
                <w:sz w:val="16"/>
                <w:szCs w:val="16"/>
                <w:lang w:val="en-US"/>
              </w:rPr>
            </w:pPr>
            <w:r w:rsidRPr="006A2DAE">
              <w:rPr>
                <w:b/>
                <w:bCs/>
                <w:sz w:val="16"/>
                <w:szCs w:val="16"/>
              </w:rPr>
              <w:t>1</w:t>
            </w:r>
            <w:r w:rsidRPr="006A2DAE">
              <w:rPr>
                <w:b/>
                <w:bCs/>
                <w:sz w:val="16"/>
                <w:szCs w:val="16"/>
                <w:lang w:val="en-US"/>
              </w:rPr>
              <w:t>69</w:t>
            </w:r>
            <w:r w:rsidRPr="006A2DAE">
              <w:rPr>
                <w:b/>
                <w:bCs/>
                <w:sz w:val="16"/>
                <w:szCs w:val="16"/>
              </w:rPr>
              <w:t>,</w:t>
            </w:r>
            <w:r w:rsidRPr="006A2DAE">
              <w:rPr>
                <w:b/>
                <w:bCs/>
                <w:sz w:val="16"/>
                <w:szCs w:val="16"/>
                <w:lang w:val="en-US"/>
              </w:rPr>
              <w:t>46</w:t>
            </w:r>
          </w:p>
        </w:tc>
        <w:tc>
          <w:tcPr>
            <w:tcW w:w="1277" w:type="dxa"/>
            <w:tcBorders>
              <w:top w:val="nil"/>
              <w:left w:val="nil"/>
              <w:bottom w:val="single" w:sz="4" w:space="0" w:color="auto"/>
              <w:right w:val="single" w:sz="4" w:space="0" w:color="auto"/>
            </w:tcBorders>
          </w:tcPr>
          <w:p w14:paraId="15D7A95A" w14:textId="77777777" w:rsidR="006A2DAE" w:rsidRPr="006A2DAE" w:rsidRDefault="006A2DAE" w:rsidP="006A2DAE">
            <w:pPr>
              <w:jc w:val="right"/>
              <w:rPr>
                <w:b/>
                <w:bCs/>
                <w:sz w:val="16"/>
                <w:szCs w:val="16"/>
              </w:rPr>
            </w:pPr>
            <w:r w:rsidRPr="006A2DAE">
              <w:rPr>
                <w:b/>
                <w:bCs/>
                <w:sz w:val="16"/>
                <w:szCs w:val="16"/>
              </w:rPr>
              <w:t>468,86</w:t>
            </w:r>
          </w:p>
        </w:tc>
        <w:tc>
          <w:tcPr>
            <w:tcW w:w="1420" w:type="dxa"/>
            <w:tcBorders>
              <w:top w:val="nil"/>
              <w:left w:val="nil"/>
              <w:bottom w:val="single" w:sz="4" w:space="0" w:color="auto"/>
              <w:right w:val="single" w:sz="4" w:space="0" w:color="auto"/>
            </w:tcBorders>
          </w:tcPr>
          <w:p w14:paraId="0D889BD8" w14:textId="77777777" w:rsidR="006A2DAE" w:rsidRPr="006A2DAE" w:rsidRDefault="006A2DAE" w:rsidP="006A2DAE">
            <w:pPr>
              <w:jc w:val="right"/>
              <w:rPr>
                <w:b/>
                <w:bCs/>
                <w:sz w:val="16"/>
                <w:szCs w:val="16"/>
              </w:rPr>
            </w:pPr>
            <w:r w:rsidRPr="006A2DAE">
              <w:rPr>
                <w:b/>
                <w:bCs/>
                <w:sz w:val="16"/>
                <w:szCs w:val="16"/>
              </w:rPr>
              <w:t>27,53</w:t>
            </w:r>
          </w:p>
        </w:tc>
        <w:tc>
          <w:tcPr>
            <w:tcW w:w="1329" w:type="dxa"/>
            <w:tcBorders>
              <w:top w:val="nil"/>
              <w:left w:val="nil"/>
              <w:bottom w:val="single" w:sz="4" w:space="0" w:color="auto"/>
              <w:right w:val="single" w:sz="4" w:space="0" w:color="auto"/>
            </w:tcBorders>
          </w:tcPr>
          <w:p w14:paraId="4CCF5F25" w14:textId="77777777" w:rsidR="006A2DAE" w:rsidRPr="006A2DAE" w:rsidRDefault="006A2DAE" w:rsidP="006A2DAE">
            <w:pPr>
              <w:jc w:val="right"/>
              <w:rPr>
                <w:b/>
                <w:bCs/>
                <w:sz w:val="16"/>
                <w:szCs w:val="16"/>
              </w:rPr>
            </w:pPr>
            <w:r w:rsidRPr="006A2DAE">
              <w:rPr>
                <w:b/>
                <w:bCs/>
                <w:sz w:val="16"/>
                <w:szCs w:val="16"/>
                <w:lang w:val="en-US"/>
              </w:rPr>
              <w:t>673</w:t>
            </w:r>
            <w:r w:rsidRPr="006A2DAE">
              <w:rPr>
                <w:b/>
                <w:bCs/>
                <w:sz w:val="16"/>
                <w:szCs w:val="16"/>
              </w:rPr>
              <w:t>,39</w:t>
            </w:r>
          </w:p>
        </w:tc>
        <w:tc>
          <w:tcPr>
            <w:tcW w:w="286" w:type="dxa"/>
            <w:vAlign w:val="center"/>
            <w:hideMark/>
          </w:tcPr>
          <w:p w14:paraId="4A81F8B0" w14:textId="77777777" w:rsidR="006A2DAE" w:rsidRPr="006A2DAE" w:rsidRDefault="006A2DAE" w:rsidP="006A2DAE">
            <w:pPr>
              <w:rPr>
                <w:sz w:val="20"/>
                <w:szCs w:val="20"/>
              </w:rPr>
            </w:pPr>
          </w:p>
        </w:tc>
      </w:tr>
      <w:tr w:rsidR="006A2DAE" w:rsidRPr="006A2DAE" w14:paraId="5170274A" w14:textId="77777777" w:rsidTr="00070739">
        <w:trPr>
          <w:trHeight w:val="257"/>
        </w:trPr>
        <w:tc>
          <w:tcPr>
            <w:tcW w:w="15245" w:type="dxa"/>
            <w:gridSpan w:val="8"/>
            <w:tcBorders>
              <w:top w:val="single" w:sz="4" w:space="0" w:color="auto"/>
              <w:left w:val="single" w:sz="4" w:space="0" w:color="auto"/>
              <w:bottom w:val="single" w:sz="4" w:space="0" w:color="auto"/>
              <w:right w:val="single" w:sz="4" w:space="0" w:color="auto"/>
            </w:tcBorders>
            <w:hideMark/>
          </w:tcPr>
          <w:p w14:paraId="4A45AB76" w14:textId="77777777" w:rsidR="006A2DAE" w:rsidRPr="006A2DAE" w:rsidRDefault="006A2DAE" w:rsidP="006A2DAE">
            <w:pPr>
              <w:rPr>
                <w:b/>
                <w:bCs/>
                <w:sz w:val="18"/>
                <w:szCs w:val="18"/>
              </w:rPr>
            </w:pPr>
            <w:r w:rsidRPr="006A2DAE">
              <w:rPr>
                <w:b/>
                <w:bCs/>
                <w:sz w:val="18"/>
                <w:szCs w:val="18"/>
              </w:rPr>
              <w:t>Глава 10. Содержание службы заказчика. Строительный контроль</w:t>
            </w:r>
          </w:p>
        </w:tc>
        <w:tc>
          <w:tcPr>
            <w:tcW w:w="286" w:type="dxa"/>
            <w:vAlign w:val="center"/>
            <w:hideMark/>
          </w:tcPr>
          <w:p w14:paraId="6DCFA169" w14:textId="77777777" w:rsidR="006A2DAE" w:rsidRPr="006A2DAE" w:rsidRDefault="006A2DAE" w:rsidP="006A2DAE">
            <w:pPr>
              <w:rPr>
                <w:sz w:val="20"/>
                <w:szCs w:val="20"/>
              </w:rPr>
            </w:pPr>
          </w:p>
        </w:tc>
      </w:tr>
      <w:tr w:rsidR="006A2DAE" w:rsidRPr="006A2DAE" w14:paraId="565319CF" w14:textId="77777777" w:rsidTr="00070739">
        <w:trPr>
          <w:trHeight w:val="466"/>
        </w:trPr>
        <w:tc>
          <w:tcPr>
            <w:tcW w:w="563" w:type="dxa"/>
            <w:tcBorders>
              <w:top w:val="nil"/>
              <w:left w:val="single" w:sz="4" w:space="0" w:color="auto"/>
              <w:bottom w:val="single" w:sz="4" w:space="0" w:color="auto"/>
              <w:right w:val="single" w:sz="4" w:space="0" w:color="auto"/>
            </w:tcBorders>
            <w:hideMark/>
          </w:tcPr>
          <w:p w14:paraId="56A01C52" w14:textId="77777777" w:rsidR="006A2DAE" w:rsidRPr="006A2DAE" w:rsidRDefault="006A2DAE" w:rsidP="006A2DAE">
            <w:pPr>
              <w:jc w:val="center"/>
              <w:rPr>
                <w:sz w:val="16"/>
                <w:szCs w:val="16"/>
              </w:rPr>
            </w:pPr>
            <w:r w:rsidRPr="006A2DAE">
              <w:rPr>
                <w:sz w:val="16"/>
                <w:szCs w:val="16"/>
              </w:rPr>
              <w:t>10.1</w:t>
            </w:r>
          </w:p>
        </w:tc>
        <w:tc>
          <w:tcPr>
            <w:tcW w:w="1989" w:type="dxa"/>
            <w:tcBorders>
              <w:top w:val="nil"/>
              <w:left w:val="nil"/>
              <w:bottom w:val="single" w:sz="4" w:space="0" w:color="auto"/>
              <w:right w:val="single" w:sz="4" w:space="0" w:color="auto"/>
            </w:tcBorders>
            <w:hideMark/>
          </w:tcPr>
          <w:p w14:paraId="576B58D8" w14:textId="77777777" w:rsidR="006A2DAE" w:rsidRPr="006A2DAE" w:rsidRDefault="006A2DAE" w:rsidP="006A2DAE">
            <w:pPr>
              <w:rPr>
                <w:sz w:val="16"/>
                <w:szCs w:val="16"/>
              </w:rPr>
            </w:pPr>
            <w:r w:rsidRPr="006A2DAE">
              <w:rPr>
                <w:sz w:val="16"/>
                <w:szCs w:val="16"/>
              </w:rPr>
              <w:t>Письмо ООО «</w:t>
            </w:r>
            <w:proofErr w:type="spellStart"/>
            <w:r w:rsidRPr="006A2DAE">
              <w:rPr>
                <w:sz w:val="16"/>
                <w:szCs w:val="16"/>
              </w:rPr>
              <w:t>КЭнК</w:t>
            </w:r>
            <w:proofErr w:type="spellEnd"/>
            <w:r w:rsidRPr="006A2DAE">
              <w:rPr>
                <w:sz w:val="16"/>
                <w:szCs w:val="16"/>
              </w:rPr>
              <w:t>» от 22.01.2021 №18/ДРП-13/330 и от 08.09.2021 №34/СО-20/4373</w:t>
            </w:r>
          </w:p>
        </w:tc>
        <w:tc>
          <w:tcPr>
            <w:tcW w:w="5114" w:type="dxa"/>
            <w:tcBorders>
              <w:top w:val="nil"/>
              <w:left w:val="nil"/>
              <w:bottom w:val="single" w:sz="4" w:space="0" w:color="auto"/>
              <w:right w:val="single" w:sz="4" w:space="0" w:color="auto"/>
            </w:tcBorders>
            <w:hideMark/>
          </w:tcPr>
          <w:p w14:paraId="4C3C3541" w14:textId="77777777" w:rsidR="006A2DAE" w:rsidRPr="006A2DAE" w:rsidRDefault="006A2DAE" w:rsidP="006A2DAE">
            <w:pPr>
              <w:rPr>
                <w:sz w:val="16"/>
                <w:szCs w:val="16"/>
              </w:rPr>
            </w:pPr>
            <w:r w:rsidRPr="006A2DAE">
              <w:rPr>
                <w:sz w:val="16"/>
                <w:szCs w:val="16"/>
              </w:rPr>
              <w:t>Затраты на Содержание службы заказчика - застройщика (технический надзор) 5% от суммы затрат по итогам глав 1-9 (кроме прочих затрат главы 1 с п.1.1.1. по п. 1.1.3. и прочих затрат п. 9.3. главы 9)</w:t>
            </w:r>
          </w:p>
        </w:tc>
        <w:tc>
          <w:tcPr>
            <w:tcW w:w="2129" w:type="dxa"/>
            <w:tcBorders>
              <w:top w:val="nil"/>
              <w:left w:val="nil"/>
              <w:bottom w:val="single" w:sz="4" w:space="0" w:color="auto"/>
              <w:right w:val="single" w:sz="4" w:space="0" w:color="auto"/>
            </w:tcBorders>
          </w:tcPr>
          <w:p w14:paraId="3CD3CFD6" w14:textId="77777777" w:rsidR="006A2DAE" w:rsidRPr="006A2DAE" w:rsidRDefault="006A2DAE" w:rsidP="006A2DAE">
            <w:pPr>
              <w:jc w:val="right"/>
              <w:rPr>
                <w:sz w:val="16"/>
                <w:szCs w:val="16"/>
              </w:rPr>
            </w:pPr>
          </w:p>
        </w:tc>
        <w:tc>
          <w:tcPr>
            <w:tcW w:w="1420" w:type="dxa"/>
            <w:tcBorders>
              <w:top w:val="nil"/>
              <w:left w:val="nil"/>
              <w:bottom w:val="single" w:sz="4" w:space="0" w:color="auto"/>
              <w:right w:val="single" w:sz="4" w:space="0" w:color="auto"/>
            </w:tcBorders>
          </w:tcPr>
          <w:p w14:paraId="24D91AB0" w14:textId="77777777" w:rsidR="006A2DAE" w:rsidRPr="006A2DAE" w:rsidRDefault="006A2DAE" w:rsidP="006A2DAE">
            <w:pPr>
              <w:jc w:val="right"/>
              <w:rPr>
                <w:sz w:val="16"/>
                <w:szCs w:val="16"/>
              </w:rPr>
            </w:pPr>
          </w:p>
        </w:tc>
        <w:tc>
          <w:tcPr>
            <w:tcW w:w="1277" w:type="dxa"/>
            <w:tcBorders>
              <w:top w:val="nil"/>
              <w:left w:val="nil"/>
              <w:bottom w:val="single" w:sz="4" w:space="0" w:color="auto"/>
              <w:right w:val="single" w:sz="4" w:space="0" w:color="auto"/>
            </w:tcBorders>
          </w:tcPr>
          <w:p w14:paraId="37E19287" w14:textId="77777777" w:rsidR="006A2DAE" w:rsidRPr="006A2DAE" w:rsidRDefault="006A2DAE" w:rsidP="006A2DAE">
            <w:pPr>
              <w:jc w:val="right"/>
              <w:rPr>
                <w:sz w:val="16"/>
                <w:szCs w:val="16"/>
              </w:rPr>
            </w:pPr>
          </w:p>
        </w:tc>
        <w:tc>
          <w:tcPr>
            <w:tcW w:w="1420" w:type="dxa"/>
            <w:tcBorders>
              <w:top w:val="nil"/>
              <w:left w:val="nil"/>
              <w:bottom w:val="single" w:sz="4" w:space="0" w:color="auto"/>
              <w:right w:val="single" w:sz="4" w:space="0" w:color="auto"/>
            </w:tcBorders>
          </w:tcPr>
          <w:p w14:paraId="63BF0E8C" w14:textId="77777777" w:rsidR="006A2DAE" w:rsidRPr="006A2DAE" w:rsidRDefault="006A2DAE" w:rsidP="006A2DAE">
            <w:pPr>
              <w:jc w:val="right"/>
              <w:rPr>
                <w:sz w:val="16"/>
                <w:szCs w:val="16"/>
              </w:rPr>
            </w:pPr>
          </w:p>
        </w:tc>
        <w:tc>
          <w:tcPr>
            <w:tcW w:w="1329" w:type="dxa"/>
            <w:tcBorders>
              <w:top w:val="nil"/>
              <w:left w:val="nil"/>
              <w:bottom w:val="single" w:sz="4" w:space="0" w:color="auto"/>
              <w:right w:val="single" w:sz="4" w:space="0" w:color="auto"/>
            </w:tcBorders>
          </w:tcPr>
          <w:p w14:paraId="339DF1F8" w14:textId="77777777" w:rsidR="006A2DAE" w:rsidRPr="006A2DAE" w:rsidRDefault="006A2DAE" w:rsidP="006A2DAE">
            <w:pPr>
              <w:jc w:val="right"/>
              <w:rPr>
                <w:sz w:val="16"/>
                <w:szCs w:val="16"/>
              </w:rPr>
            </w:pPr>
          </w:p>
        </w:tc>
        <w:tc>
          <w:tcPr>
            <w:tcW w:w="286" w:type="dxa"/>
            <w:vAlign w:val="center"/>
            <w:hideMark/>
          </w:tcPr>
          <w:p w14:paraId="4D587A27" w14:textId="77777777" w:rsidR="006A2DAE" w:rsidRPr="006A2DAE" w:rsidRDefault="006A2DAE" w:rsidP="006A2DAE">
            <w:pPr>
              <w:rPr>
                <w:sz w:val="20"/>
                <w:szCs w:val="20"/>
              </w:rPr>
            </w:pPr>
          </w:p>
        </w:tc>
      </w:tr>
      <w:tr w:rsidR="006A2DAE" w:rsidRPr="006A2DAE" w14:paraId="700C0271" w14:textId="77777777" w:rsidTr="00070739">
        <w:trPr>
          <w:trHeight w:val="423"/>
        </w:trPr>
        <w:tc>
          <w:tcPr>
            <w:tcW w:w="563" w:type="dxa"/>
            <w:tcBorders>
              <w:top w:val="nil"/>
              <w:left w:val="single" w:sz="4" w:space="0" w:color="auto"/>
              <w:bottom w:val="single" w:sz="4" w:space="0" w:color="auto"/>
              <w:right w:val="single" w:sz="4" w:space="0" w:color="auto"/>
            </w:tcBorders>
            <w:hideMark/>
          </w:tcPr>
          <w:p w14:paraId="4D120CC4" w14:textId="77777777" w:rsidR="006A2DAE" w:rsidRPr="006A2DAE" w:rsidRDefault="006A2DAE" w:rsidP="006A2DAE">
            <w:pPr>
              <w:jc w:val="center"/>
              <w:rPr>
                <w:sz w:val="16"/>
                <w:szCs w:val="16"/>
              </w:rPr>
            </w:pPr>
            <w:r w:rsidRPr="006A2DAE">
              <w:rPr>
                <w:sz w:val="16"/>
                <w:szCs w:val="16"/>
              </w:rPr>
              <w:t> </w:t>
            </w:r>
          </w:p>
        </w:tc>
        <w:tc>
          <w:tcPr>
            <w:tcW w:w="1989" w:type="dxa"/>
            <w:tcBorders>
              <w:top w:val="nil"/>
              <w:left w:val="nil"/>
              <w:bottom w:val="single" w:sz="4" w:space="0" w:color="auto"/>
              <w:right w:val="single" w:sz="4" w:space="0" w:color="auto"/>
            </w:tcBorders>
            <w:hideMark/>
          </w:tcPr>
          <w:p w14:paraId="48808AA0" w14:textId="77777777" w:rsidR="006A2DAE" w:rsidRPr="006A2DAE" w:rsidRDefault="006A2DAE" w:rsidP="006A2DAE">
            <w:pPr>
              <w:rPr>
                <w:sz w:val="16"/>
                <w:szCs w:val="16"/>
              </w:rPr>
            </w:pPr>
            <w:r w:rsidRPr="006A2DAE">
              <w:rPr>
                <w:sz w:val="16"/>
                <w:szCs w:val="16"/>
              </w:rPr>
              <w:t> </w:t>
            </w:r>
          </w:p>
        </w:tc>
        <w:tc>
          <w:tcPr>
            <w:tcW w:w="5114" w:type="dxa"/>
            <w:tcBorders>
              <w:top w:val="nil"/>
              <w:left w:val="nil"/>
              <w:bottom w:val="single" w:sz="4" w:space="0" w:color="auto"/>
              <w:right w:val="single" w:sz="4" w:space="0" w:color="auto"/>
            </w:tcBorders>
            <w:hideMark/>
          </w:tcPr>
          <w:p w14:paraId="06530AA6" w14:textId="77777777" w:rsidR="006A2DAE" w:rsidRPr="006A2DAE" w:rsidRDefault="006A2DAE" w:rsidP="006A2DAE">
            <w:pPr>
              <w:rPr>
                <w:sz w:val="16"/>
                <w:szCs w:val="16"/>
              </w:rPr>
            </w:pPr>
            <w:r w:rsidRPr="006A2DAE">
              <w:rPr>
                <w:sz w:val="16"/>
                <w:szCs w:val="16"/>
              </w:rPr>
              <w:t>Итого по Главе 10. "Содержание службы заказчика. Строительный контроль"</w:t>
            </w:r>
          </w:p>
        </w:tc>
        <w:tc>
          <w:tcPr>
            <w:tcW w:w="2129" w:type="dxa"/>
            <w:tcBorders>
              <w:top w:val="nil"/>
              <w:left w:val="nil"/>
              <w:bottom w:val="single" w:sz="4" w:space="0" w:color="auto"/>
              <w:right w:val="single" w:sz="4" w:space="0" w:color="auto"/>
            </w:tcBorders>
          </w:tcPr>
          <w:p w14:paraId="3ACC32B6" w14:textId="77777777" w:rsidR="006A2DAE" w:rsidRPr="006A2DAE" w:rsidRDefault="006A2DAE" w:rsidP="006A2DAE">
            <w:pPr>
              <w:jc w:val="right"/>
              <w:rPr>
                <w:b/>
                <w:bCs/>
                <w:sz w:val="16"/>
                <w:szCs w:val="16"/>
              </w:rPr>
            </w:pPr>
          </w:p>
        </w:tc>
        <w:tc>
          <w:tcPr>
            <w:tcW w:w="1420" w:type="dxa"/>
            <w:tcBorders>
              <w:top w:val="nil"/>
              <w:left w:val="nil"/>
              <w:bottom w:val="single" w:sz="4" w:space="0" w:color="auto"/>
              <w:right w:val="single" w:sz="4" w:space="0" w:color="auto"/>
            </w:tcBorders>
          </w:tcPr>
          <w:p w14:paraId="46C230A1" w14:textId="77777777" w:rsidR="006A2DAE" w:rsidRPr="006A2DAE" w:rsidRDefault="006A2DAE" w:rsidP="006A2DAE">
            <w:pPr>
              <w:jc w:val="right"/>
              <w:rPr>
                <w:b/>
                <w:bCs/>
                <w:sz w:val="16"/>
                <w:szCs w:val="16"/>
              </w:rPr>
            </w:pPr>
          </w:p>
        </w:tc>
        <w:tc>
          <w:tcPr>
            <w:tcW w:w="1277" w:type="dxa"/>
            <w:tcBorders>
              <w:top w:val="nil"/>
              <w:left w:val="nil"/>
              <w:bottom w:val="single" w:sz="4" w:space="0" w:color="auto"/>
              <w:right w:val="single" w:sz="4" w:space="0" w:color="auto"/>
            </w:tcBorders>
          </w:tcPr>
          <w:p w14:paraId="22D07964" w14:textId="77777777" w:rsidR="006A2DAE" w:rsidRPr="006A2DAE" w:rsidRDefault="006A2DAE" w:rsidP="006A2DAE">
            <w:pPr>
              <w:jc w:val="right"/>
              <w:rPr>
                <w:b/>
                <w:bCs/>
                <w:sz w:val="16"/>
                <w:szCs w:val="16"/>
              </w:rPr>
            </w:pPr>
          </w:p>
        </w:tc>
        <w:tc>
          <w:tcPr>
            <w:tcW w:w="1420" w:type="dxa"/>
            <w:tcBorders>
              <w:top w:val="nil"/>
              <w:left w:val="nil"/>
              <w:bottom w:val="single" w:sz="4" w:space="0" w:color="auto"/>
              <w:right w:val="single" w:sz="4" w:space="0" w:color="auto"/>
            </w:tcBorders>
          </w:tcPr>
          <w:p w14:paraId="32CDB032" w14:textId="77777777" w:rsidR="006A2DAE" w:rsidRPr="006A2DAE" w:rsidRDefault="006A2DAE" w:rsidP="006A2DAE">
            <w:pPr>
              <w:jc w:val="right"/>
              <w:rPr>
                <w:b/>
                <w:bCs/>
                <w:sz w:val="16"/>
                <w:szCs w:val="16"/>
              </w:rPr>
            </w:pPr>
          </w:p>
        </w:tc>
        <w:tc>
          <w:tcPr>
            <w:tcW w:w="1329" w:type="dxa"/>
            <w:tcBorders>
              <w:top w:val="nil"/>
              <w:left w:val="nil"/>
              <w:bottom w:val="single" w:sz="4" w:space="0" w:color="auto"/>
              <w:right w:val="single" w:sz="4" w:space="0" w:color="auto"/>
            </w:tcBorders>
          </w:tcPr>
          <w:p w14:paraId="17ED30DA" w14:textId="77777777" w:rsidR="006A2DAE" w:rsidRPr="006A2DAE" w:rsidRDefault="006A2DAE" w:rsidP="006A2DAE">
            <w:pPr>
              <w:jc w:val="right"/>
              <w:rPr>
                <w:b/>
                <w:bCs/>
                <w:sz w:val="16"/>
                <w:szCs w:val="16"/>
              </w:rPr>
            </w:pPr>
          </w:p>
        </w:tc>
        <w:tc>
          <w:tcPr>
            <w:tcW w:w="286" w:type="dxa"/>
            <w:vAlign w:val="center"/>
            <w:hideMark/>
          </w:tcPr>
          <w:p w14:paraId="0177E800" w14:textId="77777777" w:rsidR="006A2DAE" w:rsidRPr="006A2DAE" w:rsidRDefault="006A2DAE" w:rsidP="006A2DAE">
            <w:pPr>
              <w:rPr>
                <w:sz w:val="20"/>
                <w:szCs w:val="20"/>
              </w:rPr>
            </w:pPr>
          </w:p>
        </w:tc>
      </w:tr>
      <w:tr w:rsidR="006A2DAE" w:rsidRPr="006A2DAE" w14:paraId="14E523CC" w14:textId="77777777" w:rsidTr="00070739">
        <w:trPr>
          <w:trHeight w:val="816"/>
        </w:trPr>
        <w:tc>
          <w:tcPr>
            <w:tcW w:w="15245" w:type="dxa"/>
            <w:gridSpan w:val="8"/>
            <w:tcBorders>
              <w:top w:val="single" w:sz="4" w:space="0" w:color="auto"/>
              <w:left w:val="single" w:sz="4" w:space="0" w:color="auto"/>
              <w:bottom w:val="single" w:sz="4" w:space="0" w:color="auto"/>
              <w:right w:val="single" w:sz="4" w:space="0" w:color="auto"/>
            </w:tcBorders>
            <w:hideMark/>
          </w:tcPr>
          <w:p w14:paraId="17C69CF8" w14:textId="77777777" w:rsidR="006A2DAE" w:rsidRPr="006A2DAE" w:rsidRDefault="006A2DAE" w:rsidP="006A2DAE">
            <w:pPr>
              <w:rPr>
                <w:b/>
                <w:bCs/>
                <w:sz w:val="18"/>
                <w:szCs w:val="18"/>
              </w:rPr>
            </w:pPr>
            <w:r w:rsidRPr="006A2DAE">
              <w:rPr>
                <w:b/>
                <w:bCs/>
                <w:sz w:val="18"/>
                <w:szCs w:val="18"/>
              </w:rPr>
              <w:t>Глава 12. Публичный технологический и ценовой аудит, подготовка обоснования инвестиций, осуществляемых в инвестиционный проект по созданию объекта капитального строительства, в отношении которого планируется заключение контракта, предметом которого является одновременно выполнение работ по проектированию, строительству и вводу в эксплуатацию объекта капитального строительства, технологический и ценовой аудит такого обоснования инвестиций, аудит проектной документации, проектные и изыскательские работы</w:t>
            </w:r>
          </w:p>
        </w:tc>
        <w:tc>
          <w:tcPr>
            <w:tcW w:w="286" w:type="dxa"/>
            <w:vAlign w:val="center"/>
            <w:hideMark/>
          </w:tcPr>
          <w:p w14:paraId="3980951C" w14:textId="77777777" w:rsidR="006A2DAE" w:rsidRPr="006A2DAE" w:rsidRDefault="006A2DAE" w:rsidP="006A2DAE">
            <w:pPr>
              <w:rPr>
                <w:sz w:val="20"/>
                <w:szCs w:val="20"/>
              </w:rPr>
            </w:pPr>
          </w:p>
        </w:tc>
      </w:tr>
      <w:tr w:rsidR="006A2DAE" w:rsidRPr="006A2DAE" w14:paraId="0178D651" w14:textId="77777777" w:rsidTr="00070739">
        <w:trPr>
          <w:trHeight w:val="239"/>
        </w:trPr>
        <w:tc>
          <w:tcPr>
            <w:tcW w:w="563" w:type="dxa"/>
            <w:tcBorders>
              <w:top w:val="nil"/>
              <w:left w:val="single" w:sz="4" w:space="0" w:color="auto"/>
              <w:bottom w:val="single" w:sz="4" w:space="0" w:color="auto"/>
              <w:right w:val="single" w:sz="4" w:space="0" w:color="auto"/>
            </w:tcBorders>
            <w:hideMark/>
          </w:tcPr>
          <w:p w14:paraId="359B0DAB" w14:textId="77777777" w:rsidR="006A2DAE" w:rsidRPr="006A2DAE" w:rsidRDefault="006A2DAE" w:rsidP="006A2DAE">
            <w:pPr>
              <w:jc w:val="center"/>
              <w:rPr>
                <w:sz w:val="16"/>
                <w:szCs w:val="16"/>
              </w:rPr>
            </w:pPr>
            <w:r w:rsidRPr="006A2DAE">
              <w:rPr>
                <w:sz w:val="16"/>
                <w:szCs w:val="16"/>
              </w:rPr>
              <w:t>12.2</w:t>
            </w:r>
          </w:p>
        </w:tc>
        <w:tc>
          <w:tcPr>
            <w:tcW w:w="1989" w:type="dxa"/>
            <w:tcBorders>
              <w:top w:val="nil"/>
              <w:left w:val="nil"/>
              <w:bottom w:val="single" w:sz="4" w:space="0" w:color="auto"/>
              <w:right w:val="single" w:sz="4" w:space="0" w:color="auto"/>
            </w:tcBorders>
            <w:hideMark/>
          </w:tcPr>
          <w:p w14:paraId="18683AAE" w14:textId="77777777" w:rsidR="006A2DAE" w:rsidRPr="006A2DAE" w:rsidRDefault="006A2DAE" w:rsidP="006A2DAE">
            <w:pPr>
              <w:rPr>
                <w:sz w:val="16"/>
                <w:szCs w:val="16"/>
              </w:rPr>
            </w:pPr>
            <w:r w:rsidRPr="006A2DAE">
              <w:rPr>
                <w:sz w:val="16"/>
                <w:szCs w:val="16"/>
              </w:rPr>
              <w:t>7590,1</w:t>
            </w:r>
          </w:p>
        </w:tc>
        <w:tc>
          <w:tcPr>
            <w:tcW w:w="5114" w:type="dxa"/>
            <w:tcBorders>
              <w:top w:val="nil"/>
              <w:left w:val="nil"/>
              <w:bottom w:val="single" w:sz="4" w:space="0" w:color="auto"/>
              <w:right w:val="single" w:sz="4" w:space="0" w:color="auto"/>
            </w:tcBorders>
            <w:hideMark/>
          </w:tcPr>
          <w:p w14:paraId="719FEBB7" w14:textId="77777777" w:rsidR="006A2DAE" w:rsidRPr="006A2DAE" w:rsidRDefault="006A2DAE" w:rsidP="006A2DAE">
            <w:pPr>
              <w:rPr>
                <w:sz w:val="16"/>
                <w:szCs w:val="16"/>
              </w:rPr>
            </w:pPr>
            <w:r w:rsidRPr="006A2DAE">
              <w:rPr>
                <w:sz w:val="16"/>
                <w:szCs w:val="16"/>
              </w:rPr>
              <w:t xml:space="preserve">Проектные работы </w:t>
            </w:r>
          </w:p>
        </w:tc>
        <w:tc>
          <w:tcPr>
            <w:tcW w:w="2129" w:type="dxa"/>
            <w:tcBorders>
              <w:top w:val="nil"/>
              <w:left w:val="nil"/>
              <w:bottom w:val="single" w:sz="4" w:space="0" w:color="auto"/>
              <w:right w:val="single" w:sz="4" w:space="0" w:color="auto"/>
            </w:tcBorders>
            <w:hideMark/>
          </w:tcPr>
          <w:p w14:paraId="1F22C8C3" w14:textId="77777777" w:rsidR="006A2DAE" w:rsidRPr="006A2DAE" w:rsidRDefault="006A2DAE" w:rsidP="006A2DAE">
            <w:pPr>
              <w:jc w:val="right"/>
              <w:rPr>
                <w:sz w:val="16"/>
                <w:szCs w:val="16"/>
              </w:rPr>
            </w:pPr>
            <w:r w:rsidRPr="006A2DAE">
              <w:rPr>
                <w:sz w:val="16"/>
                <w:szCs w:val="16"/>
              </w:rPr>
              <w:t> </w:t>
            </w:r>
          </w:p>
        </w:tc>
        <w:tc>
          <w:tcPr>
            <w:tcW w:w="1420" w:type="dxa"/>
            <w:tcBorders>
              <w:top w:val="nil"/>
              <w:left w:val="nil"/>
              <w:bottom w:val="single" w:sz="4" w:space="0" w:color="auto"/>
              <w:right w:val="single" w:sz="4" w:space="0" w:color="auto"/>
            </w:tcBorders>
            <w:hideMark/>
          </w:tcPr>
          <w:p w14:paraId="147CAF4B" w14:textId="77777777" w:rsidR="006A2DAE" w:rsidRPr="006A2DAE" w:rsidRDefault="006A2DAE" w:rsidP="006A2DAE">
            <w:pPr>
              <w:jc w:val="right"/>
              <w:rPr>
                <w:sz w:val="16"/>
                <w:szCs w:val="16"/>
              </w:rPr>
            </w:pPr>
            <w:r w:rsidRPr="006A2DAE">
              <w:rPr>
                <w:sz w:val="16"/>
                <w:szCs w:val="16"/>
              </w:rPr>
              <w:t> </w:t>
            </w:r>
          </w:p>
        </w:tc>
        <w:tc>
          <w:tcPr>
            <w:tcW w:w="1277" w:type="dxa"/>
            <w:tcBorders>
              <w:top w:val="nil"/>
              <w:left w:val="nil"/>
              <w:bottom w:val="single" w:sz="4" w:space="0" w:color="auto"/>
              <w:right w:val="single" w:sz="4" w:space="0" w:color="auto"/>
            </w:tcBorders>
            <w:hideMark/>
          </w:tcPr>
          <w:p w14:paraId="0E5D8A8B" w14:textId="77777777" w:rsidR="006A2DAE" w:rsidRPr="006A2DAE" w:rsidRDefault="006A2DAE" w:rsidP="006A2DAE">
            <w:pPr>
              <w:jc w:val="right"/>
              <w:rPr>
                <w:sz w:val="16"/>
                <w:szCs w:val="16"/>
              </w:rPr>
            </w:pPr>
            <w:r w:rsidRPr="006A2DAE">
              <w:rPr>
                <w:sz w:val="16"/>
                <w:szCs w:val="16"/>
              </w:rPr>
              <w:t> </w:t>
            </w:r>
          </w:p>
        </w:tc>
        <w:tc>
          <w:tcPr>
            <w:tcW w:w="1420" w:type="dxa"/>
            <w:tcBorders>
              <w:top w:val="nil"/>
              <w:left w:val="nil"/>
              <w:bottom w:val="single" w:sz="4" w:space="0" w:color="auto"/>
              <w:right w:val="single" w:sz="4" w:space="0" w:color="auto"/>
            </w:tcBorders>
          </w:tcPr>
          <w:p w14:paraId="3598B61C" w14:textId="77777777" w:rsidR="006A2DAE" w:rsidRPr="006A2DAE" w:rsidRDefault="006A2DAE" w:rsidP="006A2DAE">
            <w:pPr>
              <w:jc w:val="right"/>
              <w:rPr>
                <w:sz w:val="16"/>
                <w:szCs w:val="16"/>
              </w:rPr>
            </w:pPr>
            <w:r w:rsidRPr="006A2DAE">
              <w:rPr>
                <w:sz w:val="16"/>
                <w:szCs w:val="16"/>
              </w:rPr>
              <w:t>7,80</w:t>
            </w:r>
          </w:p>
        </w:tc>
        <w:tc>
          <w:tcPr>
            <w:tcW w:w="1329" w:type="dxa"/>
            <w:tcBorders>
              <w:top w:val="nil"/>
              <w:left w:val="nil"/>
              <w:bottom w:val="single" w:sz="4" w:space="0" w:color="auto"/>
              <w:right w:val="single" w:sz="4" w:space="0" w:color="auto"/>
            </w:tcBorders>
          </w:tcPr>
          <w:p w14:paraId="3E8F322E" w14:textId="77777777" w:rsidR="006A2DAE" w:rsidRPr="006A2DAE" w:rsidRDefault="006A2DAE" w:rsidP="006A2DAE">
            <w:pPr>
              <w:jc w:val="right"/>
              <w:rPr>
                <w:sz w:val="16"/>
                <w:szCs w:val="16"/>
              </w:rPr>
            </w:pPr>
            <w:r w:rsidRPr="006A2DAE">
              <w:rPr>
                <w:sz w:val="16"/>
                <w:szCs w:val="16"/>
              </w:rPr>
              <w:t>7,80</w:t>
            </w:r>
          </w:p>
        </w:tc>
        <w:tc>
          <w:tcPr>
            <w:tcW w:w="286" w:type="dxa"/>
            <w:vAlign w:val="center"/>
            <w:hideMark/>
          </w:tcPr>
          <w:p w14:paraId="1684D8AB" w14:textId="77777777" w:rsidR="006A2DAE" w:rsidRPr="006A2DAE" w:rsidRDefault="006A2DAE" w:rsidP="006A2DAE">
            <w:pPr>
              <w:rPr>
                <w:sz w:val="20"/>
                <w:szCs w:val="20"/>
              </w:rPr>
            </w:pPr>
          </w:p>
        </w:tc>
      </w:tr>
      <w:tr w:rsidR="006A2DAE" w:rsidRPr="006A2DAE" w14:paraId="0D341A98" w14:textId="77777777" w:rsidTr="00070739">
        <w:trPr>
          <w:trHeight w:val="180"/>
        </w:trPr>
        <w:tc>
          <w:tcPr>
            <w:tcW w:w="563" w:type="dxa"/>
            <w:tcBorders>
              <w:top w:val="nil"/>
              <w:left w:val="single" w:sz="4" w:space="0" w:color="auto"/>
              <w:bottom w:val="single" w:sz="4" w:space="0" w:color="auto"/>
              <w:right w:val="single" w:sz="4" w:space="0" w:color="auto"/>
            </w:tcBorders>
            <w:hideMark/>
          </w:tcPr>
          <w:p w14:paraId="13C28BC3" w14:textId="77777777" w:rsidR="006A2DAE" w:rsidRPr="006A2DAE" w:rsidRDefault="006A2DAE" w:rsidP="006A2DAE">
            <w:pPr>
              <w:jc w:val="center"/>
              <w:rPr>
                <w:sz w:val="16"/>
                <w:szCs w:val="16"/>
              </w:rPr>
            </w:pPr>
            <w:r w:rsidRPr="006A2DAE">
              <w:rPr>
                <w:sz w:val="16"/>
                <w:szCs w:val="16"/>
              </w:rPr>
              <w:t> </w:t>
            </w:r>
          </w:p>
        </w:tc>
        <w:tc>
          <w:tcPr>
            <w:tcW w:w="1989" w:type="dxa"/>
            <w:tcBorders>
              <w:top w:val="nil"/>
              <w:left w:val="nil"/>
              <w:bottom w:val="single" w:sz="4" w:space="0" w:color="auto"/>
              <w:right w:val="single" w:sz="4" w:space="0" w:color="auto"/>
            </w:tcBorders>
            <w:hideMark/>
          </w:tcPr>
          <w:p w14:paraId="2978835F" w14:textId="77777777" w:rsidR="006A2DAE" w:rsidRPr="006A2DAE" w:rsidRDefault="006A2DAE" w:rsidP="006A2DAE">
            <w:pPr>
              <w:rPr>
                <w:sz w:val="16"/>
                <w:szCs w:val="16"/>
              </w:rPr>
            </w:pPr>
            <w:r w:rsidRPr="006A2DAE">
              <w:rPr>
                <w:sz w:val="16"/>
                <w:szCs w:val="16"/>
              </w:rPr>
              <w:t> </w:t>
            </w:r>
          </w:p>
        </w:tc>
        <w:tc>
          <w:tcPr>
            <w:tcW w:w="5114" w:type="dxa"/>
            <w:tcBorders>
              <w:top w:val="nil"/>
              <w:left w:val="nil"/>
              <w:bottom w:val="single" w:sz="4" w:space="0" w:color="auto"/>
              <w:right w:val="single" w:sz="4" w:space="0" w:color="auto"/>
            </w:tcBorders>
            <w:hideMark/>
          </w:tcPr>
          <w:p w14:paraId="0F549617" w14:textId="77777777" w:rsidR="006A2DAE" w:rsidRPr="006A2DAE" w:rsidRDefault="006A2DAE" w:rsidP="006A2DAE">
            <w:pPr>
              <w:rPr>
                <w:sz w:val="16"/>
                <w:szCs w:val="16"/>
              </w:rPr>
            </w:pPr>
            <w:r w:rsidRPr="006A2DAE">
              <w:rPr>
                <w:sz w:val="16"/>
                <w:szCs w:val="16"/>
              </w:rPr>
              <w:t>Итого по Главе 12. "Публичный технологический и ценовой аудит, подготовка обоснования инвестиций, осуществляемых в инвестиционный проект по созданию объекта капитального строительства, в отношении которого планируется заключение контракта, предметом которого является одновременно выполнение работ по проектированию, строительству и вводу в эксплуатацию объекта капитального строительства, технологический и ценовой аудит такого обоснования инвестиций, аудит проектной документации, проектные и изыскательские работы"</w:t>
            </w:r>
          </w:p>
        </w:tc>
        <w:tc>
          <w:tcPr>
            <w:tcW w:w="2129" w:type="dxa"/>
            <w:tcBorders>
              <w:top w:val="nil"/>
              <w:left w:val="nil"/>
              <w:bottom w:val="single" w:sz="4" w:space="0" w:color="auto"/>
              <w:right w:val="single" w:sz="4" w:space="0" w:color="auto"/>
            </w:tcBorders>
            <w:hideMark/>
          </w:tcPr>
          <w:p w14:paraId="3B0E9F86" w14:textId="77777777" w:rsidR="006A2DAE" w:rsidRPr="006A2DAE" w:rsidRDefault="006A2DAE" w:rsidP="006A2DAE">
            <w:pPr>
              <w:jc w:val="right"/>
              <w:rPr>
                <w:sz w:val="16"/>
                <w:szCs w:val="16"/>
              </w:rPr>
            </w:pPr>
            <w:r w:rsidRPr="006A2DAE">
              <w:rPr>
                <w:sz w:val="16"/>
                <w:szCs w:val="16"/>
              </w:rPr>
              <w:t> </w:t>
            </w:r>
          </w:p>
        </w:tc>
        <w:tc>
          <w:tcPr>
            <w:tcW w:w="1420" w:type="dxa"/>
            <w:tcBorders>
              <w:top w:val="nil"/>
              <w:left w:val="nil"/>
              <w:bottom w:val="single" w:sz="4" w:space="0" w:color="auto"/>
              <w:right w:val="single" w:sz="4" w:space="0" w:color="auto"/>
            </w:tcBorders>
            <w:hideMark/>
          </w:tcPr>
          <w:p w14:paraId="3B0AAB7D" w14:textId="77777777" w:rsidR="006A2DAE" w:rsidRPr="006A2DAE" w:rsidRDefault="006A2DAE" w:rsidP="006A2DAE">
            <w:pPr>
              <w:jc w:val="right"/>
              <w:rPr>
                <w:sz w:val="16"/>
                <w:szCs w:val="16"/>
              </w:rPr>
            </w:pPr>
            <w:r w:rsidRPr="006A2DAE">
              <w:rPr>
                <w:sz w:val="16"/>
                <w:szCs w:val="16"/>
              </w:rPr>
              <w:t> </w:t>
            </w:r>
          </w:p>
        </w:tc>
        <w:tc>
          <w:tcPr>
            <w:tcW w:w="1277" w:type="dxa"/>
            <w:tcBorders>
              <w:top w:val="nil"/>
              <w:left w:val="nil"/>
              <w:bottom w:val="single" w:sz="4" w:space="0" w:color="auto"/>
              <w:right w:val="single" w:sz="4" w:space="0" w:color="auto"/>
            </w:tcBorders>
            <w:hideMark/>
          </w:tcPr>
          <w:p w14:paraId="2361A770" w14:textId="77777777" w:rsidR="006A2DAE" w:rsidRPr="006A2DAE" w:rsidRDefault="006A2DAE" w:rsidP="006A2DAE">
            <w:pPr>
              <w:jc w:val="right"/>
              <w:rPr>
                <w:sz w:val="16"/>
                <w:szCs w:val="16"/>
              </w:rPr>
            </w:pPr>
            <w:r w:rsidRPr="006A2DAE">
              <w:rPr>
                <w:sz w:val="16"/>
                <w:szCs w:val="16"/>
              </w:rPr>
              <w:t> </w:t>
            </w:r>
          </w:p>
        </w:tc>
        <w:tc>
          <w:tcPr>
            <w:tcW w:w="1420" w:type="dxa"/>
            <w:tcBorders>
              <w:top w:val="nil"/>
              <w:left w:val="nil"/>
              <w:bottom w:val="single" w:sz="4" w:space="0" w:color="auto"/>
              <w:right w:val="single" w:sz="4" w:space="0" w:color="auto"/>
            </w:tcBorders>
            <w:hideMark/>
          </w:tcPr>
          <w:p w14:paraId="74614309" w14:textId="77777777" w:rsidR="006A2DAE" w:rsidRPr="006A2DAE" w:rsidRDefault="006A2DAE" w:rsidP="006A2DAE">
            <w:pPr>
              <w:jc w:val="right"/>
              <w:rPr>
                <w:b/>
                <w:bCs/>
                <w:sz w:val="16"/>
                <w:szCs w:val="16"/>
              </w:rPr>
            </w:pPr>
            <w:r w:rsidRPr="006A2DAE">
              <w:rPr>
                <w:b/>
                <w:bCs/>
                <w:sz w:val="16"/>
                <w:szCs w:val="16"/>
              </w:rPr>
              <w:t>7,80</w:t>
            </w:r>
          </w:p>
        </w:tc>
        <w:tc>
          <w:tcPr>
            <w:tcW w:w="1329" w:type="dxa"/>
            <w:tcBorders>
              <w:top w:val="nil"/>
              <w:left w:val="nil"/>
              <w:bottom w:val="single" w:sz="4" w:space="0" w:color="auto"/>
              <w:right w:val="single" w:sz="4" w:space="0" w:color="auto"/>
            </w:tcBorders>
            <w:hideMark/>
          </w:tcPr>
          <w:p w14:paraId="525597D2" w14:textId="77777777" w:rsidR="006A2DAE" w:rsidRPr="006A2DAE" w:rsidRDefault="006A2DAE" w:rsidP="006A2DAE">
            <w:pPr>
              <w:jc w:val="right"/>
              <w:rPr>
                <w:b/>
                <w:bCs/>
                <w:sz w:val="16"/>
                <w:szCs w:val="16"/>
              </w:rPr>
            </w:pPr>
            <w:r w:rsidRPr="006A2DAE">
              <w:rPr>
                <w:b/>
                <w:bCs/>
                <w:sz w:val="16"/>
                <w:szCs w:val="16"/>
              </w:rPr>
              <w:t>7,80</w:t>
            </w:r>
          </w:p>
        </w:tc>
        <w:tc>
          <w:tcPr>
            <w:tcW w:w="286" w:type="dxa"/>
            <w:vAlign w:val="center"/>
            <w:hideMark/>
          </w:tcPr>
          <w:p w14:paraId="38AE2E54" w14:textId="77777777" w:rsidR="006A2DAE" w:rsidRPr="006A2DAE" w:rsidRDefault="006A2DAE" w:rsidP="006A2DAE">
            <w:pPr>
              <w:rPr>
                <w:sz w:val="20"/>
                <w:szCs w:val="20"/>
              </w:rPr>
            </w:pPr>
          </w:p>
        </w:tc>
      </w:tr>
      <w:tr w:rsidR="006A2DAE" w:rsidRPr="006A2DAE" w14:paraId="0B0E915B" w14:textId="77777777" w:rsidTr="00070739">
        <w:trPr>
          <w:trHeight w:val="239"/>
        </w:trPr>
        <w:tc>
          <w:tcPr>
            <w:tcW w:w="563" w:type="dxa"/>
            <w:tcBorders>
              <w:top w:val="nil"/>
              <w:left w:val="single" w:sz="4" w:space="0" w:color="auto"/>
              <w:bottom w:val="single" w:sz="4" w:space="0" w:color="auto"/>
              <w:right w:val="single" w:sz="4" w:space="0" w:color="auto"/>
            </w:tcBorders>
            <w:hideMark/>
          </w:tcPr>
          <w:p w14:paraId="22ECF709" w14:textId="77777777" w:rsidR="006A2DAE" w:rsidRPr="006A2DAE" w:rsidRDefault="006A2DAE" w:rsidP="006A2DAE">
            <w:pPr>
              <w:jc w:val="center"/>
              <w:rPr>
                <w:sz w:val="16"/>
                <w:szCs w:val="16"/>
              </w:rPr>
            </w:pPr>
            <w:r w:rsidRPr="006A2DAE">
              <w:rPr>
                <w:sz w:val="16"/>
                <w:szCs w:val="16"/>
              </w:rPr>
              <w:t> </w:t>
            </w:r>
          </w:p>
        </w:tc>
        <w:tc>
          <w:tcPr>
            <w:tcW w:w="1989" w:type="dxa"/>
            <w:tcBorders>
              <w:top w:val="nil"/>
              <w:left w:val="nil"/>
              <w:bottom w:val="single" w:sz="4" w:space="0" w:color="auto"/>
              <w:right w:val="single" w:sz="4" w:space="0" w:color="auto"/>
            </w:tcBorders>
            <w:hideMark/>
          </w:tcPr>
          <w:p w14:paraId="77CDE87C" w14:textId="77777777" w:rsidR="006A2DAE" w:rsidRPr="006A2DAE" w:rsidRDefault="006A2DAE" w:rsidP="006A2DAE">
            <w:pPr>
              <w:rPr>
                <w:sz w:val="16"/>
                <w:szCs w:val="16"/>
              </w:rPr>
            </w:pPr>
            <w:r w:rsidRPr="006A2DAE">
              <w:rPr>
                <w:sz w:val="16"/>
                <w:szCs w:val="16"/>
              </w:rPr>
              <w:t> </w:t>
            </w:r>
          </w:p>
        </w:tc>
        <w:tc>
          <w:tcPr>
            <w:tcW w:w="5114" w:type="dxa"/>
            <w:tcBorders>
              <w:top w:val="nil"/>
              <w:left w:val="nil"/>
              <w:bottom w:val="single" w:sz="4" w:space="0" w:color="auto"/>
              <w:right w:val="single" w:sz="4" w:space="0" w:color="auto"/>
            </w:tcBorders>
            <w:hideMark/>
          </w:tcPr>
          <w:p w14:paraId="315CE38B" w14:textId="77777777" w:rsidR="006A2DAE" w:rsidRPr="006A2DAE" w:rsidRDefault="006A2DAE" w:rsidP="006A2DAE">
            <w:pPr>
              <w:rPr>
                <w:sz w:val="16"/>
                <w:szCs w:val="16"/>
              </w:rPr>
            </w:pPr>
            <w:r w:rsidRPr="006A2DAE">
              <w:rPr>
                <w:sz w:val="16"/>
                <w:szCs w:val="16"/>
              </w:rPr>
              <w:t>Итого по Главам 1-12</w:t>
            </w:r>
          </w:p>
        </w:tc>
        <w:tc>
          <w:tcPr>
            <w:tcW w:w="2129" w:type="dxa"/>
            <w:tcBorders>
              <w:top w:val="nil"/>
              <w:left w:val="nil"/>
              <w:bottom w:val="single" w:sz="4" w:space="0" w:color="auto"/>
              <w:right w:val="single" w:sz="4" w:space="0" w:color="auto"/>
            </w:tcBorders>
          </w:tcPr>
          <w:p w14:paraId="53922722" w14:textId="77777777" w:rsidR="006A2DAE" w:rsidRPr="006A2DAE" w:rsidRDefault="006A2DAE" w:rsidP="006A2DAE">
            <w:pPr>
              <w:jc w:val="right"/>
              <w:rPr>
                <w:b/>
                <w:bCs/>
                <w:sz w:val="16"/>
                <w:szCs w:val="16"/>
              </w:rPr>
            </w:pPr>
            <w:r w:rsidRPr="006A2DAE">
              <w:rPr>
                <w:b/>
                <w:bCs/>
                <w:sz w:val="16"/>
                <w:szCs w:val="16"/>
              </w:rPr>
              <w:t>7,54</w:t>
            </w:r>
          </w:p>
        </w:tc>
        <w:tc>
          <w:tcPr>
            <w:tcW w:w="1420" w:type="dxa"/>
            <w:tcBorders>
              <w:top w:val="nil"/>
              <w:left w:val="nil"/>
              <w:bottom w:val="single" w:sz="4" w:space="0" w:color="auto"/>
              <w:right w:val="single" w:sz="4" w:space="0" w:color="auto"/>
            </w:tcBorders>
          </w:tcPr>
          <w:p w14:paraId="28F422D0" w14:textId="77777777" w:rsidR="006A2DAE" w:rsidRPr="006A2DAE" w:rsidRDefault="006A2DAE" w:rsidP="006A2DAE">
            <w:pPr>
              <w:jc w:val="right"/>
              <w:rPr>
                <w:b/>
                <w:bCs/>
                <w:sz w:val="16"/>
                <w:szCs w:val="16"/>
              </w:rPr>
            </w:pPr>
            <w:r w:rsidRPr="006A2DAE">
              <w:rPr>
                <w:b/>
                <w:bCs/>
                <w:sz w:val="16"/>
                <w:szCs w:val="16"/>
              </w:rPr>
              <w:t>169,46</w:t>
            </w:r>
          </w:p>
        </w:tc>
        <w:tc>
          <w:tcPr>
            <w:tcW w:w="1277" w:type="dxa"/>
            <w:tcBorders>
              <w:top w:val="nil"/>
              <w:left w:val="nil"/>
              <w:bottom w:val="single" w:sz="4" w:space="0" w:color="auto"/>
              <w:right w:val="single" w:sz="4" w:space="0" w:color="auto"/>
            </w:tcBorders>
          </w:tcPr>
          <w:p w14:paraId="38E848C6" w14:textId="77777777" w:rsidR="006A2DAE" w:rsidRPr="006A2DAE" w:rsidRDefault="006A2DAE" w:rsidP="006A2DAE">
            <w:pPr>
              <w:jc w:val="right"/>
              <w:rPr>
                <w:b/>
                <w:bCs/>
                <w:sz w:val="16"/>
                <w:szCs w:val="16"/>
              </w:rPr>
            </w:pPr>
            <w:r w:rsidRPr="006A2DAE">
              <w:rPr>
                <w:b/>
                <w:bCs/>
                <w:sz w:val="16"/>
                <w:szCs w:val="16"/>
              </w:rPr>
              <w:t>468,86</w:t>
            </w:r>
          </w:p>
        </w:tc>
        <w:tc>
          <w:tcPr>
            <w:tcW w:w="1420" w:type="dxa"/>
            <w:tcBorders>
              <w:top w:val="nil"/>
              <w:left w:val="nil"/>
              <w:bottom w:val="single" w:sz="4" w:space="0" w:color="auto"/>
              <w:right w:val="single" w:sz="4" w:space="0" w:color="auto"/>
            </w:tcBorders>
          </w:tcPr>
          <w:p w14:paraId="423CAB25" w14:textId="77777777" w:rsidR="006A2DAE" w:rsidRPr="006A2DAE" w:rsidRDefault="006A2DAE" w:rsidP="006A2DAE">
            <w:pPr>
              <w:jc w:val="right"/>
              <w:rPr>
                <w:b/>
                <w:bCs/>
                <w:sz w:val="16"/>
                <w:szCs w:val="16"/>
              </w:rPr>
            </w:pPr>
            <w:r w:rsidRPr="006A2DAE">
              <w:rPr>
                <w:b/>
                <w:bCs/>
                <w:sz w:val="16"/>
                <w:szCs w:val="16"/>
              </w:rPr>
              <w:t>35,33</w:t>
            </w:r>
          </w:p>
        </w:tc>
        <w:tc>
          <w:tcPr>
            <w:tcW w:w="1329" w:type="dxa"/>
            <w:tcBorders>
              <w:top w:val="nil"/>
              <w:left w:val="nil"/>
              <w:bottom w:val="single" w:sz="4" w:space="0" w:color="auto"/>
              <w:right w:val="single" w:sz="4" w:space="0" w:color="auto"/>
            </w:tcBorders>
          </w:tcPr>
          <w:p w14:paraId="2C7E94C4" w14:textId="77777777" w:rsidR="006A2DAE" w:rsidRPr="006A2DAE" w:rsidRDefault="006A2DAE" w:rsidP="006A2DAE">
            <w:pPr>
              <w:jc w:val="right"/>
              <w:rPr>
                <w:b/>
                <w:bCs/>
                <w:sz w:val="16"/>
                <w:szCs w:val="16"/>
              </w:rPr>
            </w:pPr>
            <w:r w:rsidRPr="006A2DAE">
              <w:rPr>
                <w:b/>
                <w:bCs/>
                <w:sz w:val="16"/>
                <w:szCs w:val="16"/>
              </w:rPr>
              <w:t>681,19</w:t>
            </w:r>
          </w:p>
        </w:tc>
        <w:tc>
          <w:tcPr>
            <w:tcW w:w="286" w:type="dxa"/>
            <w:vAlign w:val="center"/>
            <w:hideMark/>
          </w:tcPr>
          <w:p w14:paraId="0F1DF361" w14:textId="77777777" w:rsidR="006A2DAE" w:rsidRPr="006A2DAE" w:rsidRDefault="006A2DAE" w:rsidP="006A2DAE">
            <w:pPr>
              <w:rPr>
                <w:sz w:val="20"/>
                <w:szCs w:val="20"/>
              </w:rPr>
            </w:pPr>
          </w:p>
        </w:tc>
      </w:tr>
      <w:tr w:rsidR="006A2DAE" w:rsidRPr="006A2DAE" w14:paraId="6072CB14" w14:textId="77777777" w:rsidTr="00070739">
        <w:trPr>
          <w:trHeight w:val="180"/>
        </w:trPr>
        <w:tc>
          <w:tcPr>
            <w:tcW w:w="15245" w:type="dxa"/>
            <w:gridSpan w:val="8"/>
            <w:tcBorders>
              <w:top w:val="single" w:sz="4" w:space="0" w:color="auto"/>
              <w:left w:val="single" w:sz="4" w:space="0" w:color="auto"/>
              <w:bottom w:val="single" w:sz="4" w:space="0" w:color="auto"/>
              <w:right w:val="single" w:sz="4" w:space="0" w:color="auto"/>
            </w:tcBorders>
            <w:hideMark/>
          </w:tcPr>
          <w:p w14:paraId="48EAFD9D" w14:textId="77777777" w:rsidR="006A2DAE" w:rsidRPr="006A2DAE" w:rsidRDefault="006A2DAE" w:rsidP="006A2DAE">
            <w:pPr>
              <w:rPr>
                <w:b/>
                <w:bCs/>
                <w:sz w:val="18"/>
                <w:szCs w:val="18"/>
              </w:rPr>
            </w:pPr>
            <w:r w:rsidRPr="006A2DAE">
              <w:rPr>
                <w:b/>
                <w:bCs/>
                <w:sz w:val="18"/>
                <w:szCs w:val="18"/>
              </w:rPr>
              <w:t>Непредвиденные затраты</w:t>
            </w:r>
          </w:p>
        </w:tc>
        <w:tc>
          <w:tcPr>
            <w:tcW w:w="286" w:type="dxa"/>
            <w:vAlign w:val="center"/>
            <w:hideMark/>
          </w:tcPr>
          <w:p w14:paraId="7A105AA8" w14:textId="77777777" w:rsidR="006A2DAE" w:rsidRPr="006A2DAE" w:rsidRDefault="006A2DAE" w:rsidP="006A2DAE">
            <w:pPr>
              <w:rPr>
                <w:sz w:val="20"/>
                <w:szCs w:val="20"/>
              </w:rPr>
            </w:pPr>
          </w:p>
        </w:tc>
      </w:tr>
      <w:tr w:rsidR="006A2DAE" w:rsidRPr="006A2DAE" w14:paraId="70E8EB0A" w14:textId="77777777" w:rsidTr="00070739">
        <w:trPr>
          <w:trHeight w:val="376"/>
        </w:trPr>
        <w:tc>
          <w:tcPr>
            <w:tcW w:w="563" w:type="dxa"/>
            <w:tcBorders>
              <w:top w:val="nil"/>
              <w:left w:val="single" w:sz="4" w:space="0" w:color="auto"/>
              <w:bottom w:val="single" w:sz="4" w:space="0" w:color="auto"/>
              <w:right w:val="single" w:sz="4" w:space="0" w:color="auto"/>
            </w:tcBorders>
            <w:hideMark/>
          </w:tcPr>
          <w:p w14:paraId="2EE59569" w14:textId="77777777" w:rsidR="006A2DAE" w:rsidRPr="006A2DAE" w:rsidRDefault="006A2DAE" w:rsidP="006A2DAE">
            <w:pPr>
              <w:jc w:val="center"/>
              <w:rPr>
                <w:sz w:val="16"/>
                <w:szCs w:val="16"/>
              </w:rPr>
            </w:pPr>
            <w:r w:rsidRPr="006A2DAE">
              <w:rPr>
                <w:sz w:val="16"/>
                <w:szCs w:val="16"/>
              </w:rPr>
              <w:t>13.1</w:t>
            </w:r>
          </w:p>
        </w:tc>
        <w:tc>
          <w:tcPr>
            <w:tcW w:w="1989" w:type="dxa"/>
            <w:tcBorders>
              <w:top w:val="nil"/>
              <w:left w:val="nil"/>
              <w:bottom w:val="single" w:sz="4" w:space="0" w:color="auto"/>
              <w:right w:val="single" w:sz="4" w:space="0" w:color="auto"/>
            </w:tcBorders>
            <w:hideMark/>
          </w:tcPr>
          <w:p w14:paraId="38A19A23" w14:textId="77777777" w:rsidR="006A2DAE" w:rsidRPr="006A2DAE" w:rsidRDefault="006A2DAE" w:rsidP="006A2DAE">
            <w:pPr>
              <w:rPr>
                <w:sz w:val="16"/>
                <w:szCs w:val="16"/>
              </w:rPr>
            </w:pPr>
            <w:r w:rsidRPr="006A2DAE">
              <w:rPr>
                <w:sz w:val="16"/>
                <w:szCs w:val="16"/>
              </w:rPr>
              <w:t>Приказ от 4.08.2020 № 421/</w:t>
            </w:r>
            <w:proofErr w:type="spellStart"/>
            <w:r w:rsidRPr="006A2DAE">
              <w:rPr>
                <w:sz w:val="16"/>
                <w:szCs w:val="16"/>
              </w:rPr>
              <w:t>пр</w:t>
            </w:r>
            <w:proofErr w:type="spellEnd"/>
            <w:r w:rsidRPr="006A2DAE">
              <w:rPr>
                <w:sz w:val="16"/>
                <w:szCs w:val="16"/>
              </w:rPr>
              <w:t xml:space="preserve"> п.179</w:t>
            </w:r>
          </w:p>
        </w:tc>
        <w:tc>
          <w:tcPr>
            <w:tcW w:w="5114" w:type="dxa"/>
            <w:tcBorders>
              <w:top w:val="nil"/>
              <w:left w:val="nil"/>
              <w:bottom w:val="single" w:sz="4" w:space="0" w:color="auto"/>
              <w:right w:val="single" w:sz="4" w:space="0" w:color="auto"/>
            </w:tcBorders>
            <w:hideMark/>
          </w:tcPr>
          <w:p w14:paraId="2AA30503" w14:textId="77777777" w:rsidR="006A2DAE" w:rsidRPr="006A2DAE" w:rsidRDefault="006A2DAE" w:rsidP="006A2DAE">
            <w:pPr>
              <w:rPr>
                <w:sz w:val="16"/>
                <w:szCs w:val="16"/>
              </w:rPr>
            </w:pPr>
            <w:r w:rsidRPr="006A2DAE">
              <w:rPr>
                <w:sz w:val="16"/>
                <w:szCs w:val="16"/>
              </w:rPr>
              <w:t>Непредвиденные затраты для объектов капитального строительства производственного назначения, линейных объектов - 3%</w:t>
            </w:r>
          </w:p>
        </w:tc>
        <w:tc>
          <w:tcPr>
            <w:tcW w:w="2129" w:type="dxa"/>
            <w:tcBorders>
              <w:top w:val="nil"/>
              <w:left w:val="nil"/>
              <w:bottom w:val="single" w:sz="4" w:space="0" w:color="auto"/>
              <w:right w:val="single" w:sz="4" w:space="0" w:color="auto"/>
            </w:tcBorders>
          </w:tcPr>
          <w:p w14:paraId="4B0404D4" w14:textId="77777777" w:rsidR="006A2DAE" w:rsidRPr="006A2DAE" w:rsidRDefault="006A2DAE" w:rsidP="006A2DAE">
            <w:pPr>
              <w:jc w:val="right"/>
              <w:rPr>
                <w:sz w:val="16"/>
                <w:szCs w:val="16"/>
              </w:rPr>
            </w:pPr>
          </w:p>
        </w:tc>
        <w:tc>
          <w:tcPr>
            <w:tcW w:w="1420" w:type="dxa"/>
            <w:tcBorders>
              <w:top w:val="nil"/>
              <w:left w:val="nil"/>
              <w:bottom w:val="single" w:sz="4" w:space="0" w:color="auto"/>
              <w:right w:val="single" w:sz="4" w:space="0" w:color="auto"/>
            </w:tcBorders>
          </w:tcPr>
          <w:p w14:paraId="743A1074" w14:textId="77777777" w:rsidR="006A2DAE" w:rsidRPr="006A2DAE" w:rsidRDefault="006A2DAE" w:rsidP="006A2DAE">
            <w:pPr>
              <w:jc w:val="right"/>
              <w:rPr>
                <w:sz w:val="16"/>
                <w:szCs w:val="16"/>
              </w:rPr>
            </w:pPr>
          </w:p>
        </w:tc>
        <w:tc>
          <w:tcPr>
            <w:tcW w:w="1277" w:type="dxa"/>
            <w:tcBorders>
              <w:top w:val="nil"/>
              <w:left w:val="nil"/>
              <w:bottom w:val="single" w:sz="4" w:space="0" w:color="auto"/>
              <w:right w:val="single" w:sz="4" w:space="0" w:color="auto"/>
            </w:tcBorders>
          </w:tcPr>
          <w:p w14:paraId="7296315E" w14:textId="77777777" w:rsidR="006A2DAE" w:rsidRPr="006A2DAE" w:rsidRDefault="006A2DAE" w:rsidP="006A2DAE">
            <w:pPr>
              <w:jc w:val="right"/>
              <w:rPr>
                <w:sz w:val="16"/>
                <w:szCs w:val="16"/>
              </w:rPr>
            </w:pPr>
          </w:p>
        </w:tc>
        <w:tc>
          <w:tcPr>
            <w:tcW w:w="1420" w:type="dxa"/>
            <w:tcBorders>
              <w:top w:val="nil"/>
              <w:left w:val="nil"/>
              <w:bottom w:val="single" w:sz="4" w:space="0" w:color="auto"/>
              <w:right w:val="single" w:sz="4" w:space="0" w:color="auto"/>
            </w:tcBorders>
          </w:tcPr>
          <w:p w14:paraId="06F0CD7A" w14:textId="77777777" w:rsidR="006A2DAE" w:rsidRPr="006A2DAE" w:rsidRDefault="006A2DAE" w:rsidP="006A2DAE">
            <w:pPr>
              <w:jc w:val="right"/>
              <w:rPr>
                <w:sz w:val="16"/>
                <w:szCs w:val="16"/>
              </w:rPr>
            </w:pPr>
          </w:p>
        </w:tc>
        <w:tc>
          <w:tcPr>
            <w:tcW w:w="1329" w:type="dxa"/>
            <w:tcBorders>
              <w:top w:val="nil"/>
              <w:left w:val="nil"/>
              <w:bottom w:val="single" w:sz="4" w:space="0" w:color="auto"/>
              <w:right w:val="single" w:sz="4" w:space="0" w:color="auto"/>
            </w:tcBorders>
          </w:tcPr>
          <w:p w14:paraId="5F076B34" w14:textId="77777777" w:rsidR="006A2DAE" w:rsidRPr="006A2DAE" w:rsidRDefault="006A2DAE" w:rsidP="006A2DAE">
            <w:pPr>
              <w:jc w:val="right"/>
              <w:rPr>
                <w:sz w:val="16"/>
                <w:szCs w:val="16"/>
              </w:rPr>
            </w:pPr>
          </w:p>
        </w:tc>
        <w:tc>
          <w:tcPr>
            <w:tcW w:w="286" w:type="dxa"/>
            <w:vAlign w:val="center"/>
            <w:hideMark/>
          </w:tcPr>
          <w:p w14:paraId="3AA89856" w14:textId="77777777" w:rsidR="006A2DAE" w:rsidRPr="006A2DAE" w:rsidRDefault="006A2DAE" w:rsidP="006A2DAE">
            <w:pPr>
              <w:rPr>
                <w:sz w:val="20"/>
                <w:szCs w:val="20"/>
              </w:rPr>
            </w:pPr>
          </w:p>
        </w:tc>
      </w:tr>
      <w:tr w:rsidR="006A2DAE" w:rsidRPr="006A2DAE" w14:paraId="52B678E7" w14:textId="77777777" w:rsidTr="00070739">
        <w:trPr>
          <w:trHeight w:val="239"/>
        </w:trPr>
        <w:tc>
          <w:tcPr>
            <w:tcW w:w="563" w:type="dxa"/>
            <w:tcBorders>
              <w:top w:val="nil"/>
              <w:left w:val="single" w:sz="4" w:space="0" w:color="auto"/>
              <w:bottom w:val="single" w:sz="4" w:space="0" w:color="auto"/>
              <w:right w:val="single" w:sz="4" w:space="0" w:color="auto"/>
            </w:tcBorders>
            <w:hideMark/>
          </w:tcPr>
          <w:p w14:paraId="328DC9A2" w14:textId="77777777" w:rsidR="006A2DAE" w:rsidRPr="006A2DAE" w:rsidRDefault="006A2DAE" w:rsidP="006A2DAE">
            <w:pPr>
              <w:jc w:val="center"/>
              <w:rPr>
                <w:sz w:val="16"/>
                <w:szCs w:val="16"/>
              </w:rPr>
            </w:pPr>
            <w:r w:rsidRPr="006A2DAE">
              <w:rPr>
                <w:sz w:val="16"/>
                <w:szCs w:val="16"/>
              </w:rPr>
              <w:t> </w:t>
            </w:r>
          </w:p>
        </w:tc>
        <w:tc>
          <w:tcPr>
            <w:tcW w:w="1989" w:type="dxa"/>
            <w:tcBorders>
              <w:top w:val="nil"/>
              <w:left w:val="nil"/>
              <w:bottom w:val="single" w:sz="4" w:space="0" w:color="auto"/>
              <w:right w:val="single" w:sz="4" w:space="0" w:color="auto"/>
            </w:tcBorders>
            <w:hideMark/>
          </w:tcPr>
          <w:p w14:paraId="047D0E04" w14:textId="77777777" w:rsidR="006A2DAE" w:rsidRPr="006A2DAE" w:rsidRDefault="006A2DAE" w:rsidP="006A2DAE">
            <w:pPr>
              <w:rPr>
                <w:sz w:val="16"/>
                <w:szCs w:val="16"/>
              </w:rPr>
            </w:pPr>
            <w:r w:rsidRPr="006A2DAE">
              <w:rPr>
                <w:sz w:val="16"/>
                <w:szCs w:val="16"/>
              </w:rPr>
              <w:t> </w:t>
            </w:r>
          </w:p>
        </w:tc>
        <w:tc>
          <w:tcPr>
            <w:tcW w:w="5114" w:type="dxa"/>
            <w:tcBorders>
              <w:top w:val="nil"/>
              <w:left w:val="nil"/>
              <w:bottom w:val="single" w:sz="4" w:space="0" w:color="auto"/>
              <w:right w:val="single" w:sz="4" w:space="0" w:color="auto"/>
            </w:tcBorders>
            <w:hideMark/>
          </w:tcPr>
          <w:p w14:paraId="4C8F71D7" w14:textId="77777777" w:rsidR="006A2DAE" w:rsidRPr="006A2DAE" w:rsidRDefault="006A2DAE" w:rsidP="006A2DAE">
            <w:pPr>
              <w:rPr>
                <w:sz w:val="16"/>
                <w:szCs w:val="16"/>
              </w:rPr>
            </w:pPr>
            <w:r w:rsidRPr="006A2DAE">
              <w:rPr>
                <w:sz w:val="16"/>
                <w:szCs w:val="16"/>
              </w:rPr>
              <w:t>Итого "Непредвиденные затраты"</w:t>
            </w:r>
          </w:p>
        </w:tc>
        <w:tc>
          <w:tcPr>
            <w:tcW w:w="2129" w:type="dxa"/>
            <w:tcBorders>
              <w:top w:val="nil"/>
              <w:left w:val="nil"/>
              <w:bottom w:val="single" w:sz="4" w:space="0" w:color="auto"/>
              <w:right w:val="single" w:sz="4" w:space="0" w:color="auto"/>
            </w:tcBorders>
            <w:hideMark/>
          </w:tcPr>
          <w:p w14:paraId="360F1C66" w14:textId="77777777" w:rsidR="006A2DAE" w:rsidRPr="006A2DAE" w:rsidRDefault="006A2DAE" w:rsidP="006A2DAE">
            <w:pPr>
              <w:jc w:val="right"/>
              <w:rPr>
                <w:sz w:val="16"/>
                <w:szCs w:val="16"/>
              </w:rPr>
            </w:pPr>
          </w:p>
        </w:tc>
        <w:tc>
          <w:tcPr>
            <w:tcW w:w="1420" w:type="dxa"/>
            <w:tcBorders>
              <w:top w:val="nil"/>
              <w:left w:val="nil"/>
              <w:bottom w:val="single" w:sz="4" w:space="0" w:color="auto"/>
              <w:right w:val="single" w:sz="4" w:space="0" w:color="auto"/>
            </w:tcBorders>
            <w:hideMark/>
          </w:tcPr>
          <w:p w14:paraId="7CC13FFB" w14:textId="77777777" w:rsidR="006A2DAE" w:rsidRPr="006A2DAE" w:rsidRDefault="006A2DAE" w:rsidP="006A2DAE">
            <w:pPr>
              <w:jc w:val="right"/>
              <w:rPr>
                <w:sz w:val="16"/>
                <w:szCs w:val="16"/>
              </w:rPr>
            </w:pPr>
          </w:p>
        </w:tc>
        <w:tc>
          <w:tcPr>
            <w:tcW w:w="1277" w:type="dxa"/>
            <w:tcBorders>
              <w:top w:val="nil"/>
              <w:left w:val="nil"/>
              <w:bottom w:val="single" w:sz="4" w:space="0" w:color="auto"/>
              <w:right w:val="single" w:sz="4" w:space="0" w:color="auto"/>
            </w:tcBorders>
            <w:hideMark/>
          </w:tcPr>
          <w:p w14:paraId="1CC0729A" w14:textId="77777777" w:rsidR="006A2DAE" w:rsidRPr="006A2DAE" w:rsidRDefault="006A2DAE" w:rsidP="006A2DAE">
            <w:pPr>
              <w:jc w:val="right"/>
              <w:rPr>
                <w:sz w:val="16"/>
                <w:szCs w:val="16"/>
              </w:rPr>
            </w:pPr>
          </w:p>
        </w:tc>
        <w:tc>
          <w:tcPr>
            <w:tcW w:w="1420" w:type="dxa"/>
            <w:tcBorders>
              <w:top w:val="nil"/>
              <w:left w:val="nil"/>
              <w:bottom w:val="single" w:sz="4" w:space="0" w:color="auto"/>
              <w:right w:val="single" w:sz="4" w:space="0" w:color="auto"/>
            </w:tcBorders>
            <w:hideMark/>
          </w:tcPr>
          <w:p w14:paraId="1DF93F83" w14:textId="77777777" w:rsidR="006A2DAE" w:rsidRPr="006A2DAE" w:rsidRDefault="006A2DAE" w:rsidP="006A2DAE">
            <w:pPr>
              <w:jc w:val="right"/>
              <w:rPr>
                <w:sz w:val="16"/>
                <w:szCs w:val="16"/>
              </w:rPr>
            </w:pPr>
          </w:p>
        </w:tc>
        <w:tc>
          <w:tcPr>
            <w:tcW w:w="1329" w:type="dxa"/>
            <w:tcBorders>
              <w:top w:val="nil"/>
              <w:left w:val="nil"/>
              <w:bottom w:val="single" w:sz="4" w:space="0" w:color="auto"/>
              <w:right w:val="single" w:sz="4" w:space="0" w:color="auto"/>
            </w:tcBorders>
            <w:hideMark/>
          </w:tcPr>
          <w:p w14:paraId="7E063597" w14:textId="77777777" w:rsidR="006A2DAE" w:rsidRPr="006A2DAE" w:rsidRDefault="006A2DAE" w:rsidP="006A2DAE">
            <w:pPr>
              <w:jc w:val="right"/>
              <w:rPr>
                <w:sz w:val="16"/>
                <w:szCs w:val="16"/>
              </w:rPr>
            </w:pPr>
          </w:p>
        </w:tc>
        <w:tc>
          <w:tcPr>
            <w:tcW w:w="286" w:type="dxa"/>
            <w:vAlign w:val="center"/>
            <w:hideMark/>
          </w:tcPr>
          <w:p w14:paraId="4F42DA1D" w14:textId="77777777" w:rsidR="006A2DAE" w:rsidRPr="006A2DAE" w:rsidRDefault="006A2DAE" w:rsidP="006A2DAE">
            <w:pPr>
              <w:rPr>
                <w:sz w:val="20"/>
                <w:szCs w:val="20"/>
              </w:rPr>
            </w:pPr>
          </w:p>
        </w:tc>
      </w:tr>
      <w:tr w:rsidR="006A2DAE" w:rsidRPr="006A2DAE" w14:paraId="1BFB2A2D" w14:textId="77777777" w:rsidTr="00070739">
        <w:trPr>
          <w:trHeight w:val="279"/>
        </w:trPr>
        <w:tc>
          <w:tcPr>
            <w:tcW w:w="563" w:type="dxa"/>
            <w:tcBorders>
              <w:top w:val="nil"/>
              <w:left w:val="single" w:sz="4" w:space="0" w:color="auto"/>
              <w:bottom w:val="single" w:sz="4" w:space="0" w:color="auto"/>
              <w:right w:val="single" w:sz="4" w:space="0" w:color="auto"/>
            </w:tcBorders>
            <w:hideMark/>
          </w:tcPr>
          <w:p w14:paraId="3D49251D" w14:textId="77777777" w:rsidR="006A2DAE" w:rsidRPr="006A2DAE" w:rsidRDefault="006A2DAE" w:rsidP="006A2DAE">
            <w:pPr>
              <w:jc w:val="center"/>
              <w:rPr>
                <w:sz w:val="16"/>
                <w:szCs w:val="16"/>
              </w:rPr>
            </w:pPr>
            <w:r w:rsidRPr="006A2DAE">
              <w:rPr>
                <w:sz w:val="16"/>
                <w:szCs w:val="16"/>
              </w:rPr>
              <w:t> </w:t>
            </w:r>
          </w:p>
        </w:tc>
        <w:tc>
          <w:tcPr>
            <w:tcW w:w="1989" w:type="dxa"/>
            <w:tcBorders>
              <w:top w:val="nil"/>
              <w:left w:val="nil"/>
              <w:bottom w:val="single" w:sz="4" w:space="0" w:color="auto"/>
              <w:right w:val="single" w:sz="4" w:space="0" w:color="auto"/>
            </w:tcBorders>
            <w:hideMark/>
          </w:tcPr>
          <w:p w14:paraId="3A21924B" w14:textId="77777777" w:rsidR="006A2DAE" w:rsidRPr="006A2DAE" w:rsidRDefault="006A2DAE" w:rsidP="006A2DAE">
            <w:pPr>
              <w:rPr>
                <w:sz w:val="16"/>
                <w:szCs w:val="16"/>
              </w:rPr>
            </w:pPr>
            <w:r w:rsidRPr="006A2DAE">
              <w:rPr>
                <w:sz w:val="16"/>
                <w:szCs w:val="16"/>
              </w:rPr>
              <w:t> </w:t>
            </w:r>
          </w:p>
        </w:tc>
        <w:tc>
          <w:tcPr>
            <w:tcW w:w="5114" w:type="dxa"/>
            <w:tcBorders>
              <w:top w:val="nil"/>
              <w:left w:val="nil"/>
              <w:bottom w:val="single" w:sz="4" w:space="0" w:color="auto"/>
              <w:right w:val="single" w:sz="4" w:space="0" w:color="auto"/>
            </w:tcBorders>
            <w:hideMark/>
          </w:tcPr>
          <w:p w14:paraId="34F60909" w14:textId="77777777" w:rsidR="006A2DAE" w:rsidRPr="006A2DAE" w:rsidRDefault="006A2DAE" w:rsidP="006A2DAE">
            <w:pPr>
              <w:rPr>
                <w:sz w:val="16"/>
                <w:szCs w:val="16"/>
              </w:rPr>
            </w:pPr>
            <w:r w:rsidRPr="006A2DAE">
              <w:rPr>
                <w:sz w:val="16"/>
                <w:szCs w:val="16"/>
              </w:rPr>
              <w:t>Итого с учетом "Непредвиденные затраты"</w:t>
            </w:r>
          </w:p>
        </w:tc>
        <w:tc>
          <w:tcPr>
            <w:tcW w:w="2129" w:type="dxa"/>
            <w:tcBorders>
              <w:top w:val="nil"/>
              <w:left w:val="nil"/>
              <w:bottom w:val="single" w:sz="4" w:space="0" w:color="auto"/>
              <w:right w:val="single" w:sz="4" w:space="0" w:color="auto"/>
            </w:tcBorders>
          </w:tcPr>
          <w:p w14:paraId="5DC5642D" w14:textId="77777777" w:rsidR="006A2DAE" w:rsidRPr="006A2DAE" w:rsidRDefault="006A2DAE" w:rsidP="006A2DAE">
            <w:pPr>
              <w:jc w:val="right"/>
              <w:rPr>
                <w:b/>
                <w:bCs/>
                <w:sz w:val="16"/>
                <w:szCs w:val="16"/>
              </w:rPr>
            </w:pPr>
            <w:r w:rsidRPr="006A2DAE">
              <w:rPr>
                <w:b/>
                <w:bCs/>
                <w:sz w:val="16"/>
                <w:szCs w:val="16"/>
              </w:rPr>
              <w:t>7,54</w:t>
            </w:r>
          </w:p>
        </w:tc>
        <w:tc>
          <w:tcPr>
            <w:tcW w:w="1420" w:type="dxa"/>
            <w:tcBorders>
              <w:top w:val="nil"/>
              <w:left w:val="nil"/>
              <w:bottom w:val="single" w:sz="4" w:space="0" w:color="auto"/>
              <w:right w:val="single" w:sz="4" w:space="0" w:color="auto"/>
            </w:tcBorders>
          </w:tcPr>
          <w:p w14:paraId="78A0FE3E" w14:textId="77777777" w:rsidR="006A2DAE" w:rsidRPr="006A2DAE" w:rsidRDefault="006A2DAE" w:rsidP="006A2DAE">
            <w:pPr>
              <w:jc w:val="right"/>
              <w:rPr>
                <w:b/>
                <w:bCs/>
                <w:sz w:val="16"/>
                <w:szCs w:val="16"/>
              </w:rPr>
            </w:pPr>
            <w:r w:rsidRPr="006A2DAE">
              <w:rPr>
                <w:b/>
                <w:bCs/>
                <w:sz w:val="16"/>
                <w:szCs w:val="16"/>
              </w:rPr>
              <w:t>169,46</w:t>
            </w:r>
          </w:p>
        </w:tc>
        <w:tc>
          <w:tcPr>
            <w:tcW w:w="1277" w:type="dxa"/>
            <w:tcBorders>
              <w:top w:val="nil"/>
              <w:left w:val="nil"/>
              <w:bottom w:val="single" w:sz="4" w:space="0" w:color="auto"/>
              <w:right w:val="single" w:sz="4" w:space="0" w:color="auto"/>
            </w:tcBorders>
          </w:tcPr>
          <w:p w14:paraId="53467FF1" w14:textId="77777777" w:rsidR="006A2DAE" w:rsidRPr="006A2DAE" w:rsidRDefault="006A2DAE" w:rsidP="006A2DAE">
            <w:pPr>
              <w:jc w:val="right"/>
              <w:rPr>
                <w:b/>
                <w:bCs/>
                <w:sz w:val="16"/>
                <w:szCs w:val="16"/>
              </w:rPr>
            </w:pPr>
            <w:r w:rsidRPr="006A2DAE">
              <w:rPr>
                <w:b/>
                <w:bCs/>
                <w:sz w:val="16"/>
                <w:szCs w:val="16"/>
              </w:rPr>
              <w:t>468,86</w:t>
            </w:r>
          </w:p>
        </w:tc>
        <w:tc>
          <w:tcPr>
            <w:tcW w:w="1420" w:type="dxa"/>
            <w:tcBorders>
              <w:top w:val="nil"/>
              <w:left w:val="nil"/>
              <w:bottom w:val="single" w:sz="4" w:space="0" w:color="auto"/>
              <w:right w:val="single" w:sz="4" w:space="0" w:color="auto"/>
            </w:tcBorders>
          </w:tcPr>
          <w:p w14:paraId="52A71E49" w14:textId="77777777" w:rsidR="006A2DAE" w:rsidRPr="006A2DAE" w:rsidRDefault="006A2DAE" w:rsidP="006A2DAE">
            <w:pPr>
              <w:jc w:val="right"/>
              <w:rPr>
                <w:b/>
                <w:bCs/>
                <w:sz w:val="16"/>
                <w:szCs w:val="16"/>
              </w:rPr>
            </w:pPr>
            <w:r w:rsidRPr="006A2DAE">
              <w:rPr>
                <w:b/>
                <w:bCs/>
                <w:sz w:val="16"/>
                <w:szCs w:val="16"/>
              </w:rPr>
              <w:t>35,33</w:t>
            </w:r>
          </w:p>
        </w:tc>
        <w:tc>
          <w:tcPr>
            <w:tcW w:w="1329" w:type="dxa"/>
            <w:tcBorders>
              <w:top w:val="nil"/>
              <w:left w:val="nil"/>
              <w:bottom w:val="single" w:sz="4" w:space="0" w:color="auto"/>
              <w:right w:val="single" w:sz="4" w:space="0" w:color="auto"/>
            </w:tcBorders>
          </w:tcPr>
          <w:p w14:paraId="7041B946" w14:textId="77777777" w:rsidR="006A2DAE" w:rsidRPr="006A2DAE" w:rsidRDefault="006A2DAE" w:rsidP="006A2DAE">
            <w:pPr>
              <w:jc w:val="right"/>
              <w:rPr>
                <w:b/>
                <w:bCs/>
                <w:sz w:val="16"/>
                <w:szCs w:val="16"/>
              </w:rPr>
            </w:pPr>
            <w:r w:rsidRPr="006A2DAE">
              <w:rPr>
                <w:b/>
                <w:bCs/>
                <w:sz w:val="16"/>
                <w:szCs w:val="16"/>
              </w:rPr>
              <w:t>681,19</w:t>
            </w:r>
          </w:p>
        </w:tc>
        <w:tc>
          <w:tcPr>
            <w:tcW w:w="286" w:type="dxa"/>
            <w:vAlign w:val="center"/>
            <w:hideMark/>
          </w:tcPr>
          <w:p w14:paraId="246D9BB5" w14:textId="200CFEA0" w:rsidR="006A2DAE" w:rsidRPr="006A2DAE" w:rsidRDefault="006A2DAE" w:rsidP="006A2DAE">
            <w:pPr>
              <w:rPr>
                <w:sz w:val="20"/>
                <w:szCs w:val="20"/>
              </w:rPr>
            </w:pPr>
          </w:p>
        </w:tc>
      </w:tr>
    </w:tbl>
    <w:p w14:paraId="0D8DB566" w14:textId="77777777" w:rsidR="006A2DAE" w:rsidRPr="006A2DAE" w:rsidRDefault="006A2DAE" w:rsidP="00070739">
      <w:pPr>
        <w:spacing w:after="200" w:line="276" w:lineRule="auto"/>
        <w:rPr>
          <w:sz w:val="28"/>
          <w:szCs w:val="28"/>
        </w:rPr>
      </w:pPr>
    </w:p>
    <w:p w14:paraId="72C27981" w14:textId="77777777" w:rsidR="006A2DAE" w:rsidRDefault="006A2DAE" w:rsidP="006A2DAE">
      <w:pPr>
        <w:ind w:firstLine="709"/>
        <w:jc w:val="both"/>
        <w:rPr>
          <w:sz w:val="28"/>
          <w:szCs w:val="28"/>
        </w:rPr>
        <w:sectPr w:rsidR="006A2DAE" w:rsidSect="006A2DAE">
          <w:pgSz w:w="16838" w:h="11906" w:orient="landscape" w:code="9"/>
          <w:pgMar w:top="851" w:right="851" w:bottom="1418" w:left="851" w:header="709" w:footer="709" w:gutter="0"/>
          <w:cols w:space="708"/>
          <w:titlePg/>
          <w:docGrid w:linePitch="360"/>
        </w:sectPr>
      </w:pPr>
    </w:p>
    <w:p w14:paraId="28034223" w14:textId="77777777" w:rsidR="006A2DAE" w:rsidRPr="006A2DAE" w:rsidRDefault="006A2DAE" w:rsidP="006A2DAE">
      <w:pPr>
        <w:jc w:val="both"/>
        <w:rPr>
          <w:sz w:val="28"/>
          <w:szCs w:val="28"/>
        </w:rPr>
      </w:pPr>
    </w:p>
    <w:p w14:paraId="7E36753C" w14:textId="77777777" w:rsidR="006A2DAE" w:rsidRPr="006A2DAE" w:rsidRDefault="006A2DAE" w:rsidP="006A2DAE">
      <w:pPr>
        <w:spacing w:line="276" w:lineRule="auto"/>
        <w:ind w:firstLine="709"/>
        <w:jc w:val="center"/>
        <w:rPr>
          <w:b/>
          <w:sz w:val="28"/>
          <w:szCs w:val="28"/>
        </w:rPr>
      </w:pPr>
      <w:r w:rsidRPr="006A2DAE">
        <w:rPr>
          <w:b/>
          <w:sz w:val="28"/>
          <w:szCs w:val="28"/>
        </w:rPr>
        <w:t>Стоимость мероприятий, не включающих в себя строительство и                         реконструкцию объектов электросетевого хозяйства</w:t>
      </w:r>
    </w:p>
    <w:p w14:paraId="0A3C6C92" w14:textId="77777777" w:rsidR="006A2DAE" w:rsidRPr="006A2DAE" w:rsidRDefault="006A2DAE" w:rsidP="006A2DAE">
      <w:pPr>
        <w:autoSpaceDE w:val="0"/>
        <w:autoSpaceDN w:val="0"/>
        <w:adjustRightInd w:val="0"/>
        <w:spacing w:line="276" w:lineRule="auto"/>
        <w:ind w:firstLine="709"/>
        <w:contextualSpacing/>
        <w:jc w:val="both"/>
        <w:rPr>
          <w:sz w:val="28"/>
          <w:szCs w:val="28"/>
        </w:rPr>
      </w:pPr>
      <w:r w:rsidRPr="006A2DAE">
        <w:rPr>
          <w:sz w:val="28"/>
          <w:szCs w:val="28"/>
        </w:rPr>
        <w:t xml:space="preserve">В соответствии с разделом </w:t>
      </w:r>
      <w:r w:rsidRPr="006A2DAE">
        <w:rPr>
          <w:sz w:val="28"/>
          <w:szCs w:val="28"/>
          <w:lang w:val="en-US"/>
        </w:rPr>
        <w:t>III</w:t>
      </w:r>
      <w:r w:rsidRPr="006A2DAE">
        <w:rPr>
          <w:sz w:val="28"/>
          <w:szCs w:val="28"/>
        </w:rPr>
        <w:t xml:space="preserve"> Методических указаний плата </w:t>
      </w:r>
      <w:r w:rsidRPr="006A2DAE">
        <w:rPr>
          <w:sz w:val="28"/>
          <w:szCs w:val="28"/>
        </w:rPr>
        <w:br/>
        <w:t xml:space="preserve">за технологическое присоединение для Заявителей, присоединяющихся </w:t>
      </w:r>
      <w:r w:rsidRPr="006A2DAE">
        <w:rPr>
          <w:sz w:val="28"/>
          <w:szCs w:val="28"/>
        </w:rPr>
        <w:br/>
        <w:t xml:space="preserve">к электрическим сетям, определяется регулирующим органом в соответствии </w:t>
      </w:r>
      <w:r w:rsidRPr="006A2DAE">
        <w:rPr>
          <w:sz w:val="28"/>
          <w:szCs w:val="28"/>
        </w:rPr>
        <w:br/>
        <w:t xml:space="preserve">с выданными техническими условиями по </w:t>
      </w:r>
      <w:hyperlink w:anchor="Par2" w:history="1">
        <w:r w:rsidRPr="006A2DAE">
          <w:rPr>
            <w:sz w:val="28"/>
            <w:szCs w:val="28"/>
          </w:rPr>
          <w:t xml:space="preserve">формуле </w:t>
        </w:r>
      </w:hyperlink>
      <w:r w:rsidRPr="006A2DAE">
        <w:rPr>
          <w:sz w:val="28"/>
          <w:szCs w:val="28"/>
        </w:rPr>
        <w:t xml:space="preserve">и устанавливается </w:t>
      </w:r>
      <w:r w:rsidRPr="006A2DAE">
        <w:rPr>
          <w:sz w:val="28"/>
          <w:szCs w:val="28"/>
        </w:rPr>
        <w:br/>
        <w:t>в тыс. руб.:</w:t>
      </w:r>
    </w:p>
    <w:p w14:paraId="4B1DD490" w14:textId="77777777" w:rsidR="006A2DAE" w:rsidRPr="006A2DAE" w:rsidRDefault="006A2DAE" w:rsidP="006A2DAE">
      <w:pPr>
        <w:autoSpaceDE w:val="0"/>
        <w:autoSpaceDN w:val="0"/>
        <w:adjustRightInd w:val="0"/>
        <w:spacing w:line="276" w:lineRule="auto"/>
        <w:jc w:val="center"/>
        <w:rPr>
          <w:sz w:val="28"/>
          <w:szCs w:val="28"/>
        </w:rPr>
      </w:pPr>
      <w:bookmarkStart w:id="17" w:name="Par2"/>
      <w:bookmarkEnd w:id="17"/>
      <w:r w:rsidRPr="006A2DAE">
        <w:rPr>
          <w:sz w:val="28"/>
          <w:szCs w:val="28"/>
        </w:rPr>
        <w:t xml:space="preserve">ПТП = Р + Ри + </w:t>
      </w:r>
      <w:proofErr w:type="spellStart"/>
      <w:r w:rsidRPr="006A2DAE">
        <w:rPr>
          <w:sz w:val="28"/>
          <w:szCs w:val="28"/>
        </w:rPr>
        <w:t>Ртп</w:t>
      </w:r>
      <w:proofErr w:type="spellEnd"/>
      <w:r w:rsidRPr="006A2DAE">
        <w:rPr>
          <w:sz w:val="28"/>
          <w:szCs w:val="28"/>
        </w:rPr>
        <w:t xml:space="preserve"> (тыс. руб.)</w:t>
      </w:r>
    </w:p>
    <w:p w14:paraId="527062A4" w14:textId="77777777" w:rsidR="006A2DAE" w:rsidRPr="006A2DAE" w:rsidRDefault="006A2DAE" w:rsidP="006A2DAE">
      <w:pPr>
        <w:autoSpaceDE w:val="0"/>
        <w:autoSpaceDN w:val="0"/>
        <w:adjustRightInd w:val="0"/>
        <w:spacing w:line="276" w:lineRule="auto"/>
        <w:ind w:firstLine="709"/>
        <w:jc w:val="both"/>
        <w:rPr>
          <w:sz w:val="28"/>
          <w:szCs w:val="28"/>
        </w:rPr>
      </w:pPr>
      <w:r w:rsidRPr="006A2DAE">
        <w:rPr>
          <w:sz w:val="28"/>
          <w:szCs w:val="28"/>
        </w:rPr>
        <w:t>где:</w:t>
      </w:r>
    </w:p>
    <w:p w14:paraId="3C850E9C" w14:textId="77777777" w:rsidR="006A2DAE" w:rsidRPr="006A2DAE" w:rsidRDefault="006A2DAE" w:rsidP="006A2DAE">
      <w:pPr>
        <w:autoSpaceDE w:val="0"/>
        <w:autoSpaceDN w:val="0"/>
        <w:adjustRightInd w:val="0"/>
        <w:spacing w:before="280" w:line="276" w:lineRule="auto"/>
        <w:ind w:firstLine="709"/>
        <w:contextualSpacing/>
        <w:jc w:val="both"/>
        <w:rPr>
          <w:sz w:val="28"/>
          <w:szCs w:val="28"/>
        </w:rPr>
      </w:pPr>
      <w:r w:rsidRPr="006A2DAE">
        <w:rPr>
          <w:sz w:val="28"/>
          <w:szCs w:val="28"/>
        </w:rPr>
        <w:t xml:space="preserve">Р - стоимость мероприятий, перечисленных в </w:t>
      </w:r>
      <w:hyperlink r:id="rId8" w:history="1">
        <w:r w:rsidRPr="006A2DAE">
          <w:rPr>
            <w:sz w:val="28"/>
            <w:szCs w:val="28"/>
          </w:rPr>
          <w:t>пункте 16</w:t>
        </w:r>
      </w:hyperlink>
      <w:r w:rsidRPr="006A2DAE">
        <w:rPr>
          <w:sz w:val="28"/>
          <w:szCs w:val="28"/>
        </w:rPr>
        <w:t xml:space="preserve"> (за исключением </w:t>
      </w:r>
      <w:hyperlink r:id="rId9" w:history="1">
        <w:r w:rsidRPr="006A2DAE">
          <w:rPr>
            <w:sz w:val="28"/>
            <w:szCs w:val="28"/>
          </w:rPr>
          <w:t>подпункта «б»)</w:t>
        </w:r>
      </w:hyperlink>
      <w:r w:rsidRPr="006A2DAE">
        <w:rPr>
          <w:sz w:val="28"/>
          <w:szCs w:val="28"/>
        </w:rPr>
        <w:t xml:space="preserve"> Методических указаний (</w:t>
      </w:r>
      <w:proofErr w:type="spellStart"/>
      <w:r w:rsidRPr="006A2DAE">
        <w:rPr>
          <w:sz w:val="28"/>
          <w:szCs w:val="28"/>
        </w:rPr>
        <w:t>тыс.руб</w:t>
      </w:r>
      <w:proofErr w:type="spellEnd"/>
      <w:r w:rsidRPr="006A2DAE">
        <w:rPr>
          <w:sz w:val="28"/>
          <w:szCs w:val="28"/>
        </w:rPr>
        <w:t>.)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578E5920" w14:textId="77777777" w:rsidR="006A2DAE" w:rsidRPr="006A2DAE" w:rsidRDefault="006A2DAE" w:rsidP="006A2DAE">
      <w:pPr>
        <w:autoSpaceDE w:val="0"/>
        <w:autoSpaceDN w:val="0"/>
        <w:adjustRightInd w:val="0"/>
        <w:spacing w:before="280" w:line="276" w:lineRule="auto"/>
        <w:ind w:firstLine="709"/>
        <w:contextualSpacing/>
        <w:jc w:val="both"/>
        <w:rPr>
          <w:sz w:val="28"/>
          <w:szCs w:val="28"/>
        </w:rPr>
      </w:pPr>
      <w:r w:rsidRPr="006A2DAE">
        <w:rPr>
          <w:sz w:val="28"/>
          <w:szCs w:val="28"/>
        </w:rPr>
        <w:t>Р</w:t>
      </w:r>
      <w:r w:rsidRPr="006A2DAE">
        <w:rPr>
          <w:sz w:val="28"/>
          <w:szCs w:val="28"/>
          <w:vertAlign w:val="subscript"/>
        </w:rPr>
        <w:t>и</w:t>
      </w:r>
      <w:r w:rsidRPr="006A2DAE">
        <w:rPr>
          <w:sz w:val="28"/>
          <w:szCs w:val="28"/>
        </w:rPr>
        <w:t xml:space="preserve"> - расходы на выполнение мероприятий «последней мили» (</w:t>
      </w:r>
      <w:hyperlink r:id="rId10" w:history="1">
        <w:r w:rsidRPr="006A2DAE">
          <w:rPr>
            <w:sz w:val="28"/>
            <w:szCs w:val="28"/>
          </w:rPr>
          <w:t>подпункт «б» пункта 16</w:t>
        </w:r>
      </w:hyperlink>
      <w:r w:rsidRPr="006A2DAE">
        <w:rPr>
          <w:sz w:val="28"/>
          <w:szCs w:val="28"/>
        </w:rPr>
        <w:t xml:space="preserve"> Методических указаний) согласно выданным техническим условиям, определяемые по смете, выполненной с применением сметных нормативов;</w:t>
      </w:r>
    </w:p>
    <w:p w14:paraId="0AFE1465" w14:textId="77777777" w:rsidR="006A2DAE" w:rsidRPr="006A2DAE" w:rsidRDefault="006A2DAE" w:rsidP="006A2DAE">
      <w:pPr>
        <w:autoSpaceDE w:val="0"/>
        <w:autoSpaceDN w:val="0"/>
        <w:adjustRightInd w:val="0"/>
        <w:spacing w:before="280" w:line="276" w:lineRule="auto"/>
        <w:ind w:firstLine="709"/>
        <w:contextualSpacing/>
        <w:jc w:val="both"/>
        <w:rPr>
          <w:sz w:val="28"/>
          <w:szCs w:val="28"/>
        </w:rPr>
      </w:pPr>
      <w:proofErr w:type="spellStart"/>
      <w:r w:rsidRPr="006A2DAE">
        <w:rPr>
          <w:sz w:val="28"/>
          <w:szCs w:val="28"/>
        </w:rPr>
        <w:t>Р</w:t>
      </w:r>
      <w:r w:rsidRPr="006A2DAE">
        <w:rPr>
          <w:sz w:val="28"/>
          <w:szCs w:val="28"/>
          <w:vertAlign w:val="subscript"/>
        </w:rPr>
        <w:t>тп</w:t>
      </w:r>
      <w:proofErr w:type="spellEnd"/>
      <w:r w:rsidRPr="006A2DAE">
        <w:rPr>
          <w:sz w:val="28"/>
          <w:szCs w:val="28"/>
        </w:rPr>
        <w:t xml:space="preserve"> - расходы на оплату услуг технологического присоединения </w:t>
      </w:r>
      <w:r w:rsidRPr="006A2DAE">
        <w:rPr>
          <w:sz w:val="28"/>
          <w:szCs w:val="28"/>
        </w:rPr>
        <w:br/>
        <w:t>к электрическим сетям смежной сетевой организации.</w:t>
      </w:r>
    </w:p>
    <w:p w14:paraId="50610C28" w14:textId="77777777" w:rsidR="006A2DAE" w:rsidRPr="006A2DAE" w:rsidRDefault="006A2DAE" w:rsidP="006A2DAE">
      <w:pPr>
        <w:spacing w:line="276" w:lineRule="auto"/>
        <w:ind w:firstLine="709"/>
        <w:contextualSpacing/>
        <w:jc w:val="both"/>
        <w:rPr>
          <w:sz w:val="28"/>
          <w:szCs w:val="28"/>
        </w:rPr>
      </w:pPr>
      <w:r w:rsidRPr="006A2DAE">
        <w:rPr>
          <w:sz w:val="28"/>
          <w:szCs w:val="28"/>
        </w:rPr>
        <w:t xml:space="preserve">Эксперт предлагает принять к учету расходы на мероприятия не включающие в себя строительство и реконструкцию объектов электросетевого хозяйства в размере 16,552 тыс. руб. в соответствии с приложением № 1 </w:t>
      </w:r>
      <w:r w:rsidRPr="006A2DAE">
        <w:rPr>
          <w:sz w:val="28"/>
          <w:szCs w:val="28"/>
        </w:rPr>
        <w:br/>
        <w:t xml:space="preserve">к постановлению РЭК Кузбасса № 463 от 30.11.2024 «Об утверждении стандартизированных тарифных ставок, формул платы, платы заявителей </w:t>
      </w:r>
      <w:r w:rsidRPr="006A2DAE">
        <w:rPr>
          <w:sz w:val="28"/>
          <w:szCs w:val="28"/>
        </w:rPr>
        <w:br/>
        <w:t xml:space="preserve">не более 15 кВт и не более 150 кВт за технологическое присоединение </w:t>
      </w:r>
      <w:r w:rsidRPr="006A2DAE">
        <w:rPr>
          <w:sz w:val="28"/>
          <w:szCs w:val="28"/>
        </w:rPr>
        <w:br/>
        <w:t>к электрическим сетям территориальных сетевых организаций Кемеровской области - Кузбасса на 2025 год» в т.ч.</w:t>
      </w:r>
    </w:p>
    <w:p w14:paraId="361C2D7A" w14:textId="77777777" w:rsidR="006A2DAE" w:rsidRPr="006A2DAE" w:rsidRDefault="006A2DAE" w:rsidP="006A2DAE">
      <w:pPr>
        <w:ind w:firstLine="709"/>
        <w:contextualSpacing/>
        <w:jc w:val="both"/>
        <w:rPr>
          <w:sz w:val="28"/>
          <w:szCs w:val="28"/>
        </w:rPr>
      </w:pPr>
    </w:p>
    <w:tbl>
      <w:tblPr>
        <w:tblW w:w="9671" w:type="dxa"/>
        <w:tblInd w:w="108" w:type="dxa"/>
        <w:tblLook w:val="04A0" w:firstRow="1" w:lastRow="0" w:firstColumn="1" w:lastColumn="0" w:noHBand="0" w:noVBand="1"/>
      </w:tblPr>
      <w:tblGrid>
        <w:gridCol w:w="901"/>
        <w:gridCol w:w="5621"/>
        <w:gridCol w:w="1629"/>
        <w:gridCol w:w="1520"/>
      </w:tblGrid>
      <w:tr w:rsidR="006A2DAE" w:rsidRPr="006A2DAE" w14:paraId="7E9A0167" w14:textId="77777777" w:rsidTr="009D78D0">
        <w:trPr>
          <w:trHeight w:val="60"/>
        </w:trPr>
        <w:tc>
          <w:tcPr>
            <w:tcW w:w="466" w:type="pct"/>
            <w:vMerge w:val="restart"/>
            <w:tcBorders>
              <w:top w:val="single" w:sz="4" w:space="0" w:color="auto"/>
              <w:left w:val="single" w:sz="4" w:space="0" w:color="auto"/>
              <w:right w:val="single" w:sz="4" w:space="0" w:color="auto"/>
            </w:tcBorders>
            <w:noWrap/>
            <w:vAlign w:val="center"/>
            <w:hideMark/>
          </w:tcPr>
          <w:p w14:paraId="72097E14" w14:textId="77777777" w:rsidR="006A2DAE" w:rsidRPr="006A2DAE" w:rsidRDefault="006A2DAE" w:rsidP="009D78D0">
            <w:pPr>
              <w:ind w:left="-221" w:firstLine="113"/>
              <w:jc w:val="center"/>
              <w:rPr>
                <w:sz w:val="20"/>
                <w:szCs w:val="20"/>
              </w:rPr>
            </w:pPr>
            <w:r w:rsidRPr="006A2DAE">
              <w:rPr>
                <w:sz w:val="28"/>
                <w:szCs w:val="28"/>
              </w:rPr>
              <w:br w:type="page"/>
            </w:r>
            <w:r w:rsidRPr="006A2DAE">
              <w:rPr>
                <w:sz w:val="20"/>
                <w:szCs w:val="20"/>
              </w:rPr>
              <w:t>№</w:t>
            </w:r>
          </w:p>
          <w:p w14:paraId="7136C085" w14:textId="77777777" w:rsidR="006A2DAE" w:rsidRPr="006A2DAE" w:rsidRDefault="006A2DAE" w:rsidP="009D78D0">
            <w:pPr>
              <w:ind w:left="-108"/>
              <w:jc w:val="center"/>
              <w:rPr>
                <w:sz w:val="20"/>
                <w:szCs w:val="20"/>
              </w:rPr>
            </w:pPr>
            <w:r w:rsidRPr="006A2DAE">
              <w:rPr>
                <w:sz w:val="20"/>
                <w:szCs w:val="20"/>
              </w:rPr>
              <w:t>ставки</w:t>
            </w:r>
          </w:p>
        </w:tc>
        <w:tc>
          <w:tcPr>
            <w:tcW w:w="2906" w:type="pct"/>
            <w:vMerge w:val="restart"/>
            <w:tcBorders>
              <w:top w:val="single" w:sz="4" w:space="0" w:color="auto"/>
              <w:left w:val="single" w:sz="4" w:space="0" w:color="auto"/>
              <w:right w:val="single" w:sz="4" w:space="0" w:color="auto"/>
            </w:tcBorders>
            <w:noWrap/>
            <w:vAlign w:val="center"/>
            <w:hideMark/>
          </w:tcPr>
          <w:p w14:paraId="5C84A6E0" w14:textId="77777777" w:rsidR="006A2DAE" w:rsidRPr="006A2DAE" w:rsidRDefault="006A2DAE" w:rsidP="009D78D0">
            <w:pPr>
              <w:jc w:val="center"/>
              <w:rPr>
                <w:bCs/>
                <w:sz w:val="20"/>
                <w:szCs w:val="20"/>
              </w:rPr>
            </w:pPr>
            <w:r w:rsidRPr="006A2DAE">
              <w:rPr>
                <w:bCs/>
                <w:sz w:val="20"/>
                <w:szCs w:val="20"/>
              </w:rPr>
              <w:t xml:space="preserve">Наименование стандартизированной </w:t>
            </w:r>
          </w:p>
          <w:p w14:paraId="6802C341" w14:textId="77777777" w:rsidR="006A2DAE" w:rsidRPr="006A2DAE" w:rsidRDefault="006A2DAE" w:rsidP="009D78D0">
            <w:pPr>
              <w:jc w:val="center"/>
              <w:rPr>
                <w:bCs/>
                <w:sz w:val="20"/>
                <w:szCs w:val="20"/>
              </w:rPr>
            </w:pPr>
            <w:r w:rsidRPr="006A2DAE">
              <w:rPr>
                <w:bCs/>
                <w:sz w:val="20"/>
                <w:szCs w:val="20"/>
              </w:rPr>
              <w:t>тарифной ставки</w:t>
            </w:r>
          </w:p>
        </w:tc>
        <w:tc>
          <w:tcPr>
            <w:tcW w:w="1628" w:type="pct"/>
            <w:gridSpan w:val="2"/>
            <w:tcBorders>
              <w:top w:val="single" w:sz="4" w:space="0" w:color="auto"/>
              <w:left w:val="single" w:sz="4" w:space="0" w:color="auto"/>
              <w:bottom w:val="single" w:sz="4" w:space="0" w:color="auto"/>
              <w:right w:val="single" w:sz="4" w:space="0" w:color="auto"/>
            </w:tcBorders>
            <w:vAlign w:val="center"/>
            <w:hideMark/>
          </w:tcPr>
          <w:p w14:paraId="4D097352" w14:textId="77777777" w:rsidR="006A2DAE" w:rsidRPr="006A2DAE" w:rsidRDefault="006A2DAE" w:rsidP="009D78D0">
            <w:pPr>
              <w:jc w:val="center"/>
              <w:rPr>
                <w:bCs/>
                <w:sz w:val="20"/>
                <w:szCs w:val="20"/>
              </w:rPr>
            </w:pPr>
            <w:r w:rsidRPr="006A2DAE">
              <w:rPr>
                <w:bCs/>
                <w:sz w:val="20"/>
                <w:szCs w:val="20"/>
              </w:rPr>
              <w:t>Размер стандартизированной тарифной ставки в зависимости от схемы присоединения</w:t>
            </w:r>
          </w:p>
        </w:tc>
      </w:tr>
      <w:tr w:rsidR="006A2DAE" w:rsidRPr="006A2DAE" w14:paraId="62E4E5E8" w14:textId="77777777" w:rsidTr="009D78D0">
        <w:trPr>
          <w:trHeight w:val="235"/>
        </w:trPr>
        <w:tc>
          <w:tcPr>
            <w:tcW w:w="466" w:type="pct"/>
            <w:vMerge/>
            <w:tcBorders>
              <w:left w:val="single" w:sz="4" w:space="0" w:color="auto"/>
              <w:right w:val="single" w:sz="4" w:space="0" w:color="auto"/>
            </w:tcBorders>
            <w:noWrap/>
            <w:vAlign w:val="center"/>
          </w:tcPr>
          <w:p w14:paraId="7534CCD8" w14:textId="77777777" w:rsidR="006A2DAE" w:rsidRPr="006A2DAE" w:rsidRDefault="006A2DAE" w:rsidP="009D78D0">
            <w:pPr>
              <w:ind w:left="-108"/>
              <w:jc w:val="center"/>
              <w:rPr>
                <w:sz w:val="20"/>
                <w:szCs w:val="20"/>
              </w:rPr>
            </w:pPr>
          </w:p>
        </w:tc>
        <w:tc>
          <w:tcPr>
            <w:tcW w:w="2906" w:type="pct"/>
            <w:vMerge/>
            <w:tcBorders>
              <w:left w:val="single" w:sz="4" w:space="0" w:color="auto"/>
              <w:right w:val="single" w:sz="4" w:space="0" w:color="auto"/>
            </w:tcBorders>
            <w:noWrap/>
            <w:vAlign w:val="center"/>
          </w:tcPr>
          <w:p w14:paraId="05A36133" w14:textId="77777777" w:rsidR="006A2DAE" w:rsidRPr="006A2DAE" w:rsidRDefault="006A2DAE" w:rsidP="009D78D0">
            <w:pPr>
              <w:jc w:val="center"/>
              <w:rPr>
                <w:bCs/>
                <w:sz w:val="20"/>
                <w:szCs w:val="20"/>
              </w:rPr>
            </w:pPr>
          </w:p>
        </w:tc>
        <w:tc>
          <w:tcPr>
            <w:tcW w:w="842" w:type="pct"/>
            <w:tcBorders>
              <w:top w:val="single" w:sz="4" w:space="0" w:color="auto"/>
              <w:left w:val="single" w:sz="4" w:space="0" w:color="auto"/>
              <w:bottom w:val="single" w:sz="4" w:space="0" w:color="auto"/>
              <w:right w:val="single" w:sz="4" w:space="0" w:color="auto"/>
            </w:tcBorders>
            <w:vAlign w:val="center"/>
          </w:tcPr>
          <w:p w14:paraId="67D49633" w14:textId="77777777" w:rsidR="006A2DAE" w:rsidRPr="006A2DAE" w:rsidRDefault="006A2DAE" w:rsidP="009D78D0">
            <w:pPr>
              <w:jc w:val="center"/>
              <w:rPr>
                <w:bCs/>
                <w:sz w:val="20"/>
                <w:szCs w:val="20"/>
              </w:rPr>
            </w:pPr>
            <w:r w:rsidRPr="006A2DAE">
              <w:rPr>
                <w:bCs/>
                <w:sz w:val="20"/>
                <w:szCs w:val="20"/>
              </w:rPr>
              <w:t>Постоянная схема</w:t>
            </w:r>
          </w:p>
        </w:tc>
        <w:tc>
          <w:tcPr>
            <w:tcW w:w="786" w:type="pct"/>
            <w:tcBorders>
              <w:top w:val="single" w:sz="4" w:space="0" w:color="auto"/>
              <w:left w:val="single" w:sz="4" w:space="0" w:color="auto"/>
              <w:bottom w:val="single" w:sz="4" w:space="0" w:color="auto"/>
              <w:right w:val="single" w:sz="4" w:space="0" w:color="auto"/>
            </w:tcBorders>
            <w:vAlign w:val="center"/>
          </w:tcPr>
          <w:p w14:paraId="619316F7" w14:textId="77777777" w:rsidR="006A2DAE" w:rsidRPr="006A2DAE" w:rsidRDefault="006A2DAE" w:rsidP="009D78D0">
            <w:pPr>
              <w:jc w:val="center"/>
              <w:rPr>
                <w:bCs/>
                <w:sz w:val="20"/>
                <w:szCs w:val="20"/>
              </w:rPr>
            </w:pPr>
            <w:r w:rsidRPr="006A2DAE">
              <w:rPr>
                <w:bCs/>
                <w:sz w:val="20"/>
                <w:szCs w:val="20"/>
              </w:rPr>
              <w:t>Временная схема</w:t>
            </w:r>
          </w:p>
        </w:tc>
      </w:tr>
      <w:tr w:rsidR="006A2DAE" w:rsidRPr="006A2DAE" w14:paraId="5648FC8E" w14:textId="77777777" w:rsidTr="009D78D0">
        <w:trPr>
          <w:trHeight w:val="231"/>
        </w:trPr>
        <w:tc>
          <w:tcPr>
            <w:tcW w:w="466" w:type="pct"/>
            <w:vMerge/>
            <w:tcBorders>
              <w:left w:val="single" w:sz="4" w:space="0" w:color="auto"/>
              <w:bottom w:val="single" w:sz="4" w:space="0" w:color="auto"/>
              <w:right w:val="single" w:sz="4" w:space="0" w:color="auto"/>
            </w:tcBorders>
            <w:noWrap/>
            <w:vAlign w:val="center"/>
          </w:tcPr>
          <w:p w14:paraId="0254EFDE" w14:textId="77777777" w:rsidR="006A2DAE" w:rsidRPr="006A2DAE" w:rsidRDefault="006A2DAE" w:rsidP="009D78D0">
            <w:pPr>
              <w:ind w:left="-108"/>
              <w:jc w:val="center"/>
              <w:rPr>
                <w:sz w:val="20"/>
                <w:szCs w:val="20"/>
              </w:rPr>
            </w:pPr>
          </w:p>
        </w:tc>
        <w:tc>
          <w:tcPr>
            <w:tcW w:w="2906" w:type="pct"/>
            <w:vMerge/>
            <w:tcBorders>
              <w:left w:val="single" w:sz="4" w:space="0" w:color="auto"/>
              <w:bottom w:val="single" w:sz="4" w:space="0" w:color="auto"/>
              <w:right w:val="single" w:sz="4" w:space="0" w:color="auto"/>
            </w:tcBorders>
            <w:noWrap/>
            <w:vAlign w:val="center"/>
          </w:tcPr>
          <w:p w14:paraId="0F82D16C" w14:textId="77777777" w:rsidR="006A2DAE" w:rsidRPr="006A2DAE" w:rsidRDefault="006A2DAE" w:rsidP="009D78D0">
            <w:pPr>
              <w:jc w:val="center"/>
              <w:rPr>
                <w:bCs/>
                <w:sz w:val="20"/>
                <w:szCs w:val="20"/>
              </w:rPr>
            </w:pPr>
          </w:p>
        </w:tc>
        <w:tc>
          <w:tcPr>
            <w:tcW w:w="842" w:type="pct"/>
            <w:tcBorders>
              <w:top w:val="single" w:sz="4" w:space="0" w:color="auto"/>
              <w:left w:val="single" w:sz="4" w:space="0" w:color="auto"/>
              <w:bottom w:val="single" w:sz="4" w:space="0" w:color="auto"/>
              <w:right w:val="single" w:sz="4" w:space="0" w:color="auto"/>
            </w:tcBorders>
            <w:vAlign w:val="center"/>
          </w:tcPr>
          <w:p w14:paraId="28A8D170" w14:textId="77777777" w:rsidR="006A2DAE" w:rsidRPr="006A2DAE" w:rsidRDefault="006A2DAE" w:rsidP="009D78D0">
            <w:pPr>
              <w:jc w:val="center"/>
              <w:rPr>
                <w:bCs/>
                <w:sz w:val="20"/>
                <w:szCs w:val="20"/>
              </w:rPr>
            </w:pPr>
            <w:r w:rsidRPr="006A2DAE">
              <w:rPr>
                <w:bCs/>
                <w:sz w:val="20"/>
                <w:szCs w:val="20"/>
              </w:rPr>
              <w:t>тыс. руб./шт.</w:t>
            </w:r>
          </w:p>
        </w:tc>
        <w:tc>
          <w:tcPr>
            <w:tcW w:w="786" w:type="pct"/>
            <w:tcBorders>
              <w:top w:val="single" w:sz="4" w:space="0" w:color="auto"/>
              <w:left w:val="single" w:sz="4" w:space="0" w:color="auto"/>
              <w:bottom w:val="single" w:sz="4" w:space="0" w:color="auto"/>
              <w:right w:val="single" w:sz="4" w:space="0" w:color="auto"/>
            </w:tcBorders>
            <w:vAlign w:val="center"/>
          </w:tcPr>
          <w:p w14:paraId="6F777ED1" w14:textId="77777777" w:rsidR="006A2DAE" w:rsidRPr="006A2DAE" w:rsidRDefault="006A2DAE" w:rsidP="009D78D0">
            <w:pPr>
              <w:jc w:val="center"/>
              <w:rPr>
                <w:bCs/>
                <w:sz w:val="20"/>
                <w:szCs w:val="20"/>
              </w:rPr>
            </w:pPr>
            <w:r w:rsidRPr="006A2DAE">
              <w:rPr>
                <w:bCs/>
                <w:sz w:val="20"/>
                <w:szCs w:val="20"/>
              </w:rPr>
              <w:t>тыс. руб./шт.</w:t>
            </w:r>
          </w:p>
        </w:tc>
      </w:tr>
      <w:tr w:rsidR="006A2DAE" w:rsidRPr="006A2DAE" w14:paraId="27CE315B" w14:textId="77777777" w:rsidTr="009D78D0">
        <w:trPr>
          <w:trHeight w:val="246"/>
        </w:trPr>
        <w:tc>
          <w:tcPr>
            <w:tcW w:w="466" w:type="pct"/>
            <w:tcBorders>
              <w:top w:val="single" w:sz="4" w:space="0" w:color="auto"/>
              <w:left w:val="single" w:sz="4" w:space="0" w:color="auto"/>
              <w:bottom w:val="single" w:sz="4" w:space="0" w:color="auto"/>
              <w:right w:val="single" w:sz="4" w:space="0" w:color="auto"/>
            </w:tcBorders>
            <w:vAlign w:val="center"/>
            <w:hideMark/>
          </w:tcPr>
          <w:p w14:paraId="490DAB54" w14:textId="77777777" w:rsidR="006A2DAE" w:rsidRPr="006A2DAE" w:rsidRDefault="006A2DAE" w:rsidP="009D78D0">
            <w:pPr>
              <w:autoSpaceDE w:val="0"/>
              <w:autoSpaceDN w:val="0"/>
              <w:adjustRightInd w:val="0"/>
              <w:jc w:val="center"/>
              <w:rPr>
                <w:sz w:val="20"/>
                <w:szCs w:val="20"/>
              </w:rPr>
            </w:pPr>
            <w:r w:rsidRPr="006A2DAE">
              <w:rPr>
                <w:sz w:val="20"/>
                <w:szCs w:val="20"/>
              </w:rPr>
              <w:t>С</w:t>
            </w:r>
            <w:r w:rsidRPr="006A2DAE">
              <w:rPr>
                <w:sz w:val="20"/>
                <w:szCs w:val="20"/>
                <w:vertAlign w:val="subscript"/>
              </w:rPr>
              <w:t>1</w:t>
            </w:r>
          </w:p>
        </w:tc>
        <w:tc>
          <w:tcPr>
            <w:tcW w:w="2906" w:type="pct"/>
            <w:tcBorders>
              <w:top w:val="single" w:sz="4" w:space="0" w:color="auto"/>
              <w:left w:val="single" w:sz="4" w:space="0" w:color="auto"/>
              <w:bottom w:val="single" w:sz="4" w:space="0" w:color="auto"/>
              <w:right w:val="single" w:sz="4" w:space="0" w:color="auto"/>
            </w:tcBorders>
            <w:vAlign w:val="center"/>
            <w:hideMark/>
          </w:tcPr>
          <w:p w14:paraId="2C7283E4" w14:textId="77777777" w:rsidR="006A2DAE" w:rsidRPr="006A2DAE" w:rsidRDefault="006A2DAE" w:rsidP="009D78D0">
            <w:pPr>
              <w:autoSpaceDE w:val="0"/>
              <w:autoSpaceDN w:val="0"/>
              <w:adjustRightInd w:val="0"/>
              <w:jc w:val="both"/>
              <w:rPr>
                <w:sz w:val="20"/>
                <w:szCs w:val="20"/>
              </w:rPr>
            </w:pPr>
            <w:r w:rsidRPr="006A2DAE">
              <w:rPr>
                <w:sz w:val="20"/>
                <w:szCs w:val="20"/>
              </w:rPr>
              <w:t>Стандартизированные тарифные ставки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не связанных со строительством объектов электросетевого хозяйства</w:t>
            </w:r>
          </w:p>
        </w:tc>
        <w:tc>
          <w:tcPr>
            <w:tcW w:w="842" w:type="pct"/>
            <w:tcBorders>
              <w:top w:val="single" w:sz="4" w:space="0" w:color="auto"/>
              <w:left w:val="single" w:sz="4" w:space="0" w:color="auto"/>
              <w:bottom w:val="single" w:sz="4" w:space="0" w:color="auto"/>
              <w:right w:val="single" w:sz="4" w:space="0" w:color="auto"/>
            </w:tcBorders>
            <w:vAlign w:val="center"/>
          </w:tcPr>
          <w:p w14:paraId="403A9B85" w14:textId="77777777" w:rsidR="006A2DAE" w:rsidRPr="006A2DAE" w:rsidRDefault="006A2DAE" w:rsidP="009D78D0">
            <w:pPr>
              <w:jc w:val="center"/>
              <w:rPr>
                <w:sz w:val="20"/>
                <w:szCs w:val="20"/>
              </w:rPr>
            </w:pPr>
            <w:r w:rsidRPr="006A2DAE">
              <w:rPr>
                <w:sz w:val="20"/>
                <w:szCs w:val="20"/>
              </w:rPr>
              <w:t>16,552</w:t>
            </w:r>
          </w:p>
        </w:tc>
        <w:tc>
          <w:tcPr>
            <w:tcW w:w="786" w:type="pct"/>
            <w:tcBorders>
              <w:top w:val="single" w:sz="4" w:space="0" w:color="auto"/>
              <w:left w:val="single" w:sz="4" w:space="0" w:color="auto"/>
              <w:bottom w:val="single" w:sz="4" w:space="0" w:color="auto"/>
              <w:right w:val="single" w:sz="4" w:space="0" w:color="auto"/>
            </w:tcBorders>
            <w:vAlign w:val="center"/>
          </w:tcPr>
          <w:p w14:paraId="236D010E" w14:textId="77777777" w:rsidR="006A2DAE" w:rsidRPr="006A2DAE" w:rsidRDefault="006A2DAE" w:rsidP="009D78D0">
            <w:pPr>
              <w:jc w:val="center"/>
              <w:rPr>
                <w:sz w:val="20"/>
                <w:szCs w:val="20"/>
                <w:lang w:val="en-US"/>
              </w:rPr>
            </w:pPr>
            <w:r w:rsidRPr="006A2DAE">
              <w:rPr>
                <w:sz w:val="20"/>
                <w:szCs w:val="20"/>
              </w:rPr>
              <w:t>16,552</w:t>
            </w:r>
          </w:p>
        </w:tc>
      </w:tr>
      <w:tr w:rsidR="006A2DAE" w:rsidRPr="006A2DAE" w14:paraId="57295D96" w14:textId="77777777" w:rsidTr="009D78D0">
        <w:trPr>
          <w:trHeight w:val="246"/>
        </w:trPr>
        <w:tc>
          <w:tcPr>
            <w:tcW w:w="466" w:type="pct"/>
            <w:tcBorders>
              <w:top w:val="single" w:sz="4" w:space="0" w:color="auto"/>
              <w:left w:val="single" w:sz="4" w:space="0" w:color="auto"/>
              <w:bottom w:val="single" w:sz="4" w:space="0" w:color="auto"/>
              <w:right w:val="single" w:sz="4" w:space="0" w:color="auto"/>
            </w:tcBorders>
            <w:vAlign w:val="center"/>
          </w:tcPr>
          <w:p w14:paraId="2C483D89" w14:textId="77777777" w:rsidR="006A2DAE" w:rsidRPr="006A2DAE" w:rsidRDefault="006A2DAE" w:rsidP="009D78D0">
            <w:pPr>
              <w:autoSpaceDE w:val="0"/>
              <w:autoSpaceDN w:val="0"/>
              <w:adjustRightInd w:val="0"/>
              <w:jc w:val="center"/>
              <w:rPr>
                <w:sz w:val="20"/>
                <w:szCs w:val="20"/>
              </w:rPr>
            </w:pPr>
            <w:r w:rsidRPr="006A2DAE">
              <w:rPr>
                <w:sz w:val="20"/>
                <w:szCs w:val="20"/>
              </w:rPr>
              <w:t>С</w:t>
            </w:r>
            <w:r w:rsidRPr="006A2DAE">
              <w:rPr>
                <w:sz w:val="20"/>
                <w:szCs w:val="20"/>
                <w:vertAlign w:val="subscript"/>
              </w:rPr>
              <w:t>1.1.</w:t>
            </w:r>
          </w:p>
        </w:tc>
        <w:tc>
          <w:tcPr>
            <w:tcW w:w="2906" w:type="pct"/>
            <w:tcBorders>
              <w:top w:val="single" w:sz="4" w:space="0" w:color="auto"/>
              <w:left w:val="single" w:sz="4" w:space="0" w:color="auto"/>
              <w:bottom w:val="single" w:sz="4" w:space="0" w:color="auto"/>
              <w:right w:val="single" w:sz="4" w:space="0" w:color="auto"/>
            </w:tcBorders>
            <w:vAlign w:val="center"/>
          </w:tcPr>
          <w:p w14:paraId="6A6D8390" w14:textId="77777777" w:rsidR="006A2DAE" w:rsidRPr="006A2DAE" w:rsidRDefault="006A2DAE" w:rsidP="009D78D0">
            <w:pPr>
              <w:autoSpaceDE w:val="0"/>
              <w:autoSpaceDN w:val="0"/>
              <w:adjustRightInd w:val="0"/>
              <w:rPr>
                <w:sz w:val="20"/>
                <w:szCs w:val="20"/>
              </w:rPr>
            </w:pPr>
            <w:r w:rsidRPr="006A2DAE">
              <w:rPr>
                <w:sz w:val="20"/>
                <w:szCs w:val="20"/>
              </w:rPr>
              <w:t>Подготовка и выдача сетевой организацией технических условий Заявителю</w:t>
            </w:r>
          </w:p>
        </w:tc>
        <w:tc>
          <w:tcPr>
            <w:tcW w:w="842" w:type="pct"/>
            <w:tcBorders>
              <w:top w:val="single" w:sz="4" w:space="0" w:color="auto"/>
              <w:left w:val="single" w:sz="4" w:space="0" w:color="auto"/>
              <w:bottom w:val="single" w:sz="4" w:space="0" w:color="auto"/>
              <w:right w:val="single" w:sz="4" w:space="0" w:color="auto"/>
            </w:tcBorders>
            <w:vAlign w:val="center"/>
          </w:tcPr>
          <w:p w14:paraId="065D2081" w14:textId="77777777" w:rsidR="006A2DAE" w:rsidRPr="006A2DAE" w:rsidRDefault="006A2DAE" w:rsidP="009D78D0">
            <w:pPr>
              <w:jc w:val="center"/>
              <w:rPr>
                <w:sz w:val="20"/>
                <w:szCs w:val="20"/>
              </w:rPr>
            </w:pPr>
            <w:r w:rsidRPr="006A2DAE">
              <w:rPr>
                <w:sz w:val="20"/>
                <w:szCs w:val="20"/>
              </w:rPr>
              <w:t>7,912</w:t>
            </w:r>
          </w:p>
        </w:tc>
        <w:tc>
          <w:tcPr>
            <w:tcW w:w="786" w:type="pct"/>
            <w:tcBorders>
              <w:top w:val="single" w:sz="4" w:space="0" w:color="auto"/>
              <w:left w:val="single" w:sz="4" w:space="0" w:color="auto"/>
              <w:bottom w:val="single" w:sz="4" w:space="0" w:color="auto"/>
              <w:right w:val="single" w:sz="4" w:space="0" w:color="auto"/>
            </w:tcBorders>
            <w:vAlign w:val="center"/>
          </w:tcPr>
          <w:p w14:paraId="3DB4ABA3" w14:textId="77777777" w:rsidR="006A2DAE" w:rsidRPr="006A2DAE" w:rsidRDefault="006A2DAE" w:rsidP="009D78D0">
            <w:pPr>
              <w:jc w:val="center"/>
              <w:rPr>
                <w:sz w:val="20"/>
                <w:szCs w:val="20"/>
              </w:rPr>
            </w:pPr>
            <w:r w:rsidRPr="006A2DAE">
              <w:rPr>
                <w:sz w:val="20"/>
                <w:szCs w:val="20"/>
              </w:rPr>
              <w:t>7,912</w:t>
            </w:r>
          </w:p>
        </w:tc>
      </w:tr>
      <w:tr w:rsidR="006A2DAE" w:rsidRPr="006A2DAE" w14:paraId="6C022F89" w14:textId="77777777" w:rsidTr="009D78D0">
        <w:trPr>
          <w:trHeight w:val="246"/>
        </w:trPr>
        <w:tc>
          <w:tcPr>
            <w:tcW w:w="466" w:type="pct"/>
            <w:tcBorders>
              <w:top w:val="single" w:sz="4" w:space="0" w:color="auto"/>
              <w:left w:val="single" w:sz="4" w:space="0" w:color="auto"/>
              <w:bottom w:val="single" w:sz="4" w:space="0" w:color="auto"/>
              <w:right w:val="single" w:sz="4" w:space="0" w:color="auto"/>
            </w:tcBorders>
            <w:vAlign w:val="center"/>
          </w:tcPr>
          <w:p w14:paraId="68F8275F" w14:textId="77777777" w:rsidR="006A2DAE" w:rsidRPr="006A2DAE" w:rsidRDefault="006A2DAE" w:rsidP="009D78D0">
            <w:pPr>
              <w:autoSpaceDE w:val="0"/>
              <w:autoSpaceDN w:val="0"/>
              <w:adjustRightInd w:val="0"/>
              <w:jc w:val="center"/>
              <w:rPr>
                <w:sz w:val="20"/>
                <w:szCs w:val="20"/>
              </w:rPr>
            </w:pPr>
            <w:r w:rsidRPr="006A2DAE">
              <w:rPr>
                <w:sz w:val="20"/>
                <w:szCs w:val="20"/>
              </w:rPr>
              <w:t>С</w:t>
            </w:r>
            <w:r w:rsidRPr="006A2DAE">
              <w:rPr>
                <w:sz w:val="20"/>
                <w:szCs w:val="20"/>
                <w:vertAlign w:val="subscript"/>
              </w:rPr>
              <w:t>1.2.2</w:t>
            </w:r>
          </w:p>
        </w:tc>
        <w:tc>
          <w:tcPr>
            <w:tcW w:w="2906" w:type="pct"/>
            <w:tcBorders>
              <w:top w:val="single" w:sz="4" w:space="0" w:color="auto"/>
              <w:left w:val="single" w:sz="4" w:space="0" w:color="auto"/>
              <w:bottom w:val="single" w:sz="4" w:space="0" w:color="auto"/>
              <w:right w:val="single" w:sz="4" w:space="0" w:color="auto"/>
            </w:tcBorders>
            <w:vAlign w:val="center"/>
          </w:tcPr>
          <w:p w14:paraId="130B4639" w14:textId="77777777" w:rsidR="006A2DAE" w:rsidRPr="006A2DAE" w:rsidRDefault="006A2DAE" w:rsidP="009D78D0">
            <w:pPr>
              <w:autoSpaceDE w:val="0"/>
              <w:autoSpaceDN w:val="0"/>
              <w:adjustRightInd w:val="0"/>
              <w:jc w:val="both"/>
              <w:rPr>
                <w:sz w:val="20"/>
                <w:szCs w:val="20"/>
              </w:rPr>
            </w:pPr>
            <w:r w:rsidRPr="006A2DAE">
              <w:rPr>
                <w:sz w:val="20"/>
                <w:szCs w:val="20"/>
              </w:rPr>
              <w:t>Проверка сетевой организацией выполнения Заявителем технических условий</w:t>
            </w:r>
          </w:p>
        </w:tc>
        <w:tc>
          <w:tcPr>
            <w:tcW w:w="842" w:type="pct"/>
            <w:tcBorders>
              <w:top w:val="single" w:sz="4" w:space="0" w:color="auto"/>
              <w:left w:val="single" w:sz="4" w:space="0" w:color="auto"/>
              <w:bottom w:val="single" w:sz="4" w:space="0" w:color="auto"/>
              <w:right w:val="single" w:sz="4" w:space="0" w:color="auto"/>
            </w:tcBorders>
            <w:vAlign w:val="center"/>
          </w:tcPr>
          <w:p w14:paraId="3291C2F6" w14:textId="77777777" w:rsidR="006A2DAE" w:rsidRPr="006A2DAE" w:rsidRDefault="006A2DAE" w:rsidP="009D78D0">
            <w:pPr>
              <w:jc w:val="center"/>
              <w:rPr>
                <w:sz w:val="20"/>
                <w:szCs w:val="20"/>
              </w:rPr>
            </w:pPr>
            <w:r w:rsidRPr="006A2DAE">
              <w:rPr>
                <w:sz w:val="20"/>
                <w:szCs w:val="20"/>
              </w:rPr>
              <w:t>8,640,</w:t>
            </w:r>
          </w:p>
        </w:tc>
        <w:tc>
          <w:tcPr>
            <w:tcW w:w="786" w:type="pct"/>
            <w:tcBorders>
              <w:top w:val="single" w:sz="4" w:space="0" w:color="auto"/>
              <w:left w:val="single" w:sz="4" w:space="0" w:color="auto"/>
              <w:bottom w:val="single" w:sz="4" w:space="0" w:color="auto"/>
              <w:right w:val="single" w:sz="4" w:space="0" w:color="auto"/>
            </w:tcBorders>
            <w:vAlign w:val="center"/>
          </w:tcPr>
          <w:p w14:paraId="1CF1316F" w14:textId="77777777" w:rsidR="006A2DAE" w:rsidRPr="006A2DAE" w:rsidRDefault="006A2DAE" w:rsidP="009D78D0">
            <w:pPr>
              <w:jc w:val="center"/>
              <w:rPr>
                <w:sz w:val="20"/>
                <w:szCs w:val="20"/>
              </w:rPr>
            </w:pPr>
            <w:r w:rsidRPr="006A2DAE">
              <w:rPr>
                <w:sz w:val="20"/>
                <w:szCs w:val="20"/>
              </w:rPr>
              <w:t>8,640</w:t>
            </w:r>
          </w:p>
        </w:tc>
      </w:tr>
    </w:tbl>
    <w:p w14:paraId="6D0D343E" w14:textId="77777777" w:rsidR="006A2DAE" w:rsidRPr="006A2DAE" w:rsidRDefault="006A2DAE" w:rsidP="006A2DAE">
      <w:pPr>
        <w:jc w:val="both"/>
        <w:rPr>
          <w:sz w:val="28"/>
          <w:szCs w:val="28"/>
        </w:rPr>
        <w:sectPr w:rsidR="006A2DAE" w:rsidRPr="006A2DAE" w:rsidSect="006A2DAE">
          <w:pgSz w:w="11906" w:h="16838" w:code="9"/>
          <w:pgMar w:top="851" w:right="1418" w:bottom="851" w:left="851" w:header="709" w:footer="709" w:gutter="0"/>
          <w:cols w:space="708"/>
          <w:titlePg/>
          <w:docGrid w:linePitch="360"/>
        </w:sectPr>
      </w:pPr>
    </w:p>
    <w:p w14:paraId="793A442D" w14:textId="77777777" w:rsidR="006A2DAE" w:rsidRPr="006A2DAE" w:rsidRDefault="006A2DAE" w:rsidP="006A2DAE">
      <w:pPr>
        <w:spacing w:line="276" w:lineRule="auto"/>
        <w:ind w:firstLine="709"/>
        <w:jc w:val="both"/>
        <w:rPr>
          <w:bCs/>
          <w:sz w:val="28"/>
          <w:szCs w:val="28"/>
        </w:rPr>
      </w:pPr>
      <w:r w:rsidRPr="006A2DAE">
        <w:rPr>
          <w:sz w:val="28"/>
          <w:szCs w:val="28"/>
        </w:rPr>
        <w:lastRenderedPageBreak/>
        <w:t>По итогам анализа представленных Обществом</w:t>
      </w:r>
      <w:r w:rsidRPr="006A2DAE">
        <w:rPr>
          <w:bCs/>
          <w:sz w:val="28"/>
          <w:szCs w:val="28"/>
        </w:rPr>
        <w:t xml:space="preserve"> предложений </w:t>
      </w:r>
      <w:r w:rsidRPr="006A2DAE">
        <w:rPr>
          <w:bCs/>
          <w:sz w:val="28"/>
          <w:szCs w:val="28"/>
        </w:rPr>
        <w:br/>
        <w:t>по установлению платы за технологическое присоединение экспертами предлагается утвердить:</w:t>
      </w:r>
    </w:p>
    <w:p w14:paraId="4B5679BE" w14:textId="77777777" w:rsidR="006A2DAE" w:rsidRPr="006A2DAE" w:rsidRDefault="006A2DAE" w:rsidP="006A2DAE">
      <w:pPr>
        <w:spacing w:line="276" w:lineRule="auto"/>
        <w:ind w:firstLine="709"/>
        <w:jc w:val="both"/>
        <w:rPr>
          <w:sz w:val="28"/>
          <w:szCs w:val="28"/>
        </w:rPr>
      </w:pPr>
      <w:r w:rsidRPr="006A2DAE">
        <w:rPr>
          <w:bCs/>
          <w:sz w:val="28"/>
          <w:szCs w:val="28"/>
        </w:rPr>
        <w:t xml:space="preserve">- плату </w:t>
      </w:r>
      <w:r w:rsidRPr="006A2DAE">
        <w:rPr>
          <w:sz w:val="28"/>
          <w:szCs w:val="28"/>
        </w:rPr>
        <w:t>за технологическое присоединение к электрическим сетям</w:t>
      </w:r>
      <w:r w:rsidRPr="006A2DAE">
        <w:rPr>
          <w:sz w:val="28"/>
          <w:szCs w:val="28"/>
        </w:rPr>
        <w:br/>
        <w:t xml:space="preserve">ООО «Кузбасская энергосетевая компания» энергопринимающих устройств ЛЭП-0,4 </w:t>
      </w:r>
      <w:proofErr w:type="spellStart"/>
      <w:r w:rsidRPr="006A2DAE">
        <w:rPr>
          <w:sz w:val="28"/>
          <w:szCs w:val="28"/>
        </w:rPr>
        <w:t>кВ</w:t>
      </w:r>
      <w:proofErr w:type="spellEnd"/>
      <w:r w:rsidRPr="006A2DAE">
        <w:rPr>
          <w:sz w:val="28"/>
          <w:szCs w:val="28"/>
        </w:rPr>
        <w:t xml:space="preserve">, ВРУ-0,4 </w:t>
      </w:r>
      <w:proofErr w:type="spellStart"/>
      <w:r w:rsidRPr="006A2DAE">
        <w:rPr>
          <w:sz w:val="28"/>
          <w:szCs w:val="28"/>
        </w:rPr>
        <w:t>кВ</w:t>
      </w:r>
      <w:proofErr w:type="spellEnd"/>
      <w:r w:rsidRPr="006A2DAE">
        <w:rPr>
          <w:sz w:val="28"/>
          <w:szCs w:val="28"/>
        </w:rPr>
        <w:t xml:space="preserve"> котельной максимальная мощность 280 кВт (Кемеровская область - Кузбасс, г. Киселевск, ул. </w:t>
      </w:r>
      <w:r w:rsidRPr="006A2DAE">
        <w:rPr>
          <w:bCs/>
          <w:sz w:val="28"/>
          <w:szCs w:val="28"/>
        </w:rPr>
        <w:t>Привольная, д. 1а</w:t>
      </w:r>
      <w:r w:rsidRPr="006A2DAE">
        <w:rPr>
          <w:sz w:val="28"/>
          <w:szCs w:val="28"/>
        </w:rPr>
        <w:t xml:space="preserve">) по индивидуальному проекту </w:t>
      </w:r>
      <w:r w:rsidRPr="006A2DAE">
        <w:rPr>
          <w:bCs/>
          <w:sz w:val="28"/>
          <w:szCs w:val="28"/>
        </w:rPr>
        <w:t xml:space="preserve">в размере </w:t>
      </w:r>
      <w:r w:rsidRPr="006A2DAE">
        <w:rPr>
          <w:b/>
          <w:bCs/>
          <w:sz w:val="28"/>
          <w:szCs w:val="28"/>
        </w:rPr>
        <w:t xml:space="preserve">2 206 911,63 </w:t>
      </w:r>
      <w:r w:rsidRPr="006A2DAE">
        <w:rPr>
          <w:b/>
          <w:sz w:val="28"/>
          <w:szCs w:val="28"/>
        </w:rPr>
        <w:t>руб.</w:t>
      </w:r>
      <w:r w:rsidRPr="006A2DAE">
        <w:rPr>
          <w:bCs/>
          <w:sz w:val="28"/>
          <w:szCs w:val="28"/>
        </w:rPr>
        <w:t xml:space="preserve"> в том числе:</w:t>
      </w:r>
    </w:p>
    <w:p w14:paraId="4F89508E" w14:textId="77777777" w:rsidR="006A2DAE" w:rsidRPr="006A2DAE" w:rsidRDefault="006A2DAE" w:rsidP="006A2DAE">
      <w:pPr>
        <w:spacing w:line="276" w:lineRule="auto"/>
        <w:ind w:firstLine="709"/>
        <w:contextualSpacing/>
        <w:jc w:val="both"/>
        <w:rPr>
          <w:sz w:val="28"/>
          <w:szCs w:val="28"/>
        </w:rPr>
      </w:pPr>
      <w:r w:rsidRPr="006A2DAE">
        <w:rPr>
          <w:bCs/>
          <w:sz w:val="28"/>
          <w:szCs w:val="28"/>
        </w:rPr>
        <w:t xml:space="preserve">- </w:t>
      </w:r>
      <w:r w:rsidRPr="006A2DAE">
        <w:rPr>
          <w:sz w:val="28"/>
          <w:szCs w:val="28"/>
        </w:rPr>
        <w:t xml:space="preserve">расходы на оплату услуг технологического присоединения </w:t>
      </w:r>
      <w:r w:rsidRPr="006A2DAE">
        <w:rPr>
          <w:sz w:val="28"/>
          <w:szCs w:val="28"/>
        </w:rPr>
        <w:br/>
        <w:t xml:space="preserve">к электрическим сетям смежной сетевой организации – </w:t>
      </w:r>
      <w:r w:rsidRPr="006A2DAE">
        <w:rPr>
          <w:b/>
          <w:bCs/>
          <w:sz w:val="28"/>
          <w:szCs w:val="28"/>
        </w:rPr>
        <w:t>0,00</w:t>
      </w:r>
      <w:r w:rsidRPr="006A2DAE">
        <w:rPr>
          <w:sz w:val="28"/>
          <w:szCs w:val="28"/>
        </w:rPr>
        <w:t xml:space="preserve"> руб.</w:t>
      </w:r>
    </w:p>
    <w:p w14:paraId="61E42BF4" w14:textId="77777777" w:rsidR="006A2DAE" w:rsidRPr="006A2DAE" w:rsidRDefault="006A2DAE" w:rsidP="006A2DAE">
      <w:pPr>
        <w:spacing w:line="276" w:lineRule="auto"/>
        <w:ind w:firstLine="709"/>
        <w:contextualSpacing/>
        <w:jc w:val="both"/>
        <w:rPr>
          <w:sz w:val="28"/>
          <w:szCs w:val="28"/>
        </w:rPr>
      </w:pPr>
      <w:r w:rsidRPr="006A2DAE">
        <w:rPr>
          <w:sz w:val="28"/>
          <w:szCs w:val="28"/>
        </w:rPr>
        <w:t xml:space="preserve">- расходы на выполнение мероприятий «последней мили» –                       </w:t>
      </w:r>
      <w:r w:rsidRPr="006A2DAE">
        <w:rPr>
          <w:b/>
          <w:bCs/>
          <w:sz w:val="28"/>
          <w:szCs w:val="28"/>
        </w:rPr>
        <w:t xml:space="preserve">1 509 169,63 </w:t>
      </w:r>
      <w:r w:rsidRPr="006A2DAE">
        <w:rPr>
          <w:sz w:val="28"/>
          <w:szCs w:val="28"/>
        </w:rPr>
        <w:t>руб.</w:t>
      </w:r>
    </w:p>
    <w:p w14:paraId="09771DB7" w14:textId="77777777" w:rsidR="006A2DAE" w:rsidRPr="006A2DAE" w:rsidRDefault="006A2DAE" w:rsidP="006A2DAE">
      <w:pPr>
        <w:spacing w:line="276" w:lineRule="auto"/>
        <w:ind w:firstLine="709"/>
        <w:contextualSpacing/>
        <w:jc w:val="both"/>
        <w:rPr>
          <w:sz w:val="28"/>
          <w:szCs w:val="28"/>
        </w:rPr>
      </w:pPr>
      <w:r w:rsidRPr="006A2DAE">
        <w:rPr>
          <w:sz w:val="28"/>
          <w:szCs w:val="28"/>
        </w:rPr>
        <w:t xml:space="preserve">- расходы, связанные с развитием существующей инфраструктуры – </w:t>
      </w:r>
      <w:r w:rsidRPr="006A2DAE">
        <w:rPr>
          <w:sz w:val="28"/>
          <w:szCs w:val="28"/>
        </w:rPr>
        <w:br/>
      </w:r>
      <w:r w:rsidRPr="006A2DAE">
        <w:rPr>
          <w:b/>
          <w:bCs/>
          <w:sz w:val="28"/>
          <w:szCs w:val="28"/>
        </w:rPr>
        <w:t xml:space="preserve">681 190 </w:t>
      </w:r>
      <w:r w:rsidRPr="006A2DAE">
        <w:rPr>
          <w:sz w:val="28"/>
          <w:szCs w:val="28"/>
        </w:rPr>
        <w:t>руб.</w:t>
      </w:r>
    </w:p>
    <w:p w14:paraId="39BBA270" w14:textId="77777777" w:rsidR="006A2DAE" w:rsidRPr="006A2DAE" w:rsidRDefault="006A2DAE" w:rsidP="006A2DAE">
      <w:pPr>
        <w:spacing w:line="276" w:lineRule="auto"/>
        <w:ind w:firstLine="709"/>
        <w:jc w:val="both"/>
        <w:rPr>
          <w:sz w:val="28"/>
          <w:szCs w:val="28"/>
        </w:rPr>
      </w:pPr>
      <w:r w:rsidRPr="006A2DAE">
        <w:rPr>
          <w:sz w:val="28"/>
          <w:szCs w:val="28"/>
        </w:rPr>
        <w:t xml:space="preserve">- затраты на технологическое присоединение к электрическим сетям по мероприятиям, не включающим в себя строительство и реконструкцию объектов – </w:t>
      </w:r>
      <w:r w:rsidRPr="006A2DAE">
        <w:rPr>
          <w:b/>
          <w:sz w:val="28"/>
          <w:szCs w:val="28"/>
        </w:rPr>
        <w:t>16 552</w:t>
      </w:r>
      <w:r w:rsidRPr="006A2DAE">
        <w:rPr>
          <w:sz w:val="28"/>
          <w:szCs w:val="28"/>
        </w:rPr>
        <w:t xml:space="preserve"> руб.</w:t>
      </w:r>
    </w:p>
    <w:p w14:paraId="6E537BED" w14:textId="77777777" w:rsidR="006A2DAE" w:rsidRPr="006A2DAE" w:rsidRDefault="006A2DAE" w:rsidP="006A2DAE">
      <w:pPr>
        <w:jc w:val="both"/>
        <w:rPr>
          <w:sz w:val="28"/>
          <w:szCs w:val="28"/>
        </w:rPr>
      </w:pPr>
    </w:p>
    <w:p w14:paraId="13C619C1" w14:textId="77777777" w:rsidR="006A2DAE" w:rsidRPr="006A2DAE" w:rsidRDefault="006A2DAE" w:rsidP="006A2DAE">
      <w:pPr>
        <w:jc w:val="both"/>
        <w:rPr>
          <w:sz w:val="28"/>
          <w:szCs w:val="28"/>
        </w:rPr>
      </w:pPr>
    </w:p>
    <w:p w14:paraId="40CB0FCE" w14:textId="492A1D4A" w:rsidR="009D78D0" w:rsidRDefault="009D78D0" w:rsidP="006A2DAE">
      <w:pPr>
        <w:rPr>
          <w:bCs/>
          <w:color w:val="000000"/>
          <w:sz w:val="28"/>
          <w:szCs w:val="28"/>
        </w:rPr>
      </w:pPr>
    </w:p>
    <w:p w14:paraId="6FB27659" w14:textId="2C7325B3" w:rsidR="009D78D0" w:rsidRDefault="009D78D0" w:rsidP="006A2DAE">
      <w:pPr>
        <w:rPr>
          <w:bCs/>
          <w:color w:val="000000"/>
          <w:sz w:val="28"/>
          <w:szCs w:val="28"/>
        </w:rPr>
      </w:pPr>
    </w:p>
    <w:p w14:paraId="587A171F" w14:textId="5ED5EAF5" w:rsidR="009D78D0" w:rsidRDefault="009D78D0" w:rsidP="006A2DAE">
      <w:pPr>
        <w:rPr>
          <w:bCs/>
          <w:color w:val="000000"/>
          <w:sz w:val="28"/>
          <w:szCs w:val="28"/>
        </w:rPr>
      </w:pPr>
    </w:p>
    <w:p w14:paraId="4FA3AC05" w14:textId="550B0EB0" w:rsidR="009D78D0" w:rsidRDefault="009D78D0" w:rsidP="006A2DAE">
      <w:pPr>
        <w:rPr>
          <w:bCs/>
          <w:color w:val="000000"/>
          <w:sz w:val="28"/>
          <w:szCs w:val="28"/>
        </w:rPr>
      </w:pPr>
    </w:p>
    <w:p w14:paraId="243F4BBB" w14:textId="2B491DF3" w:rsidR="009D78D0" w:rsidRDefault="009D78D0" w:rsidP="006A2DAE">
      <w:pPr>
        <w:rPr>
          <w:bCs/>
          <w:color w:val="000000"/>
          <w:sz w:val="28"/>
          <w:szCs w:val="28"/>
        </w:rPr>
      </w:pPr>
    </w:p>
    <w:p w14:paraId="2F0EC507" w14:textId="64A95789" w:rsidR="009D78D0" w:rsidRDefault="009D78D0" w:rsidP="006A2DAE">
      <w:pPr>
        <w:rPr>
          <w:bCs/>
          <w:color w:val="000000"/>
          <w:sz w:val="28"/>
          <w:szCs w:val="28"/>
        </w:rPr>
      </w:pPr>
    </w:p>
    <w:p w14:paraId="4F90133C" w14:textId="653ED749" w:rsidR="009D78D0" w:rsidRDefault="009D78D0" w:rsidP="006A2DAE">
      <w:pPr>
        <w:rPr>
          <w:bCs/>
          <w:color w:val="000000"/>
          <w:sz w:val="28"/>
          <w:szCs w:val="28"/>
        </w:rPr>
      </w:pPr>
    </w:p>
    <w:p w14:paraId="36D5FA57" w14:textId="49F1A7E2" w:rsidR="009D78D0" w:rsidRDefault="009D78D0" w:rsidP="006A2DAE">
      <w:pPr>
        <w:rPr>
          <w:bCs/>
          <w:color w:val="000000"/>
          <w:sz w:val="28"/>
          <w:szCs w:val="28"/>
        </w:rPr>
      </w:pPr>
    </w:p>
    <w:p w14:paraId="56C25F7E" w14:textId="79D64F2B" w:rsidR="009D78D0" w:rsidRDefault="009D78D0" w:rsidP="006A2DAE">
      <w:pPr>
        <w:rPr>
          <w:bCs/>
          <w:color w:val="000000"/>
          <w:sz w:val="28"/>
          <w:szCs w:val="28"/>
        </w:rPr>
      </w:pPr>
    </w:p>
    <w:p w14:paraId="2DA82221" w14:textId="2632090F" w:rsidR="009D78D0" w:rsidRDefault="009D78D0" w:rsidP="006A2DAE">
      <w:pPr>
        <w:rPr>
          <w:bCs/>
          <w:color w:val="000000"/>
          <w:sz w:val="28"/>
          <w:szCs w:val="28"/>
        </w:rPr>
      </w:pPr>
    </w:p>
    <w:p w14:paraId="68923959" w14:textId="4CAEEE50" w:rsidR="009D78D0" w:rsidRDefault="009D78D0" w:rsidP="006A2DAE">
      <w:pPr>
        <w:rPr>
          <w:bCs/>
          <w:color w:val="000000"/>
          <w:sz w:val="28"/>
          <w:szCs w:val="28"/>
        </w:rPr>
      </w:pPr>
    </w:p>
    <w:p w14:paraId="6DF94AE0" w14:textId="0FBA6F16" w:rsidR="009D78D0" w:rsidRDefault="009D78D0" w:rsidP="006A2DAE">
      <w:pPr>
        <w:rPr>
          <w:bCs/>
          <w:color w:val="000000"/>
          <w:sz w:val="28"/>
          <w:szCs w:val="28"/>
        </w:rPr>
      </w:pPr>
    </w:p>
    <w:p w14:paraId="7E444E45" w14:textId="1D7B9E83" w:rsidR="009D78D0" w:rsidRDefault="009D78D0" w:rsidP="006A2DAE">
      <w:pPr>
        <w:rPr>
          <w:bCs/>
          <w:color w:val="000000"/>
          <w:sz w:val="28"/>
          <w:szCs w:val="28"/>
        </w:rPr>
      </w:pPr>
    </w:p>
    <w:p w14:paraId="2A7CBB5E" w14:textId="0E2CCC55" w:rsidR="009D78D0" w:rsidRDefault="009D78D0" w:rsidP="006A2DAE">
      <w:pPr>
        <w:rPr>
          <w:bCs/>
          <w:color w:val="000000"/>
          <w:sz w:val="28"/>
          <w:szCs w:val="28"/>
        </w:rPr>
      </w:pPr>
    </w:p>
    <w:p w14:paraId="67A7A1C8" w14:textId="7D91AD87" w:rsidR="009D78D0" w:rsidRDefault="009D78D0" w:rsidP="006A2DAE">
      <w:pPr>
        <w:rPr>
          <w:bCs/>
          <w:color w:val="000000"/>
          <w:sz w:val="28"/>
          <w:szCs w:val="28"/>
        </w:rPr>
      </w:pPr>
    </w:p>
    <w:p w14:paraId="58BB1272" w14:textId="1BBF89BD" w:rsidR="00ED325D" w:rsidRDefault="00ED325D" w:rsidP="006A2DAE">
      <w:pPr>
        <w:rPr>
          <w:bCs/>
          <w:color w:val="000000"/>
          <w:sz w:val="28"/>
          <w:szCs w:val="28"/>
        </w:rPr>
      </w:pPr>
    </w:p>
    <w:p w14:paraId="1E13E7D6" w14:textId="7CB1BDDA" w:rsidR="00ED325D" w:rsidRDefault="00ED325D" w:rsidP="006A2DAE">
      <w:pPr>
        <w:rPr>
          <w:bCs/>
          <w:color w:val="000000"/>
          <w:sz w:val="28"/>
          <w:szCs w:val="28"/>
        </w:rPr>
      </w:pPr>
    </w:p>
    <w:p w14:paraId="49CD4E7A" w14:textId="644888F1" w:rsidR="00ED325D" w:rsidRDefault="00ED325D" w:rsidP="006A2DAE">
      <w:pPr>
        <w:rPr>
          <w:bCs/>
          <w:color w:val="000000"/>
          <w:sz w:val="28"/>
          <w:szCs w:val="28"/>
        </w:rPr>
      </w:pPr>
    </w:p>
    <w:p w14:paraId="4DBA7199" w14:textId="04A4D194" w:rsidR="00ED325D" w:rsidRDefault="00ED325D" w:rsidP="006A2DAE">
      <w:pPr>
        <w:rPr>
          <w:bCs/>
          <w:color w:val="000000"/>
          <w:sz w:val="28"/>
          <w:szCs w:val="28"/>
        </w:rPr>
      </w:pPr>
    </w:p>
    <w:p w14:paraId="4208C9D2" w14:textId="77777777" w:rsidR="00ED325D" w:rsidRDefault="00ED325D" w:rsidP="006A2DAE">
      <w:pPr>
        <w:rPr>
          <w:bCs/>
          <w:color w:val="000000"/>
          <w:sz w:val="28"/>
          <w:szCs w:val="28"/>
        </w:rPr>
      </w:pPr>
    </w:p>
    <w:p w14:paraId="1C903C0E" w14:textId="645CAB5E" w:rsidR="009D78D0" w:rsidRDefault="009D78D0" w:rsidP="006A2DAE">
      <w:pPr>
        <w:rPr>
          <w:bCs/>
          <w:color w:val="000000"/>
          <w:sz w:val="28"/>
          <w:szCs w:val="28"/>
        </w:rPr>
      </w:pPr>
    </w:p>
    <w:p w14:paraId="52271D86" w14:textId="41A4787E" w:rsidR="009D78D0" w:rsidRDefault="009D78D0" w:rsidP="006A2DAE">
      <w:pPr>
        <w:rPr>
          <w:bCs/>
          <w:color w:val="000000"/>
          <w:sz w:val="28"/>
          <w:szCs w:val="28"/>
        </w:rPr>
      </w:pPr>
    </w:p>
    <w:p w14:paraId="5DAF594E" w14:textId="2B01F5E1" w:rsidR="009D78D0" w:rsidRDefault="009D78D0" w:rsidP="006A2DAE">
      <w:pPr>
        <w:rPr>
          <w:bCs/>
          <w:color w:val="000000"/>
          <w:sz w:val="28"/>
          <w:szCs w:val="28"/>
        </w:rPr>
      </w:pPr>
    </w:p>
    <w:p w14:paraId="64FB5513" w14:textId="18040ACD" w:rsidR="009D78D0" w:rsidRPr="00753EDE" w:rsidRDefault="009D78D0" w:rsidP="009D78D0">
      <w:pPr>
        <w:tabs>
          <w:tab w:val="left" w:pos="9214"/>
        </w:tabs>
        <w:ind w:left="-1075" w:right="-739" w:firstLine="6887"/>
      </w:pPr>
      <w:r w:rsidRPr="009675EF">
        <w:lastRenderedPageBreak/>
        <w:t xml:space="preserve">Приложение № </w:t>
      </w:r>
      <w:r>
        <w:t xml:space="preserve">2 </w:t>
      </w:r>
      <w:r w:rsidRPr="009675EF">
        <w:t xml:space="preserve">к </w:t>
      </w:r>
      <w:r>
        <w:t>протоколу</w:t>
      </w:r>
      <w:r w:rsidRPr="009675EF">
        <w:t xml:space="preserve"> № </w:t>
      </w:r>
      <w:r>
        <w:t>77</w:t>
      </w:r>
    </w:p>
    <w:p w14:paraId="18FBACEC" w14:textId="77777777" w:rsidR="009D78D0" w:rsidRPr="009675EF" w:rsidRDefault="009D78D0" w:rsidP="009D78D0">
      <w:pPr>
        <w:tabs>
          <w:tab w:val="left" w:pos="9214"/>
        </w:tabs>
        <w:ind w:left="-1075" w:right="-739" w:firstLine="6887"/>
      </w:pPr>
      <w:r w:rsidRPr="009675EF">
        <w:t>заседания правления Региональной</w:t>
      </w:r>
    </w:p>
    <w:p w14:paraId="0A25863F" w14:textId="77777777" w:rsidR="009D78D0" w:rsidRPr="009675EF" w:rsidRDefault="009D78D0" w:rsidP="009D78D0">
      <w:pPr>
        <w:tabs>
          <w:tab w:val="left" w:pos="9214"/>
        </w:tabs>
        <w:ind w:left="-1075" w:right="-739" w:firstLine="6887"/>
      </w:pPr>
      <w:r w:rsidRPr="009675EF">
        <w:t>энергетической комиссии</w:t>
      </w:r>
    </w:p>
    <w:p w14:paraId="5C9BCE51" w14:textId="2D80E45D" w:rsidR="009D78D0" w:rsidRDefault="009D78D0" w:rsidP="009D78D0">
      <w:pPr>
        <w:tabs>
          <w:tab w:val="left" w:pos="9214"/>
        </w:tabs>
        <w:ind w:left="-1075" w:right="-739" w:firstLine="6887"/>
      </w:pPr>
      <w:r w:rsidRPr="009675EF">
        <w:t xml:space="preserve">Кузбасса от </w:t>
      </w:r>
      <w:r>
        <w:t>16</w:t>
      </w:r>
      <w:r w:rsidRPr="009675EF">
        <w:t>.</w:t>
      </w:r>
      <w:r>
        <w:t>10</w:t>
      </w:r>
      <w:r w:rsidRPr="009675EF">
        <w:t>.202</w:t>
      </w:r>
      <w:r>
        <w:t>5</w:t>
      </w:r>
    </w:p>
    <w:p w14:paraId="44C5A0B2" w14:textId="77777777" w:rsidR="009D78D0" w:rsidRDefault="009D78D0" w:rsidP="009D78D0">
      <w:pPr>
        <w:tabs>
          <w:tab w:val="left" w:pos="9214"/>
        </w:tabs>
        <w:ind w:left="-1075" w:right="-739" w:firstLine="6887"/>
      </w:pPr>
    </w:p>
    <w:p w14:paraId="469902E9" w14:textId="77777777" w:rsidR="00070739" w:rsidRPr="009A56A6" w:rsidRDefault="00070739" w:rsidP="00070739">
      <w:pPr>
        <w:jc w:val="center"/>
        <w:rPr>
          <w:b/>
          <w:sz w:val="28"/>
          <w:szCs w:val="28"/>
        </w:rPr>
      </w:pPr>
      <w:r w:rsidRPr="009A56A6">
        <w:rPr>
          <w:b/>
          <w:sz w:val="28"/>
          <w:szCs w:val="28"/>
        </w:rPr>
        <w:t>Об установлении платы за технологическое присоединение</w:t>
      </w:r>
    </w:p>
    <w:p w14:paraId="77118E4A" w14:textId="77777777" w:rsidR="00070739" w:rsidRDefault="00070739" w:rsidP="00070739">
      <w:pPr>
        <w:jc w:val="center"/>
        <w:rPr>
          <w:b/>
          <w:sz w:val="28"/>
          <w:szCs w:val="28"/>
        </w:rPr>
      </w:pPr>
      <w:r w:rsidRPr="009A56A6">
        <w:rPr>
          <w:b/>
          <w:sz w:val="28"/>
          <w:szCs w:val="28"/>
        </w:rPr>
        <w:t xml:space="preserve">к электрическим сетям ООО «Кузбасская энергосетевая компания» энергопринимающих устройств </w:t>
      </w:r>
      <w:r w:rsidRPr="00441364">
        <w:rPr>
          <w:b/>
          <w:sz w:val="28"/>
          <w:szCs w:val="28"/>
        </w:rPr>
        <w:t xml:space="preserve">ЛЭП-0,4 </w:t>
      </w:r>
      <w:proofErr w:type="spellStart"/>
      <w:r w:rsidRPr="00441364">
        <w:rPr>
          <w:b/>
          <w:sz w:val="28"/>
          <w:szCs w:val="28"/>
        </w:rPr>
        <w:t>кВ</w:t>
      </w:r>
      <w:proofErr w:type="spellEnd"/>
      <w:r w:rsidRPr="00441364">
        <w:rPr>
          <w:b/>
          <w:sz w:val="28"/>
          <w:szCs w:val="28"/>
        </w:rPr>
        <w:t xml:space="preserve">, ВРУ-0,4 </w:t>
      </w:r>
      <w:proofErr w:type="spellStart"/>
      <w:r w:rsidRPr="00441364">
        <w:rPr>
          <w:b/>
          <w:sz w:val="28"/>
          <w:szCs w:val="28"/>
        </w:rPr>
        <w:t>кВ</w:t>
      </w:r>
      <w:proofErr w:type="spellEnd"/>
      <w:r w:rsidRPr="00EC486B">
        <w:rPr>
          <w:sz w:val="28"/>
          <w:szCs w:val="28"/>
        </w:rPr>
        <w:t xml:space="preserve"> </w:t>
      </w:r>
      <w:r>
        <w:rPr>
          <w:b/>
          <w:sz w:val="28"/>
          <w:szCs w:val="28"/>
        </w:rPr>
        <w:t xml:space="preserve">котельной Чернова А.И. </w:t>
      </w:r>
      <w:r w:rsidRPr="009A56A6">
        <w:rPr>
          <w:b/>
          <w:sz w:val="28"/>
          <w:szCs w:val="28"/>
        </w:rPr>
        <w:t>по индивидуальному проекту</w:t>
      </w:r>
    </w:p>
    <w:p w14:paraId="778CB16E" w14:textId="77777777" w:rsidR="00070739" w:rsidRPr="00162DEF" w:rsidRDefault="00070739" w:rsidP="00070739">
      <w:pPr>
        <w:jc w:val="center"/>
        <w:rPr>
          <w:b/>
          <w:sz w:val="28"/>
          <w:szCs w:val="28"/>
        </w:rPr>
      </w:pP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516"/>
        <w:gridCol w:w="2061"/>
      </w:tblGrid>
      <w:tr w:rsidR="00070739" w:rsidRPr="007D7D93" w14:paraId="5C3B148F" w14:textId="77777777" w:rsidTr="00CE607C">
        <w:trPr>
          <w:trHeight w:val="625"/>
        </w:trPr>
        <w:tc>
          <w:tcPr>
            <w:tcW w:w="798" w:type="dxa"/>
            <w:hideMark/>
          </w:tcPr>
          <w:p w14:paraId="6B7FAF3C" w14:textId="77777777" w:rsidR="00070739" w:rsidRDefault="00070739" w:rsidP="00CE607C">
            <w:pPr>
              <w:pStyle w:val="FR1"/>
              <w:ind w:left="0"/>
              <w:rPr>
                <w:b/>
                <w:sz w:val="24"/>
                <w:szCs w:val="24"/>
              </w:rPr>
            </w:pPr>
          </w:p>
          <w:p w14:paraId="1C728EC1" w14:textId="77777777" w:rsidR="00070739" w:rsidRDefault="00070739" w:rsidP="00CE607C">
            <w:pPr>
              <w:pStyle w:val="FR1"/>
              <w:ind w:left="0"/>
              <w:rPr>
                <w:b/>
                <w:sz w:val="24"/>
                <w:szCs w:val="24"/>
              </w:rPr>
            </w:pPr>
          </w:p>
          <w:p w14:paraId="71DB42A0" w14:textId="77777777" w:rsidR="00070739" w:rsidRDefault="00070739" w:rsidP="00CE607C">
            <w:pPr>
              <w:pStyle w:val="FR1"/>
              <w:ind w:left="0"/>
              <w:rPr>
                <w:b/>
                <w:sz w:val="24"/>
                <w:szCs w:val="24"/>
              </w:rPr>
            </w:pPr>
            <w:r w:rsidRPr="007D7D93">
              <w:rPr>
                <w:b/>
                <w:sz w:val="24"/>
                <w:szCs w:val="24"/>
              </w:rPr>
              <w:t>№</w:t>
            </w:r>
          </w:p>
          <w:p w14:paraId="0397DD07" w14:textId="77777777" w:rsidR="00070739" w:rsidRPr="007D7D93" w:rsidRDefault="00070739" w:rsidP="00CE607C">
            <w:pPr>
              <w:pStyle w:val="FR1"/>
              <w:ind w:left="0"/>
              <w:rPr>
                <w:b/>
                <w:sz w:val="24"/>
                <w:szCs w:val="24"/>
              </w:rPr>
            </w:pPr>
            <w:r w:rsidRPr="007D7D93">
              <w:rPr>
                <w:b/>
                <w:sz w:val="24"/>
                <w:szCs w:val="24"/>
              </w:rPr>
              <w:t>п/п</w:t>
            </w:r>
          </w:p>
        </w:tc>
        <w:tc>
          <w:tcPr>
            <w:tcW w:w="6516" w:type="dxa"/>
            <w:noWrap/>
            <w:hideMark/>
          </w:tcPr>
          <w:p w14:paraId="74071468" w14:textId="77777777" w:rsidR="00070739" w:rsidRDefault="00070739" w:rsidP="00CE607C">
            <w:pPr>
              <w:pStyle w:val="FR1"/>
              <w:rPr>
                <w:b/>
                <w:sz w:val="24"/>
                <w:szCs w:val="24"/>
              </w:rPr>
            </w:pPr>
          </w:p>
          <w:p w14:paraId="4EA6C2D5" w14:textId="77777777" w:rsidR="00070739" w:rsidRDefault="00070739" w:rsidP="00CE607C">
            <w:pPr>
              <w:pStyle w:val="FR1"/>
              <w:rPr>
                <w:b/>
                <w:sz w:val="24"/>
                <w:szCs w:val="24"/>
              </w:rPr>
            </w:pPr>
          </w:p>
          <w:p w14:paraId="6E8D3254" w14:textId="77777777" w:rsidR="00070739" w:rsidRPr="007D7D93" w:rsidRDefault="00070739" w:rsidP="00CE607C">
            <w:pPr>
              <w:pStyle w:val="FR1"/>
              <w:rPr>
                <w:b/>
                <w:sz w:val="24"/>
                <w:szCs w:val="24"/>
              </w:rPr>
            </w:pPr>
            <w:r w:rsidRPr="007D7D93">
              <w:rPr>
                <w:b/>
                <w:sz w:val="24"/>
                <w:szCs w:val="24"/>
              </w:rPr>
              <w:t>Наименование мероприятий</w:t>
            </w:r>
          </w:p>
        </w:tc>
        <w:tc>
          <w:tcPr>
            <w:tcW w:w="2061" w:type="dxa"/>
            <w:noWrap/>
            <w:hideMark/>
          </w:tcPr>
          <w:p w14:paraId="39D0AF43" w14:textId="77777777" w:rsidR="00070739" w:rsidRDefault="00070739" w:rsidP="00CE607C">
            <w:pPr>
              <w:pStyle w:val="FR1"/>
              <w:ind w:left="27"/>
              <w:rPr>
                <w:b/>
                <w:sz w:val="24"/>
                <w:szCs w:val="24"/>
              </w:rPr>
            </w:pPr>
            <w:r w:rsidRPr="007D7D93">
              <w:rPr>
                <w:b/>
                <w:sz w:val="24"/>
                <w:szCs w:val="24"/>
              </w:rPr>
              <w:t xml:space="preserve">Плата за технологическое присоединение, тыс. руб. </w:t>
            </w:r>
          </w:p>
          <w:p w14:paraId="15E062CD" w14:textId="77777777" w:rsidR="00070739" w:rsidRPr="007D7D93" w:rsidRDefault="00070739" w:rsidP="00CE607C">
            <w:pPr>
              <w:pStyle w:val="FR1"/>
              <w:ind w:left="27"/>
              <w:rPr>
                <w:b/>
                <w:sz w:val="24"/>
                <w:szCs w:val="24"/>
              </w:rPr>
            </w:pPr>
            <w:r w:rsidRPr="007D7D93">
              <w:rPr>
                <w:b/>
                <w:sz w:val="24"/>
                <w:szCs w:val="24"/>
              </w:rPr>
              <w:t>(без НДС)</w:t>
            </w:r>
          </w:p>
        </w:tc>
      </w:tr>
      <w:tr w:rsidR="00070739" w:rsidRPr="007D7D93" w14:paraId="384CFC0B" w14:textId="77777777" w:rsidTr="00CE607C">
        <w:trPr>
          <w:trHeight w:val="476"/>
        </w:trPr>
        <w:tc>
          <w:tcPr>
            <w:tcW w:w="798" w:type="dxa"/>
            <w:noWrap/>
            <w:vAlign w:val="center"/>
            <w:hideMark/>
          </w:tcPr>
          <w:p w14:paraId="619093BB" w14:textId="77777777" w:rsidR="00070739" w:rsidRPr="007D7D93" w:rsidRDefault="00070739" w:rsidP="00CE607C">
            <w:pPr>
              <w:pStyle w:val="FR1"/>
              <w:ind w:left="0"/>
              <w:rPr>
                <w:sz w:val="24"/>
                <w:szCs w:val="24"/>
              </w:rPr>
            </w:pPr>
            <w:r w:rsidRPr="007D7D93">
              <w:rPr>
                <w:sz w:val="24"/>
                <w:szCs w:val="24"/>
              </w:rPr>
              <w:t>1</w:t>
            </w:r>
          </w:p>
        </w:tc>
        <w:tc>
          <w:tcPr>
            <w:tcW w:w="6516" w:type="dxa"/>
            <w:hideMark/>
          </w:tcPr>
          <w:p w14:paraId="0280485A" w14:textId="77777777" w:rsidR="00070739" w:rsidRPr="007D7D93" w:rsidRDefault="00070739" w:rsidP="00CE607C">
            <w:pPr>
              <w:pStyle w:val="FR1"/>
              <w:ind w:left="50"/>
              <w:jc w:val="both"/>
              <w:rPr>
                <w:sz w:val="24"/>
                <w:szCs w:val="24"/>
              </w:rPr>
            </w:pPr>
            <w:r w:rsidRPr="00AD6627">
              <w:rPr>
                <w:sz w:val="24"/>
                <w:szCs w:val="24"/>
              </w:rPr>
              <w:t>Подготовка и выдача сетевой организацией технических условий Заявителю</w:t>
            </w:r>
          </w:p>
        </w:tc>
        <w:tc>
          <w:tcPr>
            <w:tcW w:w="2061" w:type="dxa"/>
            <w:noWrap/>
            <w:vAlign w:val="center"/>
          </w:tcPr>
          <w:p w14:paraId="0E6448E4" w14:textId="77777777" w:rsidR="00070739" w:rsidRPr="000923ED" w:rsidRDefault="00070739" w:rsidP="00CE607C">
            <w:pPr>
              <w:pStyle w:val="FR1"/>
              <w:ind w:left="27"/>
              <w:rPr>
                <w:sz w:val="24"/>
                <w:szCs w:val="24"/>
                <w:highlight w:val="yellow"/>
              </w:rPr>
            </w:pPr>
            <w:r w:rsidRPr="00B36FD5">
              <w:rPr>
                <w:sz w:val="24"/>
                <w:szCs w:val="24"/>
              </w:rPr>
              <w:t>7,912</w:t>
            </w:r>
          </w:p>
        </w:tc>
      </w:tr>
      <w:tr w:rsidR="00070739" w:rsidRPr="006C222D" w14:paraId="3DF3A2F2" w14:textId="77777777" w:rsidTr="00CE607C">
        <w:trPr>
          <w:trHeight w:val="54"/>
        </w:trPr>
        <w:tc>
          <w:tcPr>
            <w:tcW w:w="798" w:type="dxa"/>
            <w:noWrap/>
            <w:vAlign w:val="center"/>
            <w:hideMark/>
          </w:tcPr>
          <w:p w14:paraId="7C6DF8BA" w14:textId="77777777" w:rsidR="00070739" w:rsidRPr="007D7D93" w:rsidRDefault="00070739" w:rsidP="00CE607C">
            <w:pPr>
              <w:pStyle w:val="FR1"/>
              <w:ind w:left="0"/>
              <w:rPr>
                <w:sz w:val="24"/>
                <w:szCs w:val="24"/>
              </w:rPr>
            </w:pPr>
            <w:r w:rsidRPr="007D7D93">
              <w:rPr>
                <w:sz w:val="24"/>
                <w:szCs w:val="24"/>
              </w:rPr>
              <w:t>2</w:t>
            </w:r>
          </w:p>
        </w:tc>
        <w:tc>
          <w:tcPr>
            <w:tcW w:w="6516" w:type="dxa"/>
            <w:hideMark/>
          </w:tcPr>
          <w:p w14:paraId="21EBE365" w14:textId="77777777" w:rsidR="00070739" w:rsidRPr="007D7D93" w:rsidRDefault="00070739" w:rsidP="00CE607C">
            <w:pPr>
              <w:pStyle w:val="FR1"/>
              <w:ind w:left="50"/>
              <w:jc w:val="both"/>
              <w:rPr>
                <w:sz w:val="24"/>
                <w:szCs w:val="24"/>
              </w:rPr>
            </w:pPr>
            <w:r>
              <w:rPr>
                <w:sz w:val="24"/>
                <w:szCs w:val="24"/>
              </w:rPr>
              <w:t>В</w:t>
            </w:r>
            <w:r w:rsidRPr="00AD6627">
              <w:rPr>
                <w:sz w:val="24"/>
                <w:szCs w:val="24"/>
              </w:rPr>
              <w:t>ыполнение технических условий сетевой организацией, включая разработку сетевой организацией проектной документации</w:t>
            </w:r>
          </w:p>
        </w:tc>
        <w:tc>
          <w:tcPr>
            <w:tcW w:w="2061" w:type="dxa"/>
            <w:noWrap/>
            <w:vAlign w:val="center"/>
          </w:tcPr>
          <w:p w14:paraId="717F5BDA" w14:textId="77777777" w:rsidR="00070739" w:rsidRPr="006C222D" w:rsidRDefault="00070739" w:rsidP="00CE607C">
            <w:pPr>
              <w:pStyle w:val="FR1"/>
              <w:ind w:left="27"/>
              <w:rPr>
                <w:sz w:val="24"/>
                <w:szCs w:val="24"/>
              </w:rPr>
            </w:pPr>
            <w:r>
              <w:rPr>
                <w:sz w:val="24"/>
                <w:szCs w:val="24"/>
              </w:rPr>
              <w:t>2 198,999</w:t>
            </w:r>
          </w:p>
        </w:tc>
      </w:tr>
      <w:tr w:rsidR="00070739" w:rsidRPr="006C222D" w14:paraId="3FFFD3E2" w14:textId="77777777" w:rsidTr="00CE607C">
        <w:trPr>
          <w:trHeight w:val="284"/>
        </w:trPr>
        <w:tc>
          <w:tcPr>
            <w:tcW w:w="798" w:type="dxa"/>
            <w:noWrap/>
            <w:vAlign w:val="center"/>
          </w:tcPr>
          <w:p w14:paraId="46BEF55B" w14:textId="77777777" w:rsidR="00070739" w:rsidRPr="007D7D93" w:rsidRDefault="00070739" w:rsidP="00CE607C">
            <w:pPr>
              <w:pStyle w:val="FR1"/>
              <w:ind w:left="0"/>
              <w:rPr>
                <w:sz w:val="24"/>
                <w:szCs w:val="24"/>
              </w:rPr>
            </w:pPr>
            <w:r>
              <w:rPr>
                <w:sz w:val="24"/>
                <w:szCs w:val="24"/>
              </w:rPr>
              <w:t>2.1</w:t>
            </w:r>
          </w:p>
        </w:tc>
        <w:tc>
          <w:tcPr>
            <w:tcW w:w="6516" w:type="dxa"/>
          </w:tcPr>
          <w:p w14:paraId="26D77CED" w14:textId="77777777" w:rsidR="00070739" w:rsidRPr="00AD6627" w:rsidRDefault="00070739" w:rsidP="00CE607C">
            <w:pPr>
              <w:pStyle w:val="FR1"/>
              <w:ind w:left="50"/>
              <w:jc w:val="both"/>
              <w:rPr>
                <w:sz w:val="24"/>
                <w:szCs w:val="24"/>
              </w:rPr>
            </w:pPr>
            <w:r>
              <w:rPr>
                <w:sz w:val="24"/>
                <w:szCs w:val="24"/>
              </w:rPr>
              <w:t>расходы на выполнение мероприятий «последней мили»</w:t>
            </w:r>
          </w:p>
        </w:tc>
        <w:tc>
          <w:tcPr>
            <w:tcW w:w="2061" w:type="dxa"/>
            <w:noWrap/>
            <w:vAlign w:val="center"/>
          </w:tcPr>
          <w:p w14:paraId="33E053E9" w14:textId="77777777" w:rsidR="00070739" w:rsidRPr="001800E4" w:rsidRDefault="00070739" w:rsidP="00CE607C">
            <w:pPr>
              <w:pStyle w:val="FR1"/>
              <w:ind w:left="27"/>
              <w:rPr>
                <w:sz w:val="24"/>
                <w:szCs w:val="24"/>
              </w:rPr>
            </w:pPr>
            <w:r>
              <w:rPr>
                <w:sz w:val="24"/>
                <w:szCs w:val="24"/>
              </w:rPr>
              <w:t>1 509,169</w:t>
            </w:r>
          </w:p>
        </w:tc>
      </w:tr>
      <w:tr w:rsidR="00070739" w:rsidRPr="006C222D" w14:paraId="7D9971C5" w14:textId="77777777" w:rsidTr="00CE607C">
        <w:trPr>
          <w:trHeight w:val="284"/>
        </w:trPr>
        <w:tc>
          <w:tcPr>
            <w:tcW w:w="798" w:type="dxa"/>
            <w:noWrap/>
            <w:vAlign w:val="center"/>
          </w:tcPr>
          <w:p w14:paraId="54704E75" w14:textId="77777777" w:rsidR="00070739" w:rsidRPr="007D7D93" w:rsidRDefault="00070739" w:rsidP="00CE607C">
            <w:pPr>
              <w:pStyle w:val="FR1"/>
              <w:ind w:left="0"/>
              <w:rPr>
                <w:sz w:val="24"/>
                <w:szCs w:val="24"/>
              </w:rPr>
            </w:pPr>
            <w:r>
              <w:rPr>
                <w:sz w:val="24"/>
                <w:szCs w:val="24"/>
              </w:rPr>
              <w:t>2.2</w:t>
            </w:r>
          </w:p>
        </w:tc>
        <w:tc>
          <w:tcPr>
            <w:tcW w:w="6516" w:type="dxa"/>
          </w:tcPr>
          <w:p w14:paraId="737EB1AC" w14:textId="77777777" w:rsidR="00070739" w:rsidRPr="00AD6627" w:rsidRDefault="00070739" w:rsidP="00CE607C">
            <w:pPr>
              <w:pStyle w:val="FR1"/>
              <w:ind w:left="50"/>
              <w:jc w:val="both"/>
              <w:rPr>
                <w:sz w:val="24"/>
                <w:szCs w:val="24"/>
              </w:rPr>
            </w:pPr>
            <w:r>
              <w:rPr>
                <w:sz w:val="24"/>
                <w:szCs w:val="24"/>
              </w:rPr>
              <w:t>расходы на оплату услуг технологического присоединения к электрическим сетям смежной сетевой организации</w:t>
            </w:r>
          </w:p>
        </w:tc>
        <w:tc>
          <w:tcPr>
            <w:tcW w:w="2061" w:type="dxa"/>
            <w:noWrap/>
            <w:vAlign w:val="center"/>
          </w:tcPr>
          <w:p w14:paraId="5E730526" w14:textId="77777777" w:rsidR="00070739" w:rsidRPr="001800E4" w:rsidRDefault="00070739" w:rsidP="00CE607C">
            <w:pPr>
              <w:pStyle w:val="FR1"/>
              <w:ind w:left="27"/>
              <w:rPr>
                <w:sz w:val="24"/>
                <w:szCs w:val="24"/>
              </w:rPr>
            </w:pPr>
            <w:r>
              <w:rPr>
                <w:sz w:val="24"/>
                <w:szCs w:val="24"/>
              </w:rPr>
              <w:t>0,00</w:t>
            </w:r>
          </w:p>
        </w:tc>
      </w:tr>
      <w:tr w:rsidR="00070739" w:rsidRPr="006C222D" w14:paraId="0B1CA98B" w14:textId="77777777" w:rsidTr="00CE607C">
        <w:trPr>
          <w:trHeight w:val="284"/>
        </w:trPr>
        <w:tc>
          <w:tcPr>
            <w:tcW w:w="798" w:type="dxa"/>
            <w:noWrap/>
            <w:vAlign w:val="center"/>
          </w:tcPr>
          <w:p w14:paraId="02AE9326" w14:textId="77777777" w:rsidR="00070739" w:rsidRDefault="00070739" w:rsidP="00CE607C">
            <w:pPr>
              <w:pStyle w:val="FR1"/>
              <w:ind w:left="0"/>
              <w:rPr>
                <w:sz w:val="24"/>
                <w:szCs w:val="24"/>
              </w:rPr>
            </w:pPr>
            <w:r>
              <w:rPr>
                <w:sz w:val="24"/>
                <w:szCs w:val="24"/>
              </w:rPr>
              <w:t>2.3</w:t>
            </w:r>
          </w:p>
        </w:tc>
        <w:tc>
          <w:tcPr>
            <w:tcW w:w="6516" w:type="dxa"/>
          </w:tcPr>
          <w:p w14:paraId="7E4FC097" w14:textId="77777777" w:rsidR="00070739" w:rsidRDefault="00070739" w:rsidP="00CE607C">
            <w:pPr>
              <w:pStyle w:val="FR1"/>
              <w:ind w:left="50"/>
              <w:jc w:val="both"/>
              <w:rPr>
                <w:sz w:val="24"/>
                <w:szCs w:val="24"/>
              </w:rPr>
            </w:pPr>
            <w:r w:rsidRPr="00215835">
              <w:rPr>
                <w:sz w:val="24"/>
                <w:szCs w:val="24"/>
              </w:rPr>
              <w:t>расходы, связанные с развитием существующей инфраструктуры</w:t>
            </w:r>
          </w:p>
        </w:tc>
        <w:tc>
          <w:tcPr>
            <w:tcW w:w="2061" w:type="dxa"/>
            <w:noWrap/>
            <w:vAlign w:val="center"/>
          </w:tcPr>
          <w:p w14:paraId="549C4C01" w14:textId="77777777" w:rsidR="00070739" w:rsidRPr="001800E4" w:rsidRDefault="00070739" w:rsidP="00CE607C">
            <w:pPr>
              <w:pStyle w:val="FR1"/>
              <w:ind w:left="27"/>
              <w:rPr>
                <w:sz w:val="24"/>
                <w:szCs w:val="24"/>
              </w:rPr>
            </w:pPr>
            <w:r>
              <w:rPr>
                <w:sz w:val="24"/>
                <w:szCs w:val="24"/>
              </w:rPr>
              <w:t>681,190</w:t>
            </w:r>
          </w:p>
        </w:tc>
      </w:tr>
      <w:tr w:rsidR="00070739" w:rsidRPr="006C222D" w14:paraId="51DE80D5" w14:textId="77777777" w:rsidTr="00CE607C">
        <w:trPr>
          <w:trHeight w:val="284"/>
        </w:trPr>
        <w:tc>
          <w:tcPr>
            <w:tcW w:w="798" w:type="dxa"/>
            <w:noWrap/>
            <w:vAlign w:val="center"/>
            <w:hideMark/>
          </w:tcPr>
          <w:p w14:paraId="65A0F18A" w14:textId="77777777" w:rsidR="00070739" w:rsidRPr="007D7D93" w:rsidRDefault="00070739" w:rsidP="00CE607C">
            <w:pPr>
              <w:pStyle w:val="FR1"/>
              <w:ind w:left="0"/>
              <w:rPr>
                <w:sz w:val="24"/>
                <w:szCs w:val="24"/>
              </w:rPr>
            </w:pPr>
            <w:r w:rsidRPr="007D7D93">
              <w:rPr>
                <w:sz w:val="24"/>
                <w:szCs w:val="24"/>
              </w:rPr>
              <w:t>3</w:t>
            </w:r>
          </w:p>
        </w:tc>
        <w:tc>
          <w:tcPr>
            <w:tcW w:w="6516" w:type="dxa"/>
            <w:hideMark/>
          </w:tcPr>
          <w:p w14:paraId="6A5F363D" w14:textId="77777777" w:rsidR="00070739" w:rsidRPr="007D7D93" w:rsidRDefault="00070739" w:rsidP="00CE607C">
            <w:pPr>
              <w:pStyle w:val="FR1"/>
              <w:ind w:left="50"/>
              <w:jc w:val="both"/>
              <w:rPr>
                <w:sz w:val="24"/>
                <w:szCs w:val="24"/>
              </w:rPr>
            </w:pPr>
            <w:r w:rsidRPr="00AD6627">
              <w:rPr>
                <w:sz w:val="24"/>
                <w:szCs w:val="24"/>
              </w:rPr>
              <w:t>Проверка сетевой организацией выполнения Заявителем</w:t>
            </w:r>
            <w:r>
              <w:rPr>
                <w:sz w:val="24"/>
                <w:szCs w:val="24"/>
              </w:rPr>
              <w:t xml:space="preserve"> технических условий</w:t>
            </w:r>
          </w:p>
        </w:tc>
        <w:tc>
          <w:tcPr>
            <w:tcW w:w="2061" w:type="dxa"/>
            <w:noWrap/>
            <w:vAlign w:val="center"/>
          </w:tcPr>
          <w:p w14:paraId="61B0ACB5" w14:textId="77777777" w:rsidR="00070739" w:rsidRPr="001800E4" w:rsidRDefault="00070739" w:rsidP="00CE607C">
            <w:pPr>
              <w:pStyle w:val="FR1"/>
              <w:ind w:left="27"/>
              <w:rPr>
                <w:sz w:val="24"/>
                <w:szCs w:val="24"/>
              </w:rPr>
            </w:pPr>
            <w:r>
              <w:rPr>
                <w:sz w:val="24"/>
                <w:szCs w:val="24"/>
              </w:rPr>
              <w:t>8,640</w:t>
            </w:r>
          </w:p>
        </w:tc>
      </w:tr>
      <w:tr w:rsidR="00070739" w:rsidRPr="006C222D" w14:paraId="1980A925" w14:textId="77777777" w:rsidTr="00CE607C">
        <w:trPr>
          <w:trHeight w:val="230"/>
        </w:trPr>
        <w:tc>
          <w:tcPr>
            <w:tcW w:w="798" w:type="dxa"/>
            <w:noWrap/>
          </w:tcPr>
          <w:p w14:paraId="6001467D" w14:textId="77777777" w:rsidR="00070739" w:rsidRPr="007D7D93" w:rsidRDefault="00070739" w:rsidP="00CE607C">
            <w:pPr>
              <w:pStyle w:val="FR1"/>
              <w:ind w:left="0"/>
              <w:jc w:val="both"/>
              <w:rPr>
                <w:sz w:val="24"/>
                <w:szCs w:val="24"/>
              </w:rPr>
            </w:pPr>
          </w:p>
        </w:tc>
        <w:tc>
          <w:tcPr>
            <w:tcW w:w="6516" w:type="dxa"/>
          </w:tcPr>
          <w:p w14:paraId="2BFA24D2" w14:textId="77777777" w:rsidR="00070739" w:rsidRPr="007D7D93" w:rsidRDefault="00070739" w:rsidP="00CE607C">
            <w:pPr>
              <w:pStyle w:val="FR1"/>
              <w:ind w:left="50"/>
              <w:jc w:val="both"/>
              <w:rPr>
                <w:sz w:val="24"/>
                <w:szCs w:val="24"/>
              </w:rPr>
            </w:pPr>
            <w:r w:rsidRPr="007D7D93">
              <w:rPr>
                <w:sz w:val="24"/>
                <w:szCs w:val="24"/>
              </w:rPr>
              <w:t>ИТОГО плата за технологическое присоединение</w:t>
            </w:r>
          </w:p>
        </w:tc>
        <w:tc>
          <w:tcPr>
            <w:tcW w:w="2061" w:type="dxa"/>
            <w:noWrap/>
            <w:vAlign w:val="center"/>
          </w:tcPr>
          <w:p w14:paraId="366345FC" w14:textId="77777777" w:rsidR="00070739" w:rsidRPr="001800E4" w:rsidRDefault="00070739" w:rsidP="00CE607C">
            <w:pPr>
              <w:pStyle w:val="FR1"/>
              <w:ind w:left="27"/>
              <w:rPr>
                <w:sz w:val="24"/>
                <w:szCs w:val="24"/>
                <w:lang w:val="en-US"/>
              </w:rPr>
            </w:pPr>
            <w:r>
              <w:rPr>
                <w:bCs/>
                <w:sz w:val="24"/>
                <w:szCs w:val="24"/>
              </w:rPr>
              <w:t>2 206,911</w:t>
            </w:r>
          </w:p>
        </w:tc>
      </w:tr>
    </w:tbl>
    <w:p w14:paraId="77E5A6B0" w14:textId="77777777" w:rsidR="00070739" w:rsidRDefault="00070739" w:rsidP="00070739">
      <w:pPr>
        <w:pStyle w:val="FR1"/>
        <w:ind w:left="0"/>
        <w:jc w:val="both"/>
        <w:rPr>
          <w:b/>
          <w:sz w:val="24"/>
          <w:szCs w:val="24"/>
          <w:u w:val="single"/>
        </w:rPr>
      </w:pPr>
    </w:p>
    <w:p w14:paraId="40389B42" w14:textId="77777777" w:rsidR="00070739" w:rsidRDefault="00070739" w:rsidP="00070739">
      <w:pPr>
        <w:pStyle w:val="FR1"/>
        <w:ind w:left="0" w:firstLine="708"/>
        <w:jc w:val="both"/>
        <w:rPr>
          <w:szCs w:val="28"/>
        </w:rPr>
      </w:pPr>
      <w:r w:rsidRPr="00A22A25">
        <w:rPr>
          <w:szCs w:val="28"/>
        </w:rPr>
        <w:t>Примечание:</w:t>
      </w:r>
    </w:p>
    <w:p w14:paraId="56A90D6A" w14:textId="77777777" w:rsidR="00070739" w:rsidRDefault="00070739" w:rsidP="00070739">
      <w:pPr>
        <w:pStyle w:val="FR1"/>
        <w:ind w:left="0" w:firstLine="708"/>
        <w:jc w:val="both"/>
        <w:rPr>
          <w:szCs w:val="28"/>
        </w:rPr>
      </w:pPr>
      <w:r>
        <w:rPr>
          <w:szCs w:val="28"/>
        </w:rPr>
        <w:t>П</w:t>
      </w:r>
      <w:r w:rsidRPr="00A22A25">
        <w:rPr>
          <w:szCs w:val="28"/>
        </w:rPr>
        <w:t xml:space="preserve">лата за технологическое присоединение рассчитана исходя из присоединяемой мощности </w:t>
      </w:r>
      <w:r>
        <w:rPr>
          <w:szCs w:val="28"/>
        </w:rPr>
        <w:t>280 кВт</w:t>
      </w:r>
      <w:r w:rsidRPr="00A22A25">
        <w:rPr>
          <w:szCs w:val="28"/>
        </w:rPr>
        <w:t>.</w:t>
      </w:r>
    </w:p>
    <w:p w14:paraId="5B09DA01" w14:textId="77777777" w:rsidR="00ED325D" w:rsidRDefault="00ED325D" w:rsidP="006A2DAE"/>
    <w:p w14:paraId="0D7CC1A3" w14:textId="061D49AF" w:rsidR="00ED325D" w:rsidRDefault="00ED325D" w:rsidP="006A2DAE"/>
    <w:p w14:paraId="4CB54E82" w14:textId="77777777" w:rsidR="00070739" w:rsidRDefault="00070739" w:rsidP="00ED325D">
      <w:pPr>
        <w:tabs>
          <w:tab w:val="left" w:pos="9214"/>
        </w:tabs>
        <w:ind w:left="-1075" w:right="-739" w:firstLine="6887"/>
        <w:sectPr w:rsidR="00070739">
          <w:pgSz w:w="11906" w:h="16838"/>
          <w:pgMar w:top="1134" w:right="850" w:bottom="1134" w:left="1701" w:header="708" w:footer="708" w:gutter="0"/>
          <w:cols w:space="708"/>
          <w:docGrid w:linePitch="360"/>
        </w:sectPr>
      </w:pPr>
    </w:p>
    <w:p w14:paraId="2D2C7E3E" w14:textId="7F036F67" w:rsidR="00ED325D" w:rsidRPr="00753EDE" w:rsidRDefault="00ED325D" w:rsidP="00ED325D">
      <w:pPr>
        <w:tabs>
          <w:tab w:val="left" w:pos="9214"/>
        </w:tabs>
        <w:ind w:left="-1075" w:right="-739" w:firstLine="6887"/>
      </w:pPr>
      <w:r w:rsidRPr="009675EF">
        <w:lastRenderedPageBreak/>
        <w:t xml:space="preserve">Приложение № </w:t>
      </w:r>
      <w:r>
        <w:t xml:space="preserve">3 </w:t>
      </w:r>
      <w:r w:rsidRPr="009675EF">
        <w:t xml:space="preserve">к </w:t>
      </w:r>
      <w:r>
        <w:t>протоколу</w:t>
      </w:r>
      <w:r w:rsidRPr="009675EF">
        <w:t xml:space="preserve"> № </w:t>
      </w:r>
      <w:r>
        <w:t>77</w:t>
      </w:r>
    </w:p>
    <w:p w14:paraId="1EF3DEE7" w14:textId="77777777" w:rsidR="00ED325D" w:rsidRPr="009675EF" w:rsidRDefault="00ED325D" w:rsidP="00ED325D">
      <w:pPr>
        <w:tabs>
          <w:tab w:val="left" w:pos="9214"/>
        </w:tabs>
        <w:ind w:left="-1075" w:right="-739" w:firstLine="6887"/>
      </w:pPr>
      <w:r w:rsidRPr="009675EF">
        <w:t>заседания правления Региональной</w:t>
      </w:r>
    </w:p>
    <w:p w14:paraId="0CBB02C0" w14:textId="77777777" w:rsidR="00ED325D" w:rsidRPr="009675EF" w:rsidRDefault="00ED325D" w:rsidP="00ED325D">
      <w:pPr>
        <w:tabs>
          <w:tab w:val="left" w:pos="9214"/>
        </w:tabs>
        <w:ind w:left="-1075" w:right="-739" w:firstLine="6887"/>
      </w:pPr>
      <w:r w:rsidRPr="009675EF">
        <w:t>энергетической комиссии</w:t>
      </w:r>
    </w:p>
    <w:p w14:paraId="7D652BC4" w14:textId="77777777" w:rsidR="00ED325D" w:rsidRDefault="00ED325D" w:rsidP="00ED325D">
      <w:pPr>
        <w:tabs>
          <w:tab w:val="left" w:pos="9214"/>
        </w:tabs>
        <w:ind w:left="-1075" w:right="-739" w:firstLine="6887"/>
      </w:pPr>
      <w:r w:rsidRPr="009675EF">
        <w:t xml:space="preserve">Кузбасса от </w:t>
      </w:r>
      <w:r>
        <w:t>16</w:t>
      </w:r>
      <w:r w:rsidRPr="009675EF">
        <w:t>.</w:t>
      </w:r>
      <w:r>
        <w:t>10</w:t>
      </w:r>
      <w:r w:rsidRPr="009675EF">
        <w:t>.202</w:t>
      </w:r>
      <w:r>
        <w:t>5</w:t>
      </w:r>
    </w:p>
    <w:p w14:paraId="2CA06C48" w14:textId="2166D85B" w:rsidR="00ED325D" w:rsidRDefault="00ED325D" w:rsidP="006A2DAE"/>
    <w:p w14:paraId="2D943B0D" w14:textId="77777777" w:rsidR="00ED325D" w:rsidRPr="00ED325D" w:rsidRDefault="00ED325D" w:rsidP="00ED325D">
      <w:pPr>
        <w:keepNext/>
        <w:jc w:val="center"/>
        <w:outlineLvl w:val="0"/>
        <w:rPr>
          <w:b/>
          <w:iCs/>
          <w:color w:val="000000"/>
          <w:sz w:val="28"/>
          <w:szCs w:val="28"/>
        </w:rPr>
      </w:pPr>
      <w:bookmarkStart w:id="18" w:name="_Hlt483802884"/>
      <w:r w:rsidRPr="00ED325D">
        <w:rPr>
          <w:b/>
          <w:iCs/>
          <w:color w:val="000000"/>
          <w:sz w:val="28"/>
          <w:szCs w:val="28"/>
        </w:rPr>
        <w:t>Экспертное заключение</w:t>
      </w:r>
    </w:p>
    <w:p w14:paraId="2AAA2FBA" w14:textId="77777777" w:rsidR="00ED325D" w:rsidRPr="00ED325D" w:rsidRDefault="00ED325D" w:rsidP="00ED325D">
      <w:pPr>
        <w:keepNext/>
        <w:jc w:val="center"/>
        <w:outlineLvl w:val="0"/>
        <w:rPr>
          <w:b/>
          <w:iCs/>
          <w:color w:val="000000"/>
          <w:sz w:val="28"/>
          <w:szCs w:val="28"/>
        </w:rPr>
      </w:pPr>
      <w:r w:rsidRPr="00ED325D">
        <w:rPr>
          <w:b/>
          <w:iCs/>
          <w:color w:val="000000"/>
          <w:sz w:val="28"/>
          <w:szCs w:val="28"/>
        </w:rPr>
        <w:t>Региональной энергетической комиссии Кузбасса</w:t>
      </w:r>
    </w:p>
    <w:bookmarkEnd w:id="18"/>
    <w:p w14:paraId="5DF5A96B" w14:textId="77777777" w:rsidR="00ED325D" w:rsidRPr="00ED325D" w:rsidRDefault="00ED325D" w:rsidP="00ED325D">
      <w:pPr>
        <w:autoSpaceDE w:val="0"/>
        <w:autoSpaceDN w:val="0"/>
        <w:adjustRightInd w:val="0"/>
        <w:jc w:val="center"/>
        <w:rPr>
          <w:b/>
          <w:color w:val="000000"/>
          <w:sz w:val="28"/>
          <w:szCs w:val="28"/>
        </w:rPr>
      </w:pPr>
      <w:r w:rsidRPr="00ED325D">
        <w:rPr>
          <w:color w:val="000000"/>
          <w:sz w:val="28"/>
          <w:szCs w:val="28"/>
        </w:rPr>
        <w:t>по материалам, представленным</w:t>
      </w:r>
      <w:r w:rsidRPr="00ED325D">
        <w:rPr>
          <w:b/>
          <w:color w:val="000000"/>
          <w:sz w:val="28"/>
          <w:szCs w:val="28"/>
        </w:rPr>
        <w:t xml:space="preserve"> </w:t>
      </w:r>
      <w:bookmarkStart w:id="19" w:name="_Hlk182405999"/>
      <w:bookmarkStart w:id="20" w:name="_Hlk182386793"/>
    </w:p>
    <w:p w14:paraId="34714636" w14:textId="77777777" w:rsidR="00ED325D" w:rsidRPr="00ED325D" w:rsidRDefault="00ED325D" w:rsidP="00ED325D">
      <w:pPr>
        <w:autoSpaceDE w:val="0"/>
        <w:autoSpaceDN w:val="0"/>
        <w:adjustRightInd w:val="0"/>
        <w:jc w:val="center"/>
        <w:rPr>
          <w:color w:val="000000"/>
          <w:sz w:val="28"/>
          <w:szCs w:val="28"/>
        </w:rPr>
      </w:pPr>
      <w:r w:rsidRPr="00ED325D">
        <w:rPr>
          <w:color w:val="000000"/>
          <w:sz w:val="28"/>
          <w:szCs w:val="28"/>
        </w:rPr>
        <w:t>ООО «ППФ «Снежинская» (ИНН 4202020141)</w:t>
      </w:r>
      <w:bookmarkEnd w:id="19"/>
      <w:r w:rsidRPr="00ED325D">
        <w:rPr>
          <w:color w:val="000000"/>
          <w:sz w:val="28"/>
          <w:szCs w:val="28"/>
        </w:rPr>
        <w:t xml:space="preserve"> </w:t>
      </w:r>
    </w:p>
    <w:p w14:paraId="789F655F" w14:textId="77777777" w:rsidR="00ED325D" w:rsidRPr="00ED325D" w:rsidRDefault="00ED325D" w:rsidP="00ED325D">
      <w:pPr>
        <w:autoSpaceDE w:val="0"/>
        <w:autoSpaceDN w:val="0"/>
        <w:adjustRightInd w:val="0"/>
        <w:jc w:val="center"/>
        <w:rPr>
          <w:color w:val="000000"/>
          <w:sz w:val="28"/>
          <w:szCs w:val="28"/>
        </w:rPr>
      </w:pPr>
      <w:r w:rsidRPr="00ED325D">
        <w:rPr>
          <w:color w:val="000000"/>
          <w:sz w:val="28"/>
          <w:szCs w:val="28"/>
        </w:rPr>
        <w:t xml:space="preserve">для установления тарифа на услуги по передаче тепловой энергии и теплоносителя на потребительском рынке </w:t>
      </w:r>
      <w:bookmarkStart w:id="21" w:name="_Hlk182406029"/>
      <w:r w:rsidRPr="00ED325D">
        <w:rPr>
          <w:color w:val="000000"/>
          <w:sz w:val="28"/>
          <w:szCs w:val="28"/>
        </w:rPr>
        <w:t>Беловского муниципального</w:t>
      </w:r>
      <w:bookmarkEnd w:id="21"/>
      <w:r w:rsidRPr="00ED325D">
        <w:rPr>
          <w:color w:val="000000"/>
          <w:sz w:val="28"/>
          <w:szCs w:val="28"/>
        </w:rPr>
        <w:t xml:space="preserve"> округа на 2025 год</w:t>
      </w:r>
      <w:bookmarkEnd w:id="20"/>
    </w:p>
    <w:p w14:paraId="54E23042" w14:textId="77777777" w:rsidR="00ED325D" w:rsidRPr="00ED325D" w:rsidRDefault="00ED325D" w:rsidP="00ED325D">
      <w:pPr>
        <w:tabs>
          <w:tab w:val="left" w:pos="1215"/>
        </w:tabs>
        <w:ind w:firstLine="709"/>
        <w:jc w:val="both"/>
        <w:rPr>
          <w:color w:val="000000"/>
          <w:sz w:val="20"/>
          <w:szCs w:val="28"/>
        </w:rPr>
      </w:pPr>
      <w:r w:rsidRPr="00ED325D">
        <w:rPr>
          <w:color w:val="000000"/>
          <w:sz w:val="28"/>
          <w:szCs w:val="28"/>
        </w:rPr>
        <w:tab/>
      </w:r>
    </w:p>
    <w:p w14:paraId="04623623" w14:textId="77777777" w:rsidR="00ED325D" w:rsidRPr="00ED325D" w:rsidRDefault="00ED325D" w:rsidP="00ED325D">
      <w:pPr>
        <w:tabs>
          <w:tab w:val="num" w:pos="540"/>
        </w:tabs>
        <w:ind w:firstLine="567"/>
        <w:jc w:val="both"/>
        <w:rPr>
          <w:color w:val="000000"/>
          <w:sz w:val="28"/>
          <w:szCs w:val="28"/>
        </w:rPr>
      </w:pPr>
    </w:p>
    <w:p w14:paraId="46C38E3E" w14:textId="77777777" w:rsidR="00ED325D" w:rsidRPr="00ED325D" w:rsidRDefault="00ED325D" w:rsidP="00ED325D">
      <w:pPr>
        <w:keepNext/>
        <w:tabs>
          <w:tab w:val="left" w:pos="567"/>
        </w:tabs>
        <w:ind w:firstLine="709"/>
        <w:contextualSpacing/>
        <w:jc w:val="center"/>
        <w:outlineLvl w:val="0"/>
        <w:rPr>
          <w:b/>
          <w:color w:val="000000"/>
          <w:sz w:val="28"/>
          <w:szCs w:val="28"/>
          <w:lang w:val="x-none" w:eastAsia="x-none"/>
        </w:rPr>
      </w:pPr>
      <w:bookmarkStart w:id="22" w:name="_Toc90972628"/>
      <w:r w:rsidRPr="00ED325D">
        <w:rPr>
          <w:b/>
          <w:color w:val="000000"/>
          <w:sz w:val="28"/>
          <w:szCs w:val="28"/>
          <w:lang w:val="x-none" w:eastAsia="x-none"/>
        </w:rPr>
        <w:t>Общая характеристика предприятия</w:t>
      </w:r>
      <w:bookmarkEnd w:id="22"/>
    </w:p>
    <w:p w14:paraId="5734BCD6" w14:textId="77777777" w:rsidR="00ED325D" w:rsidRPr="00ED325D" w:rsidRDefault="00ED325D" w:rsidP="00ED325D">
      <w:pPr>
        <w:ind w:firstLine="709"/>
        <w:jc w:val="both"/>
        <w:rPr>
          <w:color w:val="000000"/>
          <w:sz w:val="28"/>
          <w:szCs w:val="28"/>
        </w:rPr>
      </w:pPr>
      <w:r w:rsidRPr="00ED325D">
        <w:rPr>
          <w:color w:val="000000"/>
          <w:sz w:val="28"/>
          <w:szCs w:val="28"/>
        </w:rPr>
        <w:t>Полное наименование организации – Общество с ограниченной ответственностью «племенная птицефабрика «Снежинская».</w:t>
      </w:r>
    </w:p>
    <w:p w14:paraId="0A25BB8F" w14:textId="77777777" w:rsidR="00ED325D" w:rsidRPr="00ED325D" w:rsidRDefault="00ED325D" w:rsidP="00ED325D">
      <w:pPr>
        <w:ind w:firstLine="709"/>
        <w:jc w:val="both"/>
        <w:rPr>
          <w:color w:val="000000"/>
          <w:sz w:val="28"/>
          <w:szCs w:val="28"/>
        </w:rPr>
      </w:pPr>
      <w:r w:rsidRPr="00ED325D">
        <w:rPr>
          <w:color w:val="000000"/>
          <w:sz w:val="28"/>
          <w:szCs w:val="28"/>
        </w:rPr>
        <w:t xml:space="preserve">ООО «ППФ «Снежинская» является собственником участка трубопровода тепловой сети, находящимся в Беловском муниципальном округе, принадлежащим ей на основании договора купли-продажи имущества от 30.07.2003 б/н, заключенном с государственным предприятием «Племенной птицеводческий совхоз «Снежинский».  </w:t>
      </w:r>
    </w:p>
    <w:p w14:paraId="64991BAA" w14:textId="77777777" w:rsidR="00ED325D" w:rsidRPr="00ED325D" w:rsidRDefault="00ED325D" w:rsidP="00ED325D">
      <w:pPr>
        <w:ind w:firstLine="709"/>
        <w:jc w:val="both"/>
        <w:rPr>
          <w:color w:val="000000"/>
          <w:sz w:val="28"/>
          <w:szCs w:val="28"/>
        </w:rPr>
      </w:pPr>
      <w:r w:rsidRPr="00ED325D">
        <w:rPr>
          <w:color w:val="000000"/>
          <w:sz w:val="28"/>
          <w:szCs w:val="28"/>
        </w:rPr>
        <w:t xml:space="preserve">Между АО «Кузбассэнерго» (Беловская ГРЭС) и ООО «ППФ «Снежинская» заключен договор оказания услуг по передаче тепловой энергии и </w:t>
      </w:r>
      <w:proofErr w:type="gramStart"/>
      <w:r w:rsidRPr="00ED325D">
        <w:rPr>
          <w:color w:val="000000"/>
          <w:sz w:val="28"/>
          <w:szCs w:val="28"/>
        </w:rPr>
        <w:t>теплоносителя</w:t>
      </w:r>
      <w:proofErr w:type="gramEnd"/>
      <w:r w:rsidRPr="00ED325D">
        <w:rPr>
          <w:color w:val="000000"/>
          <w:sz w:val="28"/>
          <w:szCs w:val="28"/>
        </w:rPr>
        <w:t xml:space="preserve"> и поставки тепловой энергии теплоносителя (в целях компенсации потерь тепловой энергии и теплоносителя в тепловых сетях и энергетическом оборудовании) от 17.02.2025 № БЕЛГРЭС-25/1115. </w:t>
      </w:r>
    </w:p>
    <w:p w14:paraId="60C723DE" w14:textId="77777777" w:rsidR="00ED325D" w:rsidRPr="00ED325D" w:rsidRDefault="00ED325D" w:rsidP="00ED325D">
      <w:pPr>
        <w:ind w:firstLine="709"/>
        <w:jc w:val="both"/>
        <w:rPr>
          <w:color w:val="000000"/>
          <w:sz w:val="28"/>
          <w:szCs w:val="28"/>
        </w:rPr>
      </w:pPr>
      <w:bookmarkStart w:id="23" w:name="_Hlk182406050"/>
      <w:r w:rsidRPr="00ED325D">
        <w:rPr>
          <w:color w:val="000000"/>
          <w:sz w:val="28"/>
          <w:szCs w:val="28"/>
        </w:rPr>
        <w:t>ООО «ППФ «Снежинская» обратилось в РЭК Кузбасса с заявлением от 30.09.2025 № 78 (</w:t>
      </w:r>
      <w:proofErr w:type="spellStart"/>
      <w:r w:rsidRPr="00ED325D">
        <w:rPr>
          <w:color w:val="000000"/>
          <w:sz w:val="28"/>
          <w:szCs w:val="28"/>
        </w:rPr>
        <w:t>вх</w:t>
      </w:r>
      <w:proofErr w:type="spellEnd"/>
      <w:r w:rsidRPr="00ED325D">
        <w:rPr>
          <w:color w:val="000000"/>
          <w:sz w:val="28"/>
          <w:szCs w:val="28"/>
        </w:rPr>
        <w:t xml:space="preserve">. от 30.09.2025 № 6153)) с целью установления </w:t>
      </w:r>
      <w:bookmarkStart w:id="24" w:name="_Hlk182323050"/>
      <w:r w:rsidRPr="00ED325D">
        <w:rPr>
          <w:color w:val="000000"/>
          <w:sz w:val="28"/>
          <w:szCs w:val="28"/>
        </w:rPr>
        <w:t>тарифов на услуги по передаче тепловой энергии, теплоносителя на 2025 год</w:t>
      </w:r>
      <w:bookmarkEnd w:id="24"/>
      <w:r w:rsidRPr="00ED325D">
        <w:rPr>
          <w:color w:val="000000"/>
          <w:sz w:val="28"/>
          <w:szCs w:val="28"/>
        </w:rPr>
        <w:t xml:space="preserve">. РЭК Кузбасса открыто дело </w:t>
      </w:r>
      <w:bookmarkStart w:id="25" w:name="_Hlk182380119"/>
      <w:r w:rsidRPr="00ED325D">
        <w:rPr>
          <w:color w:val="000000"/>
          <w:sz w:val="28"/>
          <w:szCs w:val="28"/>
        </w:rPr>
        <w:t xml:space="preserve">№ РЭК/149-ППФ-Снеж-2025 от 01.10.2025 </w:t>
      </w:r>
      <w:r w:rsidRPr="00ED325D">
        <w:rPr>
          <w:color w:val="000000"/>
          <w:sz w:val="28"/>
          <w:szCs w:val="28"/>
        </w:rPr>
        <w:br/>
        <w:t>«Об установлении тарифов на услуги по передаче тепловой энергии и теплоносителя для ООО «ППФ «Снежинская» на 2025 год»</w:t>
      </w:r>
      <w:bookmarkEnd w:id="25"/>
      <w:r w:rsidRPr="00ED325D">
        <w:rPr>
          <w:color w:val="000000"/>
          <w:sz w:val="28"/>
          <w:szCs w:val="28"/>
        </w:rPr>
        <w:t>.</w:t>
      </w:r>
    </w:p>
    <w:bookmarkEnd w:id="23"/>
    <w:p w14:paraId="52B7F70E" w14:textId="77777777" w:rsidR="00ED325D" w:rsidRPr="00ED325D" w:rsidRDefault="00ED325D" w:rsidP="00ED325D">
      <w:pPr>
        <w:ind w:firstLine="709"/>
        <w:jc w:val="both"/>
        <w:rPr>
          <w:color w:val="000000"/>
          <w:sz w:val="28"/>
          <w:szCs w:val="28"/>
        </w:rPr>
      </w:pPr>
    </w:p>
    <w:p w14:paraId="768DB424" w14:textId="77777777" w:rsidR="00ED325D" w:rsidRPr="00ED325D" w:rsidRDefault="00ED325D" w:rsidP="00ED325D">
      <w:pPr>
        <w:ind w:firstLine="709"/>
        <w:jc w:val="both"/>
        <w:rPr>
          <w:color w:val="000000"/>
          <w:sz w:val="28"/>
          <w:szCs w:val="28"/>
        </w:rPr>
      </w:pPr>
    </w:p>
    <w:p w14:paraId="3544C409" w14:textId="77777777" w:rsidR="00ED325D" w:rsidRPr="00ED325D" w:rsidRDefault="00ED325D" w:rsidP="00ED325D">
      <w:pPr>
        <w:ind w:left="360"/>
        <w:jc w:val="center"/>
        <w:rPr>
          <w:b/>
          <w:color w:val="000000"/>
          <w:sz w:val="28"/>
          <w:szCs w:val="28"/>
          <w:lang w:val="x-none" w:eastAsia="x-none"/>
        </w:rPr>
      </w:pPr>
      <w:bookmarkStart w:id="26" w:name="_Toc28676213"/>
      <w:r w:rsidRPr="00ED325D">
        <w:rPr>
          <w:b/>
          <w:color w:val="000000"/>
          <w:sz w:val="28"/>
          <w:szCs w:val="28"/>
          <w:lang w:val="x-none" w:eastAsia="x-none"/>
        </w:rPr>
        <w:t>Нормативно-правовая база</w:t>
      </w:r>
      <w:bookmarkEnd w:id="26"/>
    </w:p>
    <w:p w14:paraId="2A2169F5" w14:textId="77777777" w:rsidR="00ED325D" w:rsidRPr="00ED325D" w:rsidRDefault="00ED325D" w:rsidP="00ED325D">
      <w:pPr>
        <w:ind w:left="360"/>
        <w:jc w:val="center"/>
        <w:rPr>
          <w:b/>
          <w:color w:val="000000"/>
          <w:sz w:val="28"/>
          <w:szCs w:val="28"/>
          <w:lang w:val="x-none"/>
        </w:rPr>
      </w:pPr>
    </w:p>
    <w:p w14:paraId="5EEAA9EE" w14:textId="77777777" w:rsidR="00ED325D" w:rsidRPr="00ED325D" w:rsidRDefault="00ED325D" w:rsidP="00ED325D">
      <w:pPr>
        <w:tabs>
          <w:tab w:val="num" w:pos="540"/>
        </w:tabs>
        <w:ind w:firstLine="567"/>
        <w:jc w:val="both"/>
        <w:rPr>
          <w:color w:val="000000"/>
          <w:sz w:val="28"/>
          <w:szCs w:val="28"/>
        </w:rPr>
      </w:pPr>
      <w:r w:rsidRPr="00ED325D">
        <w:rPr>
          <w:color w:val="000000"/>
          <w:sz w:val="28"/>
          <w:szCs w:val="28"/>
        </w:rPr>
        <w:t xml:space="preserve">Постановлением Правительства Российской Федерации от 25.11.2021    № 2033 «О внесении изменений в некоторые акты Правительства Российской Федерации» </w:t>
      </w:r>
      <w:r w:rsidRPr="00ED325D">
        <w:rPr>
          <w:b/>
          <w:color w:val="000000"/>
          <w:sz w:val="28"/>
          <w:szCs w:val="28"/>
        </w:rPr>
        <w:t>внесены изменения</w:t>
      </w:r>
      <w:r w:rsidRPr="00ED325D">
        <w:rPr>
          <w:color w:val="000000"/>
          <w:sz w:val="28"/>
          <w:szCs w:val="28"/>
        </w:rPr>
        <w:t xml:space="preserve"> в постановление Правительства РФ </w:t>
      </w:r>
      <w:r w:rsidRPr="00ED325D">
        <w:rPr>
          <w:color w:val="000000"/>
          <w:sz w:val="28"/>
          <w:szCs w:val="28"/>
        </w:rPr>
        <w:br/>
        <w:t xml:space="preserve">от 08.08.2021 № 808 «Об организации теплоснабжения в Российской Федерации и о внесении изменений в некоторые акты Правительства Российской Федерации». Пунктами 56(1) и 56(2) введены критерии отнесения собственников или иных законных владельцев тепловых сетей </w:t>
      </w:r>
      <w:r w:rsidRPr="00ED325D">
        <w:rPr>
          <w:color w:val="000000"/>
          <w:sz w:val="28"/>
          <w:szCs w:val="28"/>
        </w:rPr>
        <w:br/>
        <w:t xml:space="preserve">и (или) водопроводных сетей, используемых для оказания услуг </w:t>
      </w:r>
      <w:r w:rsidRPr="00ED325D">
        <w:rPr>
          <w:color w:val="000000"/>
          <w:sz w:val="28"/>
          <w:szCs w:val="28"/>
        </w:rPr>
        <w:br/>
      </w:r>
      <w:r w:rsidRPr="00ED325D">
        <w:rPr>
          <w:color w:val="000000"/>
          <w:sz w:val="28"/>
          <w:szCs w:val="28"/>
        </w:rPr>
        <w:lastRenderedPageBreak/>
        <w:t xml:space="preserve">по транспортировке горячей воды в открытых системах теплоснабжения, </w:t>
      </w:r>
      <w:r w:rsidRPr="00ED325D">
        <w:rPr>
          <w:color w:val="000000"/>
          <w:sz w:val="28"/>
          <w:szCs w:val="28"/>
        </w:rPr>
        <w:br/>
        <w:t>к теплосетевым организациям.</w:t>
      </w:r>
    </w:p>
    <w:p w14:paraId="6B85E5B3" w14:textId="77777777" w:rsidR="00ED325D" w:rsidRPr="00ED325D" w:rsidRDefault="00ED325D" w:rsidP="00ED325D">
      <w:pPr>
        <w:tabs>
          <w:tab w:val="num" w:pos="540"/>
        </w:tabs>
        <w:ind w:firstLine="567"/>
        <w:jc w:val="both"/>
        <w:rPr>
          <w:color w:val="000000"/>
          <w:sz w:val="28"/>
          <w:szCs w:val="28"/>
        </w:rPr>
      </w:pPr>
      <w:r w:rsidRPr="00ED325D">
        <w:rPr>
          <w:color w:val="000000"/>
          <w:sz w:val="28"/>
          <w:szCs w:val="28"/>
        </w:rPr>
        <w:t>Установленные п. 56(1) и п. 56(2) критерии, применяются с 01.09.2022.</w:t>
      </w:r>
      <w:r w:rsidRPr="00ED325D">
        <w:rPr>
          <w:b/>
          <w:color w:val="000000"/>
          <w:sz w:val="28"/>
          <w:szCs w:val="28"/>
        </w:rPr>
        <w:t xml:space="preserve"> </w:t>
      </w:r>
      <w:r w:rsidRPr="00ED325D">
        <w:rPr>
          <w:color w:val="000000"/>
          <w:sz w:val="28"/>
          <w:szCs w:val="28"/>
        </w:rPr>
        <w:t xml:space="preserve">Организациям </w:t>
      </w:r>
      <w:r w:rsidRPr="00ED325D">
        <w:rPr>
          <w:color w:val="000000"/>
          <w:sz w:val="28"/>
          <w:szCs w:val="28"/>
          <w:u w:val="single"/>
        </w:rPr>
        <w:t>не соответствующим критериям</w:t>
      </w:r>
      <w:r w:rsidRPr="00ED325D">
        <w:rPr>
          <w:color w:val="000000"/>
          <w:sz w:val="28"/>
          <w:szCs w:val="28"/>
        </w:rPr>
        <w:t xml:space="preserve"> отнесения собственников или иных законных владельцев тепловых сетей и (или) водопроводных сетей, используемых для оказания услуг по транспортировке горячей воды </w:t>
      </w:r>
      <w:r w:rsidRPr="00ED325D">
        <w:rPr>
          <w:color w:val="000000"/>
          <w:sz w:val="28"/>
          <w:szCs w:val="28"/>
        </w:rPr>
        <w:br/>
        <w:t xml:space="preserve">в открытых системах теплоснабжения, к теплосетевым организациям, </w:t>
      </w:r>
      <w:r w:rsidRPr="00ED325D">
        <w:rPr>
          <w:b/>
          <w:color w:val="000000"/>
          <w:sz w:val="28"/>
          <w:szCs w:val="28"/>
        </w:rPr>
        <w:t>тарифы не устанавливаются</w:t>
      </w:r>
      <w:r w:rsidRPr="00ED325D">
        <w:rPr>
          <w:color w:val="000000"/>
          <w:sz w:val="28"/>
          <w:szCs w:val="28"/>
        </w:rPr>
        <w:t>.</w:t>
      </w:r>
    </w:p>
    <w:p w14:paraId="0ACA06DB" w14:textId="77777777" w:rsidR="00ED325D" w:rsidRPr="00ED325D" w:rsidRDefault="00ED325D" w:rsidP="00ED325D">
      <w:pPr>
        <w:tabs>
          <w:tab w:val="num" w:pos="540"/>
        </w:tabs>
        <w:ind w:firstLine="567"/>
        <w:jc w:val="both"/>
        <w:rPr>
          <w:color w:val="000000"/>
          <w:sz w:val="16"/>
          <w:szCs w:val="28"/>
        </w:rPr>
      </w:pPr>
    </w:p>
    <w:p w14:paraId="0375B8BC" w14:textId="77777777" w:rsidR="00ED325D" w:rsidRPr="00ED325D" w:rsidRDefault="00ED325D" w:rsidP="00ED325D">
      <w:pPr>
        <w:autoSpaceDE w:val="0"/>
        <w:autoSpaceDN w:val="0"/>
        <w:adjustRightInd w:val="0"/>
        <w:ind w:firstLine="540"/>
        <w:jc w:val="both"/>
        <w:rPr>
          <w:color w:val="000000"/>
          <w:sz w:val="28"/>
          <w:szCs w:val="28"/>
        </w:rPr>
      </w:pPr>
      <w:r w:rsidRPr="00ED325D">
        <w:rPr>
          <w:color w:val="000000"/>
          <w:sz w:val="28"/>
          <w:szCs w:val="28"/>
        </w:rPr>
        <w:t xml:space="preserve">Согласно пункту 56(1) отнесение собственников или иных законных владельцев тепловых сетей и (или) водопроводных сетей, используемых </w:t>
      </w:r>
      <w:r w:rsidRPr="00ED325D">
        <w:rPr>
          <w:color w:val="000000"/>
          <w:sz w:val="28"/>
          <w:szCs w:val="28"/>
        </w:rPr>
        <w:br/>
        <w:t xml:space="preserve">для оказания услуг по транспортировке горячей воды в открытых системах теплоснабжения, к теплосетевым организациям осуществляется </w:t>
      </w:r>
      <w:r w:rsidRPr="00ED325D">
        <w:rPr>
          <w:color w:val="000000"/>
          <w:sz w:val="28"/>
          <w:szCs w:val="28"/>
        </w:rPr>
        <w:br/>
        <w:t xml:space="preserve">при их соответствии одному из критериев, указанных в </w:t>
      </w:r>
      <w:hyperlink r:id="rId11" w:history="1">
        <w:r w:rsidRPr="00ED325D">
          <w:rPr>
            <w:color w:val="000000"/>
            <w:sz w:val="28"/>
            <w:szCs w:val="28"/>
            <w:u w:val="single"/>
          </w:rPr>
          <w:t>пункте 56(2)</w:t>
        </w:r>
      </w:hyperlink>
      <w:r w:rsidRPr="00ED325D">
        <w:rPr>
          <w:color w:val="000000"/>
          <w:sz w:val="28"/>
          <w:szCs w:val="28"/>
        </w:rPr>
        <w:t xml:space="preserve"> настоящих Правил, либо в совокупности следующим критериям на дату подачи заявления об установлении цен (тарифов):</w:t>
      </w:r>
    </w:p>
    <w:p w14:paraId="563CA81D" w14:textId="77777777" w:rsidR="00ED325D" w:rsidRPr="00ED325D" w:rsidRDefault="00ED325D" w:rsidP="00ED325D">
      <w:pPr>
        <w:autoSpaceDE w:val="0"/>
        <w:autoSpaceDN w:val="0"/>
        <w:adjustRightInd w:val="0"/>
        <w:ind w:firstLine="540"/>
        <w:jc w:val="both"/>
        <w:rPr>
          <w:color w:val="000000"/>
          <w:sz w:val="28"/>
          <w:szCs w:val="28"/>
        </w:rPr>
      </w:pPr>
      <w:r w:rsidRPr="00ED325D">
        <w:rPr>
          <w:color w:val="000000"/>
          <w:sz w:val="28"/>
          <w:szCs w:val="28"/>
        </w:rPr>
        <w:t>а) владение на праве собственности и (или) на ином законном основании на срок более 12 месяцев тепловыми сетями, используемыми для оказания услуг по передаче тепловой энергии, теплоносителя в системе теплоснабжения и (или) водопроводными сетями, используемыми для оказания услуг по транспортировке горячей воды в открытых системах теплоснабжения, при этом неразрывная протяженность участков указанных сетей в пределах одной системы теплоснабжения составляет:</w:t>
      </w:r>
    </w:p>
    <w:p w14:paraId="700A33A1" w14:textId="77777777" w:rsidR="00ED325D" w:rsidRPr="00ED325D" w:rsidRDefault="00ED325D" w:rsidP="00ED325D">
      <w:pPr>
        <w:autoSpaceDE w:val="0"/>
        <w:autoSpaceDN w:val="0"/>
        <w:adjustRightInd w:val="0"/>
        <w:ind w:firstLine="540"/>
        <w:jc w:val="both"/>
        <w:rPr>
          <w:color w:val="000000"/>
          <w:sz w:val="28"/>
          <w:szCs w:val="28"/>
        </w:rPr>
      </w:pPr>
      <w:r w:rsidRPr="00ED325D">
        <w:rPr>
          <w:color w:val="000000"/>
          <w:sz w:val="28"/>
          <w:szCs w:val="28"/>
        </w:rPr>
        <w:t>для гг. Москвы и Санкт-Петербурга, в границах которых она расположена, не менее 10 километров в 2-трубном исчислении;</w:t>
      </w:r>
    </w:p>
    <w:p w14:paraId="526B922F" w14:textId="77777777" w:rsidR="00ED325D" w:rsidRPr="00ED325D" w:rsidRDefault="00ED325D" w:rsidP="00ED325D">
      <w:pPr>
        <w:autoSpaceDE w:val="0"/>
        <w:autoSpaceDN w:val="0"/>
        <w:adjustRightInd w:val="0"/>
        <w:ind w:firstLine="540"/>
        <w:jc w:val="both"/>
        <w:rPr>
          <w:color w:val="000000"/>
          <w:sz w:val="28"/>
          <w:szCs w:val="28"/>
        </w:rPr>
      </w:pPr>
      <w:r w:rsidRPr="00ED325D">
        <w:rPr>
          <w:color w:val="000000"/>
          <w:sz w:val="28"/>
          <w:szCs w:val="28"/>
        </w:rPr>
        <w:t xml:space="preserve">для поселений, городских округов, в границах которых она расположена, с суммарной численностью населения 1 млн. человек и более не менее </w:t>
      </w:r>
      <w:r w:rsidRPr="00ED325D">
        <w:rPr>
          <w:color w:val="000000"/>
          <w:sz w:val="28"/>
          <w:szCs w:val="28"/>
        </w:rPr>
        <w:br/>
        <w:t>7 километров в 2-трубном исчислении;</w:t>
      </w:r>
    </w:p>
    <w:p w14:paraId="03D40818" w14:textId="77777777" w:rsidR="00ED325D" w:rsidRPr="00ED325D" w:rsidRDefault="00ED325D" w:rsidP="00ED325D">
      <w:pPr>
        <w:autoSpaceDE w:val="0"/>
        <w:autoSpaceDN w:val="0"/>
        <w:adjustRightInd w:val="0"/>
        <w:ind w:firstLine="540"/>
        <w:jc w:val="both"/>
        <w:rPr>
          <w:color w:val="000000"/>
          <w:sz w:val="28"/>
          <w:szCs w:val="28"/>
        </w:rPr>
      </w:pPr>
      <w:r w:rsidRPr="00ED325D">
        <w:rPr>
          <w:color w:val="000000"/>
          <w:sz w:val="28"/>
          <w:szCs w:val="28"/>
        </w:rPr>
        <w:t>для поселений, городских округов, в границах которых она расположена, с суммарной численностью населения от 500 тыс. человек до 1 млн. человек не менее 3 километров в 2-трубном исчислении;</w:t>
      </w:r>
    </w:p>
    <w:p w14:paraId="78472D39" w14:textId="77777777" w:rsidR="00ED325D" w:rsidRPr="00ED325D" w:rsidRDefault="00ED325D" w:rsidP="00ED325D">
      <w:pPr>
        <w:autoSpaceDE w:val="0"/>
        <w:autoSpaceDN w:val="0"/>
        <w:adjustRightInd w:val="0"/>
        <w:ind w:firstLine="540"/>
        <w:jc w:val="both"/>
        <w:rPr>
          <w:color w:val="000000"/>
          <w:sz w:val="28"/>
          <w:szCs w:val="28"/>
        </w:rPr>
      </w:pPr>
      <w:r w:rsidRPr="00ED325D">
        <w:rPr>
          <w:color w:val="000000"/>
          <w:sz w:val="28"/>
          <w:szCs w:val="28"/>
        </w:rPr>
        <w:t xml:space="preserve">для поселений, городских округов, в границах которых расположена данная система теплоснабжения и (или) водопроводная сеть, с суммарной численностью населения от 250 тыс. человек до 500 тыс. человек не менее </w:t>
      </w:r>
      <w:r w:rsidRPr="00ED325D">
        <w:rPr>
          <w:color w:val="000000"/>
          <w:sz w:val="28"/>
          <w:szCs w:val="28"/>
        </w:rPr>
        <w:br/>
        <w:t>1 километра в 2-трубном исчислении;</w:t>
      </w:r>
    </w:p>
    <w:p w14:paraId="5D9EDFDD" w14:textId="77777777" w:rsidR="00ED325D" w:rsidRPr="00ED325D" w:rsidRDefault="00ED325D" w:rsidP="00ED325D">
      <w:pPr>
        <w:autoSpaceDE w:val="0"/>
        <w:autoSpaceDN w:val="0"/>
        <w:adjustRightInd w:val="0"/>
        <w:ind w:firstLine="540"/>
        <w:jc w:val="both"/>
        <w:rPr>
          <w:color w:val="000000"/>
          <w:sz w:val="28"/>
          <w:szCs w:val="28"/>
        </w:rPr>
      </w:pPr>
      <w:r w:rsidRPr="00ED325D">
        <w:rPr>
          <w:color w:val="000000"/>
          <w:sz w:val="28"/>
          <w:szCs w:val="28"/>
        </w:rPr>
        <w:t xml:space="preserve">для поселений, городских округов, в границах которых она расположена, с суммарной численностью населения менее 250 тыс. человек не менее </w:t>
      </w:r>
      <w:r w:rsidRPr="00ED325D">
        <w:rPr>
          <w:color w:val="000000"/>
          <w:sz w:val="28"/>
          <w:szCs w:val="28"/>
        </w:rPr>
        <w:br/>
        <w:t>500 метров в 2-трубном исчислении;</w:t>
      </w:r>
    </w:p>
    <w:p w14:paraId="32FEFA60" w14:textId="77777777" w:rsidR="00ED325D" w:rsidRPr="00ED325D" w:rsidRDefault="00ED325D" w:rsidP="00ED325D">
      <w:pPr>
        <w:autoSpaceDE w:val="0"/>
        <w:autoSpaceDN w:val="0"/>
        <w:adjustRightInd w:val="0"/>
        <w:ind w:firstLine="540"/>
        <w:jc w:val="both"/>
        <w:rPr>
          <w:color w:val="000000"/>
          <w:sz w:val="28"/>
          <w:szCs w:val="28"/>
        </w:rPr>
      </w:pPr>
      <w:r w:rsidRPr="00ED325D">
        <w:rPr>
          <w:color w:val="000000"/>
          <w:sz w:val="28"/>
          <w:szCs w:val="28"/>
        </w:rPr>
        <w:t xml:space="preserve">б) доля присоединенной тепловой нагрузки собственных </w:t>
      </w:r>
      <w:proofErr w:type="spellStart"/>
      <w:r w:rsidRPr="00ED325D">
        <w:rPr>
          <w:color w:val="000000"/>
          <w:sz w:val="28"/>
          <w:szCs w:val="28"/>
        </w:rPr>
        <w:t>теплопотребляющих</w:t>
      </w:r>
      <w:proofErr w:type="spellEnd"/>
      <w:r w:rsidRPr="00ED325D">
        <w:rPr>
          <w:color w:val="000000"/>
          <w:sz w:val="28"/>
          <w:szCs w:val="28"/>
        </w:rPr>
        <w:t xml:space="preserve"> установок не превышает 20 процентов общей тепловой нагрузки, присоединенной к принадлежащим им на праве собственности </w:t>
      </w:r>
      <w:r w:rsidRPr="00ED325D">
        <w:rPr>
          <w:color w:val="000000"/>
          <w:sz w:val="28"/>
          <w:szCs w:val="28"/>
        </w:rPr>
        <w:br/>
        <w:t>и (или) на ином законном основании тепловым сетям;</w:t>
      </w:r>
    </w:p>
    <w:p w14:paraId="7AD80D96" w14:textId="77777777" w:rsidR="00ED325D" w:rsidRPr="00ED325D" w:rsidRDefault="00ED325D" w:rsidP="00ED325D">
      <w:pPr>
        <w:autoSpaceDE w:val="0"/>
        <w:autoSpaceDN w:val="0"/>
        <w:adjustRightInd w:val="0"/>
        <w:ind w:firstLine="540"/>
        <w:jc w:val="both"/>
        <w:rPr>
          <w:color w:val="000000"/>
          <w:sz w:val="28"/>
          <w:szCs w:val="28"/>
        </w:rPr>
      </w:pPr>
      <w:r w:rsidRPr="00ED325D">
        <w:rPr>
          <w:color w:val="000000"/>
          <w:sz w:val="28"/>
          <w:szCs w:val="28"/>
        </w:rPr>
        <w:t xml:space="preserve">в) наличие организованной деятельности аварийно-диспетчерской службы, в том числе путем заключения договора на оказание услуг </w:t>
      </w:r>
      <w:r w:rsidRPr="00ED325D">
        <w:rPr>
          <w:color w:val="000000"/>
          <w:sz w:val="28"/>
          <w:szCs w:val="28"/>
        </w:rPr>
        <w:br/>
      </w:r>
      <w:r w:rsidRPr="00ED325D">
        <w:rPr>
          <w:color w:val="000000"/>
          <w:sz w:val="28"/>
          <w:szCs w:val="28"/>
        </w:rPr>
        <w:lastRenderedPageBreak/>
        <w:t>с организацией, осуществляющей деятельность по аварийно-диспетчерскому обслуживанию, на срок не менее расчетного периода регулирования;</w:t>
      </w:r>
    </w:p>
    <w:p w14:paraId="4D8E3617" w14:textId="77777777" w:rsidR="00ED325D" w:rsidRPr="00ED325D" w:rsidRDefault="00ED325D" w:rsidP="00ED325D">
      <w:pPr>
        <w:autoSpaceDE w:val="0"/>
        <w:autoSpaceDN w:val="0"/>
        <w:adjustRightInd w:val="0"/>
        <w:ind w:firstLine="540"/>
        <w:jc w:val="both"/>
        <w:rPr>
          <w:color w:val="000000"/>
          <w:sz w:val="28"/>
          <w:szCs w:val="28"/>
        </w:rPr>
      </w:pPr>
      <w:r w:rsidRPr="00ED325D">
        <w:rPr>
          <w:color w:val="000000"/>
          <w:sz w:val="28"/>
          <w:szCs w:val="28"/>
        </w:rPr>
        <w:t>г) наличие официального сайта в информационно-телекоммуникационной сети «Интернет».</w:t>
      </w:r>
    </w:p>
    <w:p w14:paraId="63BE0145" w14:textId="77777777" w:rsidR="00ED325D" w:rsidRPr="00ED325D" w:rsidRDefault="00ED325D" w:rsidP="00ED325D">
      <w:pPr>
        <w:autoSpaceDE w:val="0"/>
        <w:autoSpaceDN w:val="0"/>
        <w:adjustRightInd w:val="0"/>
        <w:ind w:firstLine="540"/>
        <w:jc w:val="both"/>
        <w:rPr>
          <w:color w:val="000000"/>
          <w:sz w:val="28"/>
          <w:szCs w:val="28"/>
        </w:rPr>
      </w:pPr>
      <w:bookmarkStart w:id="27" w:name="Par15"/>
      <w:bookmarkEnd w:id="27"/>
    </w:p>
    <w:p w14:paraId="0B43AA02" w14:textId="77777777" w:rsidR="00ED325D" w:rsidRPr="00ED325D" w:rsidRDefault="00ED325D" w:rsidP="00ED325D">
      <w:pPr>
        <w:autoSpaceDE w:val="0"/>
        <w:autoSpaceDN w:val="0"/>
        <w:adjustRightInd w:val="0"/>
        <w:ind w:firstLine="540"/>
        <w:jc w:val="both"/>
        <w:rPr>
          <w:color w:val="000000"/>
          <w:sz w:val="28"/>
          <w:szCs w:val="28"/>
        </w:rPr>
      </w:pPr>
      <w:r w:rsidRPr="00ED325D">
        <w:rPr>
          <w:color w:val="000000"/>
          <w:sz w:val="28"/>
          <w:szCs w:val="28"/>
        </w:rPr>
        <w:t>Согласно пункту 56(2) теплосетевыми организациями признаются организации, соответствующие одному из следующих критериев:</w:t>
      </w:r>
    </w:p>
    <w:p w14:paraId="3DDDBE75" w14:textId="77777777" w:rsidR="00ED325D" w:rsidRPr="00ED325D" w:rsidRDefault="00ED325D" w:rsidP="00ED325D">
      <w:pPr>
        <w:autoSpaceDE w:val="0"/>
        <w:autoSpaceDN w:val="0"/>
        <w:adjustRightInd w:val="0"/>
        <w:ind w:firstLine="540"/>
        <w:jc w:val="both"/>
        <w:rPr>
          <w:color w:val="000000"/>
          <w:sz w:val="28"/>
          <w:szCs w:val="28"/>
        </w:rPr>
      </w:pPr>
      <w:r w:rsidRPr="00ED325D">
        <w:rPr>
          <w:color w:val="000000"/>
          <w:sz w:val="28"/>
          <w:szCs w:val="28"/>
        </w:rPr>
        <w:t>а) теплоснабжающая организация, которой в отношении системы (систем) теплоснабжения присвоен статус единой теплоснабжающей организации в схеме теплоснабжения федеральным органом исполнительной власти, уполномоченным на реализацию государственной политики в сфере теплоснабжения, или органом местного самоуправления на основании критериев и в порядке, которые установлены настоящими Правилами;</w:t>
      </w:r>
    </w:p>
    <w:p w14:paraId="7EE05D06" w14:textId="77777777" w:rsidR="00ED325D" w:rsidRPr="00ED325D" w:rsidRDefault="00ED325D" w:rsidP="00ED325D">
      <w:pPr>
        <w:autoSpaceDE w:val="0"/>
        <w:autoSpaceDN w:val="0"/>
        <w:adjustRightInd w:val="0"/>
        <w:ind w:firstLine="540"/>
        <w:jc w:val="both"/>
        <w:rPr>
          <w:color w:val="000000"/>
          <w:sz w:val="28"/>
          <w:szCs w:val="28"/>
        </w:rPr>
      </w:pPr>
      <w:r w:rsidRPr="00ED325D">
        <w:rPr>
          <w:color w:val="000000"/>
          <w:sz w:val="28"/>
          <w:szCs w:val="28"/>
        </w:rPr>
        <w:t xml:space="preserve">б) организация, заключившая концессионное соглашение, объектом которых являются тепловые сети, в части тепловых сетей, переданных </w:t>
      </w:r>
      <w:r w:rsidRPr="00ED325D">
        <w:rPr>
          <w:color w:val="000000"/>
          <w:sz w:val="28"/>
          <w:szCs w:val="28"/>
        </w:rPr>
        <w:br/>
        <w:t>во владение и пользование по концессионному соглашению. Если такая организация является собственником или иным законным владельцем иных тепловых сетей, то в части иных тепловых сетей такая организация признается теплосетевой организацией при ее соответствии критериям, указанным в подпунктах «а» и «б» пункта 56(1) настоящих Правил;</w:t>
      </w:r>
    </w:p>
    <w:p w14:paraId="005DBD2C" w14:textId="77777777" w:rsidR="00ED325D" w:rsidRPr="00ED325D" w:rsidRDefault="00ED325D" w:rsidP="00ED325D">
      <w:pPr>
        <w:autoSpaceDE w:val="0"/>
        <w:autoSpaceDN w:val="0"/>
        <w:adjustRightInd w:val="0"/>
        <w:ind w:firstLine="540"/>
        <w:jc w:val="both"/>
        <w:rPr>
          <w:color w:val="000000"/>
          <w:sz w:val="28"/>
          <w:szCs w:val="28"/>
        </w:rPr>
      </w:pPr>
      <w:r w:rsidRPr="00ED325D">
        <w:rPr>
          <w:color w:val="000000"/>
          <w:sz w:val="28"/>
          <w:szCs w:val="28"/>
        </w:rPr>
        <w:t>в) юридические лица или индивидуальные предприниматели, являющиеся собственником или иным законным владельцем тепловых сетей, посредством которых в системе теплоснабжения обеспечивается передача более 50 процентов присоединенных тепловых нагрузок для указанной системы теплоснабжения.</w:t>
      </w:r>
    </w:p>
    <w:p w14:paraId="272EFC8E" w14:textId="77777777" w:rsidR="00ED325D" w:rsidRPr="00ED325D" w:rsidRDefault="00ED325D" w:rsidP="00ED325D">
      <w:pPr>
        <w:ind w:firstLine="709"/>
        <w:jc w:val="both"/>
        <w:rPr>
          <w:color w:val="000000"/>
          <w:sz w:val="28"/>
          <w:szCs w:val="28"/>
        </w:rPr>
      </w:pPr>
    </w:p>
    <w:p w14:paraId="509B9693" w14:textId="77777777" w:rsidR="00ED325D" w:rsidRPr="00ED325D" w:rsidRDefault="00ED325D" w:rsidP="00ED325D">
      <w:pPr>
        <w:ind w:firstLine="709"/>
        <w:jc w:val="both"/>
        <w:rPr>
          <w:color w:val="000000"/>
          <w:sz w:val="28"/>
          <w:szCs w:val="28"/>
        </w:rPr>
      </w:pPr>
      <w:r w:rsidRPr="00ED325D">
        <w:rPr>
          <w:color w:val="000000"/>
          <w:sz w:val="28"/>
          <w:szCs w:val="28"/>
        </w:rPr>
        <w:t>В целях проведения анализа отнесения к критериям теплосетевых организаций, РЭК Кузбасса проанализированы материалы тарифного дела, представленные ООО «ППФ «Снежинская» (исх. от 30.09.2025№ 78) (</w:t>
      </w:r>
      <w:proofErr w:type="spellStart"/>
      <w:r w:rsidRPr="00ED325D">
        <w:rPr>
          <w:color w:val="000000"/>
          <w:sz w:val="28"/>
          <w:szCs w:val="28"/>
        </w:rPr>
        <w:t>вх</w:t>
      </w:r>
      <w:proofErr w:type="spellEnd"/>
      <w:r w:rsidRPr="00ED325D">
        <w:rPr>
          <w:color w:val="000000"/>
          <w:sz w:val="28"/>
          <w:szCs w:val="28"/>
        </w:rPr>
        <w:t>. РЭК Кузбасса от 30.09.2025 № 6153), а также иные общедоступные сведения, имеющие отношения к обоснованию отнесения к критериям.</w:t>
      </w:r>
    </w:p>
    <w:p w14:paraId="7BEC5619" w14:textId="77777777" w:rsidR="00ED325D" w:rsidRPr="00ED325D" w:rsidRDefault="00ED325D" w:rsidP="00ED325D">
      <w:pPr>
        <w:ind w:firstLine="709"/>
        <w:jc w:val="both"/>
        <w:rPr>
          <w:color w:val="000000"/>
          <w:sz w:val="6"/>
          <w:szCs w:val="28"/>
        </w:rPr>
      </w:pPr>
    </w:p>
    <w:p w14:paraId="34AFEEF9" w14:textId="77777777" w:rsidR="00ED325D" w:rsidRPr="00ED325D" w:rsidRDefault="00ED325D" w:rsidP="00ED325D">
      <w:pPr>
        <w:keepNext/>
        <w:keepLines/>
        <w:spacing w:before="240"/>
        <w:ind w:firstLine="720"/>
        <w:jc w:val="center"/>
        <w:outlineLvl w:val="0"/>
        <w:rPr>
          <w:b/>
          <w:color w:val="000000"/>
          <w:sz w:val="28"/>
          <w:szCs w:val="28"/>
        </w:rPr>
      </w:pPr>
      <w:bookmarkStart w:id="28" w:name="_Toc89443166"/>
      <w:r w:rsidRPr="00ED325D">
        <w:rPr>
          <w:b/>
          <w:color w:val="000000"/>
          <w:sz w:val="28"/>
          <w:szCs w:val="28"/>
        </w:rPr>
        <w:t>Анализ соответствия ООО «ППФ «</w:t>
      </w:r>
      <w:proofErr w:type="gramStart"/>
      <w:r w:rsidRPr="00ED325D">
        <w:rPr>
          <w:b/>
          <w:color w:val="000000"/>
          <w:sz w:val="28"/>
          <w:szCs w:val="28"/>
        </w:rPr>
        <w:t xml:space="preserve">Снежинская»   </w:t>
      </w:r>
      <w:proofErr w:type="gramEnd"/>
      <w:r w:rsidRPr="00ED325D">
        <w:rPr>
          <w:b/>
          <w:color w:val="000000"/>
          <w:sz w:val="28"/>
          <w:szCs w:val="28"/>
        </w:rPr>
        <w:t xml:space="preserve">         </w:t>
      </w:r>
      <w:proofErr w:type="gramStart"/>
      <w:r w:rsidRPr="00ED325D">
        <w:rPr>
          <w:b/>
          <w:color w:val="000000"/>
          <w:sz w:val="28"/>
          <w:szCs w:val="28"/>
        </w:rPr>
        <w:t xml:space="preserve">   (</w:t>
      </w:r>
      <w:proofErr w:type="gramEnd"/>
      <w:r w:rsidRPr="00ED325D">
        <w:rPr>
          <w:b/>
          <w:color w:val="000000"/>
          <w:sz w:val="28"/>
          <w:szCs w:val="28"/>
        </w:rPr>
        <w:t>Беловский муниципальный округ) критериям отнесения                            владельцев объектов собственников или иных законных владельцев тепловых сетей и (или) водопроводных сетей, используемых для оказания услуг по транспортировке горячей воды в открытых системах теплоснабжения, к теплосетевым организациям</w:t>
      </w:r>
    </w:p>
    <w:bookmarkEnd w:id="28"/>
    <w:p w14:paraId="5C6FA3E4" w14:textId="77777777" w:rsidR="00ED325D" w:rsidRPr="00ED325D" w:rsidRDefault="00ED325D" w:rsidP="00ED325D">
      <w:pPr>
        <w:ind w:firstLine="709"/>
        <w:jc w:val="both"/>
        <w:rPr>
          <w:color w:val="000000"/>
          <w:sz w:val="28"/>
          <w:szCs w:val="28"/>
        </w:rPr>
      </w:pPr>
    </w:p>
    <w:p w14:paraId="41EF4F13" w14:textId="77777777" w:rsidR="00ED325D" w:rsidRPr="00ED325D" w:rsidRDefault="00ED325D" w:rsidP="00ED325D">
      <w:pPr>
        <w:autoSpaceDE w:val="0"/>
        <w:autoSpaceDN w:val="0"/>
        <w:adjustRightInd w:val="0"/>
        <w:ind w:firstLine="540"/>
        <w:jc w:val="both"/>
        <w:rPr>
          <w:color w:val="000000"/>
          <w:sz w:val="28"/>
          <w:szCs w:val="28"/>
        </w:rPr>
      </w:pPr>
      <w:r w:rsidRPr="00ED325D">
        <w:rPr>
          <w:color w:val="000000"/>
          <w:sz w:val="28"/>
          <w:szCs w:val="28"/>
        </w:rPr>
        <w:t>Экспертами РЭК Кузбасса проведен анализ на соответствие какому-либо критерию пункта 56(2) Правил и отмечается следующее:</w:t>
      </w:r>
    </w:p>
    <w:p w14:paraId="14B95F4D" w14:textId="77777777" w:rsidR="00ED325D" w:rsidRPr="00ED325D" w:rsidRDefault="00ED325D" w:rsidP="00ED325D">
      <w:pPr>
        <w:autoSpaceDE w:val="0"/>
        <w:autoSpaceDN w:val="0"/>
        <w:adjustRightInd w:val="0"/>
        <w:ind w:firstLine="540"/>
        <w:jc w:val="both"/>
        <w:rPr>
          <w:color w:val="000000"/>
          <w:sz w:val="28"/>
          <w:szCs w:val="28"/>
        </w:rPr>
      </w:pPr>
      <w:r w:rsidRPr="00ED325D">
        <w:rPr>
          <w:color w:val="000000"/>
          <w:sz w:val="28"/>
          <w:szCs w:val="28"/>
        </w:rPr>
        <w:t xml:space="preserve">Источником тепловой энергии, передаваемой через участок тепловой сети ООО «ППФ «Снежинская» является Беловская ГРЭС АО «Кузбассэнерго», которая является одним из гарантирующих поставщиков тепловой энергии на потребительском рынке Беловского городского округа. В актуализированной </w:t>
      </w:r>
      <w:r w:rsidRPr="00ED325D">
        <w:rPr>
          <w:color w:val="000000"/>
          <w:sz w:val="28"/>
          <w:szCs w:val="28"/>
        </w:rPr>
        <w:lastRenderedPageBreak/>
        <w:t xml:space="preserve">на 2025 год схеме теплоснабжения Беловского муниципального округа статус единой теплоснабжающей организации присвоен ООО «Энергоресурс». Таким образом ООО «ППФ «Снежинская» не является единой теплоснабжающей организацией и </w:t>
      </w:r>
      <w:r w:rsidRPr="00ED325D">
        <w:rPr>
          <w:b/>
          <w:color w:val="000000"/>
          <w:sz w:val="28"/>
          <w:szCs w:val="28"/>
        </w:rPr>
        <w:t>не соответствует критерию подпункта а) пункта 56(2) Правил</w:t>
      </w:r>
      <w:r w:rsidRPr="00ED325D">
        <w:rPr>
          <w:color w:val="000000"/>
          <w:sz w:val="28"/>
          <w:szCs w:val="28"/>
        </w:rPr>
        <w:t>.</w:t>
      </w:r>
    </w:p>
    <w:p w14:paraId="2689C6D2" w14:textId="77777777" w:rsidR="00ED325D" w:rsidRPr="00ED325D" w:rsidRDefault="00ED325D" w:rsidP="00ED325D">
      <w:pPr>
        <w:autoSpaceDE w:val="0"/>
        <w:autoSpaceDN w:val="0"/>
        <w:adjustRightInd w:val="0"/>
        <w:ind w:firstLine="540"/>
        <w:jc w:val="both"/>
        <w:rPr>
          <w:color w:val="000000"/>
          <w:sz w:val="28"/>
          <w:szCs w:val="28"/>
        </w:rPr>
      </w:pPr>
      <w:r w:rsidRPr="00ED325D">
        <w:rPr>
          <w:color w:val="000000"/>
          <w:sz w:val="28"/>
          <w:szCs w:val="28"/>
        </w:rPr>
        <w:t xml:space="preserve">Участок тепловых сетей, используемых ООО «ППФ «Снежинская» для передачи тепловой энергии и теплоносителя, принадлежат ей на праве собственности, согласно договора купли-продажи имущества от 30.07.2003 б/н, заключенному с ГП «Племенной птицеводческий совхоз «Снежинский». Таким образом ООО «ППФ «Снежинская» не является концессионером и </w:t>
      </w:r>
      <w:r w:rsidRPr="00ED325D">
        <w:rPr>
          <w:b/>
          <w:color w:val="000000"/>
          <w:sz w:val="28"/>
          <w:szCs w:val="28"/>
        </w:rPr>
        <w:t>не соответствует критерию подпункта б) пункта 56(2) Правил</w:t>
      </w:r>
      <w:r w:rsidRPr="00ED325D">
        <w:rPr>
          <w:color w:val="000000"/>
          <w:sz w:val="28"/>
          <w:szCs w:val="28"/>
        </w:rPr>
        <w:t>.</w:t>
      </w:r>
    </w:p>
    <w:p w14:paraId="0E9D2276" w14:textId="77777777" w:rsidR="00ED325D" w:rsidRPr="00ED325D" w:rsidRDefault="00ED325D" w:rsidP="00ED325D">
      <w:pPr>
        <w:autoSpaceDE w:val="0"/>
        <w:autoSpaceDN w:val="0"/>
        <w:adjustRightInd w:val="0"/>
        <w:ind w:firstLine="709"/>
        <w:jc w:val="both"/>
        <w:rPr>
          <w:color w:val="000000"/>
          <w:sz w:val="28"/>
          <w:szCs w:val="28"/>
        </w:rPr>
      </w:pPr>
      <w:proofErr w:type="gramStart"/>
      <w:r w:rsidRPr="00ED325D">
        <w:rPr>
          <w:color w:val="000000"/>
          <w:sz w:val="28"/>
          <w:szCs w:val="28"/>
        </w:rPr>
        <w:t>Согласно шаблонов</w:t>
      </w:r>
      <w:proofErr w:type="gramEnd"/>
      <w:r w:rsidRPr="00ED325D">
        <w:rPr>
          <w:color w:val="000000"/>
          <w:sz w:val="28"/>
          <w:szCs w:val="28"/>
        </w:rPr>
        <w:t xml:space="preserve"> ЕИАС REESTR.HEAT.SOURCE.2025, подключенная нагрузка Беловской ГРЭС АО «Кузбассэнерго» составляет 211,87 Гкал/час. Подключенная нагрузка ООО «ППФ «Снежинская» составляет 9,966 Гкал/час, что составляет 4,7% присоединенных тепловых нагрузок. Таким образом ООО «ППФ «Снежинская» осуществляет передачу менее 50% присоединенных тепловых нагрузок и </w:t>
      </w:r>
      <w:r w:rsidRPr="00ED325D">
        <w:rPr>
          <w:b/>
          <w:color w:val="000000"/>
          <w:sz w:val="28"/>
          <w:szCs w:val="28"/>
        </w:rPr>
        <w:t>не соответствует критерию подпункта в) пункта 56(2) Правил</w:t>
      </w:r>
      <w:r w:rsidRPr="00ED325D">
        <w:rPr>
          <w:color w:val="000000"/>
          <w:sz w:val="28"/>
          <w:szCs w:val="28"/>
        </w:rPr>
        <w:t>.</w:t>
      </w:r>
    </w:p>
    <w:p w14:paraId="3D3FB6E0" w14:textId="77777777" w:rsidR="00ED325D" w:rsidRPr="00ED325D" w:rsidRDefault="00ED325D" w:rsidP="00ED325D">
      <w:pPr>
        <w:autoSpaceDE w:val="0"/>
        <w:autoSpaceDN w:val="0"/>
        <w:adjustRightInd w:val="0"/>
        <w:ind w:firstLine="540"/>
        <w:jc w:val="both"/>
        <w:rPr>
          <w:color w:val="000000"/>
          <w:sz w:val="28"/>
          <w:szCs w:val="28"/>
        </w:rPr>
      </w:pPr>
      <w:r w:rsidRPr="00ED325D">
        <w:rPr>
          <w:color w:val="000000"/>
          <w:sz w:val="28"/>
          <w:szCs w:val="28"/>
        </w:rPr>
        <w:t>Проведя анализ на соответствие какому-либо критерию пункта 56(2) Правил, эксперты отмечают, что ООО ППФ «Снежинская» не соответствует статусу теплосетевой организации.</w:t>
      </w:r>
    </w:p>
    <w:p w14:paraId="50577715" w14:textId="77777777" w:rsidR="00ED325D" w:rsidRPr="00ED325D" w:rsidRDefault="00ED325D" w:rsidP="00ED325D">
      <w:pPr>
        <w:autoSpaceDE w:val="0"/>
        <w:autoSpaceDN w:val="0"/>
        <w:adjustRightInd w:val="0"/>
        <w:ind w:firstLine="540"/>
        <w:jc w:val="both"/>
        <w:rPr>
          <w:color w:val="000000"/>
          <w:sz w:val="28"/>
          <w:szCs w:val="28"/>
        </w:rPr>
      </w:pPr>
      <w:r w:rsidRPr="00ED325D">
        <w:rPr>
          <w:color w:val="000000"/>
          <w:sz w:val="28"/>
          <w:szCs w:val="28"/>
        </w:rPr>
        <w:t>Экспертами РЭК Кузбасса проведен анализ на соответствие совокупности критериев пункта 56(1) Правил и отмечается следующее:</w:t>
      </w:r>
    </w:p>
    <w:p w14:paraId="468033F3" w14:textId="77777777" w:rsidR="00ED325D" w:rsidRPr="00ED325D" w:rsidRDefault="00ED325D" w:rsidP="00ED325D">
      <w:pPr>
        <w:autoSpaceDE w:val="0"/>
        <w:autoSpaceDN w:val="0"/>
        <w:adjustRightInd w:val="0"/>
        <w:ind w:firstLine="709"/>
        <w:jc w:val="both"/>
        <w:rPr>
          <w:color w:val="000000"/>
          <w:sz w:val="28"/>
          <w:szCs w:val="28"/>
        </w:rPr>
      </w:pPr>
      <w:r w:rsidRPr="00ED325D">
        <w:rPr>
          <w:color w:val="000000"/>
          <w:sz w:val="28"/>
          <w:szCs w:val="28"/>
        </w:rPr>
        <w:t xml:space="preserve">а) участок тепловой сети принадлежит </w:t>
      </w:r>
      <w:r w:rsidRPr="00ED325D">
        <w:rPr>
          <w:sz w:val="28"/>
          <w:szCs w:val="28"/>
        </w:rPr>
        <w:t xml:space="preserve">ООО «ППФ «Снежинская» на основании договора купли продажи имущества от 30.07.2003 б/н, заключенного </w:t>
      </w:r>
      <w:r w:rsidRPr="00ED325D">
        <w:rPr>
          <w:color w:val="000000"/>
          <w:sz w:val="28"/>
          <w:szCs w:val="28"/>
        </w:rPr>
        <w:t>с ГП «Племенной птицеводческий совхоз «Снежинский»</w:t>
      </w:r>
      <w:r w:rsidRPr="00ED325D">
        <w:rPr>
          <w:sz w:val="28"/>
          <w:szCs w:val="28"/>
        </w:rPr>
        <w:t>,</w:t>
      </w:r>
      <w:r w:rsidRPr="00ED325D">
        <w:rPr>
          <w:color w:val="000000"/>
          <w:sz w:val="28"/>
          <w:szCs w:val="28"/>
        </w:rPr>
        <w:t xml:space="preserve"> соответственно срок владения тепловыми сетями составляет более 12 месяцев. По</w:t>
      </w:r>
      <w:r w:rsidRPr="00ED325D">
        <w:rPr>
          <w:sz w:val="28"/>
          <w:szCs w:val="28"/>
        </w:rPr>
        <w:t> </w:t>
      </w:r>
      <w:r w:rsidRPr="00ED325D">
        <w:rPr>
          <w:color w:val="000000"/>
          <w:sz w:val="28"/>
          <w:szCs w:val="28"/>
        </w:rPr>
        <w:t>данным Федеральной службы государственной статистики Российской Федерации численность населения по Беловскому муниципальному округу Кемеровской области - Кузбасса по состоянию на 1 января 2025 года составила 24 205 человек. Соответственно неразрывная протяженность участков тепловых сетей в пределах одной системы теплоснабжения должна составлять не менее 500 метров</w:t>
      </w:r>
      <w:r w:rsidRPr="00ED325D">
        <w:rPr>
          <w:sz w:val="28"/>
          <w:szCs w:val="28"/>
        </w:rPr>
        <w:t xml:space="preserve"> </w:t>
      </w:r>
      <w:r w:rsidRPr="00ED325D">
        <w:rPr>
          <w:color w:val="000000"/>
          <w:sz w:val="28"/>
          <w:szCs w:val="28"/>
        </w:rPr>
        <w:t xml:space="preserve">в 2-трубном исчислении. Экспертами проанализированы представленные предприятием в тарифном деле подтверждающие документы. Протяженность участка трубопроводов теплосети ООО «ППФ «Снежинская» составляет 2 771,6 м. (приложение № 6 к договору от 17.02.2025 № БЕЛГРЭС-25/1115, согласно материалам тарифного дела). Участок трубопроводов является единым неразрывным участком, что подтверждается актом установления границ эксплуатационной ответственности и балансовой принадлежности за состояние объектов теплосетевого хозяйства (приложение № 4 к договору от 17.02.2025 № БЕЛГРЭС-25/1115, согласно материалам тарифного дела). Таким образом, эксперты РЭК Кузбасса считают, что ООО «ППФ «Снежинская» </w:t>
      </w:r>
      <w:r w:rsidRPr="00ED325D">
        <w:rPr>
          <w:b/>
          <w:color w:val="000000"/>
          <w:sz w:val="28"/>
          <w:szCs w:val="28"/>
        </w:rPr>
        <w:t>соответствует критерию подпункта а) пункта 56(1) Правил</w:t>
      </w:r>
      <w:r w:rsidRPr="00ED325D">
        <w:rPr>
          <w:color w:val="000000"/>
          <w:sz w:val="28"/>
          <w:szCs w:val="28"/>
        </w:rPr>
        <w:t>.</w:t>
      </w:r>
    </w:p>
    <w:p w14:paraId="3F55CA84" w14:textId="77777777" w:rsidR="00ED325D" w:rsidRPr="00ED325D" w:rsidRDefault="00ED325D" w:rsidP="00ED325D">
      <w:pPr>
        <w:autoSpaceDE w:val="0"/>
        <w:autoSpaceDN w:val="0"/>
        <w:adjustRightInd w:val="0"/>
        <w:ind w:firstLine="540"/>
        <w:jc w:val="both"/>
        <w:rPr>
          <w:color w:val="000000"/>
          <w:sz w:val="28"/>
          <w:szCs w:val="28"/>
        </w:rPr>
      </w:pPr>
      <w:r w:rsidRPr="00ED325D">
        <w:rPr>
          <w:color w:val="000000"/>
          <w:sz w:val="28"/>
          <w:szCs w:val="28"/>
        </w:rPr>
        <w:lastRenderedPageBreak/>
        <w:t xml:space="preserve">б) Из перечня объектов, подключенных к тепловым сетям и энергетическому оборудованию ООО «ППФ «Снежинская» (приложение № 1 к договору от 17.02.2025 № БЕЛГРЭС-25/1115) следует, что ООО «ППФ «Снежинская» имеет собственную </w:t>
      </w:r>
      <w:proofErr w:type="spellStart"/>
      <w:r w:rsidRPr="00ED325D">
        <w:rPr>
          <w:color w:val="000000"/>
          <w:sz w:val="28"/>
          <w:szCs w:val="28"/>
        </w:rPr>
        <w:t>теплопотребляющую</w:t>
      </w:r>
      <w:proofErr w:type="spellEnd"/>
      <w:r w:rsidRPr="00ED325D">
        <w:rPr>
          <w:color w:val="000000"/>
          <w:sz w:val="28"/>
          <w:szCs w:val="28"/>
        </w:rPr>
        <w:t xml:space="preserve"> установку, которая составляет 4,028 Гкал/час или 40,4% от общей присоединенной тепловой нагрузки. В связи с этим, доля собственной присоединенной тепловой нагрузки ООО «ППФ «Снежинская» превышает установленные 20% общей тепловой нагрузки, присоединенной к принадлежащим им на праве собственности тепловым сетям. Таким образом, эксперты РЭК Кузбасса считают, что ООО «ППФ «Снежинская» </w:t>
      </w:r>
      <w:r w:rsidRPr="00ED325D">
        <w:rPr>
          <w:b/>
          <w:color w:val="000000"/>
          <w:sz w:val="28"/>
          <w:szCs w:val="28"/>
        </w:rPr>
        <w:t>не соответствует критерию подпункта б) пункта 56(1) Правил</w:t>
      </w:r>
      <w:r w:rsidRPr="00ED325D">
        <w:rPr>
          <w:color w:val="000000"/>
          <w:sz w:val="28"/>
          <w:szCs w:val="28"/>
        </w:rPr>
        <w:t>.</w:t>
      </w:r>
    </w:p>
    <w:p w14:paraId="5947109B" w14:textId="77777777" w:rsidR="00ED325D" w:rsidRPr="00ED325D" w:rsidRDefault="00ED325D" w:rsidP="00ED325D">
      <w:pPr>
        <w:autoSpaceDE w:val="0"/>
        <w:autoSpaceDN w:val="0"/>
        <w:adjustRightInd w:val="0"/>
        <w:ind w:firstLine="709"/>
        <w:jc w:val="both"/>
        <w:rPr>
          <w:color w:val="000000"/>
          <w:sz w:val="28"/>
          <w:szCs w:val="28"/>
        </w:rPr>
      </w:pPr>
      <w:r w:rsidRPr="00ED325D">
        <w:rPr>
          <w:color w:val="000000"/>
          <w:sz w:val="28"/>
          <w:szCs w:val="28"/>
        </w:rPr>
        <w:t>в) ООО «ППФ «Снежинская» представила трехстороннее соглашение, подписанное 30.05.2025 «Об управлении системой теплоснабжение от теплоисточника Беловская ГРЭС АО</w:t>
      </w:r>
      <w:r w:rsidRPr="00ED325D">
        <w:rPr>
          <w:sz w:val="28"/>
          <w:szCs w:val="28"/>
        </w:rPr>
        <w:t> </w:t>
      </w:r>
      <w:r w:rsidRPr="00ED325D">
        <w:rPr>
          <w:color w:val="000000"/>
          <w:sz w:val="28"/>
          <w:szCs w:val="28"/>
        </w:rPr>
        <w:t>«Кузбассэнерго» на отопительный сезон 2025-2026 годов», заключенное между АО «Кузбассэнерго» Беловская ГРЭС, ООО «Теплоэнергетик» и ООО «ППФ «Снежинская» на оказание услуг с организациями, осуществляющими деятельность по аварийно-диспетчерскому обслуживанию. Таким образом, эксперты считают, что ООО «ППФ «Снежинская»</w:t>
      </w:r>
      <w:r w:rsidRPr="00ED325D">
        <w:rPr>
          <w:b/>
          <w:color w:val="000000"/>
          <w:sz w:val="28"/>
          <w:szCs w:val="28"/>
        </w:rPr>
        <w:t xml:space="preserve"> соответствует критерию подпункта в) пункта 56(1) Правил</w:t>
      </w:r>
      <w:r w:rsidRPr="00ED325D">
        <w:rPr>
          <w:color w:val="000000"/>
          <w:sz w:val="28"/>
          <w:szCs w:val="28"/>
        </w:rPr>
        <w:t>.</w:t>
      </w:r>
    </w:p>
    <w:p w14:paraId="1654DE4E" w14:textId="77777777" w:rsidR="00ED325D" w:rsidRPr="00ED325D" w:rsidRDefault="00ED325D" w:rsidP="00ED325D">
      <w:pPr>
        <w:autoSpaceDE w:val="0"/>
        <w:autoSpaceDN w:val="0"/>
        <w:adjustRightInd w:val="0"/>
        <w:ind w:firstLine="540"/>
        <w:jc w:val="both"/>
        <w:rPr>
          <w:color w:val="000000"/>
          <w:sz w:val="28"/>
          <w:szCs w:val="28"/>
        </w:rPr>
      </w:pPr>
      <w:r w:rsidRPr="00ED325D">
        <w:rPr>
          <w:color w:val="000000"/>
          <w:sz w:val="28"/>
          <w:szCs w:val="28"/>
        </w:rPr>
        <w:t xml:space="preserve">г) Согласно материалам тарифного дела у ООО «ППФ «Снежинская» имеется </w:t>
      </w:r>
      <w:r w:rsidRPr="00ED325D">
        <w:rPr>
          <w:snapToGrid w:val="0"/>
          <w:color w:val="000000"/>
          <w:sz w:val="28"/>
          <w:szCs w:val="28"/>
        </w:rPr>
        <w:t xml:space="preserve">официальный сайт в информационно-телекоммуникационной сети «Интернет»: </w:t>
      </w:r>
      <w:hyperlink r:id="rId12" w:history="1">
        <w:r w:rsidRPr="00ED325D">
          <w:rPr>
            <w:bCs/>
            <w:color w:val="0000FF"/>
            <w:sz w:val="28"/>
            <w:szCs w:val="28"/>
            <w:u w:val="single"/>
            <w:lang w:val="en-US"/>
          </w:rPr>
          <w:t>ins</w:t>
        </w:r>
        <w:r w:rsidRPr="00ED325D">
          <w:rPr>
            <w:bCs/>
            <w:color w:val="0000FF"/>
            <w:sz w:val="28"/>
            <w:szCs w:val="28"/>
            <w:u w:val="single"/>
          </w:rPr>
          <w:t>@</w:t>
        </w:r>
        <w:proofErr w:type="spellStart"/>
        <w:r w:rsidRPr="00ED325D">
          <w:rPr>
            <w:bCs/>
            <w:color w:val="0000FF"/>
            <w:sz w:val="28"/>
            <w:szCs w:val="28"/>
            <w:u w:val="single"/>
            <w:lang w:val="en-US"/>
          </w:rPr>
          <w:t>rpigroup</w:t>
        </w:r>
        <w:proofErr w:type="spellEnd"/>
        <w:r w:rsidRPr="00ED325D">
          <w:rPr>
            <w:bCs/>
            <w:color w:val="0000FF"/>
            <w:sz w:val="28"/>
            <w:szCs w:val="28"/>
            <w:u w:val="single"/>
          </w:rPr>
          <w:t>.</w:t>
        </w:r>
        <w:proofErr w:type="spellStart"/>
        <w:r w:rsidRPr="00ED325D">
          <w:rPr>
            <w:bCs/>
            <w:color w:val="0000FF"/>
            <w:sz w:val="28"/>
            <w:szCs w:val="28"/>
            <w:u w:val="single"/>
            <w:lang w:val="en-US"/>
          </w:rPr>
          <w:t>ru</w:t>
        </w:r>
        <w:proofErr w:type="spellEnd"/>
      </w:hyperlink>
      <w:r w:rsidRPr="00ED325D">
        <w:rPr>
          <w:snapToGrid w:val="0"/>
          <w:color w:val="000000"/>
          <w:sz w:val="28"/>
          <w:szCs w:val="28"/>
        </w:rPr>
        <w:t>.</w:t>
      </w:r>
      <w:r w:rsidRPr="00ED325D">
        <w:rPr>
          <w:color w:val="000000"/>
          <w:sz w:val="28"/>
          <w:szCs w:val="28"/>
        </w:rPr>
        <w:t xml:space="preserve"> Таким образом, эксперты РЭК Кузбасса считают, что ООО «ППФ «Снежинская»</w:t>
      </w:r>
      <w:r w:rsidRPr="00ED325D">
        <w:rPr>
          <w:b/>
          <w:color w:val="000000"/>
          <w:sz w:val="28"/>
          <w:szCs w:val="28"/>
        </w:rPr>
        <w:t xml:space="preserve"> соответствует критерию подпункта г) п. 56(1) Правил</w:t>
      </w:r>
      <w:r w:rsidRPr="00ED325D">
        <w:rPr>
          <w:color w:val="000000"/>
          <w:sz w:val="28"/>
          <w:szCs w:val="28"/>
        </w:rPr>
        <w:t>.</w:t>
      </w:r>
    </w:p>
    <w:p w14:paraId="50E12190" w14:textId="77777777" w:rsidR="00ED325D" w:rsidRPr="00ED325D" w:rsidRDefault="00ED325D" w:rsidP="00ED325D">
      <w:pPr>
        <w:autoSpaceDE w:val="0"/>
        <w:autoSpaceDN w:val="0"/>
        <w:adjustRightInd w:val="0"/>
        <w:ind w:firstLine="540"/>
        <w:jc w:val="both"/>
        <w:rPr>
          <w:color w:val="000000"/>
          <w:sz w:val="28"/>
          <w:szCs w:val="28"/>
        </w:rPr>
      </w:pPr>
      <w:r w:rsidRPr="00ED325D">
        <w:rPr>
          <w:color w:val="000000"/>
          <w:sz w:val="28"/>
          <w:szCs w:val="28"/>
        </w:rPr>
        <w:t>Проведя анализ на соответствие совокупности критериям</w:t>
      </w:r>
      <w:r w:rsidRPr="00ED325D">
        <w:rPr>
          <w:color w:val="000000"/>
          <w:szCs w:val="20"/>
        </w:rPr>
        <w:t xml:space="preserve"> </w:t>
      </w:r>
      <w:r w:rsidRPr="00ED325D">
        <w:rPr>
          <w:color w:val="000000"/>
          <w:sz w:val="28"/>
          <w:szCs w:val="28"/>
        </w:rPr>
        <w:t xml:space="preserve">пункта 56(1) Правил, эксперты отмечают, что ООО «ППФ «Снежинская» </w:t>
      </w:r>
      <w:r w:rsidRPr="00ED325D">
        <w:rPr>
          <w:b/>
          <w:color w:val="000000"/>
          <w:sz w:val="28"/>
          <w:szCs w:val="28"/>
        </w:rPr>
        <w:t>не соответствует критериям подпункта б) пункта 56(1) Правил.</w:t>
      </w:r>
      <w:r w:rsidRPr="00ED325D">
        <w:rPr>
          <w:color w:val="000000"/>
          <w:sz w:val="28"/>
          <w:szCs w:val="28"/>
        </w:rPr>
        <w:t xml:space="preserve"> </w:t>
      </w:r>
    </w:p>
    <w:p w14:paraId="67D1793C" w14:textId="77777777" w:rsidR="00ED325D" w:rsidRPr="00ED325D" w:rsidRDefault="00ED325D" w:rsidP="00ED325D">
      <w:pPr>
        <w:autoSpaceDE w:val="0"/>
        <w:autoSpaceDN w:val="0"/>
        <w:adjustRightInd w:val="0"/>
        <w:ind w:firstLine="540"/>
        <w:jc w:val="both"/>
        <w:rPr>
          <w:color w:val="000000"/>
          <w:sz w:val="28"/>
          <w:szCs w:val="28"/>
        </w:rPr>
      </w:pPr>
      <w:r w:rsidRPr="00ED325D">
        <w:rPr>
          <w:color w:val="000000"/>
          <w:sz w:val="28"/>
          <w:szCs w:val="28"/>
        </w:rPr>
        <w:t xml:space="preserve">Таким образом, эксперты делают заключение о том, что </w:t>
      </w:r>
      <w:r w:rsidRPr="00ED325D">
        <w:rPr>
          <w:color w:val="000000"/>
          <w:sz w:val="28"/>
          <w:szCs w:val="28"/>
        </w:rPr>
        <w:br/>
        <w:t>ООО «ППФ «Снежинская» не соответствует статусу теплосетевой организации.</w:t>
      </w:r>
    </w:p>
    <w:p w14:paraId="6A24F086" w14:textId="77777777" w:rsidR="00ED325D" w:rsidRPr="00ED325D" w:rsidRDefault="00ED325D" w:rsidP="00ED325D">
      <w:pPr>
        <w:autoSpaceDE w:val="0"/>
        <w:autoSpaceDN w:val="0"/>
        <w:adjustRightInd w:val="0"/>
        <w:ind w:firstLine="540"/>
        <w:jc w:val="both"/>
        <w:rPr>
          <w:color w:val="000000"/>
          <w:sz w:val="28"/>
          <w:szCs w:val="28"/>
        </w:rPr>
      </w:pPr>
      <w:r w:rsidRPr="00ED325D">
        <w:rPr>
          <w:color w:val="000000"/>
          <w:sz w:val="28"/>
          <w:szCs w:val="28"/>
        </w:rPr>
        <w:t xml:space="preserve">На основании изложенного, предлагается отказать ООО «ППФ «Снежинская» (ИНН 4202020141) в установлении тарифов на услуги по передаче тепловой энергии, теплоносителя на 2025 год, в связи с несоответствием собственников или иных законных владельцев тепловых сетей и (или) водопроводных сетей, используемых для оказания услуг по транспортировке горячей воды в открытых системах теплоснабжения статусу теплосетевой организации (Постановление Правительства РФ от 08.08.2012 № 808 (ред. от 25.11.2021). </w:t>
      </w:r>
    </w:p>
    <w:p w14:paraId="262C3CF1" w14:textId="77777777" w:rsidR="00ED325D" w:rsidRPr="00ED325D" w:rsidRDefault="00ED325D" w:rsidP="00ED325D">
      <w:pPr>
        <w:autoSpaceDE w:val="0"/>
        <w:autoSpaceDN w:val="0"/>
        <w:adjustRightInd w:val="0"/>
        <w:ind w:firstLine="540"/>
        <w:jc w:val="both"/>
        <w:rPr>
          <w:color w:val="000000"/>
          <w:sz w:val="28"/>
          <w:szCs w:val="28"/>
        </w:rPr>
      </w:pPr>
      <w:r w:rsidRPr="00ED325D">
        <w:rPr>
          <w:color w:val="000000"/>
          <w:sz w:val="28"/>
          <w:szCs w:val="28"/>
        </w:rPr>
        <w:t xml:space="preserve">Эксперты предлагают </w:t>
      </w:r>
      <w:r w:rsidRPr="00ED325D">
        <w:rPr>
          <w:b/>
          <w:color w:val="000000"/>
          <w:sz w:val="28"/>
          <w:szCs w:val="28"/>
        </w:rPr>
        <w:t>закрыть</w:t>
      </w:r>
      <w:r w:rsidRPr="00ED325D">
        <w:rPr>
          <w:color w:val="000000"/>
          <w:sz w:val="28"/>
          <w:szCs w:val="28"/>
        </w:rPr>
        <w:t xml:space="preserve"> тарифное дело от 01.10.2025 № РЭК/149-ППФ-Снеж-2025 «Об установлении тарифов на услуги по передаче тепловой энергии и теплоносителя для ООО «ППФ «Снежинская» на 2025 год».</w:t>
      </w:r>
    </w:p>
    <w:p w14:paraId="0A2AB17C" w14:textId="77777777" w:rsidR="00ED325D" w:rsidRPr="00ED325D" w:rsidRDefault="00ED325D" w:rsidP="00ED325D">
      <w:pPr>
        <w:autoSpaceDE w:val="0"/>
        <w:autoSpaceDN w:val="0"/>
        <w:adjustRightInd w:val="0"/>
        <w:ind w:firstLine="540"/>
        <w:jc w:val="both"/>
        <w:rPr>
          <w:color w:val="000000"/>
          <w:sz w:val="28"/>
          <w:szCs w:val="28"/>
        </w:rPr>
      </w:pPr>
    </w:p>
    <w:p w14:paraId="22E7A3E9" w14:textId="77777777" w:rsidR="00ED325D" w:rsidRPr="00ED325D" w:rsidRDefault="00ED325D" w:rsidP="00ED325D">
      <w:pPr>
        <w:autoSpaceDE w:val="0"/>
        <w:autoSpaceDN w:val="0"/>
        <w:adjustRightInd w:val="0"/>
        <w:ind w:firstLine="540"/>
        <w:jc w:val="both"/>
        <w:rPr>
          <w:color w:val="000000"/>
          <w:sz w:val="28"/>
          <w:szCs w:val="28"/>
        </w:rPr>
      </w:pPr>
    </w:p>
    <w:p w14:paraId="2B87EE86" w14:textId="77777777" w:rsidR="00ED325D" w:rsidRPr="00ED325D" w:rsidRDefault="00ED325D" w:rsidP="00ED325D">
      <w:pPr>
        <w:autoSpaceDE w:val="0"/>
        <w:autoSpaceDN w:val="0"/>
        <w:adjustRightInd w:val="0"/>
        <w:ind w:firstLine="540"/>
        <w:jc w:val="both"/>
        <w:rPr>
          <w:sz w:val="28"/>
          <w:szCs w:val="28"/>
        </w:rPr>
      </w:pPr>
    </w:p>
    <w:p w14:paraId="3355F82C" w14:textId="77777777" w:rsidR="00ED325D" w:rsidRPr="00ED325D" w:rsidRDefault="00ED325D" w:rsidP="00ED325D">
      <w:pPr>
        <w:autoSpaceDE w:val="0"/>
        <w:autoSpaceDN w:val="0"/>
        <w:adjustRightInd w:val="0"/>
        <w:ind w:firstLine="540"/>
        <w:jc w:val="both"/>
        <w:rPr>
          <w:color w:val="FF0000"/>
          <w:sz w:val="28"/>
          <w:szCs w:val="28"/>
        </w:rPr>
      </w:pPr>
    </w:p>
    <w:p w14:paraId="0186D881" w14:textId="77777777" w:rsidR="00ED325D" w:rsidRDefault="00ED325D" w:rsidP="006A2DAE"/>
    <w:sectPr w:rsidR="00ED325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FCF32" w14:textId="77777777" w:rsidR="00B07BBC" w:rsidRDefault="00B07BBC">
      <w:r>
        <w:separator/>
      </w:r>
    </w:p>
  </w:endnote>
  <w:endnote w:type="continuationSeparator" w:id="0">
    <w:p w14:paraId="7EF9DA78" w14:textId="77777777" w:rsidR="00B07BBC" w:rsidRDefault="00B07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498C5" w14:textId="77777777" w:rsidR="00B07BBC" w:rsidRDefault="00B07BBC">
      <w:r>
        <w:separator/>
      </w:r>
    </w:p>
  </w:footnote>
  <w:footnote w:type="continuationSeparator" w:id="0">
    <w:p w14:paraId="5C832ECB" w14:textId="77777777" w:rsidR="00B07BBC" w:rsidRDefault="00B07B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22F20" w14:textId="77777777" w:rsidR="009D78D0" w:rsidRDefault="009D78D0">
    <w:pPr>
      <w:pStyle w:val="a4"/>
      <w:jc w:val="center"/>
    </w:pPr>
    <w:r>
      <w:fldChar w:fldCharType="begin"/>
    </w:r>
    <w:r>
      <w:instrText>PAGE   \* MERGEFORMAT</w:instrText>
    </w:r>
    <w:r>
      <w:fldChar w:fldCharType="separate"/>
    </w:r>
    <w: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lvlText w:val="2.%1."/>
      <w:lvlJc w:val="left"/>
      <w:rPr>
        <w:b w:val="0"/>
        <w:bCs w:val="0"/>
        <w:i w:val="0"/>
        <w:iCs w:val="0"/>
        <w:smallCaps w:val="0"/>
        <w:strike w:val="0"/>
        <w:color w:val="000000"/>
        <w:spacing w:val="0"/>
        <w:w w:val="100"/>
        <w:position w:val="0"/>
        <w:sz w:val="23"/>
        <w:szCs w:val="23"/>
        <w:u w:val="none"/>
      </w:rPr>
    </w:lvl>
    <w:lvl w:ilvl="1">
      <w:start w:val="1"/>
      <w:numFmt w:val="decimal"/>
      <w:lvlText w:val="2.%1."/>
      <w:lvlJc w:val="left"/>
      <w:rPr>
        <w:b w:val="0"/>
        <w:bCs w:val="0"/>
        <w:i w:val="0"/>
        <w:iCs w:val="0"/>
        <w:smallCaps w:val="0"/>
        <w:strike w:val="0"/>
        <w:color w:val="000000"/>
        <w:spacing w:val="0"/>
        <w:w w:val="100"/>
        <w:position w:val="0"/>
        <w:sz w:val="23"/>
        <w:szCs w:val="23"/>
        <w:u w:val="none"/>
      </w:rPr>
    </w:lvl>
    <w:lvl w:ilvl="2">
      <w:start w:val="1"/>
      <w:numFmt w:val="decimal"/>
      <w:lvlText w:val="2.%1."/>
      <w:lvlJc w:val="left"/>
      <w:rPr>
        <w:b w:val="0"/>
        <w:bCs w:val="0"/>
        <w:i w:val="0"/>
        <w:iCs w:val="0"/>
        <w:smallCaps w:val="0"/>
        <w:strike w:val="0"/>
        <w:color w:val="000000"/>
        <w:spacing w:val="0"/>
        <w:w w:val="100"/>
        <w:position w:val="0"/>
        <w:sz w:val="23"/>
        <w:szCs w:val="23"/>
        <w:u w:val="none"/>
      </w:rPr>
    </w:lvl>
    <w:lvl w:ilvl="3">
      <w:start w:val="1"/>
      <w:numFmt w:val="decimal"/>
      <w:lvlText w:val="2.%1."/>
      <w:lvlJc w:val="left"/>
      <w:rPr>
        <w:b w:val="0"/>
        <w:bCs w:val="0"/>
        <w:i w:val="0"/>
        <w:iCs w:val="0"/>
        <w:smallCaps w:val="0"/>
        <w:strike w:val="0"/>
        <w:color w:val="000000"/>
        <w:spacing w:val="0"/>
        <w:w w:val="100"/>
        <w:position w:val="0"/>
        <w:sz w:val="23"/>
        <w:szCs w:val="23"/>
        <w:u w:val="none"/>
      </w:rPr>
    </w:lvl>
    <w:lvl w:ilvl="4">
      <w:start w:val="1"/>
      <w:numFmt w:val="decimal"/>
      <w:lvlText w:val="2.%1."/>
      <w:lvlJc w:val="left"/>
      <w:rPr>
        <w:b w:val="0"/>
        <w:bCs w:val="0"/>
        <w:i w:val="0"/>
        <w:iCs w:val="0"/>
        <w:smallCaps w:val="0"/>
        <w:strike w:val="0"/>
        <w:color w:val="000000"/>
        <w:spacing w:val="0"/>
        <w:w w:val="100"/>
        <w:position w:val="0"/>
        <w:sz w:val="23"/>
        <w:szCs w:val="23"/>
        <w:u w:val="none"/>
      </w:rPr>
    </w:lvl>
    <w:lvl w:ilvl="5">
      <w:start w:val="1"/>
      <w:numFmt w:val="decimal"/>
      <w:lvlText w:val="2.%1."/>
      <w:lvlJc w:val="left"/>
      <w:rPr>
        <w:b w:val="0"/>
        <w:bCs w:val="0"/>
        <w:i w:val="0"/>
        <w:iCs w:val="0"/>
        <w:smallCaps w:val="0"/>
        <w:strike w:val="0"/>
        <w:color w:val="000000"/>
        <w:spacing w:val="0"/>
        <w:w w:val="100"/>
        <w:position w:val="0"/>
        <w:sz w:val="23"/>
        <w:szCs w:val="23"/>
        <w:u w:val="none"/>
      </w:rPr>
    </w:lvl>
    <w:lvl w:ilvl="6">
      <w:start w:val="1"/>
      <w:numFmt w:val="decimal"/>
      <w:lvlText w:val="2.%1."/>
      <w:lvlJc w:val="left"/>
      <w:rPr>
        <w:b w:val="0"/>
        <w:bCs w:val="0"/>
        <w:i w:val="0"/>
        <w:iCs w:val="0"/>
        <w:smallCaps w:val="0"/>
        <w:strike w:val="0"/>
        <w:color w:val="000000"/>
        <w:spacing w:val="0"/>
        <w:w w:val="100"/>
        <w:position w:val="0"/>
        <w:sz w:val="23"/>
        <w:szCs w:val="23"/>
        <w:u w:val="none"/>
      </w:rPr>
    </w:lvl>
    <w:lvl w:ilvl="7">
      <w:start w:val="1"/>
      <w:numFmt w:val="decimal"/>
      <w:lvlText w:val="2.%1."/>
      <w:lvlJc w:val="left"/>
      <w:rPr>
        <w:b w:val="0"/>
        <w:bCs w:val="0"/>
        <w:i w:val="0"/>
        <w:iCs w:val="0"/>
        <w:smallCaps w:val="0"/>
        <w:strike w:val="0"/>
        <w:color w:val="000000"/>
        <w:spacing w:val="0"/>
        <w:w w:val="100"/>
        <w:position w:val="0"/>
        <w:sz w:val="23"/>
        <w:szCs w:val="23"/>
        <w:u w:val="none"/>
      </w:rPr>
    </w:lvl>
    <w:lvl w:ilvl="8">
      <w:start w:val="1"/>
      <w:numFmt w:val="decimal"/>
      <w:lvlText w:val="2.%1."/>
      <w:lvlJc w:val="left"/>
      <w:rPr>
        <w:b w:val="0"/>
        <w:bCs w:val="0"/>
        <w:i w:val="0"/>
        <w:iCs w:val="0"/>
        <w:smallCaps w:val="0"/>
        <w:strike w:val="0"/>
        <w:color w:val="000000"/>
        <w:spacing w:val="0"/>
        <w:w w:val="100"/>
        <w:position w:val="0"/>
        <w:sz w:val="23"/>
        <w:szCs w:val="23"/>
        <w:u w:val="none"/>
      </w:rPr>
    </w:lvl>
  </w:abstractNum>
  <w:abstractNum w:abstractNumId="1" w15:restartNumberingAfterBreak="0">
    <w:nsid w:val="03DB1FE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9C7C61"/>
    <w:multiLevelType w:val="hybridMultilevel"/>
    <w:tmpl w:val="3B42C994"/>
    <w:lvl w:ilvl="0" w:tplc="2F66D7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67F75B8"/>
    <w:multiLevelType w:val="hybridMultilevel"/>
    <w:tmpl w:val="2D7C74F6"/>
    <w:lvl w:ilvl="0" w:tplc="BC4EA2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CD8740F"/>
    <w:multiLevelType w:val="hybridMultilevel"/>
    <w:tmpl w:val="A0BCF18C"/>
    <w:lvl w:ilvl="0" w:tplc="3A2E40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DFA5946"/>
    <w:multiLevelType w:val="hybridMultilevel"/>
    <w:tmpl w:val="E75C56DA"/>
    <w:lvl w:ilvl="0" w:tplc="5EAC4BBC">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535598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191A4D"/>
    <w:multiLevelType w:val="hybridMultilevel"/>
    <w:tmpl w:val="2F7C30AA"/>
    <w:lvl w:ilvl="0" w:tplc="F0FA4D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513719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FDA6A9D"/>
    <w:multiLevelType w:val="hybridMultilevel"/>
    <w:tmpl w:val="F2DEBD68"/>
    <w:lvl w:ilvl="0" w:tplc="F0FA4D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4BB2F1E"/>
    <w:multiLevelType w:val="hybridMultilevel"/>
    <w:tmpl w:val="29922390"/>
    <w:lvl w:ilvl="0" w:tplc="E37E033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59D17B8"/>
    <w:multiLevelType w:val="hybridMultilevel"/>
    <w:tmpl w:val="538CB3D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384B5E4C"/>
    <w:multiLevelType w:val="hybridMultilevel"/>
    <w:tmpl w:val="85907674"/>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3" w15:restartNumberingAfterBreak="0">
    <w:nsid w:val="3AD94CCB"/>
    <w:multiLevelType w:val="hybridMultilevel"/>
    <w:tmpl w:val="14E26F18"/>
    <w:lvl w:ilvl="0" w:tplc="48D68C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475B2F71"/>
    <w:multiLevelType w:val="hybridMultilevel"/>
    <w:tmpl w:val="95206B42"/>
    <w:lvl w:ilvl="0" w:tplc="DF6E38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7FC52F6"/>
    <w:multiLevelType w:val="hybridMultilevel"/>
    <w:tmpl w:val="365A7FEC"/>
    <w:lvl w:ilvl="0" w:tplc="04190001">
      <w:start w:val="1"/>
      <w:numFmt w:val="bullet"/>
      <w:lvlText w:val=""/>
      <w:lvlJc w:val="left"/>
      <w:pPr>
        <w:ind w:left="1287" w:hanging="360"/>
      </w:pPr>
      <w:rPr>
        <w:rFonts w:ascii="Symbol" w:hAnsi="Symbol" w:hint="default"/>
        <w:sz w:val="20"/>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6" w15:restartNumberingAfterBreak="0">
    <w:nsid w:val="4CE112F3"/>
    <w:multiLevelType w:val="hybridMultilevel"/>
    <w:tmpl w:val="8A66081E"/>
    <w:lvl w:ilvl="0" w:tplc="9C5E33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4E18225F"/>
    <w:multiLevelType w:val="hybridMultilevel"/>
    <w:tmpl w:val="B016B9D0"/>
    <w:lvl w:ilvl="0" w:tplc="CA1E6E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5842175C"/>
    <w:multiLevelType w:val="hybridMultilevel"/>
    <w:tmpl w:val="7E7E37AE"/>
    <w:lvl w:ilvl="0" w:tplc="7758E4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59821C5D"/>
    <w:multiLevelType w:val="hybridMultilevel"/>
    <w:tmpl w:val="A058C87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5B080213"/>
    <w:multiLevelType w:val="hybridMultilevel"/>
    <w:tmpl w:val="3AAA1546"/>
    <w:lvl w:ilvl="0" w:tplc="00F8894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BB15844"/>
    <w:multiLevelType w:val="hybridMultilevel"/>
    <w:tmpl w:val="2F7C30AA"/>
    <w:lvl w:ilvl="0" w:tplc="F0FA4D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607F2F18"/>
    <w:multiLevelType w:val="hybridMultilevel"/>
    <w:tmpl w:val="6C847224"/>
    <w:lvl w:ilvl="0" w:tplc="3DC2CDD2">
      <w:start w:val="1"/>
      <w:numFmt w:val="decimal"/>
      <w:lvlText w:val="%1."/>
      <w:lvlJc w:val="left"/>
      <w:pPr>
        <w:ind w:left="1110" w:hanging="3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61C752B9"/>
    <w:multiLevelType w:val="hybridMultilevel"/>
    <w:tmpl w:val="9EC2E9AA"/>
    <w:lvl w:ilvl="0" w:tplc="7C0A2340">
      <w:start w:val="1"/>
      <w:numFmt w:val="decimal"/>
      <w:lvlText w:val="%1."/>
      <w:lvlJc w:val="left"/>
      <w:pPr>
        <w:ind w:left="1410" w:hanging="6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A422F12"/>
    <w:multiLevelType w:val="hybridMultilevel"/>
    <w:tmpl w:val="06A683C6"/>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71883562"/>
    <w:multiLevelType w:val="hybridMultilevel"/>
    <w:tmpl w:val="9EA83548"/>
    <w:lvl w:ilvl="0" w:tplc="31AAC62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73F3734E"/>
    <w:multiLevelType w:val="hybridMultilevel"/>
    <w:tmpl w:val="B79A2120"/>
    <w:lvl w:ilvl="0" w:tplc="5F76C9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79ED5B9E"/>
    <w:multiLevelType w:val="hybridMultilevel"/>
    <w:tmpl w:val="6B2CF8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A51555B"/>
    <w:multiLevelType w:val="hybridMultilevel"/>
    <w:tmpl w:val="29922390"/>
    <w:lvl w:ilvl="0" w:tplc="E37E033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7C0474C2"/>
    <w:multiLevelType w:val="hybridMultilevel"/>
    <w:tmpl w:val="2F7C30AA"/>
    <w:lvl w:ilvl="0" w:tplc="F0FA4D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7CFE7BFF"/>
    <w:multiLevelType w:val="multilevel"/>
    <w:tmpl w:val="C87248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08720871">
    <w:abstractNumId w:val="24"/>
  </w:num>
  <w:num w:numId="2" w16cid:durableId="1233928428">
    <w:abstractNumId w:val="12"/>
  </w:num>
  <w:num w:numId="3" w16cid:durableId="1289774933">
    <w:abstractNumId w:val="30"/>
  </w:num>
  <w:num w:numId="4" w16cid:durableId="549346545">
    <w:abstractNumId w:val="16"/>
  </w:num>
  <w:num w:numId="5" w16cid:durableId="956063100">
    <w:abstractNumId w:val="15"/>
  </w:num>
  <w:num w:numId="6" w16cid:durableId="1832017019">
    <w:abstractNumId w:val="13"/>
  </w:num>
  <w:num w:numId="7" w16cid:durableId="1187408835">
    <w:abstractNumId w:val="11"/>
  </w:num>
  <w:num w:numId="8" w16cid:durableId="497813822">
    <w:abstractNumId w:val="3"/>
  </w:num>
  <w:num w:numId="9" w16cid:durableId="1105925067">
    <w:abstractNumId w:val="22"/>
  </w:num>
  <w:num w:numId="10" w16cid:durableId="1693919252">
    <w:abstractNumId w:val="7"/>
  </w:num>
  <w:num w:numId="11" w16cid:durableId="854542594">
    <w:abstractNumId w:val="9"/>
  </w:num>
  <w:num w:numId="12" w16cid:durableId="876695744">
    <w:abstractNumId w:val="29"/>
  </w:num>
  <w:num w:numId="13" w16cid:durableId="41175947">
    <w:abstractNumId w:val="21"/>
  </w:num>
  <w:num w:numId="14" w16cid:durableId="1885023413">
    <w:abstractNumId w:val="6"/>
  </w:num>
  <w:num w:numId="15" w16cid:durableId="772627659">
    <w:abstractNumId w:val="8"/>
  </w:num>
  <w:num w:numId="16" w16cid:durableId="1761827629">
    <w:abstractNumId w:val="1"/>
  </w:num>
  <w:num w:numId="17" w16cid:durableId="1906798865">
    <w:abstractNumId w:val="0"/>
  </w:num>
  <w:num w:numId="18" w16cid:durableId="527107713">
    <w:abstractNumId w:val="19"/>
  </w:num>
  <w:num w:numId="19" w16cid:durableId="319582102">
    <w:abstractNumId w:val="14"/>
  </w:num>
  <w:num w:numId="20" w16cid:durableId="1671713373">
    <w:abstractNumId w:val="18"/>
  </w:num>
  <w:num w:numId="21" w16cid:durableId="1959946902">
    <w:abstractNumId w:val="28"/>
  </w:num>
  <w:num w:numId="22" w16cid:durableId="186338917">
    <w:abstractNumId w:val="25"/>
  </w:num>
  <w:num w:numId="23" w16cid:durableId="25645030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62325927">
    <w:abstractNumId w:val="23"/>
  </w:num>
  <w:num w:numId="25" w16cid:durableId="12152009">
    <w:abstractNumId w:val="10"/>
  </w:num>
  <w:num w:numId="26" w16cid:durableId="126632158">
    <w:abstractNumId w:val="5"/>
  </w:num>
  <w:num w:numId="27" w16cid:durableId="1152870923">
    <w:abstractNumId w:val="17"/>
  </w:num>
  <w:num w:numId="28" w16cid:durableId="1626307488">
    <w:abstractNumId w:val="4"/>
  </w:num>
  <w:num w:numId="29" w16cid:durableId="568536712">
    <w:abstractNumId w:val="26"/>
  </w:num>
  <w:num w:numId="30" w16cid:durableId="1378895388">
    <w:abstractNumId w:val="2"/>
  </w:num>
  <w:num w:numId="31" w16cid:durableId="638192842">
    <w:abstractNumId w:val="20"/>
  </w:num>
  <w:num w:numId="32" w16cid:durableId="181864928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DAD"/>
    <w:rsid w:val="00070739"/>
    <w:rsid w:val="00604DAD"/>
    <w:rsid w:val="00615B72"/>
    <w:rsid w:val="006A2DAE"/>
    <w:rsid w:val="00983833"/>
    <w:rsid w:val="009D78D0"/>
    <w:rsid w:val="00B07BBC"/>
    <w:rsid w:val="00ED32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855E0"/>
  <w15:chartTrackingRefBased/>
  <w15:docId w15:val="{E7980B69-6DEB-4654-886B-2DD47B964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2DA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A2DAE"/>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6A2DAE"/>
    <w:pPr>
      <w:keepNext/>
      <w:spacing w:before="240" w:after="60"/>
      <w:outlineLvl w:val="1"/>
    </w:pPr>
    <w:rPr>
      <w:rFonts w:ascii="Cambria" w:hAnsi="Cambria"/>
      <w:b/>
      <w:bCs/>
      <w:i/>
      <w:iCs/>
      <w:sz w:val="28"/>
      <w:szCs w:val="28"/>
    </w:rPr>
  </w:style>
  <w:style w:type="paragraph" w:styleId="3">
    <w:name w:val="heading 3"/>
    <w:basedOn w:val="a"/>
    <w:next w:val="a"/>
    <w:link w:val="30"/>
    <w:uiPriority w:val="9"/>
    <w:semiHidden/>
    <w:unhideWhenUsed/>
    <w:qFormat/>
    <w:rsid w:val="006A2DAE"/>
    <w:pPr>
      <w:keepNext/>
      <w:spacing w:before="240" w:after="60"/>
      <w:outlineLvl w:val="2"/>
    </w:pPr>
    <w:rPr>
      <w:rFonts w:ascii="Cambria" w:hAnsi="Cambria"/>
      <w:b/>
      <w:bCs/>
      <w:sz w:val="26"/>
      <w:szCs w:val="26"/>
    </w:rPr>
  </w:style>
  <w:style w:type="paragraph" w:styleId="4">
    <w:name w:val="heading 4"/>
    <w:basedOn w:val="a"/>
    <w:next w:val="a"/>
    <w:link w:val="40"/>
    <w:uiPriority w:val="9"/>
    <w:semiHidden/>
    <w:unhideWhenUsed/>
    <w:qFormat/>
    <w:rsid w:val="006A2DAE"/>
    <w:pPr>
      <w:keepNext/>
      <w:spacing w:before="240" w:after="60"/>
      <w:outlineLvl w:val="3"/>
    </w:pPr>
    <w:rPr>
      <w:rFonts w:ascii="Calibri" w:hAnsi="Calibri"/>
      <w:b/>
      <w:bCs/>
      <w:sz w:val="28"/>
      <w:szCs w:val="28"/>
    </w:rPr>
  </w:style>
  <w:style w:type="paragraph" w:styleId="5">
    <w:name w:val="heading 5"/>
    <w:basedOn w:val="a"/>
    <w:next w:val="a"/>
    <w:link w:val="50"/>
    <w:uiPriority w:val="9"/>
    <w:semiHidden/>
    <w:unhideWhenUsed/>
    <w:qFormat/>
    <w:rsid w:val="006A2DAE"/>
    <w:pPr>
      <w:spacing w:before="240" w:after="60"/>
      <w:outlineLvl w:val="4"/>
    </w:pPr>
    <w:rPr>
      <w:rFonts w:ascii="Calibri" w:hAnsi="Calibri"/>
      <w:b/>
      <w:bCs/>
      <w:i/>
      <w:iCs/>
      <w:sz w:val="26"/>
      <w:szCs w:val="26"/>
    </w:rPr>
  </w:style>
  <w:style w:type="paragraph" w:styleId="6">
    <w:name w:val="heading 6"/>
    <w:basedOn w:val="a"/>
    <w:next w:val="a"/>
    <w:link w:val="60"/>
    <w:uiPriority w:val="9"/>
    <w:semiHidden/>
    <w:unhideWhenUsed/>
    <w:qFormat/>
    <w:rsid w:val="006A2DAE"/>
    <w:pPr>
      <w:spacing w:before="240" w:after="60"/>
      <w:outlineLvl w:val="5"/>
    </w:pPr>
    <w:rPr>
      <w:rFonts w:ascii="Calibri" w:hAnsi="Calibri"/>
      <w:b/>
      <w:bCs/>
      <w:sz w:val="22"/>
      <w:szCs w:val="22"/>
    </w:rPr>
  </w:style>
  <w:style w:type="paragraph" w:styleId="7">
    <w:name w:val="heading 7"/>
    <w:basedOn w:val="a"/>
    <w:next w:val="a"/>
    <w:link w:val="70"/>
    <w:uiPriority w:val="9"/>
    <w:semiHidden/>
    <w:unhideWhenUsed/>
    <w:qFormat/>
    <w:rsid w:val="006A2DAE"/>
    <w:pPr>
      <w:spacing w:before="240" w:after="60"/>
      <w:outlineLvl w:val="6"/>
    </w:pPr>
    <w:rPr>
      <w:rFonts w:ascii="Calibri" w:hAnsi="Calibri"/>
    </w:rPr>
  </w:style>
  <w:style w:type="paragraph" w:styleId="8">
    <w:name w:val="heading 8"/>
    <w:basedOn w:val="a"/>
    <w:next w:val="a"/>
    <w:link w:val="80"/>
    <w:uiPriority w:val="9"/>
    <w:semiHidden/>
    <w:unhideWhenUsed/>
    <w:qFormat/>
    <w:rsid w:val="006A2DAE"/>
    <w:pPr>
      <w:spacing w:before="240" w:after="60"/>
      <w:outlineLvl w:val="7"/>
    </w:pPr>
    <w:rPr>
      <w:rFonts w:ascii="Calibri" w:hAnsi="Calibri"/>
      <w:i/>
      <w:iCs/>
    </w:rPr>
  </w:style>
  <w:style w:type="paragraph" w:styleId="9">
    <w:name w:val="heading 9"/>
    <w:basedOn w:val="a"/>
    <w:next w:val="a"/>
    <w:link w:val="90"/>
    <w:uiPriority w:val="9"/>
    <w:semiHidden/>
    <w:unhideWhenUsed/>
    <w:qFormat/>
    <w:rsid w:val="006A2DAE"/>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A2DAE"/>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
    <w:semiHidden/>
    <w:rsid w:val="006A2DAE"/>
    <w:rPr>
      <w:rFonts w:ascii="Cambria" w:eastAsia="Times New Roman" w:hAnsi="Cambria" w:cs="Times New Roman"/>
      <w:b/>
      <w:bCs/>
      <w:i/>
      <w:iCs/>
      <w:sz w:val="28"/>
      <w:szCs w:val="28"/>
      <w:lang w:eastAsia="ru-RU"/>
    </w:rPr>
  </w:style>
  <w:style w:type="character" w:customStyle="1" w:styleId="30">
    <w:name w:val="Заголовок 3 Знак"/>
    <w:basedOn w:val="a0"/>
    <w:link w:val="3"/>
    <w:uiPriority w:val="9"/>
    <w:semiHidden/>
    <w:rsid w:val="006A2DAE"/>
    <w:rPr>
      <w:rFonts w:ascii="Cambria" w:eastAsia="Times New Roman" w:hAnsi="Cambria" w:cs="Times New Roman"/>
      <w:b/>
      <w:bCs/>
      <w:sz w:val="26"/>
      <w:szCs w:val="26"/>
      <w:lang w:eastAsia="ru-RU"/>
    </w:rPr>
  </w:style>
  <w:style w:type="character" w:customStyle="1" w:styleId="40">
    <w:name w:val="Заголовок 4 Знак"/>
    <w:basedOn w:val="a0"/>
    <w:link w:val="4"/>
    <w:uiPriority w:val="9"/>
    <w:semiHidden/>
    <w:rsid w:val="006A2DAE"/>
    <w:rPr>
      <w:rFonts w:ascii="Calibri" w:eastAsia="Times New Roman" w:hAnsi="Calibri" w:cs="Times New Roman"/>
      <w:b/>
      <w:bCs/>
      <w:sz w:val="28"/>
      <w:szCs w:val="28"/>
      <w:lang w:eastAsia="ru-RU"/>
    </w:rPr>
  </w:style>
  <w:style w:type="character" w:customStyle="1" w:styleId="50">
    <w:name w:val="Заголовок 5 Знак"/>
    <w:basedOn w:val="a0"/>
    <w:link w:val="5"/>
    <w:uiPriority w:val="9"/>
    <w:semiHidden/>
    <w:rsid w:val="006A2DAE"/>
    <w:rPr>
      <w:rFonts w:ascii="Calibri" w:eastAsia="Times New Roman" w:hAnsi="Calibri" w:cs="Times New Roman"/>
      <w:b/>
      <w:bCs/>
      <w:i/>
      <w:iCs/>
      <w:sz w:val="26"/>
      <w:szCs w:val="26"/>
      <w:lang w:eastAsia="ru-RU"/>
    </w:rPr>
  </w:style>
  <w:style w:type="character" w:customStyle="1" w:styleId="60">
    <w:name w:val="Заголовок 6 Знак"/>
    <w:basedOn w:val="a0"/>
    <w:link w:val="6"/>
    <w:uiPriority w:val="9"/>
    <w:semiHidden/>
    <w:rsid w:val="006A2DAE"/>
    <w:rPr>
      <w:rFonts w:ascii="Calibri" w:eastAsia="Times New Roman" w:hAnsi="Calibri" w:cs="Times New Roman"/>
      <w:b/>
      <w:bCs/>
      <w:lang w:eastAsia="ru-RU"/>
    </w:rPr>
  </w:style>
  <w:style w:type="character" w:customStyle="1" w:styleId="70">
    <w:name w:val="Заголовок 7 Знак"/>
    <w:basedOn w:val="a0"/>
    <w:link w:val="7"/>
    <w:uiPriority w:val="9"/>
    <w:semiHidden/>
    <w:rsid w:val="006A2DAE"/>
    <w:rPr>
      <w:rFonts w:ascii="Calibri" w:eastAsia="Times New Roman" w:hAnsi="Calibri" w:cs="Times New Roman"/>
      <w:sz w:val="24"/>
      <w:szCs w:val="24"/>
      <w:lang w:eastAsia="ru-RU"/>
    </w:rPr>
  </w:style>
  <w:style w:type="character" w:customStyle="1" w:styleId="80">
    <w:name w:val="Заголовок 8 Знак"/>
    <w:basedOn w:val="a0"/>
    <w:link w:val="8"/>
    <w:uiPriority w:val="9"/>
    <w:semiHidden/>
    <w:rsid w:val="006A2DAE"/>
    <w:rPr>
      <w:rFonts w:ascii="Calibri" w:eastAsia="Times New Roman" w:hAnsi="Calibri" w:cs="Times New Roman"/>
      <w:i/>
      <w:iCs/>
      <w:sz w:val="24"/>
      <w:szCs w:val="24"/>
      <w:lang w:eastAsia="ru-RU"/>
    </w:rPr>
  </w:style>
  <w:style w:type="character" w:customStyle="1" w:styleId="90">
    <w:name w:val="Заголовок 9 Знак"/>
    <w:basedOn w:val="a0"/>
    <w:link w:val="9"/>
    <w:uiPriority w:val="9"/>
    <w:semiHidden/>
    <w:rsid w:val="006A2DAE"/>
    <w:rPr>
      <w:rFonts w:ascii="Cambria" w:eastAsia="Times New Roman" w:hAnsi="Cambria" w:cs="Times New Roman"/>
      <w:lang w:eastAsia="ru-RU"/>
    </w:rPr>
  </w:style>
  <w:style w:type="numbering" w:customStyle="1" w:styleId="11">
    <w:name w:val="Нет списка1"/>
    <w:next w:val="a2"/>
    <w:uiPriority w:val="99"/>
    <w:semiHidden/>
    <w:unhideWhenUsed/>
    <w:rsid w:val="006A2DAE"/>
  </w:style>
  <w:style w:type="character" w:styleId="a3">
    <w:name w:val="Hyperlink"/>
    <w:uiPriority w:val="99"/>
    <w:unhideWhenUsed/>
    <w:rsid w:val="006A2DAE"/>
    <w:rPr>
      <w:color w:val="0000FF"/>
      <w:u w:val="single"/>
    </w:rPr>
  </w:style>
  <w:style w:type="paragraph" w:styleId="a4">
    <w:name w:val="header"/>
    <w:basedOn w:val="a"/>
    <w:link w:val="a5"/>
    <w:uiPriority w:val="99"/>
    <w:unhideWhenUsed/>
    <w:rsid w:val="006A2DAE"/>
    <w:pPr>
      <w:tabs>
        <w:tab w:val="center" w:pos="4677"/>
        <w:tab w:val="right" w:pos="9355"/>
      </w:tabs>
    </w:pPr>
    <w:rPr>
      <w:rFonts w:ascii="Calibri" w:hAnsi="Calibri"/>
    </w:rPr>
  </w:style>
  <w:style w:type="character" w:customStyle="1" w:styleId="a5">
    <w:name w:val="Верхний колонтитул Знак"/>
    <w:basedOn w:val="a0"/>
    <w:link w:val="a4"/>
    <w:uiPriority w:val="99"/>
    <w:rsid w:val="006A2DAE"/>
    <w:rPr>
      <w:rFonts w:ascii="Calibri" w:eastAsia="Times New Roman" w:hAnsi="Calibri" w:cs="Times New Roman"/>
      <w:sz w:val="24"/>
      <w:szCs w:val="24"/>
      <w:lang w:eastAsia="ru-RU"/>
    </w:rPr>
  </w:style>
  <w:style w:type="paragraph" w:styleId="a6">
    <w:name w:val="footer"/>
    <w:basedOn w:val="a"/>
    <w:link w:val="a7"/>
    <w:uiPriority w:val="99"/>
    <w:unhideWhenUsed/>
    <w:rsid w:val="006A2DAE"/>
    <w:pPr>
      <w:tabs>
        <w:tab w:val="center" w:pos="4677"/>
        <w:tab w:val="right" w:pos="9355"/>
      </w:tabs>
    </w:pPr>
    <w:rPr>
      <w:rFonts w:ascii="Calibri" w:hAnsi="Calibri"/>
    </w:rPr>
  </w:style>
  <w:style w:type="character" w:customStyle="1" w:styleId="a7">
    <w:name w:val="Нижний колонтитул Знак"/>
    <w:basedOn w:val="a0"/>
    <w:link w:val="a6"/>
    <w:uiPriority w:val="99"/>
    <w:rsid w:val="006A2DAE"/>
    <w:rPr>
      <w:rFonts w:ascii="Calibri" w:eastAsia="Times New Roman" w:hAnsi="Calibri" w:cs="Times New Roman"/>
      <w:sz w:val="24"/>
      <w:szCs w:val="24"/>
      <w:lang w:eastAsia="ru-RU"/>
    </w:rPr>
  </w:style>
  <w:style w:type="table" w:styleId="a8">
    <w:name w:val="Table Grid"/>
    <w:basedOn w:val="a1"/>
    <w:uiPriority w:val="39"/>
    <w:rsid w:val="006A2D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6A2DAE"/>
    <w:pPr>
      <w:ind w:left="720"/>
      <w:contextualSpacing/>
    </w:pPr>
    <w:rPr>
      <w:rFonts w:ascii="Calibri" w:hAnsi="Calibri"/>
    </w:rPr>
  </w:style>
  <w:style w:type="paragraph" w:styleId="aa">
    <w:name w:val="No Spacing"/>
    <w:basedOn w:val="a"/>
    <w:uiPriority w:val="1"/>
    <w:qFormat/>
    <w:rsid w:val="006A2DAE"/>
    <w:rPr>
      <w:rFonts w:ascii="Calibri" w:hAnsi="Calibri"/>
      <w:szCs w:val="32"/>
    </w:rPr>
  </w:style>
  <w:style w:type="paragraph" w:styleId="ab">
    <w:name w:val="Balloon Text"/>
    <w:basedOn w:val="a"/>
    <w:link w:val="ac"/>
    <w:uiPriority w:val="99"/>
    <w:semiHidden/>
    <w:unhideWhenUsed/>
    <w:rsid w:val="006A2DAE"/>
    <w:rPr>
      <w:rFonts w:ascii="Segoe UI" w:hAnsi="Segoe UI" w:cs="Segoe UI"/>
      <w:sz w:val="18"/>
      <w:szCs w:val="18"/>
    </w:rPr>
  </w:style>
  <w:style w:type="character" w:customStyle="1" w:styleId="ac">
    <w:name w:val="Текст выноски Знак"/>
    <w:basedOn w:val="a0"/>
    <w:link w:val="ab"/>
    <w:uiPriority w:val="99"/>
    <w:semiHidden/>
    <w:rsid w:val="006A2DAE"/>
    <w:rPr>
      <w:rFonts w:ascii="Segoe UI" w:eastAsia="Times New Roman" w:hAnsi="Segoe UI" w:cs="Segoe UI"/>
      <w:sz w:val="18"/>
      <w:szCs w:val="18"/>
      <w:lang w:eastAsia="ru-RU"/>
    </w:rPr>
  </w:style>
  <w:style w:type="paragraph" w:styleId="ad">
    <w:name w:val="Title"/>
    <w:basedOn w:val="a"/>
    <w:next w:val="a"/>
    <w:link w:val="ae"/>
    <w:uiPriority w:val="10"/>
    <w:qFormat/>
    <w:rsid w:val="006A2DAE"/>
    <w:pPr>
      <w:spacing w:before="240" w:after="60"/>
      <w:jc w:val="center"/>
      <w:outlineLvl w:val="0"/>
    </w:pPr>
    <w:rPr>
      <w:rFonts w:ascii="Cambria" w:hAnsi="Cambria"/>
      <w:b/>
      <w:bCs/>
      <w:kern w:val="28"/>
      <w:sz w:val="32"/>
      <w:szCs w:val="32"/>
    </w:rPr>
  </w:style>
  <w:style w:type="character" w:customStyle="1" w:styleId="ae">
    <w:name w:val="Заголовок Знак"/>
    <w:basedOn w:val="a0"/>
    <w:link w:val="ad"/>
    <w:uiPriority w:val="10"/>
    <w:rsid w:val="006A2DAE"/>
    <w:rPr>
      <w:rFonts w:ascii="Cambria" w:eastAsia="Times New Roman" w:hAnsi="Cambria" w:cs="Times New Roman"/>
      <w:b/>
      <w:bCs/>
      <w:kern w:val="28"/>
      <w:sz w:val="32"/>
      <w:szCs w:val="32"/>
      <w:lang w:eastAsia="ru-RU"/>
    </w:rPr>
  </w:style>
  <w:style w:type="paragraph" w:styleId="af">
    <w:name w:val="Subtitle"/>
    <w:basedOn w:val="a"/>
    <w:next w:val="a"/>
    <w:link w:val="af0"/>
    <w:uiPriority w:val="11"/>
    <w:qFormat/>
    <w:rsid w:val="006A2DAE"/>
    <w:pPr>
      <w:spacing w:after="60"/>
      <w:jc w:val="center"/>
      <w:outlineLvl w:val="1"/>
    </w:pPr>
    <w:rPr>
      <w:rFonts w:ascii="Cambria" w:hAnsi="Cambria"/>
    </w:rPr>
  </w:style>
  <w:style w:type="character" w:customStyle="1" w:styleId="af0">
    <w:name w:val="Подзаголовок Знак"/>
    <w:basedOn w:val="a0"/>
    <w:link w:val="af"/>
    <w:uiPriority w:val="11"/>
    <w:rsid w:val="006A2DAE"/>
    <w:rPr>
      <w:rFonts w:ascii="Cambria" w:eastAsia="Times New Roman" w:hAnsi="Cambria" w:cs="Times New Roman"/>
      <w:sz w:val="24"/>
      <w:szCs w:val="24"/>
      <w:lang w:eastAsia="ru-RU"/>
    </w:rPr>
  </w:style>
  <w:style w:type="character" w:styleId="af1">
    <w:name w:val="Strong"/>
    <w:uiPriority w:val="22"/>
    <w:qFormat/>
    <w:rsid w:val="006A2DAE"/>
    <w:rPr>
      <w:b/>
      <w:bCs/>
    </w:rPr>
  </w:style>
  <w:style w:type="character" w:styleId="af2">
    <w:name w:val="Emphasis"/>
    <w:uiPriority w:val="20"/>
    <w:qFormat/>
    <w:rsid w:val="006A2DAE"/>
    <w:rPr>
      <w:rFonts w:ascii="Calibri" w:hAnsi="Calibri"/>
      <w:b/>
      <w:i/>
      <w:iCs/>
    </w:rPr>
  </w:style>
  <w:style w:type="paragraph" w:styleId="21">
    <w:name w:val="Quote"/>
    <w:basedOn w:val="a"/>
    <w:next w:val="a"/>
    <w:link w:val="22"/>
    <w:uiPriority w:val="29"/>
    <w:qFormat/>
    <w:rsid w:val="006A2DAE"/>
    <w:rPr>
      <w:rFonts w:ascii="Calibri" w:hAnsi="Calibri"/>
      <w:i/>
    </w:rPr>
  </w:style>
  <w:style w:type="character" w:customStyle="1" w:styleId="22">
    <w:name w:val="Цитата 2 Знак"/>
    <w:basedOn w:val="a0"/>
    <w:link w:val="21"/>
    <w:uiPriority w:val="29"/>
    <w:rsid w:val="006A2DAE"/>
    <w:rPr>
      <w:rFonts w:ascii="Calibri" w:eastAsia="Times New Roman" w:hAnsi="Calibri" w:cs="Times New Roman"/>
      <w:i/>
      <w:sz w:val="24"/>
      <w:szCs w:val="24"/>
      <w:lang w:eastAsia="ru-RU"/>
    </w:rPr>
  </w:style>
  <w:style w:type="paragraph" w:styleId="af3">
    <w:name w:val="Intense Quote"/>
    <w:basedOn w:val="a"/>
    <w:next w:val="a"/>
    <w:link w:val="af4"/>
    <w:uiPriority w:val="30"/>
    <w:qFormat/>
    <w:rsid w:val="006A2DAE"/>
    <w:pPr>
      <w:ind w:left="720" w:right="720"/>
    </w:pPr>
    <w:rPr>
      <w:rFonts w:ascii="Calibri" w:hAnsi="Calibri"/>
      <w:b/>
      <w:i/>
      <w:szCs w:val="22"/>
    </w:rPr>
  </w:style>
  <w:style w:type="character" w:customStyle="1" w:styleId="af4">
    <w:name w:val="Выделенная цитата Знак"/>
    <w:basedOn w:val="a0"/>
    <w:link w:val="af3"/>
    <w:uiPriority w:val="30"/>
    <w:rsid w:val="006A2DAE"/>
    <w:rPr>
      <w:rFonts w:ascii="Calibri" w:eastAsia="Times New Roman" w:hAnsi="Calibri" w:cs="Times New Roman"/>
      <w:b/>
      <w:i/>
      <w:sz w:val="24"/>
      <w:lang w:eastAsia="ru-RU"/>
    </w:rPr>
  </w:style>
  <w:style w:type="character" w:styleId="af5">
    <w:name w:val="Subtle Emphasis"/>
    <w:uiPriority w:val="19"/>
    <w:qFormat/>
    <w:rsid w:val="006A2DAE"/>
    <w:rPr>
      <w:i/>
      <w:color w:val="5A5A5A"/>
    </w:rPr>
  </w:style>
  <w:style w:type="character" w:styleId="af6">
    <w:name w:val="Intense Emphasis"/>
    <w:uiPriority w:val="21"/>
    <w:qFormat/>
    <w:rsid w:val="006A2DAE"/>
    <w:rPr>
      <w:b/>
      <w:i/>
      <w:sz w:val="24"/>
      <w:szCs w:val="24"/>
      <w:u w:val="single"/>
    </w:rPr>
  </w:style>
  <w:style w:type="character" w:styleId="af7">
    <w:name w:val="Subtle Reference"/>
    <w:uiPriority w:val="31"/>
    <w:qFormat/>
    <w:rsid w:val="006A2DAE"/>
    <w:rPr>
      <w:sz w:val="24"/>
      <w:szCs w:val="24"/>
      <w:u w:val="single"/>
    </w:rPr>
  </w:style>
  <w:style w:type="character" w:styleId="af8">
    <w:name w:val="Intense Reference"/>
    <w:uiPriority w:val="32"/>
    <w:qFormat/>
    <w:rsid w:val="006A2DAE"/>
    <w:rPr>
      <w:b/>
      <w:sz w:val="24"/>
      <w:u w:val="single"/>
    </w:rPr>
  </w:style>
  <w:style w:type="character" w:styleId="af9">
    <w:name w:val="Book Title"/>
    <w:uiPriority w:val="33"/>
    <w:qFormat/>
    <w:rsid w:val="006A2DAE"/>
    <w:rPr>
      <w:rFonts w:ascii="Cambria" w:eastAsia="Times New Roman" w:hAnsi="Cambria"/>
      <w:b/>
      <w:i/>
      <w:sz w:val="24"/>
      <w:szCs w:val="24"/>
    </w:rPr>
  </w:style>
  <w:style w:type="paragraph" w:styleId="afa">
    <w:name w:val="TOC Heading"/>
    <w:basedOn w:val="1"/>
    <w:next w:val="a"/>
    <w:uiPriority w:val="39"/>
    <w:semiHidden/>
    <w:unhideWhenUsed/>
    <w:qFormat/>
    <w:rsid w:val="006A2DAE"/>
    <w:pPr>
      <w:outlineLvl w:val="9"/>
    </w:pPr>
  </w:style>
  <w:style w:type="paragraph" w:customStyle="1" w:styleId="FR1">
    <w:name w:val="FR1"/>
    <w:rsid w:val="00070739"/>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7947A72311A8D1E6F4F837012C8E432DFC28379EE6F3AA7580BE8043DBD679E5E8BF5CCE5235A9FVFb8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ins@rpigroup.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88492D247A29A97B328770E1278CA8A1BC5EC546E9D65D0725AB1568CD49F91005FF4FF26EFB7821FBE60DF8FCEBE03F9412E06F3BfFzBG" TargetMode="External"/><Relationship Id="rId5" Type="http://schemas.openxmlformats.org/officeDocument/2006/relationships/footnotes" Target="footnotes.xml"/><Relationship Id="rId10" Type="http://schemas.openxmlformats.org/officeDocument/2006/relationships/hyperlink" Target="consultantplus://offline/ref=97947A72311A8D1E6F4F837012C8E432DFC28379EE6F3AA7580BE8043DBD679E5E8BF5CCE5235A9FVFbEG" TargetMode="External"/><Relationship Id="rId4" Type="http://schemas.openxmlformats.org/officeDocument/2006/relationships/webSettings" Target="webSettings.xml"/><Relationship Id="rId9" Type="http://schemas.openxmlformats.org/officeDocument/2006/relationships/hyperlink" Target="consultantplus://offline/ref=97947A72311A8D1E6F4F837012C8E432DFC28379EE6F3AA7580BE8043DBD679E5E8BF5CCE5235A9FVFbE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20</Pages>
  <Words>6300</Words>
  <Characters>35911</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РицбергЕВ</dc:creator>
  <cp:keywords/>
  <dc:description/>
  <cp:lastModifiedBy>Татьяна Сафина</cp:lastModifiedBy>
  <cp:revision>5</cp:revision>
  <dcterms:created xsi:type="dcterms:W3CDTF">2025-10-20T07:21:00Z</dcterms:created>
  <dcterms:modified xsi:type="dcterms:W3CDTF">2025-10-20T08:09:00Z</dcterms:modified>
</cp:coreProperties>
</file>