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Pr="00AE3B94"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755E04D" w14:textId="61716DF7" w:rsidR="003D7E0C" w:rsidRPr="007A23B6" w:rsidRDefault="00F76D57" w:rsidP="003D7E0C">
      <w:pPr>
        <w:widowControl w:val="0"/>
        <w:tabs>
          <w:tab w:val="left" w:pos="9072"/>
        </w:tabs>
        <w:ind w:left="142" w:hanging="142"/>
        <w:rPr>
          <w:sz w:val="28"/>
          <w:szCs w:val="22"/>
          <w:lang w:val="en-US"/>
        </w:rPr>
      </w:pPr>
      <w:r>
        <w:rPr>
          <w:sz w:val="28"/>
          <w:szCs w:val="22"/>
          <w:lang w:val="en-US"/>
        </w:rPr>
        <w:t>02</w:t>
      </w:r>
      <w:r w:rsidR="003D7E0C">
        <w:rPr>
          <w:sz w:val="28"/>
          <w:szCs w:val="22"/>
        </w:rPr>
        <w:t>.0</w:t>
      </w:r>
      <w:r>
        <w:rPr>
          <w:sz w:val="28"/>
          <w:szCs w:val="22"/>
          <w:lang w:val="en-US"/>
        </w:rPr>
        <w:t>9</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75A2B">
        <w:rPr>
          <w:sz w:val="28"/>
          <w:szCs w:val="22"/>
        </w:rPr>
        <w:t>6</w:t>
      </w:r>
      <w:r>
        <w:rPr>
          <w:sz w:val="28"/>
          <w:szCs w:val="22"/>
          <w:lang w:val="en-US"/>
        </w:rPr>
        <w:t>6</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9B2347">
        <w:trPr>
          <w:trHeight w:val="529"/>
          <w:jc w:val="center"/>
        </w:trPr>
        <w:tc>
          <w:tcPr>
            <w:tcW w:w="7983" w:type="dxa"/>
          </w:tcPr>
          <w:p w14:paraId="75A1EC21" w14:textId="27DA74C6" w:rsidR="00BD5127" w:rsidRPr="004D1EF5" w:rsidRDefault="00BD5127" w:rsidP="00E26EE1">
            <w:pPr>
              <w:widowControl w:val="0"/>
              <w:tabs>
                <w:tab w:val="left" w:pos="9072"/>
              </w:tabs>
              <w:ind w:right="-63"/>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054"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445A11" w:rsidRPr="004D1EF5" w14:paraId="5DCEA4A5" w14:textId="77777777" w:rsidTr="009B2347">
        <w:trPr>
          <w:trHeight w:val="529"/>
          <w:jc w:val="center"/>
        </w:trPr>
        <w:tc>
          <w:tcPr>
            <w:tcW w:w="7983" w:type="dxa"/>
          </w:tcPr>
          <w:p w14:paraId="4C1A6A83" w14:textId="3F6DA667" w:rsidR="00445A11" w:rsidRPr="004D1EF5" w:rsidRDefault="00445A11" w:rsidP="00E26EE1">
            <w:pPr>
              <w:widowControl w:val="0"/>
              <w:tabs>
                <w:tab w:val="left" w:pos="9072"/>
              </w:tabs>
              <w:ind w:right="-63"/>
              <w:jc w:val="both"/>
              <w:rPr>
                <w:bCs/>
                <w:sz w:val="28"/>
                <w:szCs w:val="28"/>
              </w:rPr>
            </w:pPr>
            <w:r w:rsidRPr="004D1EF5">
              <w:rPr>
                <w:sz w:val="28"/>
                <w:szCs w:val="28"/>
              </w:rPr>
              <w:t>Заместитель председателя Региональной энергетической комиссии Кузбасса</w:t>
            </w:r>
          </w:p>
        </w:tc>
        <w:tc>
          <w:tcPr>
            <w:tcW w:w="428" w:type="dxa"/>
          </w:tcPr>
          <w:p w14:paraId="2C74FBC8" w14:textId="6C959D66" w:rsidR="00445A11" w:rsidRPr="004D1EF5" w:rsidRDefault="00445A11" w:rsidP="00445A11">
            <w:pPr>
              <w:widowControl w:val="0"/>
              <w:jc w:val="center"/>
              <w:rPr>
                <w:bCs/>
                <w:sz w:val="28"/>
                <w:szCs w:val="28"/>
              </w:rPr>
            </w:pPr>
            <w:r w:rsidRPr="004D1EF5">
              <w:rPr>
                <w:sz w:val="28"/>
                <w:szCs w:val="28"/>
              </w:rPr>
              <w:t>–</w:t>
            </w:r>
          </w:p>
        </w:tc>
        <w:tc>
          <w:tcPr>
            <w:tcW w:w="2054" w:type="dxa"/>
          </w:tcPr>
          <w:p w14:paraId="1EEBF97B" w14:textId="42C4460B" w:rsidR="00445A11" w:rsidRPr="004D1EF5" w:rsidRDefault="00445A11" w:rsidP="00445A11">
            <w:pPr>
              <w:widowControl w:val="0"/>
              <w:tabs>
                <w:tab w:val="left" w:pos="9072"/>
              </w:tabs>
              <w:rPr>
                <w:bCs/>
                <w:sz w:val="28"/>
                <w:szCs w:val="28"/>
              </w:rPr>
            </w:pPr>
            <w:r w:rsidRPr="004D1EF5">
              <w:rPr>
                <w:sz w:val="28"/>
                <w:szCs w:val="28"/>
              </w:rPr>
              <w:t>Чурсина О.А.</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9B2347">
        <w:trPr>
          <w:trHeight w:val="529"/>
          <w:jc w:val="center"/>
        </w:trPr>
        <w:tc>
          <w:tcPr>
            <w:tcW w:w="7983" w:type="dxa"/>
          </w:tcPr>
          <w:p w14:paraId="58EA7CDF" w14:textId="0983CE6C" w:rsidR="00FE4F0B" w:rsidRPr="004D1EF5" w:rsidRDefault="00FE4F0B" w:rsidP="00E26EE1">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054"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E1034A" w:rsidRPr="004D1EF5" w14:paraId="0CD5BB1A" w14:textId="77777777" w:rsidTr="009B2347">
        <w:trPr>
          <w:trHeight w:val="529"/>
          <w:jc w:val="center"/>
        </w:trPr>
        <w:tc>
          <w:tcPr>
            <w:tcW w:w="7983" w:type="dxa"/>
          </w:tcPr>
          <w:p w14:paraId="6E1BA956" w14:textId="6D84A2B2" w:rsidR="00E1034A" w:rsidRPr="00E27255" w:rsidRDefault="00E1034A" w:rsidP="00E26EE1">
            <w:pPr>
              <w:widowControl w:val="0"/>
              <w:tabs>
                <w:tab w:val="left" w:pos="9072"/>
              </w:tabs>
              <w:ind w:right="-63"/>
              <w:jc w:val="both"/>
              <w:rPr>
                <w:bCs/>
                <w:sz w:val="28"/>
                <w:szCs w:val="28"/>
              </w:rPr>
            </w:pPr>
            <w:r>
              <w:rPr>
                <w:bCs/>
                <w:sz w:val="28"/>
                <w:szCs w:val="28"/>
              </w:rPr>
              <w:t xml:space="preserve">Главный </w:t>
            </w:r>
            <w:r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363C3497" w14:textId="6101246C" w:rsidR="00E1034A" w:rsidRPr="00E27255" w:rsidRDefault="00E1034A" w:rsidP="00975A2B">
            <w:pPr>
              <w:widowControl w:val="0"/>
              <w:jc w:val="center"/>
              <w:rPr>
                <w:bCs/>
                <w:sz w:val="28"/>
                <w:szCs w:val="28"/>
              </w:rPr>
            </w:pPr>
            <w:r w:rsidRPr="00E27255">
              <w:rPr>
                <w:bCs/>
                <w:sz w:val="28"/>
                <w:szCs w:val="28"/>
              </w:rPr>
              <w:t>–</w:t>
            </w:r>
          </w:p>
        </w:tc>
        <w:tc>
          <w:tcPr>
            <w:tcW w:w="2054" w:type="dxa"/>
          </w:tcPr>
          <w:p w14:paraId="3EBA5182" w14:textId="23083CBC" w:rsidR="00E1034A" w:rsidRDefault="00E1034A" w:rsidP="00975A2B">
            <w:pPr>
              <w:widowControl w:val="0"/>
              <w:tabs>
                <w:tab w:val="left" w:pos="9072"/>
              </w:tabs>
              <w:rPr>
                <w:bCs/>
                <w:sz w:val="28"/>
                <w:szCs w:val="28"/>
              </w:rPr>
            </w:pPr>
            <w:r>
              <w:rPr>
                <w:bCs/>
                <w:sz w:val="28"/>
                <w:szCs w:val="28"/>
              </w:rPr>
              <w:t>Вахнова О.О.</w:t>
            </w:r>
          </w:p>
        </w:tc>
      </w:tr>
      <w:tr w:rsidR="009B2347" w:rsidRPr="004D1EF5" w14:paraId="0D61B67B" w14:textId="77777777" w:rsidTr="009B2347">
        <w:trPr>
          <w:trHeight w:val="311"/>
          <w:jc w:val="center"/>
        </w:trPr>
        <w:tc>
          <w:tcPr>
            <w:tcW w:w="7983" w:type="dxa"/>
          </w:tcPr>
          <w:p w14:paraId="6C78F4C0" w14:textId="5440786C" w:rsidR="009B2347" w:rsidRDefault="009B2347" w:rsidP="009B2347">
            <w:pPr>
              <w:widowControl w:val="0"/>
              <w:tabs>
                <w:tab w:val="left" w:pos="9072"/>
              </w:tabs>
              <w:ind w:right="-63"/>
              <w:jc w:val="both"/>
              <w:rPr>
                <w:bCs/>
                <w:sz w:val="28"/>
                <w:szCs w:val="28"/>
              </w:rPr>
            </w:pPr>
            <w:r>
              <w:rPr>
                <w:bCs/>
                <w:sz w:val="28"/>
                <w:szCs w:val="28"/>
              </w:rPr>
              <w:t xml:space="preserve">Главный консультант </w:t>
            </w:r>
            <w:r w:rsidRPr="004D1EF5">
              <w:rPr>
                <w:bCs/>
                <w:sz w:val="28"/>
                <w:szCs w:val="28"/>
              </w:rPr>
              <w:t>отдела ценообразования в сфере газоснабжения и теплоэнергетике Региональной энергетической комиссии Кузбасса</w:t>
            </w:r>
          </w:p>
        </w:tc>
        <w:tc>
          <w:tcPr>
            <w:tcW w:w="428" w:type="dxa"/>
          </w:tcPr>
          <w:p w14:paraId="775267ED" w14:textId="0BC92056" w:rsidR="009B2347" w:rsidRPr="00E27255" w:rsidRDefault="009B2347" w:rsidP="009B2347">
            <w:pPr>
              <w:widowControl w:val="0"/>
              <w:jc w:val="center"/>
              <w:rPr>
                <w:bCs/>
                <w:sz w:val="28"/>
                <w:szCs w:val="28"/>
              </w:rPr>
            </w:pPr>
            <w:r w:rsidRPr="00E27255">
              <w:rPr>
                <w:bCs/>
                <w:sz w:val="28"/>
                <w:szCs w:val="28"/>
              </w:rPr>
              <w:t>–</w:t>
            </w:r>
          </w:p>
        </w:tc>
        <w:tc>
          <w:tcPr>
            <w:tcW w:w="2054" w:type="dxa"/>
          </w:tcPr>
          <w:p w14:paraId="2F69EACE" w14:textId="7433C9A4" w:rsidR="009B2347" w:rsidRDefault="009B2347" w:rsidP="009B2347">
            <w:pPr>
              <w:widowControl w:val="0"/>
              <w:tabs>
                <w:tab w:val="left" w:pos="9072"/>
              </w:tabs>
              <w:rPr>
                <w:bCs/>
                <w:sz w:val="28"/>
                <w:szCs w:val="28"/>
              </w:rPr>
            </w:pPr>
            <w:r>
              <w:rPr>
                <w:bCs/>
                <w:sz w:val="28"/>
                <w:szCs w:val="28"/>
              </w:rPr>
              <w:t>Умников И.А.</w:t>
            </w:r>
          </w:p>
        </w:tc>
      </w:tr>
      <w:tr w:rsidR="009B2347" w:rsidRPr="004D1EF5" w14:paraId="1589EBA7" w14:textId="77777777" w:rsidTr="009B2347">
        <w:trPr>
          <w:trHeight w:val="311"/>
          <w:jc w:val="center"/>
        </w:trPr>
        <w:tc>
          <w:tcPr>
            <w:tcW w:w="7983" w:type="dxa"/>
          </w:tcPr>
          <w:p w14:paraId="3877F663" w14:textId="7B98AEC1" w:rsidR="009B2347" w:rsidRDefault="009B2347" w:rsidP="009B2347">
            <w:pPr>
              <w:widowControl w:val="0"/>
              <w:tabs>
                <w:tab w:val="left" w:pos="9072"/>
              </w:tabs>
              <w:ind w:right="-63"/>
              <w:jc w:val="both"/>
              <w:rPr>
                <w:bCs/>
                <w:sz w:val="28"/>
                <w:szCs w:val="28"/>
              </w:rPr>
            </w:pPr>
            <w:r>
              <w:rPr>
                <w:bCs/>
                <w:sz w:val="28"/>
                <w:szCs w:val="28"/>
              </w:rPr>
              <w:t>Генеральный директор ОАО «АЭЭ»</w:t>
            </w:r>
          </w:p>
        </w:tc>
        <w:tc>
          <w:tcPr>
            <w:tcW w:w="428" w:type="dxa"/>
          </w:tcPr>
          <w:p w14:paraId="6D340F26" w14:textId="2B752C95" w:rsidR="009B2347" w:rsidRPr="00E27255" w:rsidRDefault="009B2347" w:rsidP="009B2347">
            <w:pPr>
              <w:widowControl w:val="0"/>
              <w:jc w:val="center"/>
              <w:rPr>
                <w:bCs/>
                <w:sz w:val="28"/>
                <w:szCs w:val="28"/>
              </w:rPr>
            </w:pPr>
            <w:r w:rsidRPr="00E27255">
              <w:rPr>
                <w:bCs/>
                <w:sz w:val="28"/>
                <w:szCs w:val="28"/>
              </w:rPr>
              <w:t>–</w:t>
            </w:r>
          </w:p>
        </w:tc>
        <w:tc>
          <w:tcPr>
            <w:tcW w:w="2054" w:type="dxa"/>
          </w:tcPr>
          <w:p w14:paraId="0136272F" w14:textId="493C1D61" w:rsidR="009B2347" w:rsidRDefault="009B2347" w:rsidP="009B2347">
            <w:pPr>
              <w:widowControl w:val="0"/>
              <w:tabs>
                <w:tab w:val="left" w:pos="9072"/>
              </w:tabs>
              <w:rPr>
                <w:bCs/>
                <w:sz w:val="28"/>
                <w:szCs w:val="28"/>
              </w:rPr>
            </w:pPr>
            <w:r>
              <w:rPr>
                <w:bCs/>
                <w:sz w:val="28"/>
                <w:szCs w:val="28"/>
              </w:rPr>
              <w:t>Щеглов С.В.</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763"/>
        <w:gridCol w:w="1837"/>
      </w:tblGrid>
      <w:tr w:rsidR="003C2734" w:rsidRPr="003C2734" w14:paraId="27253FCA" w14:textId="77777777" w:rsidTr="005F41F2">
        <w:trPr>
          <w:trHeight w:val="389"/>
          <w:jc w:val="center"/>
        </w:trPr>
        <w:tc>
          <w:tcPr>
            <w:tcW w:w="454" w:type="dxa"/>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7763" w:type="dxa"/>
            <w:vAlign w:val="center"/>
          </w:tcPr>
          <w:p w14:paraId="34118D7C" w14:textId="77777777" w:rsidR="003C2734" w:rsidRPr="007A23B6" w:rsidRDefault="003C2734" w:rsidP="009B2347">
            <w:pPr>
              <w:ind w:right="-1"/>
              <w:jc w:val="both"/>
              <w:rPr>
                <w:kern w:val="32"/>
                <w:sz w:val="28"/>
                <w:szCs w:val="28"/>
              </w:rPr>
            </w:pPr>
            <w:r w:rsidRPr="007A23B6">
              <w:rPr>
                <w:kern w:val="32"/>
                <w:sz w:val="28"/>
                <w:szCs w:val="28"/>
              </w:rPr>
              <w:t>Вопрос</w:t>
            </w:r>
          </w:p>
        </w:tc>
        <w:tc>
          <w:tcPr>
            <w:tcW w:w="1837" w:type="dxa"/>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9B2347" w:rsidRPr="003C2734" w14:paraId="22C92555" w14:textId="77777777" w:rsidTr="005F41F2">
        <w:trPr>
          <w:trHeight w:val="455"/>
          <w:jc w:val="center"/>
        </w:trPr>
        <w:tc>
          <w:tcPr>
            <w:tcW w:w="454" w:type="dxa"/>
            <w:vAlign w:val="center"/>
          </w:tcPr>
          <w:p w14:paraId="5B0CED04" w14:textId="4CCD5BD8" w:rsidR="009B2347" w:rsidRPr="007A23B6" w:rsidRDefault="009B2347" w:rsidP="009B2347">
            <w:pPr>
              <w:ind w:right="-1"/>
              <w:jc w:val="both"/>
              <w:rPr>
                <w:kern w:val="32"/>
                <w:sz w:val="28"/>
                <w:szCs w:val="28"/>
              </w:rPr>
            </w:pPr>
            <w:r w:rsidRPr="00FB118E">
              <w:rPr>
                <w:kern w:val="32"/>
                <w:sz w:val="27"/>
                <w:szCs w:val="27"/>
              </w:rPr>
              <w:t>1.</w:t>
            </w:r>
          </w:p>
        </w:tc>
        <w:tc>
          <w:tcPr>
            <w:tcW w:w="7763" w:type="dxa"/>
            <w:vAlign w:val="center"/>
          </w:tcPr>
          <w:p w14:paraId="19ED9AFB" w14:textId="047159A8" w:rsidR="009B2347" w:rsidRPr="00E1034A" w:rsidRDefault="009B2347" w:rsidP="009B2347">
            <w:pPr>
              <w:ind w:right="-1"/>
              <w:jc w:val="both"/>
              <w:rPr>
                <w:kern w:val="32"/>
                <w:sz w:val="28"/>
                <w:szCs w:val="28"/>
              </w:rPr>
            </w:pPr>
            <w:r w:rsidRPr="00520695">
              <w:rPr>
                <w:kern w:val="32"/>
                <w:sz w:val="28"/>
                <w:szCs w:val="28"/>
              </w:rPr>
              <w:t>О внесения изменений в протокол заседания правления</w:t>
            </w:r>
            <w:r>
              <w:rPr>
                <w:kern w:val="32"/>
                <w:sz w:val="28"/>
                <w:szCs w:val="28"/>
              </w:rPr>
              <w:br/>
            </w:r>
            <w:r w:rsidRPr="00520695">
              <w:rPr>
                <w:kern w:val="32"/>
                <w:sz w:val="28"/>
                <w:szCs w:val="28"/>
              </w:rPr>
              <w:t>Региональной энергетической комиссии Кузбасса</w:t>
            </w:r>
            <w:r>
              <w:rPr>
                <w:kern w:val="32"/>
                <w:sz w:val="28"/>
                <w:szCs w:val="28"/>
              </w:rPr>
              <w:br/>
            </w:r>
            <w:r w:rsidRPr="00520695">
              <w:rPr>
                <w:kern w:val="32"/>
                <w:sz w:val="28"/>
                <w:szCs w:val="28"/>
              </w:rPr>
              <w:t>№ 90 от 19.12.2024</w:t>
            </w:r>
          </w:p>
        </w:tc>
        <w:tc>
          <w:tcPr>
            <w:tcW w:w="1837" w:type="dxa"/>
            <w:vAlign w:val="center"/>
          </w:tcPr>
          <w:p w14:paraId="4B5F5192" w14:textId="0B89318A" w:rsidR="009B2347" w:rsidRPr="00E1034A" w:rsidRDefault="009B2347" w:rsidP="004B3F71">
            <w:pPr>
              <w:ind w:right="-1"/>
              <w:jc w:val="center"/>
              <w:rPr>
                <w:kern w:val="32"/>
                <w:sz w:val="28"/>
                <w:szCs w:val="28"/>
              </w:rPr>
            </w:pPr>
            <w:r w:rsidRPr="009B2347">
              <w:rPr>
                <w:kern w:val="32"/>
                <w:sz w:val="28"/>
                <w:szCs w:val="28"/>
              </w:rPr>
              <w:t>Умников И.А.</w:t>
            </w:r>
          </w:p>
        </w:tc>
      </w:tr>
      <w:tr w:rsidR="009B2347" w:rsidRPr="003C2734" w14:paraId="18DCC9D9" w14:textId="77777777" w:rsidTr="005F41F2">
        <w:trPr>
          <w:trHeight w:val="455"/>
          <w:jc w:val="center"/>
        </w:trPr>
        <w:tc>
          <w:tcPr>
            <w:tcW w:w="454" w:type="dxa"/>
            <w:vAlign w:val="center"/>
          </w:tcPr>
          <w:p w14:paraId="19A9F8CF" w14:textId="407DD3E8" w:rsidR="009B2347" w:rsidRPr="007A23B6" w:rsidRDefault="009B2347" w:rsidP="009B2347">
            <w:pPr>
              <w:jc w:val="both"/>
              <w:rPr>
                <w:kern w:val="32"/>
                <w:sz w:val="28"/>
                <w:szCs w:val="28"/>
              </w:rPr>
            </w:pPr>
            <w:r w:rsidRPr="00FB118E">
              <w:rPr>
                <w:kern w:val="32"/>
                <w:sz w:val="27"/>
                <w:szCs w:val="27"/>
              </w:rPr>
              <w:t>2.</w:t>
            </w:r>
          </w:p>
        </w:tc>
        <w:tc>
          <w:tcPr>
            <w:tcW w:w="7763" w:type="dxa"/>
            <w:vAlign w:val="center"/>
          </w:tcPr>
          <w:p w14:paraId="28BAE941" w14:textId="293E34C1" w:rsidR="009B2347" w:rsidRPr="00E1034A" w:rsidRDefault="009B2347" w:rsidP="009B2347">
            <w:pPr>
              <w:ind w:right="-1"/>
              <w:jc w:val="both"/>
              <w:rPr>
                <w:kern w:val="32"/>
                <w:sz w:val="28"/>
                <w:szCs w:val="28"/>
              </w:rPr>
            </w:pPr>
            <w:r w:rsidRPr="00520695">
              <w:rPr>
                <w:kern w:val="32"/>
                <w:sz w:val="28"/>
                <w:szCs w:val="28"/>
              </w:rPr>
              <w:t>О внесении изменений в постановление Региональной</w:t>
            </w:r>
            <w:r>
              <w:rPr>
                <w:kern w:val="32"/>
                <w:sz w:val="28"/>
                <w:szCs w:val="28"/>
              </w:rPr>
              <w:br/>
            </w:r>
            <w:r w:rsidRPr="00520695">
              <w:rPr>
                <w:kern w:val="32"/>
                <w:sz w:val="28"/>
                <w:szCs w:val="28"/>
              </w:rPr>
              <w:t>энергетической комиссии Кузбасса от 08.11.2023 № 251</w:t>
            </w:r>
            <w:r>
              <w:rPr>
                <w:kern w:val="32"/>
                <w:sz w:val="28"/>
                <w:szCs w:val="28"/>
              </w:rPr>
              <w:br/>
            </w:r>
            <w:r w:rsidRPr="00520695">
              <w:rPr>
                <w:kern w:val="32"/>
                <w:sz w:val="28"/>
                <w:szCs w:val="28"/>
              </w:rPr>
              <w:t>«Об утверждении производственной программы в сфере</w:t>
            </w:r>
            <w:r>
              <w:rPr>
                <w:kern w:val="32"/>
                <w:sz w:val="28"/>
                <w:szCs w:val="28"/>
              </w:rPr>
              <w:br/>
            </w:r>
            <w:r w:rsidRPr="00520695">
              <w:rPr>
                <w:kern w:val="32"/>
                <w:sz w:val="28"/>
                <w:szCs w:val="28"/>
              </w:rPr>
              <w:t>холодного водоснабжения технической водой, водоотведения</w:t>
            </w:r>
            <w:r>
              <w:rPr>
                <w:kern w:val="32"/>
                <w:sz w:val="28"/>
                <w:szCs w:val="28"/>
              </w:rPr>
              <w:br/>
            </w:r>
            <w:r w:rsidRPr="00520695">
              <w:rPr>
                <w:kern w:val="32"/>
                <w:sz w:val="28"/>
                <w:szCs w:val="28"/>
              </w:rPr>
              <w:t>и об установлении тарифов на техническую воду,</w:t>
            </w:r>
            <w:r>
              <w:rPr>
                <w:kern w:val="32"/>
                <w:sz w:val="28"/>
                <w:szCs w:val="28"/>
              </w:rPr>
              <w:br/>
            </w:r>
            <w:r w:rsidRPr="00520695">
              <w:rPr>
                <w:kern w:val="32"/>
                <w:sz w:val="28"/>
                <w:szCs w:val="28"/>
              </w:rPr>
              <w:t>водоотведение АО «Угольная компания</w:t>
            </w:r>
            <w:r>
              <w:rPr>
                <w:kern w:val="32"/>
                <w:sz w:val="28"/>
                <w:szCs w:val="28"/>
              </w:rPr>
              <w:br/>
            </w:r>
            <w:r w:rsidRPr="00520695">
              <w:rPr>
                <w:kern w:val="32"/>
                <w:sz w:val="28"/>
                <w:szCs w:val="28"/>
              </w:rPr>
              <w:t>«Кузбассразрезуголь» (филиал «Талдинский угольный разрез») (Прокопьевский муниципальный округ)» в части 2026 года</w:t>
            </w:r>
          </w:p>
        </w:tc>
        <w:tc>
          <w:tcPr>
            <w:tcW w:w="1837" w:type="dxa"/>
            <w:vAlign w:val="center"/>
          </w:tcPr>
          <w:p w14:paraId="2593241A" w14:textId="527A9DBD" w:rsidR="009B2347" w:rsidRPr="00E1034A" w:rsidRDefault="009B2347" w:rsidP="004B3F71">
            <w:pPr>
              <w:ind w:right="-1"/>
              <w:jc w:val="center"/>
              <w:rPr>
                <w:kern w:val="32"/>
                <w:sz w:val="28"/>
                <w:szCs w:val="28"/>
              </w:rPr>
            </w:pPr>
            <w:r w:rsidRPr="009B2347">
              <w:rPr>
                <w:kern w:val="32"/>
                <w:sz w:val="28"/>
                <w:szCs w:val="28"/>
              </w:rPr>
              <w:t>Вахнова О.О.</w:t>
            </w:r>
          </w:p>
        </w:tc>
      </w:tr>
      <w:tr w:rsidR="009B2347" w:rsidRPr="003C2734" w14:paraId="42D3A43F" w14:textId="77777777" w:rsidTr="005F41F2">
        <w:trPr>
          <w:trHeight w:val="455"/>
          <w:jc w:val="center"/>
        </w:trPr>
        <w:tc>
          <w:tcPr>
            <w:tcW w:w="454" w:type="dxa"/>
            <w:vAlign w:val="center"/>
          </w:tcPr>
          <w:p w14:paraId="03650E97" w14:textId="49F492E2" w:rsidR="009B2347" w:rsidRPr="007A23B6" w:rsidRDefault="009B2347" w:rsidP="009B2347">
            <w:pPr>
              <w:jc w:val="both"/>
              <w:rPr>
                <w:kern w:val="32"/>
                <w:sz w:val="28"/>
                <w:szCs w:val="28"/>
              </w:rPr>
            </w:pPr>
            <w:r>
              <w:rPr>
                <w:kern w:val="32"/>
                <w:sz w:val="27"/>
                <w:szCs w:val="27"/>
              </w:rPr>
              <w:t>3.</w:t>
            </w:r>
          </w:p>
        </w:tc>
        <w:tc>
          <w:tcPr>
            <w:tcW w:w="7763" w:type="dxa"/>
            <w:vAlign w:val="center"/>
          </w:tcPr>
          <w:p w14:paraId="56ED5F9E" w14:textId="45023C65" w:rsidR="009B2347" w:rsidRPr="00E1034A" w:rsidRDefault="009B2347" w:rsidP="009B2347">
            <w:pPr>
              <w:ind w:right="-1"/>
              <w:jc w:val="both"/>
              <w:rPr>
                <w:kern w:val="32"/>
                <w:sz w:val="28"/>
                <w:szCs w:val="28"/>
              </w:rPr>
            </w:pPr>
            <w:r w:rsidRPr="004F48F9">
              <w:rPr>
                <w:kern w:val="32"/>
                <w:sz w:val="28"/>
                <w:szCs w:val="28"/>
              </w:rPr>
              <w:t>О внесении изменений в постановление Региональной</w:t>
            </w:r>
            <w:r>
              <w:rPr>
                <w:kern w:val="32"/>
                <w:sz w:val="28"/>
                <w:szCs w:val="28"/>
              </w:rPr>
              <w:br/>
            </w:r>
            <w:r w:rsidRPr="004F48F9">
              <w:rPr>
                <w:kern w:val="32"/>
                <w:sz w:val="28"/>
                <w:szCs w:val="28"/>
              </w:rPr>
              <w:t>энергетической комиссии Кузбасса от 28.11.2022 № 759</w:t>
            </w:r>
            <w:r>
              <w:rPr>
                <w:kern w:val="32"/>
                <w:sz w:val="28"/>
                <w:szCs w:val="28"/>
              </w:rPr>
              <w:br/>
            </w:r>
            <w:r w:rsidRPr="004F48F9">
              <w:rPr>
                <w:kern w:val="32"/>
                <w:sz w:val="28"/>
                <w:szCs w:val="28"/>
              </w:rPr>
              <w:t>«Об утверждении производственной программы в сфере</w:t>
            </w:r>
            <w:r>
              <w:rPr>
                <w:kern w:val="32"/>
                <w:sz w:val="28"/>
                <w:szCs w:val="28"/>
              </w:rPr>
              <w:br/>
            </w:r>
            <w:r w:rsidRPr="004F48F9">
              <w:rPr>
                <w:kern w:val="32"/>
                <w:sz w:val="28"/>
                <w:szCs w:val="28"/>
              </w:rPr>
              <w:t>водоотведения и об установлении тарифов на водоотведение</w:t>
            </w:r>
            <w:r>
              <w:rPr>
                <w:kern w:val="32"/>
                <w:sz w:val="28"/>
                <w:szCs w:val="28"/>
              </w:rPr>
              <w:br/>
            </w:r>
            <w:r w:rsidRPr="004F48F9">
              <w:rPr>
                <w:kern w:val="32"/>
                <w:sz w:val="28"/>
                <w:szCs w:val="28"/>
              </w:rPr>
              <w:t>ООО «Горводоканал» (Мариинский муниципальный округ), предоставляющего услугу для абонентов, объекты</w:t>
            </w:r>
            <w:r>
              <w:rPr>
                <w:kern w:val="32"/>
                <w:sz w:val="28"/>
                <w:szCs w:val="28"/>
              </w:rPr>
              <w:br/>
            </w:r>
            <w:r w:rsidRPr="004F48F9">
              <w:rPr>
                <w:kern w:val="32"/>
                <w:sz w:val="28"/>
                <w:szCs w:val="28"/>
              </w:rPr>
              <w:t>капитального строительства которых подключены</w:t>
            </w:r>
            <w:r>
              <w:rPr>
                <w:kern w:val="32"/>
                <w:sz w:val="28"/>
                <w:szCs w:val="28"/>
              </w:rPr>
              <w:br/>
            </w:r>
            <w:r w:rsidRPr="004F48F9">
              <w:rPr>
                <w:kern w:val="32"/>
                <w:sz w:val="28"/>
                <w:szCs w:val="28"/>
              </w:rPr>
              <w:t>(технологически присоединены) к центральной системе</w:t>
            </w:r>
            <w:r>
              <w:rPr>
                <w:kern w:val="32"/>
                <w:sz w:val="28"/>
                <w:szCs w:val="28"/>
              </w:rPr>
              <w:br/>
            </w:r>
            <w:r w:rsidRPr="004F48F9">
              <w:rPr>
                <w:kern w:val="32"/>
                <w:sz w:val="28"/>
                <w:szCs w:val="28"/>
              </w:rPr>
              <w:t>водоснабжения и не подключены (технологически</w:t>
            </w:r>
            <w:r>
              <w:rPr>
                <w:kern w:val="32"/>
                <w:sz w:val="28"/>
                <w:szCs w:val="28"/>
              </w:rPr>
              <w:br/>
            </w:r>
            <w:r w:rsidRPr="004F48F9">
              <w:rPr>
                <w:kern w:val="32"/>
                <w:sz w:val="28"/>
                <w:szCs w:val="28"/>
              </w:rPr>
              <w:t>не присоединены)  к централизованной системе водоотведения,</w:t>
            </w:r>
            <w:r>
              <w:rPr>
                <w:kern w:val="32"/>
                <w:sz w:val="28"/>
                <w:szCs w:val="28"/>
              </w:rPr>
              <w:br/>
            </w:r>
            <w:r w:rsidRPr="004F48F9">
              <w:rPr>
                <w:kern w:val="32"/>
                <w:sz w:val="28"/>
                <w:szCs w:val="28"/>
              </w:rPr>
              <w:t>заключивших договор водоотведения с гарантирующей</w:t>
            </w:r>
            <w:r>
              <w:rPr>
                <w:kern w:val="32"/>
                <w:sz w:val="28"/>
                <w:szCs w:val="28"/>
              </w:rPr>
              <w:br/>
            </w:r>
            <w:r w:rsidRPr="004F48F9">
              <w:rPr>
                <w:kern w:val="32"/>
                <w:sz w:val="28"/>
                <w:szCs w:val="28"/>
              </w:rPr>
              <w:t>организацией» в части 2026 года</w:t>
            </w:r>
          </w:p>
        </w:tc>
        <w:tc>
          <w:tcPr>
            <w:tcW w:w="1837" w:type="dxa"/>
            <w:vAlign w:val="center"/>
          </w:tcPr>
          <w:p w14:paraId="6B7A030B" w14:textId="01D3B547" w:rsidR="009B2347" w:rsidRPr="00E1034A" w:rsidRDefault="009B2347" w:rsidP="004B3F71">
            <w:pPr>
              <w:ind w:right="-1"/>
              <w:jc w:val="center"/>
              <w:rPr>
                <w:kern w:val="32"/>
                <w:sz w:val="28"/>
                <w:szCs w:val="28"/>
              </w:rPr>
            </w:pPr>
            <w:r w:rsidRPr="009B2347">
              <w:rPr>
                <w:kern w:val="32"/>
                <w:sz w:val="28"/>
                <w:szCs w:val="28"/>
              </w:rPr>
              <w:t>Чурсина О.А.</w:t>
            </w:r>
          </w:p>
        </w:tc>
      </w:tr>
      <w:tr w:rsidR="009B2347" w:rsidRPr="003C2734" w14:paraId="5749AB18" w14:textId="77777777" w:rsidTr="005F41F2">
        <w:trPr>
          <w:trHeight w:val="455"/>
          <w:jc w:val="center"/>
        </w:trPr>
        <w:tc>
          <w:tcPr>
            <w:tcW w:w="454" w:type="dxa"/>
            <w:vAlign w:val="center"/>
          </w:tcPr>
          <w:p w14:paraId="67E1005D" w14:textId="764BB79C" w:rsidR="009B2347" w:rsidRPr="007A23B6" w:rsidRDefault="009B2347" w:rsidP="009B2347">
            <w:pPr>
              <w:jc w:val="both"/>
              <w:rPr>
                <w:kern w:val="32"/>
                <w:sz w:val="28"/>
                <w:szCs w:val="28"/>
              </w:rPr>
            </w:pPr>
            <w:r>
              <w:rPr>
                <w:kern w:val="32"/>
                <w:sz w:val="27"/>
                <w:szCs w:val="27"/>
              </w:rPr>
              <w:t>4.</w:t>
            </w:r>
          </w:p>
        </w:tc>
        <w:tc>
          <w:tcPr>
            <w:tcW w:w="7763" w:type="dxa"/>
            <w:vAlign w:val="center"/>
          </w:tcPr>
          <w:p w14:paraId="3DD7EC2B" w14:textId="06A505B3" w:rsidR="009B2347" w:rsidRPr="00E1034A" w:rsidRDefault="009B2347" w:rsidP="009B2347">
            <w:pPr>
              <w:ind w:right="-1"/>
              <w:jc w:val="both"/>
              <w:rPr>
                <w:kern w:val="32"/>
                <w:sz w:val="28"/>
                <w:szCs w:val="28"/>
              </w:rPr>
            </w:pPr>
            <w:r w:rsidRPr="004F48F9">
              <w:rPr>
                <w:kern w:val="32"/>
                <w:sz w:val="28"/>
                <w:szCs w:val="28"/>
              </w:rPr>
              <w:t>О внесении изменений в постановление Региональной                       энергетической комиссии Кузбасса от 28.11.2022 № 761</w:t>
            </w:r>
            <w:r>
              <w:rPr>
                <w:kern w:val="32"/>
                <w:sz w:val="28"/>
                <w:szCs w:val="28"/>
              </w:rPr>
              <w:br/>
            </w:r>
            <w:r w:rsidRPr="004F48F9">
              <w:rPr>
                <w:kern w:val="32"/>
                <w:sz w:val="28"/>
                <w:szCs w:val="28"/>
              </w:rPr>
              <w:t>«Об утверждении производственной программы в сфере холодного водоснабжения, водоотведения и об установлении тарифов</w:t>
            </w:r>
            <w:r w:rsidR="004B3F71">
              <w:rPr>
                <w:kern w:val="32"/>
                <w:sz w:val="28"/>
                <w:szCs w:val="28"/>
              </w:rPr>
              <w:t xml:space="preserve"> </w:t>
            </w:r>
            <w:r w:rsidRPr="004F48F9">
              <w:rPr>
                <w:kern w:val="32"/>
                <w:sz w:val="28"/>
                <w:szCs w:val="28"/>
              </w:rPr>
              <w:t>на питьевую воду, водоотведение ООО «Горводоканал»</w:t>
            </w:r>
            <w:r>
              <w:rPr>
                <w:kern w:val="32"/>
                <w:sz w:val="28"/>
                <w:szCs w:val="28"/>
              </w:rPr>
              <w:br/>
            </w:r>
            <w:r w:rsidRPr="004F48F9">
              <w:rPr>
                <w:kern w:val="32"/>
                <w:sz w:val="28"/>
                <w:szCs w:val="28"/>
              </w:rPr>
              <w:t>(Мариинский муниципальный округ)» в части 2026 года</w:t>
            </w:r>
          </w:p>
        </w:tc>
        <w:tc>
          <w:tcPr>
            <w:tcW w:w="1837" w:type="dxa"/>
            <w:vAlign w:val="center"/>
          </w:tcPr>
          <w:p w14:paraId="1F8BF52E" w14:textId="30F119C2" w:rsidR="009B2347" w:rsidRPr="00E1034A" w:rsidRDefault="009B2347" w:rsidP="004B3F71">
            <w:pPr>
              <w:ind w:right="-1"/>
              <w:jc w:val="center"/>
              <w:rPr>
                <w:kern w:val="32"/>
                <w:sz w:val="28"/>
                <w:szCs w:val="28"/>
              </w:rPr>
            </w:pPr>
            <w:r w:rsidRPr="009B2347">
              <w:rPr>
                <w:kern w:val="32"/>
                <w:sz w:val="28"/>
                <w:szCs w:val="28"/>
              </w:rPr>
              <w:t>Чурсина О.А.</w:t>
            </w:r>
          </w:p>
        </w:tc>
      </w:tr>
    </w:tbl>
    <w:p w14:paraId="3E8056A2" w14:textId="77777777" w:rsidR="007A23B6" w:rsidRDefault="007A23B6" w:rsidP="009A7E9A">
      <w:pPr>
        <w:widowControl w:val="0"/>
        <w:ind w:right="-1" w:firstLine="709"/>
        <w:jc w:val="both"/>
        <w:rPr>
          <w:sz w:val="28"/>
          <w:szCs w:val="28"/>
        </w:rPr>
      </w:pPr>
    </w:p>
    <w:p w14:paraId="7C7685DA" w14:textId="37727F09" w:rsidR="009A7E9A" w:rsidRDefault="009A7E9A" w:rsidP="009A7E9A">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2B025C01" w14:textId="77777777" w:rsidR="007A23B6" w:rsidRDefault="007A23B6" w:rsidP="000031E3">
      <w:pPr>
        <w:ind w:firstLine="709"/>
        <w:jc w:val="both"/>
        <w:rPr>
          <w:sz w:val="28"/>
          <w:szCs w:val="28"/>
        </w:rPr>
      </w:pPr>
    </w:p>
    <w:p w14:paraId="5DA71095" w14:textId="52955FB2" w:rsidR="000031E3" w:rsidRPr="004B3F71" w:rsidRDefault="008C09F5" w:rsidP="000031E3">
      <w:pPr>
        <w:ind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4B3F71">
        <w:rPr>
          <w:b/>
          <w:sz w:val="28"/>
          <w:szCs w:val="28"/>
        </w:rPr>
        <w:t>«</w:t>
      </w:r>
      <w:r w:rsidR="004B3F71" w:rsidRPr="004B3F71">
        <w:rPr>
          <w:b/>
          <w:kern w:val="32"/>
          <w:sz w:val="28"/>
          <w:szCs w:val="28"/>
        </w:rPr>
        <w:t>О внесения изменений в протокол заседания правления Региональной энергетической комиссии Кузбасса № 90 от 19.12.2024</w:t>
      </w:r>
      <w:r w:rsidR="000031E3" w:rsidRPr="004B3F71">
        <w:rPr>
          <w:b/>
          <w:sz w:val="28"/>
          <w:szCs w:val="28"/>
        </w:rPr>
        <w:t>»</w:t>
      </w:r>
    </w:p>
    <w:p w14:paraId="5A32DDFF" w14:textId="31C18F79" w:rsidR="00CB0BF7" w:rsidRDefault="00CB0BF7" w:rsidP="000031E3">
      <w:pPr>
        <w:jc w:val="both"/>
        <w:rPr>
          <w:b/>
          <w:bCs/>
          <w:color w:val="FF0000"/>
          <w:kern w:val="32"/>
          <w:sz w:val="28"/>
          <w:szCs w:val="28"/>
        </w:rPr>
      </w:pPr>
    </w:p>
    <w:p w14:paraId="31C36DFF" w14:textId="4EA413ED" w:rsidR="00686F36" w:rsidRDefault="00CB0BF7" w:rsidP="00E033AF">
      <w:pPr>
        <w:widowControl w:val="0"/>
        <w:ind w:right="-1" w:firstLine="567"/>
        <w:jc w:val="both"/>
        <w:rPr>
          <w:b/>
          <w:sz w:val="28"/>
          <w:szCs w:val="28"/>
        </w:rPr>
      </w:pPr>
      <w:r w:rsidRPr="001E2F4D">
        <w:rPr>
          <w:b/>
          <w:sz w:val="28"/>
          <w:szCs w:val="28"/>
        </w:rPr>
        <w:t xml:space="preserve">СЛУШАЛИ: </w:t>
      </w:r>
      <w:r w:rsidR="004B3F71">
        <w:rPr>
          <w:b/>
          <w:sz w:val="28"/>
          <w:szCs w:val="28"/>
        </w:rPr>
        <w:t>Умникова И.А.</w:t>
      </w:r>
    </w:p>
    <w:p w14:paraId="0CC5DB2F" w14:textId="77777777" w:rsidR="00E033AF" w:rsidRPr="00E033AF" w:rsidRDefault="00E033AF" w:rsidP="00E033AF">
      <w:pPr>
        <w:widowControl w:val="0"/>
        <w:ind w:right="-1" w:firstLine="567"/>
        <w:jc w:val="both"/>
        <w:rPr>
          <w:b/>
          <w:sz w:val="28"/>
          <w:szCs w:val="28"/>
        </w:rPr>
      </w:pPr>
    </w:p>
    <w:p w14:paraId="7B18F537" w14:textId="78FC3708" w:rsidR="00E033AF" w:rsidRDefault="00686F36" w:rsidP="00E033AF">
      <w:pPr>
        <w:ind w:firstLine="567"/>
        <w:jc w:val="both"/>
        <w:rPr>
          <w:kern w:val="32"/>
          <w:sz w:val="28"/>
          <w:szCs w:val="28"/>
        </w:rPr>
      </w:pPr>
      <w:r w:rsidRPr="00686F36">
        <w:rPr>
          <w:kern w:val="32"/>
          <w:sz w:val="28"/>
          <w:szCs w:val="28"/>
        </w:rPr>
        <w:t>Докладчик</w:t>
      </w:r>
      <w:r w:rsidR="00E033AF">
        <w:rPr>
          <w:kern w:val="32"/>
          <w:sz w:val="28"/>
          <w:szCs w:val="28"/>
        </w:rPr>
        <w:t xml:space="preserve">, </w:t>
      </w:r>
      <w:r w:rsidR="004B3F71">
        <w:rPr>
          <w:kern w:val="32"/>
          <w:sz w:val="28"/>
          <w:szCs w:val="28"/>
        </w:rPr>
        <w:t>пояснил</w:t>
      </w:r>
      <w:r w:rsidR="00E033AF">
        <w:rPr>
          <w:kern w:val="32"/>
          <w:sz w:val="28"/>
          <w:szCs w:val="28"/>
        </w:rPr>
        <w:t>:</w:t>
      </w:r>
    </w:p>
    <w:p w14:paraId="5DEFAC26" w14:textId="77777777" w:rsidR="004B3F71" w:rsidRDefault="004B3F71" w:rsidP="00E033AF">
      <w:pPr>
        <w:ind w:firstLine="567"/>
        <w:jc w:val="both"/>
        <w:rPr>
          <w:kern w:val="32"/>
          <w:sz w:val="28"/>
          <w:szCs w:val="28"/>
        </w:rPr>
      </w:pPr>
    </w:p>
    <w:p w14:paraId="6FAF9E82" w14:textId="32F61FDB" w:rsidR="004B3F71" w:rsidRPr="004B3F71" w:rsidRDefault="004B3F71" w:rsidP="004B3F71">
      <w:pPr>
        <w:pStyle w:val="af1"/>
        <w:ind w:firstLine="567"/>
        <w:jc w:val="both"/>
        <w:rPr>
          <w:b w:val="0"/>
          <w:sz w:val="28"/>
          <w:szCs w:val="28"/>
        </w:rPr>
      </w:pPr>
      <w:r>
        <w:rPr>
          <w:b w:val="0"/>
          <w:sz w:val="28"/>
          <w:szCs w:val="28"/>
        </w:rPr>
        <w:t>В связи с допущенной технической ошибкой в приложении № 108 к протоколу правления РЭК Кузбасса № 90 от 19.12.2024 слова «</w:t>
      </w:r>
      <w:r w:rsidRPr="000C25F3">
        <w:rPr>
          <w:b w:val="0"/>
          <w:sz w:val="28"/>
          <w:szCs w:val="28"/>
        </w:rPr>
        <w:t>Экспертное заключение Региональной энергетической комиссии Кузбасса</w:t>
      </w:r>
      <w:r>
        <w:t xml:space="preserve"> </w:t>
      </w:r>
      <w:r w:rsidRPr="000C25F3">
        <w:rPr>
          <w:b w:val="0"/>
          <w:sz w:val="28"/>
          <w:szCs w:val="28"/>
        </w:rPr>
        <w:t xml:space="preserve">по материалам, представленным </w:t>
      </w:r>
      <w:r w:rsidRPr="000C25F3">
        <w:rPr>
          <w:b w:val="0"/>
          <w:bCs/>
          <w:iCs/>
          <w:sz w:val="28"/>
          <w:szCs w:val="28"/>
        </w:rPr>
        <w:lastRenderedPageBreak/>
        <w:t xml:space="preserve">ООО «Сибирская теплоэнергетическая компания» </w:t>
      </w:r>
      <w:r w:rsidRPr="000C25F3">
        <w:rPr>
          <w:b w:val="0"/>
          <w:sz w:val="28"/>
          <w:szCs w:val="28"/>
        </w:rPr>
        <w:t>для установления долгосрочных параметров регулирования и долгосрочных тарифов на услуги по передаче тепловой энергии по тепловым сетям, кроме тепловых сетей, эксплуатируемых по договору аренды № 1923 от 21.02.2024, реализуемые на потребительском рынке Юргинского городского округа на 2025-2027 годы</w:t>
      </w:r>
      <w:r>
        <w:rPr>
          <w:b w:val="0"/>
          <w:sz w:val="28"/>
          <w:szCs w:val="28"/>
        </w:rPr>
        <w:t>» необходимо изложить в следующей редакции «</w:t>
      </w:r>
      <w:r w:rsidRPr="000C25F3">
        <w:rPr>
          <w:b w:val="0"/>
          <w:sz w:val="28"/>
          <w:szCs w:val="28"/>
        </w:rPr>
        <w:t>Экспертное заключение</w:t>
      </w:r>
      <w:r>
        <w:rPr>
          <w:b w:val="0"/>
          <w:sz w:val="28"/>
          <w:szCs w:val="28"/>
        </w:rPr>
        <w:t xml:space="preserve"> </w:t>
      </w:r>
      <w:r w:rsidRPr="000C25F3">
        <w:rPr>
          <w:b w:val="0"/>
          <w:sz w:val="28"/>
          <w:szCs w:val="28"/>
        </w:rPr>
        <w:t>Региональной энергетической комиссии Кузбасса</w:t>
      </w:r>
      <w:r>
        <w:t xml:space="preserve"> </w:t>
      </w:r>
      <w:r w:rsidRPr="000C25F3">
        <w:rPr>
          <w:b w:val="0"/>
          <w:sz w:val="28"/>
          <w:szCs w:val="28"/>
        </w:rPr>
        <w:t xml:space="preserve">по материалам, представленным </w:t>
      </w:r>
      <w:r w:rsidRPr="000C25F3">
        <w:rPr>
          <w:b w:val="0"/>
          <w:bCs/>
          <w:iCs/>
          <w:sz w:val="28"/>
          <w:szCs w:val="28"/>
        </w:rPr>
        <w:t xml:space="preserve">ООО «Сибирская теплоэнергетическая компания» </w:t>
      </w:r>
      <w:r w:rsidRPr="000C25F3">
        <w:rPr>
          <w:b w:val="0"/>
          <w:sz w:val="28"/>
          <w:szCs w:val="28"/>
        </w:rPr>
        <w:t>для установления долгосрочных параметров регулирования и долгосрочных тарифов на услуги по передаче тепловой энергии по тепловым сетям, реализуемые на потребительском рынке Юргинского городского округа на 2025-2027 годы</w:t>
      </w:r>
      <w:r>
        <w:rPr>
          <w:b w:val="0"/>
          <w:sz w:val="28"/>
          <w:szCs w:val="28"/>
        </w:rPr>
        <w:t>».</w:t>
      </w:r>
    </w:p>
    <w:p w14:paraId="4805E78E" w14:textId="77777777" w:rsidR="004B3F71" w:rsidRPr="00E033AF" w:rsidRDefault="004B3F71" w:rsidP="00686F36">
      <w:pPr>
        <w:ind w:firstLine="567"/>
        <w:jc w:val="both"/>
        <w:rPr>
          <w:sz w:val="28"/>
          <w:szCs w:val="28"/>
        </w:rPr>
      </w:pPr>
    </w:p>
    <w:p w14:paraId="6B922FBD" w14:textId="77777777" w:rsidR="00686F36" w:rsidRPr="00796A72" w:rsidRDefault="00686F36" w:rsidP="00686F36">
      <w:pPr>
        <w:ind w:firstLine="567"/>
        <w:jc w:val="both"/>
        <w:rPr>
          <w:bCs/>
          <w:sz w:val="28"/>
          <w:szCs w:val="28"/>
        </w:rPr>
      </w:pPr>
      <w:r w:rsidRPr="00145272">
        <w:rPr>
          <w:bCs/>
          <w:sz w:val="28"/>
          <w:szCs w:val="28"/>
        </w:rPr>
        <w:t>Рассмотрев представленные материалы</w:t>
      </w:r>
    </w:p>
    <w:p w14:paraId="1D46ECF9" w14:textId="77777777" w:rsidR="004B3F71" w:rsidRDefault="004B3F71" w:rsidP="004B3F71">
      <w:pPr>
        <w:jc w:val="both"/>
        <w:rPr>
          <w:b/>
          <w:sz w:val="28"/>
          <w:szCs w:val="28"/>
        </w:rPr>
      </w:pPr>
    </w:p>
    <w:p w14:paraId="44FDCB52" w14:textId="0A963A7D" w:rsidR="004B3F71" w:rsidRDefault="004B3F71" w:rsidP="004B3F71">
      <w:pPr>
        <w:ind w:firstLine="567"/>
        <w:jc w:val="both"/>
        <w:rPr>
          <w:b/>
          <w:sz w:val="28"/>
          <w:szCs w:val="28"/>
        </w:rPr>
      </w:pPr>
      <w:r w:rsidRPr="00145272">
        <w:rPr>
          <w:b/>
          <w:sz w:val="28"/>
          <w:szCs w:val="28"/>
        </w:rPr>
        <w:t xml:space="preserve">ПРАВЛЕНИЕ РЭК КУЗБАССА </w:t>
      </w:r>
      <w:r>
        <w:rPr>
          <w:b/>
          <w:sz w:val="28"/>
          <w:szCs w:val="28"/>
        </w:rPr>
        <w:t>РЕШИ</w:t>
      </w:r>
      <w:r w:rsidRPr="00145272">
        <w:rPr>
          <w:b/>
          <w:sz w:val="28"/>
          <w:szCs w:val="28"/>
        </w:rPr>
        <w:t>ЛО:</w:t>
      </w:r>
    </w:p>
    <w:p w14:paraId="576DF1D6" w14:textId="77777777" w:rsidR="004B3F71" w:rsidRDefault="004B3F71" w:rsidP="004B3F71">
      <w:pPr>
        <w:ind w:firstLine="567"/>
        <w:jc w:val="both"/>
        <w:rPr>
          <w:b/>
          <w:sz w:val="28"/>
          <w:szCs w:val="28"/>
        </w:rPr>
      </w:pPr>
    </w:p>
    <w:p w14:paraId="2FE391E9" w14:textId="77777777" w:rsidR="004B3F71" w:rsidRDefault="004B3F71" w:rsidP="004B3F71">
      <w:pPr>
        <w:ind w:right="-1" w:firstLine="567"/>
        <w:jc w:val="both"/>
        <w:rPr>
          <w:bCs/>
          <w:sz w:val="28"/>
          <w:szCs w:val="22"/>
        </w:rPr>
      </w:pPr>
      <w:r>
        <w:rPr>
          <w:bCs/>
          <w:sz w:val="28"/>
          <w:szCs w:val="22"/>
        </w:rPr>
        <w:t>Согласиться с предложением докладчика.</w:t>
      </w:r>
    </w:p>
    <w:p w14:paraId="48615217" w14:textId="77777777" w:rsidR="004B3F71" w:rsidRPr="0090650A" w:rsidRDefault="004B3F71" w:rsidP="004B3F71">
      <w:pPr>
        <w:ind w:right="-1" w:firstLine="567"/>
        <w:jc w:val="both"/>
        <w:rPr>
          <w:bCs/>
          <w:sz w:val="28"/>
          <w:szCs w:val="22"/>
        </w:rPr>
      </w:pPr>
    </w:p>
    <w:p w14:paraId="589709E8" w14:textId="77777777" w:rsidR="004B3F71" w:rsidRDefault="004B3F71" w:rsidP="004B3F7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CA2E8DE" w14:textId="77777777" w:rsidR="00E26EE1" w:rsidRDefault="00E26EE1" w:rsidP="00E26EE1">
      <w:pPr>
        <w:ind w:right="-1" w:firstLine="567"/>
        <w:jc w:val="both"/>
        <w:rPr>
          <w:b/>
          <w:bCs/>
          <w:sz w:val="28"/>
          <w:szCs w:val="22"/>
        </w:rPr>
      </w:pPr>
    </w:p>
    <w:p w14:paraId="58A059B1" w14:textId="02CC00A2" w:rsidR="00E26EE1" w:rsidRPr="004B3F71" w:rsidRDefault="00D86783" w:rsidP="00E26EE1">
      <w:pPr>
        <w:ind w:right="-1" w:firstLine="567"/>
        <w:jc w:val="both"/>
        <w:rPr>
          <w:b/>
          <w:bCs/>
          <w:sz w:val="28"/>
          <w:szCs w:val="22"/>
        </w:rPr>
      </w:pPr>
      <w:r w:rsidRPr="00300B6C">
        <w:rPr>
          <w:sz w:val="28"/>
          <w:szCs w:val="22"/>
        </w:rPr>
        <w:t xml:space="preserve">Вопрос </w:t>
      </w:r>
      <w:r w:rsidR="00E26EE1">
        <w:rPr>
          <w:sz w:val="28"/>
          <w:szCs w:val="22"/>
        </w:rPr>
        <w:t>2</w:t>
      </w:r>
      <w:r w:rsidRPr="00300B6C">
        <w:rPr>
          <w:b/>
          <w:bCs/>
          <w:sz w:val="28"/>
          <w:szCs w:val="22"/>
        </w:rPr>
        <w:t xml:space="preserve"> «</w:t>
      </w:r>
      <w:r w:rsidR="004B3F71" w:rsidRPr="004B3F71">
        <w:rPr>
          <w:b/>
          <w:bCs/>
          <w:kern w:val="32"/>
          <w:sz w:val="28"/>
          <w:szCs w:val="28"/>
        </w:rPr>
        <w:t>О внесении изменений в постановление Региональной энергетической комиссии Кузбасса от 08.11.2023 № 251 «Об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«Кузбассразрезуголь» (филиал «Талдинский угольный разрез») (Прокопьевский муниципальный округ)» в части 2026 года</w:t>
      </w:r>
      <w:r w:rsidR="00E26EE1" w:rsidRPr="004B3F71">
        <w:rPr>
          <w:b/>
          <w:bCs/>
          <w:color w:val="000000"/>
          <w:sz w:val="28"/>
          <w:szCs w:val="28"/>
          <w:shd w:val="clear" w:color="auto" w:fill="FFFFFF"/>
        </w:rPr>
        <w:t>»</w:t>
      </w:r>
    </w:p>
    <w:p w14:paraId="1A9DBCEF" w14:textId="77777777" w:rsidR="00E26EE1" w:rsidRDefault="00E26EE1" w:rsidP="00E26EE1">
      <w:pPr>
        <w:ind w:firstLine="709"/>
        <w:jc w:val="center"/>
        <w:rPr>
          <w:bCs/>
          <w:color w:val="000000"/>
          <w:kern w:val="32"/>
          <w:sz w:val="28"/>
          <w:szCs w:val="28"/>
        </w:rPr>
      </w:pPr>
    </w:p>
    <w:p w14:paraId="3CD7C869" w14:textId="5B7A8DA3" w:rsidR="00E26EE1" w:rsidRDefault="00E26EE1" w:rsidP="00E26EE1">
      <w:pPr>
        <w:widowControl w:val="0"/>
        <w:ind w:right="-1" w:firstLine="567"/>
        <w:jc w:val="both"/>
        <w:rPr>
          <w:b/>
          <w:sz w:val="28"/>
          <w:szCs w:val="28"/>
        </w:rPr>
      </w:pPr>
      <w:r w:rsidRPr="001E2F4D">
        <w:rPr>
          <w:b/>
          <w:sz w:val="28"/>
          <w:szCs w:val="28"/>
        </w:rPr>
        <w:t xml:space="preserve">СЛУШАЛИ: </w:t>
      </w:r>
      <w:r w:rsidR="004B3F71">
        <w:rPr>
          <w:b/>
          <w:sz w:val="28"/>
          <w:szCs w:val="28"/>
        </w:rPr>
        <w:t>Вахнову О.О.</w:t>
      </w:r>
    </w:p>
    <w:p w14:paraId="3D3032AB" w14:textId="77777777" w:rsidR="00E26EE1" w:rsidRPr="00E033AF" w:rsidRDefault="00E26EE1" w:rsidP="00E26EE1">
      <w:pPr>
        <w:widowControl w:val="0"/>
        <w:ind w:right="-1" w:firstLine="567"/>
        <w:jc w:val="both"/>
        <w:rPr>
          <w:b/>
          <w:sz w:val="28"/>
          <w:szCs w:val="28"/>
        </w:rPr>
      </w:pPr>
    </w:p>
    <w:p w14:paraId="2D720C93" w14:textId="77777777" w:rsidR="004E11FC" w:rsidRDefault="00E26EE1" w:rsidP="004E11FC">
      <w:pPr>
        <w:ind w:firstLine="567"/>
        <w:jc w:val="both"/>
        <w:rPr>
          <w:kern w:val="32"/>
          <w:sz w:val="28"/>
          <w:szCs w:val="28"/>
        </w:rPr>
      </w:pPr>
      <w:r w:rsidRPr="00686F36">
        <w:rPr>
          <w:kern w:val="32"/>
          <w:sz w:val="28"/>
          <w:szCs w:val="28"/>
        </w:rPr>
        <w:t>Докладчик</w:t>
      </w:r>
      <w:r>
        <w:rPr>
          <w:kern w:val="32"/>
          <w:sz w:val="28"/>
          <w:szCs w:val="28"/>
        </w:rPr>
        <w:t xml:space="preserve">, согласно экспертному заключению (приложение № </w:t>
      </w:r>
      <w:r w:rsidR="004B3F71">
        <w:rPr>
          <w:kern w:val="32"/>
          <w:sz w:val="28"/>
          <w:szCs w:val="28"/>
        </w:rPr>
        <w:t>1</w:t>
      </w:r>
      <w:r>
        <w:rPr>
          <w:kern w:val="32"/>
          <w:sz w:val="28"/>
          <w:szCs w:val="28"/>
        </w:rPr>
        <w:t xml:space="preserve"> к настоящему протоколу) </w:t>
      </w:r>
      <w:r w:rsidRPr="00686F36">
        <w:rPr>
          <w:kern w:val="32"/>
          <w:sz w:val="28"/>
          <w:szCs w:val="28"/>
        </w:rPr>
        <w:t>п</w:t>
      </w:r>
      <w:r>
        <w:rPr>
          <w:kern w:val="32"/>
          <w:sz w:val="28"/>
          <w:szCs w:val="28"/>
        </w:rPr>
        <w:t>редлагает</w:t>
      </w:r>
      <w:r w:rsidR="004B3F71">
        <w:rPr>
          <w:kern w:val="32"/>
          <w:sz w:val="28"/>
          <w:szCs w:val="28"/>
        </w:rPr>
        <w:t>:</w:t>
      </w:r>
    </w:p>
    <w:p w14:paraId="79C8C29B" w14:textId="77777777" w:rsidR="004E11FC" w:rsidRDefault="004E11FC" w:rsidP="004E11FC">
      <w:pPr>
        <w:ind w:firstLine="567"/>
        <w:jc w:val="both"/>
        <w:rPr>
          <w:kern w:val="32"/>
          <w:sz w:val="28"/>
          <w:szCs w:val="28"/>
        </w:rPr>
      </w:pPr>
    </w:p>
    <w:p w14:paraId="4C2C8BB6" w14:textId="16D55D34" w:rsidR="004E11FC" w:rsidRPr="004E11FC" w:rsidRDefault="004E11FC" w:rsidP="004E11FC">
      <w:pPr>
        <w:pStyle w:val="a7"/>
        <w:numPr>
          <w:ilvl w:val="0"/>
          <w:numId w:val="19"/>
        </w:numPr>
        <w:ind w:left="0" w:firstLine="567"/>
        <w:jc w:val="both"/>
        <w:rPr>
          <w:kern w:val="32"/>
          <w:sz w:val="28"/>
          <w:szCs w:val="28"/>
        </w:rPr>
      </w:pPr>
      <w:r w:rsidRPr="004E11FC">
        <w:rPr>
          <w:kern w:val="32"/>
          <w:sz w:val="28"/>
          <w:szCs w:val="28"/>
        </w:rPr>
        <w:t>Скорректировать производственную программу АО «Угольная компания «Кузбассразрезуголь» (филиал «Талдинский угольный разрез») (Прокопьевский муниципальный округ) в сфере холодного водоснабжения технической водой, водоотведения на период с 01.01.2024 по 31.12.2028, согласно приложению № 2 к настоящему протоколу;</w:t>
      </w:r>
    </w:p>
    <w:p w14:paraId="13941AA8" w14:textId="7AA86266" w:rsidR="004E11FC" w:rsidRPr="00683A92" w:rsidRDefault="004E11FC" w:rsidP="004E11FC">
      <w:pPr>
        <w:pStyle w:val="a7"/>
        <w:numPr>
          <w:ilvl w:val="0"/>
          <w:numId w:val="19"/>
        </w:numPr>
        <w:ind w:left="0" w:firstLine="567"/>
        <w:jc w:val="both"/>
        <w:rPr>
          <w:bCs/>
          <w:kern w:val="32"/>
          <w:sz w:val="28"/>
          <w:szCs w:val="28"/>
        </w:rPr>
      </w:pPr>
      <w:r w:rsidRPr="00BC2EB6">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C2EB6">
        <w:rPr>
          <w:bCs/>
          <w:kern w:val="32"/>
          <w:sz w:val="28"/>
          <w:szCs w:val="28"/>
        </w:rPr>
        <w:br/>
        <w:t xml:space="preserve">№ </w:t>
      </w:r>
      <w:r>
        <w:rPr>
          <w:bCs/>
          <w:kern w:val="32"/>
          <w:sz w:val="28"/>
          <w:szCs w:val="28"/>
        </w:rPr>
        <w:t xml:space="preserve">1 </w:t>
      </w:r>
      <w:r w:rsidRPr="00BC2EB6">
        <w:rPr>
          <w:bCs/>
          <w:kern w:val="32"/>
          <w:sz w:val="28"/>
          <w:szCs w:val="28"/>
        </w:rPr>
        <w:t xml:space="preserve">к </w:t>
      </w:r>
      <w:r>
        <w:rPr>
          <w:bCs/>
          <w:sz w:val="28"/>
          <w:szCs w:val="28"/>
        </w:rPr>
        <w:t>настоящему протоколу</w:t>
      </w:r>
      <w:r w:rsidRPr="00BC2EB6">
        <w:rPr>
          <w:bCs/>
          <w:kern w:val="32"/>
          <w:sz w:val="28"/>
          <w:szCs w:val="28"/>
        </w:rPr>
        <w:t>;</w:t>
      </w:r>
    </w:p>
    <w:p w14:paraId="55BFFA1D" w14:textId="54C17F6E" w:rsidR="004E11FC" w:rsidRPr="004E11FC" w:rsidRDefault="004E11FC" w:rsidP="004E11FC">
      <w:pPr>
        <w:pStyle w:val="a7"/>
        <w:numPr>
          <w:ilvl w:val="0"/>
          <w:numId w:val="19"/>
        </w:numPr>
        <w:ind w:left="0" w:firstLine="567"/>
        <w:jc w:val="both"/>
        <w:rPr>
          <w:kern w:val="32"/>
          <w:sz w:val="28"/>
          <w:szCs w:val="28"/>
        </w:rPr>
      </w:pPr>
      <w:r>
        <w:rPr>
          <w:kern w:val="32"/>
          <w:sz w:val="28"/>
          <w:szCs w:val="28"/>
        </w:rPr>
        <w:t>Скорректировать о</w:t>
      </w:r>
      <w:r w:rsidRPr="004E11FC">
        <w:rPr>
          <w:kern w:val="32"/>
          <w:sz w:val="28"/>
          <w:szCs w:val="28"/>
        </w:rPr>
        <w:t xml:space="preserve">дноставочные тарифы на техническую воду, водоотведение АО «Угольная компания «Кузбассразрезуголь» (филиал </w:t>
      </w:r>
      <w:r w:rsidRPr="004E11FC">
        <w:rPr>
          <w:kern w:val="32"/>
          <w:sz w:val="28"/>
          <w:szCs w:val="28"/>
        </w:rPr>
        <w:lastRenderedPageBreak/>
        <w:t>«Талдинский угольный разрез») (Прокопьевский муниципальный округ) на период с 01.01.2024 по 31.12.2028</w:t>
      </w:r>
      <w:r>
        <w:rPr>
          <w:kern w:val="32"/>
          <w:sz w:val="28"/>
          <w:szCs w:val="28"/>
        </w:rPr>
        <w:t>, согласно приложению № 3 к настоящему протоколу.</w:t>
      </w:r>
    </w:p>
    <w:p w14:paraId="3BA2C955" w14:textId="77777777" w:rsidR="000801A1" w:rsidRDefault="000801A1" w:rsidP="000801A1">
      <w:pPr>
        <w:ind w:right="-1" w:firstLine="567"/>
        <w:jc w:val="both"/>
        <w:rPr>
          <w:kern w:val="32"/>
          <w:sz w:val="28"/>
          <w:szCs w:val="28"/>
          <w:lang w:val="en-US"/>
        </w:rPr>
      </w:pPr>
    </w:p>
    <w:p w14:paraId="32446404" w14:textId="77777777" w:rsidR="004C09FB" w:rsidRDefault="004C09FB" w:rsidP="00997AA4">
      <w:pPr>
        <w:ind w:firstLine="567"/>
        <w:jc w:val="both"/>
        <w:rPr>
          <w:kern w:val="32"/>
          <w:sz w:val="28"/>
          <w:szCs w:val="28"/>
        </w:rPr>
      </w:pPr>
      <w:r>
        <w:rPr>
          <w:kern w:val="32"/>
          <w:sz w:val="28"/>
          <w:szCs w:val="28"/>
        </w:rPr>
        <w:t>Отмечено, что в материалах дела имеются:</w:t>
      </w:r>
    </w:p>
    <w:p w14:paraId="51983741" w14:textId="20D7A8BB" w:rsidR="004C09FB" w:rsidRDefault="004C09FB" w:rsidP="00997AA4">
      <w:pPr>
        <w:ind w:firstLine="567"/>
        <w:jc w:val="both"/>
        <w:rPr>
          <w:kern w:val="32"/>
          <w:sz w:val="28"/>
          <w:szCs w:val="28"/>
        </w:rPr>
      </w:pPr>
      <w:r>
        <w:rPr>
          <w:kern w:val="32"/>
          <w:sz w:val="28"/>
          <w:szCs w:val="28"/>
        </w:rPr>
        <w:t xml:space="preserve">письменное обращение от 29.08.2025 № 05/05/677 </w:t>
      </w:r>
      <w:r w:rsidR="007201B8">
        <w:rPr>
          <w:kern w:val="32"/>
          <w:sz w:val="28"/>
          <w:szCs w:val="28"/>
        </w:rPr>
        <w:t xml:space="preserve">за подписью директора </w:t>
      </w:r>
      <w:r w:rsidR="007201B8">
        <w:rPr>
          <w:kern w:val="32"/>
          <w:sz w:val="28"/>
          <w:szCs w:val="28"/>
        </w:rPr>
        <w:br/>
      </w:r>
      <w:r w:rsidR="007201B8" w:rsidRPr="004E11FC">
        <w:rPr>
          <w:kern w:val="32"/>
          <w:sz w:val="28"/>
          <w:szCs w:val="28"/>
        </w:rPr>
        <w:t>АО «Угольная компания «Кузбассразрезуголь» (филиал «Талдинский угольный разрез»)</w:t>
      </w:r>
      <w:r w:rsidR="007201B8">
        <w:rPr>
          <w:kern w:val="32"/>
          <w:sz w:val="28"/>
          <w:szCs w:val="28"/>
        </w:rPr>
        <w:t xml:space="preserve"> с просьбой рассмотреть вопрос в отсутствии представителей общества;</w:t>
      </w:r>
    </w:p>
    <w:p w14:paraId="258DF4D4" w14:textId="30B7C61B" w:rsidR="002C77E8" w:rsidRPr="001E6729" w:rsidRDefault="007201B8" w:rsidP="002C77E8">
      <w:pPr>
        <w:ind w:right="-1" w:firstLine="567"/>
        <w:jc w:val="both"/>
        <w:rPr>
          <w:bCs/>
          <w:sz w:val="28"/>
          <w:szCs w:val="28"/>
        </w:rPr>
      </w:pPr>
      <w:r>
        <w:rPr>
          <w:kern w:val="32"/>
          <w:sz w:val="28"/>
          <w:szCs w:val="28"/>
        </w:rPr>
        <w:t>разногласие с обоснованиями по статьям затрат</w:t>
      </w:r>
      <w:r w:rsidR="00840729">
        <w:rPr>
          <w:kern w:val="32"/>
          <w:sz w:val="28"/>
          <w:szCs w:val="28"/>
        </w:rPr>
        <w:t xml:space="preserve"> </w:t>
      </w:r>
      <w:r w:rsidR="002C77E8">
        <w:rPr>
          <w:kern w:val="32"/>
          <w:sz w:val="28"/>
          <w:szCs w:val="28"/>
        </w:rPr>
        <w:t xml:space="preserve">«Амортизация» </w:t>
      </w:r>
      <w:r w:rsidR="00FC152A">
        <w:rPr>
          <w:kern w:val="32"/>
          <w:sz w:val="28"/>
          <w:szCs w:val="28"/>
        </w:rPr>
        <w:t xml:space="preserve">за подписью начальника управления по экономике </w:t>
      </w:r>
      <w:r w:rsidR="00FC152A" w:rsidRPr="004E11FC">
        <w:rPr>
          <w:kern w:val="32"/>
          <w:sz w:val="28"/>
          <w:szCs w:val="28"/>
        </w:rPr>
        <w:t>АО «Угольная компания «Кузбассразрезуголь» (филиал «Талдинский угольный разрез»)</w:t>
      </w:r>
      <w:r w:rsidR="00FC152A">
        <w:rPr>
          <w:kern w:val="32"/>
          <w:sz w:val="28"/>
          <w:szCs w:val="28"/>
        </w:rPr>
        <w:t xml:space="preserve"> </w:t>
      </w:r>
      <w:r w:rsidR="002C77E8">
        <w:rPr>
          <w:bCs/>
          <w:kern w:val="32"/>
          <w:sz w:val="28"/>
          <w:szCs w:val="28"/>
        </w:rPr>
        <w:t>(подробно позиция отражена в письме</w:t>
      </w:r>
      <w:r w:rsidR="002C77E8">
        <w:rPr>
          <w:bCs/>
          <w:sz w:val="28"/>
          <w:szCs w:val="28"/>
        </w:rPr>
        <w:t xml:space="preserve"> </w:t>
      </w:r>
      <w:r w:rsidR="002C77E8">
        <w:rPr>
          <w:bCs/>
          <w:kern w:val="32"/>
          <w:sz w:val="28"/>
          <w:szCs w:val="28"/>
        </w:rPr>
        <w:t xml:space="preserve">№ </w:t>
      </w:r>
      <w:r w:rsidR="00840729">
        <w:rPr>
          <w:bCs/>
          <w:kern w:val="32"/>
          <w:sz w:val="28"/>
          <w:szCs w:val="28"/>
        </w:rPr>
        <w:t>05/05/677 от 29.08.</w:t>
      </w:r>
      <w:r w:rsidR="002C77E8">
        <w:rPr>
          <w:bCs/>
          <w:kern w:val="32"/>
          <w:sz w:val="28"/>
          <w:szCs w:val="28"/>
        </w:rPr>
        <w:t>2025).</w:t>
      </w:r>
    </w:p>
    <w:p w14:paraId="60678065" w14:textId="51F63B96" w:rsidR="007201B8" w:rsidRDefault="007201B8" w:rsidP="00997AA4">
      <w:pPr>
        <w:ind w:firstLine="567"/>
        <w:jc w:val="both"/>
        <w:rPr>
          <w:kern w:val="32"/>
          <w:sz w:val="28"/>
          <w:szCs w:val="28"/>
        </w:rPr>
      </w:pPr>
    </w:p>
    <w:p w14:paraId="0EA9DEC4" w14:textId="31C79B29" w:rsidR="00997AA4" w:rsidRPr="00796A72" w:rsidRDefault="00997AA4" w:rsidP="00997AA4">
      <w:pPr>
        <w:ind w:firstLine="567"/>
        <w:jc w:val="both"/>
        <w:rPr>
          <w:bCs/>
          <w:sz w:val="28"/>
          <w:szCs w:val="28"/>
        </w:rPr>
      </w:pPr>
      <w:r w:rsidRPr="00145272">
        <w:rPr>
          <w:bCs/>
          <w:sz w:val="28"/>
          <w:szCs w:val="28"/>
        </w:rPr>
        <w:t>Рассмотрев представленные материалы</w:t>
      </w:r>
    </w:p>
    <w:p w14:paraId="25D3CEEF" w14:textId="77777777" w:rsidR="00997AA4" w:rsidRDefault="00997AA4" w:rsidP="00997AA4">
      <w:pPr>
        <w:ind w:firstLine="567"/>
        <w:jc w:val="both"/>
        <w:rPr>
          <w:b/>
          <w:sz w:val="28"/>
          <w:szCs w:val="28"/>
        </w:rPr>
      </w:pPr>
    </w:p>
    <w:p w14:paraId="49B67679" w14:textId="77777777" w:rsidR="00997AA4" w:rsidRDefault="00997AA4" w:rsidP="00997AA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7EBDD04" w14:textId="77777777" w:rsidR="00997AA4" w:rsidRDefault="00997AA4" w:rsidP="00997AA4">
      <w:pPr>
        <w:ind w:firstLine="567"/>
        <w:jc w:val="both"/>
        <w:rPr>
          <w:b/>
          <w:sz w:val="28"/>
          <w:szCs w:val="28"/>
        </w:rPr>
      </w:pPr>
    </w:p>
    <w:p w14:paraId="1ED5F36C" w14:textId="7D0C3B2D" w:rsidR="00997AA4" w:rsidRDefault="000801A1" w:rsidP="00997AA4">
      <w:pPr>
        <w:ind w:right="-1" w:firstLine="567"/>
        <w:jc w:val="both"/>
        <w:rPr>
          <w:bCs/>
          <w:sz w:val="28"/>
          <w:szCs w:val="22"/>
        </w:rPr>
      </w:pPr>
      <w:r>
        <w:rPr>
          <w:bCs/>
          <w:sz w:val="28"/>
          <w:szCs w:val="22"/>
        </w:rPr>
        <w:t>Согласиться с предложением докладчика.</w:t>
      </w:r>
    </w:p>
    <w:p w14:paraId="19581B3C" w14:textId="77777777" w:rsidR="000801A1" w:rsidRPr="0090650A" w:rsidRDefault="000801A1" w:rsidP="00997AA4">
      <w:pPr>
        <w:ind w:right="-1" w:firstLine="567"/>
        <w:jc w:val="both"/>
        <w:rPr>
          <w:bCs/>
          <w:sz w:val="28"/>
          <w:szCs w:val="22"/>
        </w:rPr>
      </w:pPr>
    </w:p>
    <w:p w14:paraId="326B885E" w14:textId="77777777" w:rsidR="00535BD7" w:rsidRPr="003B00E1" w:rsidRDefault="00997AA4" w:rsidP="00535BD7">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276F72C" w14:textId="77777777" w:rsidR="00535BD7" w:rsidRPr="003B00E1" w:rsidRDefault="00535BD7" w:rsidP="00535BD7">
      <w:pPr>
        <w:ind w:right="-1" w:firstLine="567"/>
        <w:jc w:val="both"/>
        <w:rPr>
          <w:b/>
          <w:bCs/>
          <w:sz w:val="28"/>
          <w:szCs w:val="22"/>
        </w:rPr>
      </w:pPr>
    </w:p>
    <w:p w14:paraId="3B0514A8" w14:textId="2FCF9557" w:rsidR="00535BD7" w:rsidRPr="006560F8" w:rsidRDefault="00683A92" w:rsidP="00535BD7">
      <w:pPr>
        <w:ind w:right="-1" w:firstLine="567"/>
        <w:jc w:val="both"/>
        <w:rPr>
          <w:b/>
          <w:bCs/>
          <w:sz w:val="28"/>
          <w:szCs w:val="22"/>
        </w:rPr>
      </w:pPr>
      <w:r w:rsidRPr="00043DA1">
        <w:rPr>
          <w:sz w:val="28"/>
          <w:szCs w:val="22"/>
        </w:rPr>
        <w:t>Вопрос 3</w:t>
      </w:r>
      <w:r w:rsidRPr="00043DA1">
        <w:rPr>
          <w:b/>
          <w:bCs/>
          <w:sz w:val="28"/>
          <w:szCs w:val="22"/>
        </w:rPr>
        <w:t xml:space="preserve"> «</w:t>
      </w:r>
      <w:r w:rsidR="00535BD7">
        <w:rPr>
          <w:b/>
          <w:bCs/>
          <w:kern w:val="32"/>
          <w:sz w:val="28"/>
          <w:szCs w:val="28"/>
        </w:rPr>
        <w:t xml:space="preserve">О внесении изменений в постановление Региональной                     энергетической комиссии Кузбасса </w:t>
      </w:r>
      <w:r w:rsidR="00535BD7" w:rsidRPr="00A577B3">
        <w:rPr>
          <w:b/>
          <w:bCs/>
          <w:kern w:val="32"/>
          <w:sz w:val="28"/>
          <w:szCs w:val="28"/>
        </w:rPr>
        <w:t xml:space="preserve">от </w:t>
      </w:r>
      <w:r w:rsidR="00535BD7">
        <w:rPr>
          <w:b/>
          <w:bCs/>
          <w:kern w:val="32"/>
          <w:sz w:val="28"/>
          <w:szCs w:val="28"/>
        </w:rPr>
        <w:t>28</w:t>
      </w:r>
      <w:r w:rsidR="00535BD7" w:rsidRPr="00A577B3">
        <w:rPr>
          <w:b/>
          <w:bCs/>
          <w:kern w:val="32"/>
          <w:sz w:val="28"/>
          <w:szCs w:val="28"/>
        </w:rPr>
        <w:t>.1</w:t>
      </w:r>
      <w:r w:rsidR="00535BD7">
        <w:rPr>
          <w:b/>
          <w:bCs/>
          <w:kern w:val="32"/>
          <w:sz w:val="28"/>
          <w:szCs w:val="28"/>
        </w:rPr>
        <w:t>1</w:t>
      </w:r>
      <w:r w:rsidR="00535BD7" w:rsidRPr="00A577B3">
        <w:rPr>
          <w:b/>
          <w:bCs/>
          <w:kern w:val="32"/>
          <w:sz w:val="28"/>
          <w:szCs w:val="28"/>
        </w:rPr>
        <w:t>.20</w:t>
      </w:r>
      <w:r w:rsidR="00535BD7">
        <w:rPr>
          <w:b/>
          <w:bCs/>
          <w:kern w:val="32"/>
          <w:sz w:val="28"/>
          <w:szCs w:val="28"/>
        </w:rPr>
        <w:t>22</w:t>
      </w:r>
      <w:r w:rsidR="00535BD7" w:rsidRPr="00A577B3">
        <w:rPr>
          <w:b/>
          <w:bCs/>
          <w:kern w:val="32"/>
          <w:sz w:val="28"/>
          <w:szCs w:val="28"/>
        </w:rPr>
        <w:t xml:space="preserve"> № </w:t>
      </w:r>
      <w:r w:rsidR="00535BD7">
        <w:rPr>
          <w:b/>
          <w:bCs/>
          <w:kern w:val="32"/>
          <w:sz w:val="28"/>
          <w:szCs w:val="28"/>
        </w:rPr>
        <w:t>759</w:t>
      </w:r>
      <w:r w:rsidR="00535BD7" w:rsidRPr="00A577B3">
        <w:rPr>
          <w:b/>
          <w:bCs/>
          <w:kern w:val="32"/>
          <w:sz w:val="28"/>
          <w:szCs w:val="28"/>
        </w:rPr>
        <w:t xml:space="preserve"> </w:t>
      </w:r>
      <w:r w:rsidR="00535BD7" w:rsidRPr="0050626E">
        <w:rPr>
          <w:b/>
          <w:bCs/>
          <w:kern w:val="32"/>
          <w:sz w:val="28"/>
          <w:szCs w:val="28"/>
        </w:rPr>
        <w:t>«</w:t>
      </w:r>
      <w:bookmarkStart w:id="0" w:name="_Hlk12542017"/>
      <w:r w:rsidR="00535BD7">
        <w:rPr>
          <w:b/>
          <w:bCs/>
          <w:kern w:val="32"/>
          <w:sz w:val="28"/>
          <w:szCs w:val="28"/>
        </w:rPr>
        <w:t xml:space="preserve">Об утверждении производственной программы в сфере водоотведения и об установлении тарифов на водоотведение </w:t>
      </w:r>
      <w:r w:rsidR="00535BD7">
        <w:rPr>
          <w:b/>
          <w:sz w:val="28"/>
          <w:szCs w:val="28"/>
        </w:rPr>
        <w:t xml:space="preserve">ООО «Горводоканал» (Мариинский муниципальный округ), предоставляющего услугу для абонентов, объекты </w:t>
      </w:r>
      <w:r w:rsidR="00535BD7">
        <w:rPr>
          <w:rFonts w:eastAsia="Calibri"/>
          <w:b/>
          <w:bCs/>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2026 года»</w:t>
      </w:r>
    </w:p>
    <w:p w14:paraId="18BC8C96" w14:textId="77777777" w:rsidR="00D26C99" w:rsidRPr="006560F8" w:rsidRDefault="00D26C99" w:rsidP="00D26C99">
      <w:pPr>
        <w:widowControl w:val="0"/>
        <w:ind w:right="-1" w:firstLine="567"/>
        <w:jc w:val="both"/>
        <w:rPr>
          <w:b/>
          <w:sz w:val="28"/>
          <w:szCs w:val="28"/>
        </w:rPr>
      </w:pPr>
    </w:p>
    <w:p w14:paraId="4E5A8AE6" w14:textId="6F962BD7" w:rsidR="00D26C99" w:rsidRPr="00D26C99" w:rsidRDefault="00D26C99" w:rsidP="00D26C99">
      <w:pPr>
        <w:widowControl w:val="0"/>
        <w:ind w:right="-1" w:firstLine="567"/>
        <w:jc w:val="both"/>
        <w:rPr>
          <w:b/>
          <w:sz w:val="28"/>
          <w:szCs w:val="28"/>
        </w:rPr>
      </w:pPr>
      <w:r w:rsidRPr="001E2F4D">
        <w:rPr>
          <w:b/>
          <w:sz w:val="28"/>
          <w:szCs w:val="28"/>
        </w:rPr>
        <w:t xml:space="preserve">СЛУШАЛИ: </w:t>
      </w:r>
      <w:r>
        <w:rPr>
          <w:b/>
          <w:sz w:val="28"/>
          <w:szCs w:val="28"/>
        </w:rPr>
        <w:t>Чурсину О.А.</w:t>
      </w:r>
    </w:p>
    <w:p w14:paraId="028F842F" w14:textId="77777777" w:rsidR="00D26C99" w:rsidRPr="00E033AF" w:rsidRDefault="00D26C99" w:rsidP="00D26C99">
      <w:pPr>
        <w:widowControl w:val="0"/>
        <w:ind w:right="-1" w:firstLine="567"/>
        <w:jc w:val="both"/>
        <w:rPr>
          <w:b/>
          <w:sz w:val="28"/>
          <w:szCs w:val="28"/>
        </w:rPr>
      </w:pPr>
    </w:p>
    <w:p w14:paraId="76AA90D6" w14:textId="4CE85108" w:rsidR="00D26C99" w:rsidRDefault="00D26C99" w:rsidP="00D26C99">
      <w:pPr>
        <w:ind w:firstLine="567"/>
        <w:jc w:val="both"/>
        <w:rPr>
          <w:kern w:val="32"/>
          <w:sz w:val="28"/>
          <w:szCs w:val="28"/>
        </w:rPr>
      </w:pPr>
      <w:r w:rsidRPr="00686F36">
        <w:rPr>
          <w:kern w:val="32"/>
          <w:sz w:val="28"/>
          <w:szCs w:val="28"/>
        </w:rPr>
        <w:t>Докладчик</w:t>
      </w:r>
      <w:r>
        <w:rPr>
          <w:kern w:val="32"/>
          <w:sz w:val="28"/>
          <w:szCs w:val="28"/>
        </w:rPr>
        <w:t xml:space="preserve">, согласно экспертному заключению (приложение № </w:t>
      </w:r>
      <w:r w:rsidR="006560F8">
        <w:rPr>
          <w:kern w:val="32"/>
          <w:sz w:val="28"/>
          <w:szCs w:val="28"/>
        </w:rPr>
        <w:t>4</w:t>
      </w:r>
      <w:r>
        <w:rPr>
          <w:kern w:val="32"/>
          <w:sz w:val="28"/>
          <w:szCs w:val="28"/>
        </w:rPr>
        <w:t xml:space="preserve"> к настоящему протоколу) </w:t>
      </w:r>
      <w:r w:rsidRPr="00686F36">
        <w:rPr>
          <w:kern w:val="32"/>
          <w:sz w:val="28"/>
          <w:szCs w:val="28"/>
        </w:rPr>
        <w:t>п</w:t>
      </w:r>
      <w:r>
        <w:rPr>
          <w:kern w:val="32"/>
          <w:sz w:val="28"/>
          <w:szCs w:val="28"/>
        </w:rPr>
        <w:t>редлагает:</w:t>
      </w:r>
      <w:bookmarkEnd w:id="0"/>
    </w:p>
    <w:p w14:paraId="346B05FD" w14:textId="77777777" w:rsidR="00D26C99" w:rsidRDefault="00D26C99" w:rsidP="006560F8">
      <w:pPr>
        <w:ind w:firstLine="567"/>
        <w:jc w:val="both"/>
        <w:rPr>
          <w:kern w:val="32"/>
          <w:sz w:val="28"/>
          <w:szCs w:val="28"/>
        </w:rPr>
      </w:pPr>
    </w:p>
    <w:p w14:paraId="1EA144B9" w14:textId="52AB9E1E" w:rsidR="00535BD7" w:rsidRDefault="00D26C99" w:rsidP="006560F8">
      <w:pPr>
        <w:pStyle w:val="a7"/>
        <w:numPr>
          <w:ilvl w:val="0"/>
          <w:numId w:val="20"/>
        </w:numPr>
        <w:ind w:left="0" w:firstLine="567"/>
        <w:jc w:val="both"/>
        <w:rPr>
          <w:kern w:val="32"/>
          <w:sz w:val="28"/>
          <w:szCs w:val="28"/>
        </w:rPr>
      </w:pPr>
      <w:r>
        <w:rPr>
          <w:kern w:val="32"/>
          <w:sz w:val="28"/>
          <w:szCs w:val="28"/>
        </w:rPr>
        <w:t>Скорректировать п</w:t>
      </w:r>
      <w:r w:rsidR="00535BD7" w:rsidRPr="00D26C99">
        <w:rPr>
          <w:kern w:val="32"/>
          <w:sz w:val="28"/>
          <w:szCs w:val="28"/>
        </w:rPr>
        <w:t>роизводственн</w:t>
      </w:r>
      <w:r>
        <w:rPr>
          <w:kern w:val="32"/>
          <w:sz w:val="28"/>
          <w:szCs w:val="28"/>
        </w:rPr>
        <w:t>ую</w:t>
      </w:r>
      <w:r w:rsidR="00535BD7" w:rsidRPr="00D26C99">
        <w:rPr>
          <w:kern w:val="32"/>
          <w:sz w:val="28"/>
          <w:szCs w:val="28"/>
        </w:rPr>
        <w:t xml:space="preserve"> программ</w:t>
      </w:r>
      <w:r>
        <w:rPr>
          <w:kern w:val="32"/>
          <w:sz w:val="28"/>
          <w:szCs w:val="28"/>
        </w:rPr>
        <w:t>у</w:t>
      </w:r>
      <w:r w:rsidR="00535BD7" w:rsidRPr="00D26C99">
        <w:rPr>
          <w:kern w:val="32"/>
          <w:sz w:val="28"/>
          <w:szCs w:val="28"/>
        </w:rPr>
        <w:t xml:space="preserve"> ООО «Горводоканал» (Мариинский муниципальный округ) в сфере водоотведения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на период с 01.01.2023 по 31.12.2027</w:t>
      </w:r>
      <w:r w:rsidR="006560F8">
        <w:rPr>
          <w:kern w:val="32"/>
          <w:sz w:val="28"/>
          <w:szCs w:val="28"/>
        </w:rPr>
        <w:t>, согласно приложению № 5 к настоящему протоколу;</w:t>
      </w:r>
    </w:p>
    <w:p w14:paraId="33607FC7" w14:textId="0C2A9432" w:rsidR="006560F8" w:rsidRPr="00683A92" w:rsidRDefault="006560F8" w:rsidP="006560F8">
      <w:pPr>
        <w:pStyle w:val="a7"/>
        <w:numPr>
          <w:ilvl w:val="0"/>
          <w:numId w:val="20"/>
        </w:numPr>
        <w:ind w:left="0" w:firstLine="567"/>
        <w:jc w:val="both"/>
        <w:rPr>
          <w:bCs/>
          <w:kern w:val="32"/>
          <w:sz w:val="28"/>
          <w:szCs w:val="28"/>
        </w:rPr>
      </w:pPr>
      <w:r w:rsidRPr="00BC2EB6">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w:t>
      </w:r>
      <w:r w:rsidRPr="00BC2EB6">
        <w:rPr>
          <w:bCs/>
          <w:kern w:val="32"/>
          <w:sz w:val="28"/>
          <w:szCs w:val="28"/>
        </w:rPr>
        <w:lastRenderedPageBreak/>
        <w:t xml:space="preserve">роста цен, применяемые на период регулирования, величину расходов, не учтенных (исключенных) при регулировании тарифов согласно приложению </w:t>
      </w:r>
      <w:r w:rsidRPr="00BC2EB6">
        <w:rPr>
          <w:bCs/>
          <w:kern w:val="32"/>
          <w:sz w:val="28"/>
          <w:szCs w:val="28"/>
        </w:rPr>
        <w:br/>
        <w:t xml:space="preserve">№ </w:t>
      </w:r>
      <w:r>
        <w:rPr>
          <w:bCs/>
          <w:kern w:val="32"/>
          <w:sz w:val="28"/>
          <w:szCs w:val="28"/>
        </w:rPr>
        <w:t xml:space="preserve">4 </w:t>
      </w:r>
      <w:r w:rsidRPr="00BC2EB6">
        <w:rPr>
          <w:bCs/>
          <w:kern w:val="32"/>
          <w:sz w:val="28"/>
          <w:szCs w:val="28"/>
        </w:rPr>
        <w:t xml:space="preserve">к </w:t>
      </w:r>
      <w:r>
        <w:rPr>
          <w:bCs/>
          <w:sz w:val="28"/>
          <w:szCs w:val="28"/>
        </w:rPr>
        <w:t>настоящему протоколу</w:t>
      </w:r>
      <w:r w:rsidRPr="00BC2EB6">
        <w:rPr>
          <w:bCs/>
          <w:kern w:val="32"/>
          <w:sz w:val="28"/>
          <w:szCs w:val="28"/>
        </w:rPr>
        <w:t>;</w:t>
      </w:r>
    </w:p>
    <w:p w14:paraId="3C897FFC" w14:textId="2901D1F3" w:rsidR="00535BD7" w:rsidRDefault="006560F8" w:rsidP="006560F8">
      <w:pPr>
        <w:pStyle w:val="a7"/>
        <w:numPr>
          <w:ilvl w:val="0"/>
          <w:numId w:val="20"/>
        </w:numPr>
        <w:ind w:left="0" w:firstLine="567"/>
        <w:jc w:val="both"/>
        <w:rPr>
          <w:kern w:val="32"/>
          <w:sz w:val="28"/>
          <w:szCs w:val="28"/>
        </w:rPr>
      </w:pPr>
      <w:r>
        <w:rPr>
          <w:kern w:val="32"/>
          <w:sz w:val="28"/>
          <w:szCs w:val="28"/>
        </w:rPr>
        <w:t>Скорректировать</w:t>
      </w:r>
      <w:r w:rsidRPr="006560F8">
        <w:rPr>
          <w:kern w:val="32"/>
          <w:sz w:val="28"/>
          <w:szCs w:val="28"/>
        </w:rPr>
        <w:t xml:space="preserve"> </w:t>
      </w:r>
      <w:r>
        <w:rPr>
          <w:kern w:val="32"/>
          <w:sz w:val="28"/>
          <w:szCs w:val="28"/>
        </w:rPr>
        <w:t>о</w:t>
      </w:r>
      <w:r w:rsidR="00535BD7" w:rsidRPr="006560F8">
        <w:rPr>
          <w:kern w:val="32"/>
          <w:sz w:val="28"/>
          <w:szCs w:val="28"/>
        </w:rPr>
        <w:t xml:space="preserve">дноставочные тарифы на водоотведение </w:t>
      </w:r>
      <w:r>
        <w:rPr>
          <w:kern w:val="32"/>
          <w:sz w:val="28"/>
          <w:szCs w:val="28"/>
        </w:rPr>
        <w:br/>
      </w:r>
      <w:r w:rsidR="00535BD7" w:rsidRPr="006560F8">
        <w:rPr>
          <w:kern w:val="32"/>
          <w:sz w:val="28"/>
          <w:szCs w:val="28"/>
        </w:rPr>
        <w:t>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kern w:val="32"/>
          <w:sz w:val="28"/>
          <w:szCs w:val="28"/>
        </w:rPr>
        <w:t xml:space="preserve"> </w:t>
      </w:r>
      <w:r w:rsidR="00535BD7" w:rsidRPr="006560F8">
        <w:rPr>
          <w:kern w:val="32"/>
          <w:sz w:val="28"/>
          <w:szCs w:val="28"/>
        </w:rPr>
        <w:t>на период с 01.01.2023 по 31.12.2027</w:t>
      </w:r>
      <w:r w:rsidR="00956A6A">
        <w:rPr>
          <w:kern w:val="32"/>
          <w:sz w:val="28"/>
          <w:szCs w:val="28"/>
        </w:rPr>
        <w:t>, согласно при</w:t>
      </w:r>
      <w:r w:rsidR="00D8669F">
        <w:rPr>
          <w:kern w:val="32"/>
          <w:sz w:val="28"/>
          <w:szCs w:val="28"/>
        </w:rPr>
        <w:t>ложению № 6 к настоящему протоколу.</w:t>
      </w:r>
    </w:p>
    <w:p w14:paraId="39A4FD22" w14:textId="77777777" w:rsidR="006560F8" w:rsidRDefault="006560F8" w:rsidP="006560F8">
      <w:pPr>
        <w:pStyle w:val="a7"/>
        <w:ind w:left="567"/>
        <w:jc w:val="both"/>
        <w:rPr>
          <w:kern w:val="32"/>
          <w:sz w:val="28"/>
          <w:szCs w:val="28"/>
        </w:rPr>
      </w:pPr>
    </w:p>
    <w:p w14:paraId="71BFBCA1" w14:textId="77777777" w:rsidR="004A0B2A" w:rsidRPr="00195730" w:rsidRDefault="004A0B2A" w:rsidP="004A0B2A">
      <w:pPr>
        <w:widowControl w:val="0"/>
        <w:ind w:right="-1" w:firstLine="567"/>
        <w:jc w:val="both"/>
        <w:rPr>
          <w:kern w:val="32"/>
          <w:sz w:val="28"/>
          <w:szCs w:val="28"/>
        </w:rPr>
      </w:pPr>
      <w:r>
        <w:rPr>
          <w:kern w:val="32"/>
          <w:sz w:val="28"/>
          <w:szCs w:val="28"/>
        </w:rPr>
        <w:t>В материалах дела имеется письменное обращение от 27.08.2025 № 292 за подписью генерального директора ООО «Горводоканал» с просьбой рассмотреть вопрос без присутствия представителей общества. С проектом ознакомлены.</w:t>
      </w:r>
    </w:p>
    <w:p w14:paraId="3D7CA481" w14:textId="77777777" w:rsidR="004A0B2A" w:rsidRPr="006560F8" w:rsidRDefault="004A0B2A" w:rsidP="006560F8">
      <w:pPr>
        <w:pStyle w:val="a7"/>
        <w:ind w:left="567"/>
        <w:jc w:val="both"/>
        <w:rPr>
          <w:kern w:val="32"/>
          <w:sz w:val="28"/>
          <w:szCs w:val="28"/>
        </w:rPr>
      </w:pPr>
    </w:p>
    <w:p w14:paraId="47E97D78" w14:textId="77777777" w:rsidR="006560F8" w:rsidRPr="00796A72" w:rsidRDefault="006560F8" w:rsidP="006560F8">
      <w:pPr>
        <w:ind w:firstLine="567"/>
        <w:jc w:val="both"/>
        <w:rPr>
          <w:bCs/>
          <w:sz w:val="28"/>
          <w:szCs w:val="28"/>
        </w:rPr>
      </w:pPr>
      <w:r w:rsidRPr="00145272">
        <w:rPr>
          <w:bCs/>
          <w:sz w:val="28"/>
          <w:szCs w:val="28"/>
        </w:rPr>
        <w:t>Рассмотрев представленные материалы</w:t>
      </w:r>
    </w:p>
    <w:p w14:paraId="637F2D59" w14:textId="77777777" w:rsidR="006560F8" w:rsidRDefault="006560F8" w:rsidP="006560F8">
      <w:pPr>
        <w:ind w:firstLine="567"/>
        <w:jc w:val="both"/>
        <w:rPr>
          <w:b/>
          <w:sz w:val="28"/>
          <w:szCs w:val="28"/>
        </w:rPr>
      </w:pPr>
    </w:p>
    <w:p w14:paraId="20FB977C" w14:textId="77777777" w:rsidR="006560F8" w:rsidRDefault="006560F8" w:rsidP="006560F8">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EEF35F4" w14:textId="77777777" w:rsidR="006560F8" w:rsidRDefault="006560F8" w:rsidP="006560F8">
      <w:pPr>
        <w:ind w:firstLine="567"/>
        <w:jc w:val="both"/>
        <w:rPr>
          <w:b/>
          <w:sz w:val="28"/>
          <w:szCs w:val="28"/>
        </w:rPr>
      </w:pPr>
    </w:p>
    <w:p w14:paraId="69F5BD89" w14:textId="77777777" w:rsidR="006560F8" w:rsidRDefault="006560F8" w:rsidP="006560F8">
      <w:pPr>
        <w:ind w:right="-1" w:firstLine="567"/>
        <w:jc w:val="both"/>
        <w:rPr>
          <w:bCs/>
          <w:sz w:val="28"/>
          <w:szCs w:val="22"/>
        </w:rPr>
      </w:pPr>
      <w:r>
        <w:rPr>
          <w:bCs/>
          <w:sz w:val="28"/>
          <w:szCs w:val="22"/>
        </w:rPr>
        <w:t>Согласиться с предложением докладчика.</w:t>
      </w:r>
    </w:p>
    <w:p w14:paraId="13752031" w14:textId="77777777" w:rsidR="006560F8" w:rsidRPr="0090650A" w:rsidRDefault="006560F8" w:rsidP="006560F8">
      <w:pPr>
        <w:ind w:right="-1" w:firstLine="567"/>
        <w:jc w:val="both"/>
        <w:rPr>
          <w:bCs/>
          <w:sz w:val="28"/>
          <w:szCs w:val="22"/>
        </w:rPr>
      </w:pPr>
    </w:p>
    <w:p w14:paraId="7FE299F1" w14:textId="77777777" w:rsidR="00195730" w:rsidRPr="009D3EC5" w:rsidRDefault="006560F8" w:rsidP="00195730">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0AD0DC2" w14:textId="77777777" w:rsidR="00195730" w:rsidRPr="009D3EC5" w:rsidRDefault="00195730" w:rsidP="00195730">
      <w:pPr>
        <w:ind w:right="-1" w:firstLine="567"/>
        <w:jc w:val="both"/>
        <w:rPr>
          <w:b/>
          <w:bCs/>
          <w:sz w:val="28"/>
          <w:szCs w:val="22"/>
        </w:rPr>
      </w:pPr>
    </w:p>
    <w:p w14:paraId="63FE83A0" w14:textId="1EE4BB8A" w:rsidR="00195730" w:rsidRDefault="00980DF7" w:rsidP="00195730">
      <w:pPr>
        <w:ind w:right="-1" w:firstLine="567"/>
        <w:jc w:val="both"/>
        <w:rPr>
          <w:b/>
          <w:sz w:val="28"/>
          <w:szCs w:val="28"/>
        </w:rPr>
      </w:pPr>
      <w:r w:rsidRPr="00195730">
        <w:rPr>
          <w:bCs/>
          <w:sz w:val="28"/>
          <w:szCs w:val="28"/>
        </w:rPr>
        <w:t>Вопрос 4</w:t>
      </w:r>
      <w:r>
        <w:rPr>
          <w:b/>
          <w:color w:val="EE0000"/>
          <w:sz w:val="28"/>
          <w:szCs w:val="28"/>
        </w:rPr>
        <w:t xml:space="preserve"> </w:t>
      </w:r>
      <w:r w:rsidRPr="00195730">
        <w:rPr>
          <w:b/>
          <w:sz w:val="28"/>
          <w:szCs w:val="28"/>
        </w:rPr>
        <w:t>«</w:t>
      </w:r>
      <w:r w:rsidR="00195730" w:rsidRPr="00195730">
        <w:rPr>
          <w:b/>
          <w:bCs/>
          <w:kern w:val="32"/>
          <w:sz w:val="28"/>
          <w:szCs w:val="28"/>
        </w:rPr>
        <w:t xml:space="preserve">О внесении </w:t>
      </w:r>
      <w:r w:rsidR="00195730">
        <w:rPr>
          <w:b/>
          <w:bCs/>
          <w:kern w:val="32"/>
          <w:sz w:val="28"/>
          <w:szCs w:val="28"/>
        </w:rPr>
        <w:t>изменений в постановление Региональной                       энергетической комиссии Кузбасса от 28</w:t>
      </w:r>
      <w:r w:rsidR="00195730" w:rsidRPr="00123209">
        <w:rPr>
          <w:b/>
          <w:bCs/>
          <w:kern w:val="32"/>
          <w:sz w:val="28"/>
          <w:szCs w:val="28"/>
        </w:rPr>
        <w:t>.</w:t>
      </w:r>
      <w:r w:rsidR="00195730">
        <w:rPr>
          <w:b/>
          <w:bCs/>
          <w:kern w:val="32"/>
          <w:sz w:val="28"/>
          <w:szCs w:val="28"/>
        </w:rPr>
        <w:t>11</w:t>
      </w:r>
      <w:r w:rsidR="00195730" w:rsidRPr="00123209">
        <w:rPr>
          <w:b/>
          <w:bCs/>
          <w:kern w:val="32"/>
          <w:sz w:val="28"/>
          <w:szCs w:val="28"/>
        </w:rPr>
        <w:t>.20</w:t>
      </w:r>
      <w:r w:rsidR="00195730">
        <w:rPr>
          <w:b/>
          <w:bCs/>
          <w:kern w:val="32"/>
          <w:sz w:val="28"/>
          <w:szCs w:val="28"/>
        </w:rPr>
        <w:t xml:space="preserve">22 </w:t>
      </w:r>
      <w:r w:rsidR="00195730" w:rsidRPr="00123209">
        <w:rPr>
          <w:b/>
          <w:bCs/>
          <w:kern w:val="32"/>
          <w:sz w:val="28"/>
          <w:szCs w:val="28"/>
        </w:rPr>
        <w:t xml:space="preserve">№ </w:t>
      </w:r>
      <w:r w:rsidR="00195730">
        <w:rPr>
          <w:b/>
          <w:bCs/>
          <w:kern w:val="32"/>
          <w:sz w:val="28"/>
          <w:szCs w:val="28"/>
        </w:rPr>
        <w:t>761 «</w:t>
      </w:r>
      <w:r w:rsidR="00195730" w:rsidRPr="00906375">
        <w:rPr>
          <w:b/>
          <w:bCs/>
          <w:kern w:val="32"/>
          <w:sz w:val="28"/>
          <w:szCs w:val="28"/>
        </w:rPr>
        <w:t>Об утверждении производственной программы</w:t>
      </w:r>
      <w:r w:rsidR="00195730">
        <w:rPr>
          <w:b/>
          <w:bCs/>
          <w:kern w:val="32"/>
          <w:sz w:val="28"/>
          <w:szCs w:val="28"/>
        </w:rPr>
        <w:t xml:space="preserve"> </w:t>
      </w:r>
      <w:r w:rsidR="00195730" w:rsidRPr="00906375">
        <w:rPr>
          <w:b/>
          <w:bCs/>
          <w:kern w:val="32"/>
          <w:sz w:val="28"/>
          <w:szCs w:val="28"/>
        </w:rPr>
        <w:t xml:space="preserve">в сфере </w:t>
      </w:r>
      <w:r w:rsidR="00195730">
        <w:rPr>
          <w:b/>
          <w:bCs/>
          <w:kern w:val="32"/>
          <w:sz w:val="28"/>
          <w:szCs w:val="28"/>
        </w:rPr>
        <w:t xml:space="preserve">холодного водоснабжения, водоотведения и об установлении тарифов на питьевую воду, водоотведение ООО </w:t>
      </w:r>
      <w:r w:rsidR="00195730" w:rsidRPr="00D36C2B">
        <w:rPr>
          <w:b/>
          <w:sz w:val="28"/>
          <w:szCs w:val="28"/>
        </w:rPr>
        <w:t>«</w:t>
      </w:r>
      <w:r w:rsidR="00195730">
        <w:rPr>
          <w:b/>
          <w:sz w:val="28"/>
          <w:szCs w:val="28"/>
        </w:rPr>
        <w:t>Горводоканал</w:t>
      </w:r>
      <w:r w:rsidR="00195730" w:rsidRPr="00D36C2B">
        <w:rPr>
          <w:b/>
          <w:bCs/>
          <w:kern w:val="32"/>
          <w:sz w:val="28"/>
          <w:szCs w:val="28"/>
        </w:rPr>
        <w:t xml:space="preserve">» (Мариинский муниципальный </w:t>
      </w:r>
      <w:r w:rsidR="00195730">
        <w:rPr>
          <w:b/>
          <w:bCs/>
          <w:kern w:val="32"/>
          <w:sz w:val="28"/>
          <w:szCs w:val="28"/>
        </w:rPr>
        <w:t>округ</w:t>
      </w:r>
      <w:r w:rsidR="00195730" w:rsidRPr="00D36C2B">
        <w:rPr>
          <w:b/>
          <w:sz w:val="28"/>
          <w:szCs w:val="28"/>
        </w:rPr>
        <w:t>)</w:t>
      </w:r>
      <w:r w:rsidR="00195730">
        <w:rPr>
          <w:b/>
          <w:sz w:val="28"/>
          <w:szCs w:val="28"/>
        </w:rPr>
        <w:t>» в</w:t>
      </w:r>
      <w:r w:rsidR="00195730" w:rsidRPr="00C97328">
        <w:rPr>
          <w:b/>
          <w:sz w:val="28"/>
          <w:szCs w:val="28"/>
        </w:rPr>
        <w:t xml:space="preserve"> части 202</w:t>
      </w:r>
      <w:r w:rsidR="00195730">
        <w:rPr>
          <w:b/>
          <w:sz w:val="28"/>
          <w:szCs w:val="28"/>
        </w:rPr>
        <w:t>6</w:t>
      </w:r>
      <w:r w:rsidR="00195730" w:rsidRPr="00C97328">
        <w:rPr>
          <w:b/>
          <w:sz w:val="28"/>
          <w:szCs w:val="28"/>
        </w:rPr>
        <w:t xml:space="preserve"> года</w:t>
      </w:r>
      <w:r w:rsidR="00195730">
        <w:rPr>
          <w:b/>
          <w:sz w:val="28"/>
          <w:szCs w:val="28"/>
        </w:rPr>
        <w:t>»</w:t>
      </w:r>
    </w:p>
    <w:p w14:paraId="1FB1196E" w14:textId="77777777" w:rsidR="00195730" w:rsidRDefault="00195730" w:rsidP="00195730">
      <w:pPr>
        <w:ind w:right="-1" w:firstLine="567"/>
        <w:jc w:val="both"/>
        <w:rPr>
          <w:b/>
          <w:sz w:val="28"/>
          <w:szCs w:val="28"/>
        </w:rPr>
      </w:pPr>
    </w:p>
    <w:p w14:paraId="26181CE4" w14:textId="77777777" w:rsidR="00195730" w:rsidRPr="00D26C99" w:rsidRDefault="00195730" w:rsidP="00195730">
      <w:pPr>
        <w:widowControl w:val="0"/>
        <w:ind w:right="-1" w:firstLine="567"/>
        <w:jc w:val="both"/>
        <w:rPr>
          <w:b/>
          <w:sz w:val="28"/>
          <w:szCs w:val="28"/>
        </w:rPr>
      </w:pPr>
      <w:r w:rsidRPr="001E2F4D">
        <w:rPr>
          <w:b/>
          <w:sz w:val="28"/>
          <w:szCs w:val="28"/>
        </w:rPr>
        <w:t xml:space="preserve">СЛУШАЛИ: </w:t>
      </w:r>
      <w:r>
        <w:rPr>
          <w:b/>
          <w:sz w:val="28"/>
          <w:szCs w:val="28"/>
        </w:rPr>
        <w:t>Чурсину О.А.</w:t>
      </w:r>
    </w:p>
    <w:p w14:paraId="06191DF0" w14:textId="77777777" w:rsidR="00195730" w:rsidRPr="00E033AF" w:rsidRDefault="00195730" w:rsidP="00195730">
      <w:pPr>
        <w:widowControl w:val="0"/>
        <w:ind w:right="-1" w:firstLine="567"/>
        <w:jc w:val="both"/>
        <w:rPr>
          <w:b/>
          <w:sz w:val="28"/>
          <w:szCs w:val="28"/>
        </w:rPr>
      </w:pPr>
    </w:p>
    <w:p w14:paraId="0BEC5D3A" w14:textId="23FC07BF" w:rsidR="00195730" w:rsidRDefault="00195730" w:rsidP="00195730">
      <w:pPr>
        <w:ind w:firstLine="567"/>
        <w:jc w:val="both"/>
        <w:rPr>
          <w:kern w:val="32"/>
          <w:sz w:val="28"/>
          <w:szCs w:val="28"/>
        </w:rPr>
      </w:pPr>
      <w:r w:rsidRPr="00686F36">
        <w:rPr>
          <w:kern w:val="32"/>
          <w:sz w:val="28"/>
          <w:szCs w:val="28"/>
        </w:rPr>
        <w:t>Докладчик</w:t>
      </w:r>
      <w:r>
        <w:rPr>
          <w:kern w:val="32"/>
          <w:sz w:val="28"/>
          <w:szCs w:val="28"/>
        </w:rPr>
        <w:t xml:space="preserve">, согласно экспертному заключению (приложение № </w:t>
      </w:r>
      <w:r w:rsidR="0065544A">
        <w:rPr>
          <w:kern w:val="32"/>
          <w:sz w:val="28"/>
          <w:szCs w:val="28"/>
        </w:rPr>
        <w:t>4</w:t>
      </w:r>
      <w:r>
        <w:rPr>
          <w:kern w:val="32"/>
          <w:sz w:val="28"/>
          <w:szCs w:val="28"/>
        </w:rPr>
        <w:t xml:space="preserve"> к настоящему протоколу) </w:t>
      </w:r>
      <w:r w:rsidRPr="00686F36">
        <w:rPr>
          <w:kern w:val="32"/>
          <w:sz w:val="28"/>
          <w:szCs w:val="28"/>
        </w:rPr>
        <w:t>п</w:t>
      </w:r>
      <w:r>
        <w:rPr>
          <w:kern w:val="32"/>
          <w:sz w:val="28"/>
          <w:szCs w:val="28"/>
        </w:rPr>
        <w:t>редлагает:</w:t>
      </w:r>
    </w:p>
    <w:p w14:paraId="5D76371E" w14:textId="77777777" w:rsidR="00195730" w:rsidRDefault="00195730" w:rsidP="00195730">
      <w:pPr>
        <w:ind w:firstLine="567"/>
        <w:jc w:val="both"/>
        <w:rPr>
          <w:kern w:val="32"/>
          <w:sz w:val="28"/>
          <w:szCs w:val="28"/>
        </w:rPr>
      </w:pPr>
    </w:p>
    <w:p w14:paraId="4BFCA3AF" w14:textId="281E254D" w:rsidR="00195730" w:rsidRDefault="00195730" w:rsidP="00195730">
      <w:pPr>
        <w:pStyle w:val="a7"/>
        <w:numPr>
          <w:ilvl w:val="0"/>
          <w:numId w:val="21"/>
        </w:numPr>
        <w:ind w:left="0" w:firstLine="567"/>
        <w:jc w:val="both"/>
        <w:rPr>
          <w:kern w:val="32"/>
          <w:sz w:val="28"/>
          <w:szCs w:val="28"/>
        </w:rPr>
      </w:pPr>
      <w:r w:rsidRPr="00195730">
        <w:rPr>
          <w:kern w:val="32"/>
          <w:sz w:val="28"/>
          <w:szCs w:val="28"/>
        </w:rPr>
        <w:t>Скорректировать производственную программу ООО «Горводоканал» (Мариинский муниципальный округ) в сфере холодного водоснабжения питьевой водой, водоотведения на период с 01.01.2023 по 31.12.2027</w:t>
      </w:r>
      <w:r>
        <w:rPr>
          <w:kern w:val="32"/>
          <w:sz w:val="28"/>
          <w:szCs w:val="28"/>
        </w:rPr>
        <w:t xml:space="preserve">, согласно приложению </w:t>
      </w:r>
      <w:r w:rsidR="003D295F">
        <w:rPr>
          <w:kern w:val="32"/>
          <w:sz w:val="28"/>
          <w:szCs w:val="28"/>
        </w:rPr>
        <w:t xml:space="preserve">№ </w:t>
      </w:r>
      <w:r w:rsidR="0065544A">
        <w:rPr>
          <w:kern w:val="32"/>
          <w:sz w:val="28"/>
          <w:szCs w:val="28"/>
        </w:rPr>
        <w:t>7</w:t>
      </w:r>
      <w:r w:rsidR="003D295F">
        <w:rPr>
          <w:kern w:val="32"/>
          <w:sz w:val="28"/>
          <w:szCs w:val="28"/>
        </w:rPr>
        <w:t xml:space="preserve"> к настоящему протоколу;</w:t>
      </w:r>
    </w:p>
    <w:p w14:paraId="28719753" w14:textId="6BC1D7BC" w:rsidR="009F1232" w:rsidRPr="00683A92" w:rsidRDefault="009F1232" w:rsidP="009F1232">
      <w:pPr>
        <w:pStyle w:val="a7"/>
        <w:numPr>
          <w:ilvl w:val="0"/>
          <w:numId w:val="21"/>
        </w:numPr>
        <w:ind w:left="0" w:firstLine="567"/>
        <w:jc w:val="both"/>
        <w:rPr>
          <w:bCs/>
          <w:kern w:val="32"/>
          <w:sz w:val="28"/>
          <w:szCs w:val="28"/>
        </w:rPr>
      </w:pPr>
      <w:r w:rsidRPr="00BC2EB6">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C2EB6">
        <w:rPr>
          <w:bCs/>
          <w:kern w:val="32"/>
          <w:sz w:val="28"/>
          <w:szCs w:val="28"/>
        </w:rPr>
        <w:br/>
        <w:t xml:space="preserve">№ </w:t>
      </w:r>
      <w:r w:rsidR="0065544A">
        <w:rPr>
          <w:bCs/>
          <w:kern w:val="32"/>
          <w:sz w:val="28"/>
          <w:szCs w:val="28"/>
        </w:rPr>
        <w:t>4</w:t>
      </w:r>
      <w:r>
        <w:rPr>
          <w:bCs/>
          <w:kern w:val="32"/>
          <w:sz w:val="28"/>
          <w:szCs w:val="28"/>
        </w:rPr>
        <w:t xml:space="preserve"> </w:t>
      </w:r>
      <w:r w:rsidRPr="00BC2EB6">
        <w:rPr>
          <w:bCs/>
          <w:kern w:val="32"/>
          <w:sz w:val="28"/>
          <w:szCs w:val="28"/>
        </w:rPr>
        <w:t xml:space="preserve">к </w:t>
      </w:r>
      <w:r>
        <w:rPr>
          <w:bCs/>
          <w:sz w:val="28"/>
          <w:szCs w:val="28"/>
        </w:rPr>
        <w:t>настоящему протоколу</w:t>
      </w:r>
      <w:r w:rsidRPr="00BC2EB6">
        <w:rPr>
          <w:bCs/>
          <w:kern w:val="32"/>
          <w:sz w:val="28"/>
          <w:szCs w:val="28"/>
        </w:rPr>
        <w:t>;</w:t>
      </w:r>
    </w:p>
    <w:p w14:paraId="6E05BE5C" w14:textId="33B26075" w:rsidR="00195730" w:rsidRDefault="009F1232" w:rsidP="009F1232">
      <w:pPr>
        <w:pStyle w:val="a7"/>
        <w:numPr>
          <w:ilvl w:val="0"/>
          <w:numId w:val="21"/>
        </w:numPr>
        <w:ind w:left="0" w:firstLine="567"/>
        <w:jc w:val="both"/>
        <w:rPr>
          <w:kern w:val="32"/>
          <w:sz w:val="28"/>
          <w:szCs w:val="28"/>
        </w:rPr>
      </w:pPr>
      <w:r>
        <w:rPr>
          <w:kern w:val="32"/>
          <w:sz w:val="28"/>
          <w:szCs w:val="28"/>
        </w:rPr>
        <w:lastRenderedPageBreak/>
        <w:t>Скорректировать о</w:t>
      </w:r>
      <w:r w:rsidR="00195730" w:rsidRPr="009F1232">
        <w:rPr>
          <w:kern w:val="32"/>
          <w:sz w:val="28"/>
          <w:szCs w:val="28"/>
        </w:rPr>
        <w:t>дноставочные тарифы на питьевую воду, водоотведение ООО «Горводоканал» (Мариинский муниципальный округ) на период с 01.01.2023 по 31.12.2027</w:t>
      </w:r>
      <w:r>
        <w:rPr>
          <w:kern w:val="32"/>
          <w:sz w:val="28"/>
          <w:szCs w:val="28"/>
        </w:rPr>
        <w:t xml:space="preserve">, согласно приложению № </w:t>
      </w:r>
      <w:r w:rsidR="0065544A">
        <w:rPr>
          <w:kern w:val="32"/>
          <w:sz w:val="28"/>
          <w:szCs w:val="28"/>
        </w:rPr>
        <w:t>8</w:t>
      </w:r>
      <w:r>
        <w:rPr>
          <w:kern w:val="32"/>
          <w:sz w:val="28"/>
          <w:szCs w:val="28"/>
        </w:rPr>
        <w:t xml:space="preserve"> к настоящему протоколу.</w:t>
      </w:r>
    </w:p>
    <w:p w14:paraId="0D6C3D0A" w14:textId="77777777" w:rsidR="004A0B2A" w:rsidRPr="009F1232" w:rsidRDefault="004A0B2A" w:rsidP="004A0B2A">
      <w:pPr>
        <w:pStyle w:val="a7"/>
        <w:ind w:left="567"/>
        <w:jc w:val="both"/>
        <w:rPr>
          <w:kern w:val="32"/>
          <w:sz w:val="28"/>
          <w:szCs w:val="28"/>
        </w:rPr>
      </w:pPr>
    </w:p>
    <w:p w14:paraId="3F1CD709" w14:textId="37B30E26" w:rsidR="00683A92" w:rsidRPr="00195730" w:rsidRDefault="004A0B2A" w:rsidP="00683A92">
      <w:pPr>
        <w:widowControl w:val="0"/>
        <w:ind w:right="-1" w:firstLine="567"/>
        <w:jc w:val="both"/>
        <w:rPr>
          <w:kern w:val="32"/>
          <w:sz w:val="28"/>
          <w:szCs w:val="28"/>
        </w:rPr>
      </w:pPr>
      <w:r>
        <w:rPr>
          <w:kern w:val="32"/>
          <w:sz w:val="28"/>
          <w:szCs w:val="28"/>
        </w:rPr>
        <w:t>В материалах дела имеется письменное обращение от 27.08.2025 № 292 за подписью генерального директора ООО «Горводоканал» с просьбой рассмотреть вопрос без присутствия представителей общества. С проектом ознакомлены.</w:t>
      </w:r>
    </w:p>
    <w:p w14:paraId="6A6C140C" w14:textId="77777777" w:rsidR="00683A92" w:rsidRDefault="00683A92" w:rsidP="006C40C1">
      <w:pPr>
        <w:ind w:right="-1"/>
        <w:jc w:val="both"/>
        <w:rPr>
          <w:kern w:val="32"/>
          <w:sz w:val="28"/>
          <w:szCs w:val="28"/>
        </w:rPr>
      </w:pPr>
    </w:p>
    <w:p w14:paraId="7C92B8C1" w14:textId="77777777" w:rsidR="004A0B2A" w:rsidRPr="00796A72" w:rsidRDefault="004A0B2A" w:rsidP="004A0B2A">
      <w:pPr>
        <w:ind w:firstLine="567"/>
        <w:jc w:val="both"/>
        <w:rPr>
          <w:bCs/>
          <w:sz w:val="28"/>
          <w:szCs w:val="28"/>
        </w:rPr>
      </w:pPr>
      <w:r w:rsidRPr="00145272">
        <w:rPr>
          <w:bCs/>
          <w:sz w:val="28"/>
          <w:szCs w:val="28"/>
        </w:rPr>
        <w:t>Рассмотрев представленные материалы</w:t>
      </w:r>
    </w:p>
    <w:p w14:paraId="23C6BA47" w14:textId="77777777" w:rsidR="004A0B2A" w:rsidRDefault="004A0B2A" w:rsidP="004A0B2A">
      <w:pPr>
        <w:ind w:firstLine="567"/>
        <w:jc w:val="both"/>
        <w:rPr>
          <w:b/>
          <w:sz w:val="28"/>
          <w:szCs w:val="28"/>
        </w:rPr>
      </w:pPr>
    </w:p>
    <w:p w14:paraId="19E4FA81" w14:textId="77777777" w:rsidR="004A0B2A" w:rsidRDefault="004A0B2A" w:rsidP="004A0B2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06AEFFF" w14:textId="77777777" w:rsidR="004A0B2A" w:rsidRDefault="004A0B2A" w:rsidP="004A0B2A">
      <w:pPr>
        <w:ind w:firstLine="567"/>
        <w:jc w:val="both"/>
        <w:rPr>
          <w:b/>
          <w:sz w:val="28"/>
          <w:szCs w:val="28"/>
        </w:rPr>
      </w:pPr>
    </w:p>
    <w:p w14:paraId="2185C7E8" w14:textId="77777777" w:rsidR="004A0B2A" w:rsidRDefault="004A0B2A" w:rsidP="004A0B2A">
      <w:pPr>
        <w:ind w:right="-1" w:firstLine="567"/>
        <w:jc w:val="both"/>
        <w:rPr>
          <w:bCs/>
          <w:sz w:val="28"/>
          <w:szCs w:val="22"/>
        </w:rPr>
      </w:pPr>
      <w:r>
        <w:rPr>
          <w:bCs/>
          <w:sz w:val="28"/>
          <w:szCs w:val="22"/>
        </w:rPr>
        <w:t>Согласиться с предложением докладчика.</w:t>
      </w:r>
    </w:p>
    <w:p w14:paraId="2452C096" w14:textId="77777777" w:rsidR="004A0B2A" w:rsidRPr="0090650A" w:rsidRDefault="004A0B2A" w:rsidP="004A0B2A">
      <w:pPr>
        <w:ind w:right="-1" w:firstLine="567"/>
        <w:jc w:val="both"/>
        <w:rPr>
          <w:bCs/>
          <w:sz w:val="28"/>
          <w:szCs w:val="22"/>
        </w:rPr>
      </w:pPr>
    </w:p>
    <w:p w14:paraId="15B30D67" w14:textId="77777777" w:rsidR="004A0B2A" w:rsidRPr="004A0B2A" w:rsidRDefault="004A0B2A" w:rsidP="004A0B2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1D7BDA1" w14:textId="77777777" w:rsidR="004A0B2A" w:rsidRDefault="004A0B2A" w:rsidP="006C40C1">
      <w:pPr>
        <w:ind w:right="-1"/>
        <w:jc w:val="both"/>
        <w:rPr>
          <w:kern w:val="32"/>
          <w:sz w:val="28"/>
          <w:szCs w:val="28"/>
        </w:rPr>
      </w:pPr>
    </w:p>
    <w:p w14:paraId="42D38873" w14:textId="77777777" w:rsidR="004A0B2A" w:rsidRPr="00195730" w:rsidRDefault="004A0B2A" w:rsidP="006C40C1">
      <w:pPr>
        <w:ind w:right="-1"/>
        <w:jc w:val="both"/>
        <w:rPr>
          <w:kern w:val="32"/>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F952584" w14:textId="77777777" w:rsidR="00300B6C" w:rsidRDefault="00300B6C" w:rsidP="00B81C59">
      <w:pPr>
        <w:widowControl w:val="0"/>
        <w:autoSpaceDE w:val="0"/>
        <w:autoSpaceDN w:val="0"/>
        <w:adjustRightInd w:val="0"/>
        <w:ind w:right="-284"/>
        <w:jc w:val="both"/>
        <w:rPr>
          <w:bCs/>
          <w:sz w:val="28"/>
          <w:szCs w:val="28"/>
        </w:rPr>
      </w:pPr>
    </w:p>
    <w:p w14:paraId="09D00F81" w14:textId="77777777" w:rsidR="004A0B2A" w:rsidRDefault="004A0B2A" w:rsidP="00B81C59">
      <w:pPr>
        <w:widowControl w:val="0"/>
        <w:autoSpaceDE w:val="0"/>
        <w:autoSpaceDN w:val="0"/>
        <w:adjustRightInd w:val="0"/>
        <w:ind w:right="-284"/>
        <w:jc w:val="both"/>
        <w:rPr>
          <w:bCs/>
          <w:sz w:val="28"/>
          <w:szCs w:val="28"/>
        </w:rPr>
      </w:pPr>
    </w:p>
    <w:p w14:paraId="469484A3" w14:textId="77777777" w:rsidR="009D3EC5" w:rsidRDefault="009D3EC5" w:rsidP="009D3EC5">
      <w:pPr>
        <w:widowControl w:val="0"/>
        <w:autoSpaceDE w:val="0"/>
        <w:autoSpaceDN w:val="0"/>
        <w:adjustRightInd w:val="0"/>
        <w:ind w:right="-284" w:firstLine="709"/>
        <w:jc w:val="both"/>
        <w:rPr>
          <w:bCs/>
          <w:sz w:val="28"/>
          <w:szCs w:val="28"/>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6703E531" w14:textId="77777777" w:rsidR="00300B6C" w:rsidRDefault="00300B6C" w:rsidP="006C40C1">
      <w:pPr>
        <w:widowControl w:val="0"/>
        <w:autoSpaceDE w:val="0"/>
        <w:autoSpaceDN w:val="0"/>
        <w:adjustRightInd w:val="0"/>
        <w:ind w:right="-284"/>
        <w:jc w:val="both"/>
        <w:rPr>
          <w:bCs/>
          <w:sz w:val="28"/>
          <w:szCs w:val="28"/>
        </w:rPr>
      </w:pP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751C3718" w14:textId="77777777" w:rsidR="00A94325" w:rsidRDefault="00A94325">
            <w:pPr>
              <w:widowControl w:val="0"/>
              <w:autoSpaceDE w:val="0"/>
              <w:autoSpaceDN w:val="0"/>
              <w:adjustRightInd w:val="0"/>
              <w:jc w:val="both"/>
              <w:rPr>
                <w:sz w:val="28"/>
                <w:szCs w:val="28"/>
              </w:rPr>
            </w:pPr>
          </w:p>
          <w:p w14:paraId="34EEA636" w14:textId="77777777" w:rsidR="004A0B2A" w:rsidRDefault="004A0B2A">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BA568FD" w14:textId="77777777" w:rsidR="00300B6C" w:rsidRDefault="00300B6C">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77777777" w:rsidR="00300B6C" w:rsidRDefault="00300B6C">
            <w:pPr>
              <w:widowControl w:val="0"/>
              <w:autoSpaceDE w:val="0"/>
              <w:autoSpaceDN w:val="0"/>
              <w:adjustRightInd w:val="0"/>
              <w:jc w:val="both"/>
              <w:rPr>
                <w:bCs/>
                <w:sz w:val="28"/>
                <w:szCs w:val="28"/>
              </w:rPr>
            </w:pPr>
          </w:p>
          <w:p w14:paraId="2887F081" w14:textId="77777777" w:rsidR="004A0B2A" w:rsidRPr="00300B6C" w:rsidRDefault="004A0B2A">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787E94C1" w14:textId="77777777" w:rsidR="004A0B2A" w:rsidRDefault="004A0B2A">
            <w:pPr>
              <w:widowControl w:val="0"/>
              <w:autoSpaceDE w:val="0"/>
              <w:autoSpaceDN w:val="0"/>
              <w:adjustRightInd w:val="0"/>
              <w:jc w:val="both"/>
              <w:rPr>
                <w:bCs/>
                <w:sz w:val="28"/>
                <w:szCs w:val="28"/>
              </w:rPr>
            </w:pPr>
          </w:p>
          <w:p w14:paraId="2AEB5428" w14:textId="77777777" w:rsidR="004A0B2A" w:rsidRDefault="004A0B2A">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5742ABE6" w14:textId="77777777" w:rsidR="004A0B2A" w:rsidRDefault="004A0B2A">
            <w:pPr>
              <w:widowControl w:val="0"/>
              <w:autoSpaceDE w:val="0"/>
              <w:autoSpaceDN w:val="0"/>
              <w:adjustRightInd w:val="0"/>
              <w:ind w:firstLine="709"/>
              <w:jc w:val="both"/>
              <w:rPr>
                <w:sz w:val="28"/>
                <w:szCs w:val="28"/>
              </w:rPr>
            </w:pPr>
          </w:p>
          <w:p w14:paraId="3EC76EC6" w14:textId="77777777" w:rsidR="004A0B2A" w:rsidRDefault="004A0B2A">
            <w:pPr>
              <w:widowControl w:val="0"/>
              <w:autoSpaceDE w:val="0"/>
              <w:autoSpaceDN w:val="0"/>
              <w:adjustRightInd w:val="0"/>
              <w:ind w:firstLine="709"/>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Default="00A94325">
            <w:pPr>
              <w:widowControl w:val="0"/>
              <w:autoSpaceDE w:val="0"/>
              <w:autoSpaceDN w:val="0"/>
              <w:adjustRightInd w:val="0"/>
              <w:ind w:firstLine="709"/>
              <w:jc w:val="both"/>
              <w:rPr>
                <w:bCs/>
                <w:sz w:val="28"/>
                <w:szCs w:val="28"/>
              </w:rPr>
            </w:pPr>
          </w:p>
          <w:p w14:paraId="55F755AD" w14:textId="77777777" w:rsidR="004A0B2A" w:rsidRDefault="004A0B2A">
            <w:pPr>
              <w:widowControl w:val="0"/>
              <w:autoSpaceDE w:val="0"/>
              <w:autoSpaceDN w:val="0"/>
              <w:adjustRightInd w:val="0"/>
              <w:ind w:firstLine="709"/>
              <w:jc w:val="both"/>
              <w:rPr>
                <w:bCs/>
                <w:sz w:val="28"/>
                <w:szCs w:val="28"/>
              </w:rPr>
            </w:pPr>
          </w:p>
          <w:p w14:paraId="5F3D87BB" w14:textId="77777777" w:rsidR="004A0B2A" w:rsidRPr="008263A3" w:rsidRDefault="004A0B2A">
            <w:pPr>
              <w:widowControl w:val="0"/>
              <w:autoSpaceDE w:val="0"/>
              <w:autoSpaceDN w:val="0"/>
              <w:adjustRightInd w:val="0"/>
              <w:ind w:firstLine="709"/>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28C4A5E1" w14:textId="77777777" w:rsidR="00A516E0" w:rsidRPr="00686F36" w:rsidRDefault="00A516E0" w:rsidP="006C40C1">
      <w:pPr>
        <w:tabs>
          <w:tab w:val="left" w:pos="9214"/>
        </w:tabs>
        <w:ind w:left="-1075" w:right="-739" w:firstLine="6887"/>
        <w:rPr>
          <w:b/>
          <w:bCs/>
          <w:sz w:val="28"/>
          <w:szCs w:val="22"/>
        </w:rPr>
      </w:pPr>
    </w:p>
    <w:sectPr w:rsidR="00A516E0" w:rsidRPr="00686F36" w:rsidSect="00686F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7"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9"/>
  </w:num>
  <w:num w:numId="3" w16cid:durableId="1514300357">
    <w:abstractNumId w:val="1"/>
  </w:num>
  <w:num w:numId="4" w16cid:durableId="234171776">
    <w:abstractNumId w:val="0"/>
  </w:num>
  <w:num w:numId="5" w16cid:durableId="1206521824">
    <w:abstractNumId w:val="7"/>
  </w:num>
  <w:num w:numId="6" w16cid:durableId="1666128177">
    <w:abstractNumId w:val="13"/>
  </w:num>
  <w:num w:numId="7" w16cid:durableId="1129935046">
    <w:abstractNumId w:val="6"/>
  </w:num>
  <w:num w:numId="8" w16cid:durableId="1184904079">
    <w:abstractNumId w:val="12"/>
  </w:num>
  <w:num w:numId="9" w16cid:durableId="229923688">
    <w:abstractNumId w:val="4"/>
  </w:num>
  <w:num w:numId="10" w16cid:durableId="851261101">
    <w:abstractNumId w:val="3"/>
  </w:num>
  <w:num w:numId="11" w16cid:durableId="403767626">
    <w:abstractNumId w:val="19"/>
  </w:num>
  <w:num w:numId="12" w16cid:durableId="1755975585">
    <w:abstractNumId w:val="8"/>
  </w:num>
  <w:num w:numId="13" w16cid:durableId="2123375084">
    <w:abstractNumId w:val="20"/>
  </w:num>
  <w:num w:numId="14" w16cid:durableId="1882356000">
    <w:abstractNumId w:val="15"/>
  </w:num>
  <w:num w:numId="15" w16cid:durableId="32309296">
    <w:abstractNumId w:val="11"/>
  </w:num>
  <w:num w:numId="16" w16cid:durableId="451092730">
    <w:abstractNumId w:val="16"/>
  </w:num>
  <w:num w:numId="17" w16cid:durableId="107743741">
    <w:abstractNumId w:val="5"/>
  </w:num>
  <w:num w:numId="18" w16cid:durableId="1443264300">
    <w:abstractNumId w:val="10"/>
  </w:num>
  <w:num w:numId="19" w16cid:durableId="953102051">
    <w:abstractNumId w:val="17"/>
  </w:num>
  <w:num w:numId="20" w16cid:durableId="1952129450">
    <w:abstractNumId w:val="14"/>
  </w:num>
  <w:num w:numId="21" w16cid:durableId="211894187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3DA1"/>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28FD"/>
    <w:rsid w:val="00653925"/>
    <w:rsid w:val="0065544A"/>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39C6"/>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6A6A"/>
    <w:rsid w:val="00957448"/>
    <w:rsid w:val="00961E62"/>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777C"/>
    <w:rsid w:val="00CB02ED"/>
    <w:rsid w:val="00CB0BF7"/>
    <w:rsid w:val="00CB21C2"/>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46C"/>
    <w:rsid w:val="00D76C07"/>
    <w:rsid w:val="00D80798"/>
    <w:rsid w:val="00D827FB"/>
    <w:rsid w:val="00D8547E"/>
    <w:rsid w:val="00D85650"/>
    <w:rsid w:val="00D8669F"/>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A0B2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27371</TotalTime>
  <Pages>7</Pages>
  <Words>1648</Words>
  <Characters>9398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31</cp:revision>
  <cp:lastPrinted>2025-09-05T04:03:00Z</cp:lastPrinted>
  <dcterms:created xsi:type="dcterms:W3CDTF">2024-01-29T04:00:00Z</dcterms:created>
  <dcterms:modified xsi:type="dcterms:W3CDTF">2025-09-09T03:19:00Z</dcterms:modified>
</cp:coreProperties>
</file>