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Pr="00AE3B94"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1755E04D" w14:textId="1D88AFC5" w:rsidR="003D7E0C" w:rsidRPr="00975A2B" w:rsidRDefault="00975A2B" w:rsidP="003D7E0C">
      <w:pPr>
        <w:widowControl w:val="0"/>
        <w:tabs>
          <w:tab w:val="left" w:pos="9072"/>
        </w:tabs>
        <w:ind w:left="142" w:hanging="142"/>
        <w:rPr>
          <w:sz w:val="28"/>
          <w:szCs w:val="22"/>
        </w:rPr>
      </w:pPr>
      <w:r>
        <w:rPr>
          <w:sz w:val="28"/>
          <w:szCs w:val="22"/>
        </w:rPr>
        <w:t>1</w:t>
      </w:r>
      <w:r w:rsidR="00E27255">
        <w:rPr>
          <w:sz w:val="28"/>
          <w:szCs w:val="22"/>
        </w:rPr>
        <w:t>4</w:t>
      </w:r>
      <w:r w:rsidR="003D7E0C">
        <w:rPr>
          <w:sz w:val="28"/>
          <w:szCs w:val="22"/>
        </w:rPr>
        <w:t>.0</w:t>
      </w:r>
      <w:r w:rsidR="0086396E">
        <w:rPr>
          <w:sz w:val="28"/>
          <w:szCs w:val="22"/>
          <w:lang w:val="en-US"/>
        </w:rPr>
        <w:t>8</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Pr>
          <w:sz w:val="28"/>
          <w:szCs w:val="22"/>
        </w:rPr>
        <w:t>6</w:t>
      </w:r>
      <w:r w:rsidR="00E27255">
        <w:rPr>
          <w:sz w:val="28"/>
          <w:szCs w:val="22"/>
        </w:rPr>
        <w:t>1</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288" w:type="dxa"/>
        <w:jc w:val="center"/>
        <w:tblLook w:val="04A0" w:firstRow="1" w:lastRow="0" w:firstColumn="1" w:lastColumn="0" w:noHBand="0" w:noVBand="1"/>
      </w:tblPr>
      <w:tblGrid>
        <w:gridCol w:w="7734"/>
        <w:gridCol w:w="356"/>
        <w:gridCol w:w="2198"/>
      </w:tblGrid>
      <w:tr w:rsidR="003D7E0C" w:rsidRPr="004D1EF5" w14:paraId="3BDC5381" w14:textId="77777777" w:rsidTr="00E27255">
        <w:trPr>
          <w:trHeight w:val="393"/>
          <w:jc w:val="center"/>
        </w:trPr>
        <w:tc>
          <w:tcPr>
            <w:tcW w:w="7734"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356" w:type="dxa"/>
          </w:tcPr>
          <w:p w14:paraId="6C15249E" w14:textId="77777777" w:rsidR="003D7E0C" w:rsidRPr="004D1EF5" w:rsidRDefault="003D7E0C">
            <w:pPr>
              <w:widowControl w:val="0"/>
              <w:tabs>
                <w:tab w:val="left" w:pos="9072"/>
              </w:tabs>
              <w:rPr>
                <w:sz w:val="28"/>
                <w:szCs w:val="28"/>
              </w:rPr>
            </w:pPr>
          </w:p>
        </w:tc>
        <w:tc>
          <w:tcPr>
            <w:tcW w:w="2198"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E27255">
        <w:trPr>
          <w:trHeight w:val="393"/>
          <w:jc w:val="center"/>
        </w:trPr>
        <w:tc>
          <w:tcPr>
            <w:tcW w:w="7734" w:type="dxa"/>
          </w:tcPr>
          <w:p w14:paraId="0E7C5AE1" w14:textId="77777777" w:rsidR="003D7E0C" w:rsidRPr="004D1EF5" w:rsidRDefault="003D7E0C">
            <w:pPr>
              <w:widowControl w:val="0"/>
              <w:tabs>
                <w:tab w:val="left" w:pos="9072"/>
              </w:tabs>
              <w:rPr>
                <w:b/>
                <w:sz w:val="28"/>
                <w:szCs w:val="28"/>
              </w:rPr>
            </w:pPr>
            <w:r w:rsidRPr="004D1EF5">
              <w:rPr>
                <w:sz w:val="28"/>
                <w:szCs w:val="28"/>
              </w:rPr>
              <w:t>Председатель Региональной энергетической комиссии Кузбасса</w:t>
            </w:r>
          </w:p>
        </w:tc>
        <w:tc>
          <w:tcPr>
            <w:tcW w:w="356"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198"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E27255">
        <w:trPr>
          <w:trHeight w:val="272"/>
          <w:jc w:val="center"/>
        </w:trPr>
        <w:tc>
          <w:tcPr>
            <w:tcW w:w="7734" w:type="dxa"/>
          </w:tcPr>
          <w:p w14:paraId="28AFED5D" w14:textId="77777777" w:rsidR="003D7E0C" w:rsidRPr="004D1EF5" w:rsidRDefault="003D7E0C">
            <w:pPr>
              <w:widowControl w:val="0"/>
              <w:tabs>
                <w:tab w:val="left" w:pos="9072"/>
              </w:tabs>
              <w:ind w:left="284" w:hanging="284"/>
              <w:jc w:val="both"/>
              <w:rPr>
                <w:b/>
                <w:bCs/>
                <w:sz w:val="28"/>
                <w:szCs w:val="28"/>
                <w:u w:val="single"/>
              </w:rPr>
            </w:pPr>
            <w:r w:rsidRPr="004D1EF5">
              <w:rPr>
                <w:b/>
                <w:bCs/>
                <w:sz w:val="28"/>
                <w:szCs w:val="28"/>
              </w:rPr>
              <w:t>Секретарь</w:t>
            </w:r>
          </w:p>
        </w:tc>
        <w:tc>
          <w:tcPr>
            <w:tcW w:w="356" w:type="dxa"/>
          </w:tcPr>
          <w:p w14:paraId="0031CB8D" w14:textId="77777777" w:rsidR="003D7E0C" w:rsidRPr="004D1EF5" w:rsidRDefault="003D7E0C">
            <w:pPr>
              <w:widowControl w:val="0"/>
              <w:jc w:val="center"/>
              <w:rPr>
                <w:sz w:val="28"/>
                <w:szCs w:val="28"/>
              </w:rPr>
            </w:pPr>
          </w:p>
        </w:tc>
        <w:tc>
          <w:tcPr>
            <w:tcW w:w="2198"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E27255">
        <w:trPr>
          <w:trHeight w:val="272"/>
          <w:jc w:val="center"/>
        </w:trPr>
        <w:tc>
          <w:tcPr>
            <w:tcW w:w="7734" w:type="dxa"/>
          </w:tcPr>
          <w:p w14:paraId="224338A5" w14:textId="36CA56D5" w:rsidR="003D7E0C" w:rsidRPr="004D1EF5" w:rsidRDefault="004D1EF5">
            <w:pPr>
              <w:widowControl w:val="0"/>
              <w:tabs>
                <w:tab w:val="left" w:pos="9072"/>
              </w:tabs>
              <w:jc w:val="both"/>
              <w:rPr>
                <w:sz w:val="28"/>
                <w:szCs w:val="28"/>
              </w:rPr>
            </w:pPr>
            <w:r>
              <w:rPr>
                <w:sz w:val="28"/>
                <w:szCs w:val="28"/>
              </w:rPr>
              <w:t>Главный специалист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356" w:type="dxa"/>
          </w:tcPr>
          <w:p w14:paraId="07E0C4E5" w14:textId="77777777" w:rsidR="003D7E0C" w:rsidRPr="004D1EF5" w:rsidRDefault="003D7E0C">
            <w:pPr>
              <w:widowControl w:val="0"/>
              <w:jc w:val="center"/>
              <w:rPr>
                <w:sz w:val="28"/>
                <w:szCs w:val="28"/>
              </w:rPr>
            </w:pPr>
            <w:r w:rsidRPr="004D1EF5">
              <w:rPr>
                <w:sz w:val="28"/>
                <w:szCs w:val="28"/>
              </w:rPr>
              <w:t>–</w:t>
            </w:r>
          </w:p>
        </w:tc>
        <w:tc>
          <w:tcPr>
            <w:tcW w:w="2198" w:type="dxa"/>
          </w:tcPr>
          <w:p w14:paraId="54EE4C72" w14:textId="07ADABA7" w:rsidR="003D7E0C" w:rsidRPr="004D1EF5" w:rsidRDefault="00975A2B">
            <w:pPr>
              <w:widowControl w:val="0"/>
              <w:tabs>
                <w:tab w:val="left" w:pos="9072"/>
              </w:tabs>
              <w:rPr>
                <w:sz w:val="28"/>
                <w:szCs w:val="28"/>
              </w:rPr>
            </w:pPr>
            <w:r w:rsidRPr="004D1EF5">
              <w:rPr>
                <w:sz w:val="28"/>
                <w:szCs w:val="28"/>
              </w:rPr>
              <w:t>Сафина Т.А.</w:t>
            </w:r>
          </w:p>
        </w:tc>
      </w:tr>
      <w:tr w:rsidR="003D7E0C" w:rsidRPr="004D1EF5" w14:paraId="275EA9B9" w14:textId="77777777" w:rsidTr="00E27255">
        <w:trPr>
          <w:trHeight w:val="622"/>
          <w:jc w:val="center"/>
        </w:trPr>
        <w:tc>
          <w:tcPr>
            <w:tcW w:w="7734" w:type="dxa"/>
          </w:tcPr>
          <w:p w14:paraId="3BE77D45" w14:textId="77777777" w:rsidR="003D7E0C" w:rsidRPr="004D1EF5" w:rsidRDefault="003D7E0C">
            <w:pPr>
              <w:widowControl w:val="0"/>
              <w:tabs>
                <w:tab w:val="left" w:pos="9072"/>
              </w:tabs>
              <w:jc w:val="both"/>
              <w:rPr>
                <w:b/>
                <w:sz w:val="28"/>
                <w:szCs w:val="28"/>
                <w:u w:val="single"/>
              </w:rPr>
            </w:pPr>
            <w:r w:rsidRPr="004D1EF5">
              <w:rPr>
                <w:b/>
                <w:sz w:val="28"/>
                <w:szCs w:val="28"/>
                <w:u w:val="single"/>
              </w:rPr>
              <w:t>Присутствовали:</w:t>
            </w:r>
          </w:p>
          <w:p w14:paraId="3ABDA479" w14:textId="77777777" w:rsidR="003D7E0C" w:rsidRPr="004D1EF5" w:rsidRDefault="003D7E0C">
            <w:pPr>
              <w:widowControl w:val="0"/>
              <w:tabs>
                <w:tab w:val="left" w:pos="9072"/>
              </w:tabs>
              <w:jc w:val="both"/>
              <w:rPr>
                <w:b/>
                <w:sz w:val="28"/>
                <w:szCs w:val="28"/>
                <w:u w:val="single"/>
              </w:rPr>
            </w:pPr>
            <w:r w:rsidRPr="004D1EF5">
              <w:rPr>
                <w:b/>
                <w:sz w:val="28"/>
                <w:szCs w:val="28"/>
                <w:u w:val="single"/>
              </w:rPr>
              <w:t>Члены Правления:</w:t>
            </w:r>
          </w:p>
        </w:tc>
        <w:tc>
          <w:tcPr>
            <w:tcW w:w="356" w:type="dxa"/>
          </w:tcPr>
          <w:p w14:paraId="185B78B9" w14:textId="77777777" w:rsidR="003D7E0C" w:rsidRPr="004D1EF5" w:rsidRDefault="003D7E0C">
            <w:pPr>
              <w:widowControl w:val="0"/>
              <w:jc w:val="center"/>
              <w:rPr>
                <w:sz w:val="28"/>
                <w:szCs w:val="28"/>
              </w:rPr>
            </w:pPr>
          </w:p>
        </w:tc>
        <w:tc>
          <w:tcPr>
            <w:tcW w:w="2198" w:type="dxa"/>
          </w:tcPr>
          <w:p w14:paraId="0832FE9E" w14:textId="77777777" w:rsidR="003D7E0C" w:rsidRPr="004D1EF5" w:rsidRDefault="003D7E0C">
            <w:pPr>
              <w:widowControl w:val="0"/>
              <w:tabs>
                <w:tab w:val="left" w:pos="9072"/>
              </w:tabs>
              <w:rPr>
                <w:sz w:val="28"/>
                <w:szCs w:val="28"/>
              </w:rPr>
            </w:pPr>
          </w:p>
        </w:tc>
      </w:tr>
      <w:tr w:rsidR="00BD5127" w:rsidRPr="004D1EF5" w14:paraId="21A18378" w14:textId="77777777" w:rsidTr="00E27255">
        <w:trPr>
          <w:trHeight w:val="635"/>
          <w:jc w:val="center"/>
        </w:trPr>
        <w:tc>
          <w:tcPr>
            <w:tcW w:w="7734" w:type="dxa"/>
          </w:tcPr>
          <w:p w14:paraId="75A1EC21" w14:textId="27DA74C6" w:rsidR="00BD5127" w:rsidRPr="004D1EF5" w:rsidRDefault="00BD5127" w:rsidP="00BD5127">
            <w:pPr>
              <w:widowControl w:val="0"/>
              <w:tabs>
                <w:tab w:val="left" w:pos="9072"/>
              </w:tabs>
              <w:jc w:val="both"/>
              <w:rPr>
                <w:bCs/>
                <w:sz w:val="28"/>
                <w:szCs w:val="28"/>
              </w:rPr>
            </w:pPr>
            <w:r w:rsidRPr="004D1EF5">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5FECAA98" w14:textId="63A128FC" w:rsidR="00BD5127" w:rsidRPr="004D1EF5" w:rsidRDefault="00BD5127" w:rsidP="00BD5127">
            <w:pPr>
              <w:widowControl w:val="0"/>
              <w:jc w:val="center"/>
              <w:rPr>
                <w:bCs/>
                <w:sz w:val="28"/>
                <w:szCs w:val="28"/>
              </w:rPr>
            </w:pPr>
            <w:r w:rsidRPr="004D1EF5">
              <w:rPr>
                <w:bCs/>
                <w:sz w:val="28"/>
                <w:szCs w:val="28"/>
              </w:rPr>
              <w:t>–</w:t>
            </w:r>
          </w:p>
        </w:tc>
        <w:tc>
          <w:tcPr>
            <w:tcW w:w="2198" w:type="dxa"/>
          </w:tcPr>
          <w:p w14:paraId="155965C2" w14:textId="0CC3254C" w:rsidR="00BD5127" w:rsidRPr="004D1EF5" w:rsidRDefault="00BD5127" w:rsidP="00BD5127">
            <w:pPr>
              <w:widowControl w:val="0"/>
              <w:tabs>
                <w:tab w:val="left" w:pos="9072"/>
              </w:tabs>
              <w:rPr>
                <w:bCs/>
                <w:sz w:val="28"/>
                <w:szCs w:val="28"/>
              </w:rPr>
            </w:pPr>
            <w:r w:rsidRPr="004D1EF5">
              <w:rPr>
                <w:bCs/>
                <w:sz w:val="28"/>
                <w:szCs w:val="28"/>
              </w:rPr>
              <w:t>Саврасов М.Г</w:t>
            </w:r>
          </w:p>
        </w:tc>
      </w:tr>
      <w:tr w:rsidR="00445A11" w:rsidRPr="004D1EF5" w14:paraId="5DCEA4A5" w14:textId="77777777" w:rsidTr="00E27255">
        <w:trPr>
          <w:trHeight w:val="635"/>
          <w:jc w:val="center"/>
        </w:trPr>
        <w:tc>
          <w:tcPr>
            <w:tcW w:w="7734" w:type="dxa"/>
          </w:tcPr>
          <w:p w14:paraId="4C1A6A83" w14:textId="3F6DA667" w:rsidR="00445A11" w:rsidRPr="004D1EF5" w:rsidRDefault="00445A11" w:rsidP="00445A11">
            <w:pPr>
              <w:widowControl w:val="0"/>
              <w:tabs>
                <w:tab w:val="left" w:pos="9072"/>
              </w:tabs>
              <w:jc w:val="both"/>
              <w:rPr>
                <w:bCs/>
                <w:sz w:val="28"/>
                <w:szCs w:val="28"/>
              </w:rPr>
            </w:pPr>
            <w:r w:rsidRPr="004D1EF5">
              <w:rPr>
                <w:sz w:val="28"/>
                <w:szCs w:val="28"/>
              </w:rPr>
              <w:t>Заместитель председателя Региональной энергетической комиссии Кузбасса</w:t>
            </w:r>
          </w:p>
        </w:tc>
        <w:tc>
          <w:tcPr>
            <w:tcW w:w="356" w:type="dxa"/>
          </w:tcPr>
          <w:p w14:paraId="2C74FBC8" w14:textId="6C959D66" w:rsidR="00445A11" w:rsidRPr="004D1EF5" w:rsidRDefault="00445A11" w:rsidP="00445A11">
            <w:pPr>
              <w:widowControl w:val="0"/>
              <w:jc w:val="center"/>
              <w:rPr>
                <w:bCs/>
                <w:sz w:val="28"/>
                <w:szCs w:val="28"/>
              </w:rPr>
            </w:pPr>
            <w:r w:rsidRPr="004D1EF5">
              <w:rPr>
                <w:sz w:val="28"/>
                <w:szCs w:val="28"/>
              </w:rPr>
              <w:t>–</w:t>
            </w:r>
          </w:p>
        </w:tc>
        <w:tc>
          <w:tcPr>
            <w:tcW w:w="2198" w:type="dxa"/>
          </w:tcPr>
          <w:p w14:paraId="1EEBF97B" w14:textId="42C4460B" w:rsidR="00445A11" w:rsidRPr="004D1EF5" w:rsidRDefault="00445A11" w:rsidP="00445A11">
            <w:pPr>
              <w:widowControl w:val="0"/>
              <w:tabs>
                <w:tab w:val="left" w:pos="9072"/>
              </w:tabs>
              <w:rPr>
                <w:bCs/>
                <w:sz w:val="28"/>
                <w:szCs w:val="28"/>
              </w:rPr>
            </w:pPr>
            <w:r w:rsidRPr="004D1EF5">
              <w:rPr>
                <w:sz w:val="28"/>
                <w:szCs w:val="28"/>
              </w:rPr>
              <w:t>Чурсина О.А.</w:t>
            </w:r>
          </w:p>
        </w:tc>
      </w:tr>
      <w:tr w:rsidR="003D7E0C" w:rsidRPr="004D1EF5" w14:paraId="176F1687" w14:textId="77777777" w:rsidTr="00E27255">
        <w:trPr>
          <w:trHeight w:val="635"/>
          <w:jc w:val="center"/>
        </w:trPr>
        <w:tc>
          <w:tcPr>
            <w:tcW w:w="7734" w:type="dxa"/>
          </w:tcPr>
          <w:p w14:paraId="4C3D4AB7" w14:textId="77777777" w:rsidR="003D7E0C" w:rsidRPr="004D1EF5" w:rsidRDefault="003D7E0C">
            <w:pPr>
              <w:widowControl w:val="0"/>
              <w:tabs>
                <w:tab w:val="left" w:pos="9072"/>
              </w:tabs>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356"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198"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E27255">
        <w:trPr>
          <w:trHeight w:val="559"/>
          <w:jc w:val="center"/>
        </w:trPr>
        <w:tc>
          <w:tcPr>
            <w:tcW w:w="7734" w:type="dxa"/>
          </w:tcPr>
          <w:p w14:paraId="1BBFEA46" w14:textId="77777777" w:rsidR="003D7E0C" w:rsidRPr="004D1EF5" w:rsidRDefault="003D7E0C">
            <w:pPr>
              <w:widowControl w:val="0"/>
              <w:tabs>
                <w:tab w:val="left" w:pos="9072"/>
              </w:tabs>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356"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198"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E27255">
        <w:trPr>
          <w:trHeight w:val="559"/>
          <w:jc w:val="center"/>
        </w:trPr>
        <w:tc>
          <w:tcPr>
            <w:tcW w:w="7734" w:type="dxa"/>
          </w:tcPr>
          <w:p w14:paraId="0090A32E" w14:textId="36F80CCD" w:rsidR="00445A11" w:rsidRPr="004D1EF5" w:rsidRDefault="00445A11" w:rsidP="00445A11">
            <w:pPr>
              <w:widowControl w:val="0"/>
              <w:tabs>
                <w:tab w:val="left" w:pos="9072"/>
              </w:tabs>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356"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198"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D731E1" w:rsidRPr="004D1EF5" w14:paraId="24EDFC08" w14:textId="77777777" w:rsidTr="00E27255">
        <w:trPr>
          <w:trHeight w:val="310"/>
          <w:jc w:val="center"/>
        </w:trPr>
        <w:tc>
          <w:tcPr>
            <w:tcW w:w="7734" w:type="dxa"/>
          </w:tcPr>
          <w:p w14:paraId="0474AD5D" w14:textId="77777777" w:rsidR="00D731E1" w:rsidRPr="004D1EF5" w:rsidRDefault="00D731E1" w:rsidP="00D731E1">
            <w:pPr>
              <w:widowControl w:val="0"/>
              <w:tabs>
                <w:tab w:val="left" w:pos="9072"/>
              </w:tabs>
              <w:jc w:val="both"/>
              <w:rPr>
                <w:bCs/>
                <w:sz w:val="28"/>
                <w:szCs w:val="28"/>
              </w:rPr>
            </w:pPr>
            <w:r w:rsidRPr="004D1EF5">
              <w:rPr>
                <w:b/>
                <w:sz w:val="28"/>
                <w:szCs w:val="28"/>
                <w:u w:val="single"/>
              </w:rPr>
              <w:t>Приглашенные:</w:t>
            </w:r>
          </w:p>
        </w:tc>
        <w:tc>
          <w:tcPr>
            <w:tcW w:w="356" w:type="dxa"/>
          </w:tcPr>
          <w:p w14:paraId="0B2B80AF" w14:textId="77777777" w:rsidR="00D731E1" w:rsidRPr="004D1EF5" w:rsidRDefault="00D731E1" w:rsidP="00D731E1">
            <w:pPr>
              <w:widowControl w:val="0"/>
              <w:jc w:val="center"/>
              <w:rPr>
                <w:bCs/>
                <w:sz w:val="28"/>
                <w:szCs w:val="28"/>
              </w:rPr>
            </w:pPr>
          </w:p>
        </w:tc>
        <w:tc>
          <w:tcPr>
            <w:tcW w:w="2198" w:type="dxa"/>
          </w:tcPr>
          <w:p w14:paraId="1EF48062" w14:textId="77777777" w:rsidR="00D731E1" w:rsidRPr="004D1EF5" w:rsidRDefault="00D731E1" w:rsidP="00D731E1">
            <w:pPr>
              <w:widowControl w:val="0"/>
              <w:tabs>
                <w:tab w:val="left" w:pos="9072"/>
              </w:tabs>
              <w:rPr>
                <w:bCs/>
                <w:sz w:val="28"/>
                <w:szCs w:val="28"/>
              </w:rPr>
            </w:pPr>
          </w:p>
        </w:tc>
      </w:tr>
      <w:tr w:rsidR="00FE4F0B" w:rsidRPr="004D1EF5" w14:paraId="689FE3E6" w14:textId="77777777" w:rsidTr="00E27255">
        <w:trPr>
          <w:trHeight w:val="635"/>
          <w:jc w:val="center"/>
        </w:trPr>
        <w:tc>
          <w:tcPr>
            <w:tcW w:w="7734" w:type="dxa"/>
          </w:tcPr>
          <w:p w14:paraId="58EA7CDF" w14:textId="0983CE6C" w:rsidR="00FE4F0B" w:rsidRPr="004D1EF5" w:rsidRDefault="00FE4F0B" w:rsidP="00FE4F0B">
            <w:pPr>
              <w:widowControl w:val="0"/>
              <w:tabs>
                <w:tab w:val="left" w:pos="9072"/>
              </w:tabs>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356" w:type="dxa"/>
          </w:tcPr>
          <w:p w14:paraId="36C5592B" w14:textId="2092C886" w:rsidR="00FE4F0B" w:rsidRPr="004D1EF5" w:rsidRDefault="00FE4F0B" w:rsidP="00FE4F0B">
            <w:pPr>
              <w:widowControl w:val="0"/>
              <w:jc w:val="center"/>
              <w:rPr>
                <w:sz w:val="28"/>
                <w:szCs w:val="28"/>
              </w:rPr>
            </w:pPr>
            <w:r w:rsidRPr="004D1EF5">
              <w:rPr>
                <w:bCs/>
                <w:sz w:val="28"/>
                <w:szCs w:val="28"/>
              </w:rPr>
              <w:t>–</w:t>
            </w:r>
          </w:p>
        </w:tc>
        <w:tc>
          <w:tcPr>
            <w:tcW w:w="2198" w:type="dxa"/>
          </w:tcPr>
          <w:p w14:paraId="4BFA9E83" w14:textId="3A237480" w:rsidR="00FE4F0B" w:rsidRPr="004D1EF5" w:rsidRDefault="00FE4F0B" w:rsidP="00FE4F0B">
            <w:pPr>
              <w:widowControl w:val="0"/>
              <w:tabs>
                <w:tab w:val="left" w:pos="9072"/>
              </w:tabs>
              <w:rPr>
                <w:bCs/>
                <w:sz w:val="28"/>
                <w:szCs w:val="28"/>
              </w:rPr>
            </w:pPr>
            <w:r w:rsidRPr="004D1EF5">
              <w:rPr>
                <w:bCs/>
                <w:sz w:val="28"/>
                <w:szCs w:val="28"/>
              </w:rPr>
              <w:t>Бушуева О.В.</w:t>
            </w:r>
          </w:p>
        </w:tc>
      </w:tr>
      <w:tr w:rsidR="00E545C7" w:rsidRPr="004D1EF5" w14:paraId="505CF3EB" w14:textId="77777777" w:rsidTr="00E27255">
        <w:trPr>
          <w:trHeight w:val="635"/>
          <w:jc w:val="center"/>
        </w:trPr>
        <w:tc>
          <w:tcPr>
            <w:tcW w:w="7734" w:type="dxa"/>
          </w:tcPr>
          <w:p w14:paraId="7D75C5C0" w14:textId="607E321F" w:rsidR="00E545C7" w:rsidRPr="004D1EF5" w:rsidRDefault="003C2734" w:rsidP="00A94325">
            <w:pPr>
              <w:widowControl w:val="0"/>
              <w:tabs>
                <w:tab w:val="left" w:pos="9072"/>
              </w:tabs>
              <w:jc w:val="both"/>
              <w:rPr>
                <w:bCs/>
                <w:sz w:val="28"/>
                <w:szCs w:val="28"/>
              </w:rPr>
            </w:pPr>
            <w:r w:rsidRPr="004D1EF5">
              <w:rPr>
                <w:bCs/>
                <w:sz w:val="28"/>
                <w:szCs w:val="28"/>
              </w:rPr>
              <w:t>Главный консультант отдела ценообразования транспортных и социально – значимых услуг Региональной энергетической комиссии Кузбасса</w:t>
            </w:r>
          </w:p>
        </w:tc>
        <w:tc>
          <w:tcPr>
            <w:tcW w:w="356" w:type="dxa"/>
          </w:tcPr>
          <w:p w14:paraId="2A3046B2" w14:textId="43C97459" w:rsidR="00E545C7" w:rsidRPr="004D1EF5" w:rsidRDefault="003C2734" w:rsidP="00A94325">
            <w:pPr>
              <w:widowControl w:val="0"/>
              <w:jc w:val="center"/>
              <w:rPr>
                <w:bCs/>
                <w:sz w:val="28"/>
                <w:szCs w:val="28"/>
              </w:rPr>
            </w:pPr>
            <w:r w:rsidRPr="004D1EF5">
              <w:rPr>
                <w:bCs/>
                <w:sz w:val="28"/>
                <w:szCs w:val="28"/>
              </w:rPr>
              <w:t>–</w:t>
            </w:r>
          </w:p>
        </w:tc>
        <w:tc>
          <w:tcPr>
            <w:tcW w:w="2198" w:type="dxa"/>
          </w:tcPr>
          <w:p w14:paraId="1914DC87" w14:textId="5108ABCB" w:rsidR="00E545C7" w:rsidRPr="004D1EF5" w:rsidRDefault="00975A2B" w:rsidP="00A94325">
            <w:pPr>
              <w:widowControl w:val="0"/>
              <w:tabs>
                <w:tab w:val="left" w:pos="9072"/>
              </w:tabs>
              <w:rPr>
                <w:bCs/>
                <w:sz w:val="28"/>
                <w:szCs w:val="28"/>
              </w:rPr>
            </w:pPr>
            <w:r w:rsidRPr="004D1EF5">
              <w:rPr>
                <w:bCs/>
                <w:sz w:val="28"/>
                <w:szCs w:val="28"/>
              </w:rPr>
              <w:t>Тараскина Т.П.</w:t>
            </w:r>
          </w:p>
        </w:tc>
      </w:tr>
      <w:tr w:rsidR="00E27255" w:rsidRPr="004D1EF5" w14:paraId="26B4E1B3" w14:textId="77777777" w:rsidTr="00E27255">
        <w:trPr>
          <w:trHeight w:val="635"/>
          <w:jc w:val="center"/>
        </w:trPr>
        <w:tc>
          <w:tcPr>
            <w:tcW w:w="7734" w:type="dxa"/>
          </w:tcPr>
          <w:p w14:paraId="0CE369E2" w14:textId="6818000E" w:rsidR="00E27255" w:rsidRPr="00E27255" w:rsidRDefault="00E27255" w:rsidP="00A94325">
            <w:pPr>
              <w:widowControl w:val="0"/>
              <w:tabs>
                <w:tab w:val="left" w:pos="9072"/>
              </w:tabs>
              <w:jc w:val="both"/>
              <w:rPr>
                <w:bCs/>
                <w:sz w:val="28"/>
                <w:szCs w:val="28"/>
              </w:rPr>
            </w:pPr>
            <w:r w:rsidRPr="00E27255">
              <w:rPr>
                <w:bCs/>
                <w:sz w:val="28"/>
                <w:szCs w:val="28"/>
              </w:rPr>
              <w:t xml:space="preserve">Ведущий </w:t>
            </w:r>
            <w:r w:rsidRPr="00E27255">
              <w:rPr>
                <w:bCs/>
                <w:sz w:val="28"/>
                <w:szCs w:val="28"/>
              </w:rPr>
              <w:t>консультант отдела ценообразования транспортных и социально – значимых услуг Региональной энергетической комиссии Кузбасса</w:t>
            </w:r>
          </w:p>
        </w:tc>
        <w:tc>
          <w:tcPr>
            <w:tcW w:w="356" w:type="dxa"/>
          </w:tcPr>
          <w:p w14:paraId="0B61CC16" w14:textId="45AF4E1F" w:rsidR="00E27255" w:rsidRPr="00E27255" w:rsidRDefault="00E27255" w:rsidP="00A94325">
            <w:pPr>
              <w:widowControl w:val="0"/>
              <w:jc w:val="center"/>
              <w:rPr>
                <w:bCs/>
                <w:sz w:val="28"/>
                <w:szCs w:val="28"/>
              </w:rPr>
            </w:pPr>
            <w:r w:rsidRPr="00E27255">
              <w:rPr>
                <w:bCs/>
                <w:sz w:val="28"/>
                <w:szCs w:val="28"/>
              </w:rPr>
              <w:t>–</w:t>
            </w:r>
          </w:p>
        </w:tc>
        <w:tc>
          <w:tcPr>
            <w:tcW w:w="2198" w:type="dxa"/>
          </w:tcPr>
          <w:p w14:paraId="41DF1852" w14:textId="64E64706" w:rsidR="00E27255" w:rsidRPr="00E27255" w:rsidRDefault="00E27255" w:rsidP="00A94325">
            <w:pPr>
              <w:widowControl w:val="0"/>
              <w:tabs>
                <w:tab w:val="left" w:pos="9072"/>
              </w:tabs>
              <w:rPr>
                <w:bCs/>
                <w:sz w:val="28"/>
                <w:szCs w:val="28"/>
              </w:rPr>
            </w:pPr>
            <w:r w:rsidRPr="00E27255">
              <w:rPr>
                <w:bCs/>
                <w:sz w:val="28"/>
                <w:szCs w:val="28"/>
              </w:rPr>
              <w:t>Наумова О.А.</w:t>
            </w:r>
          </w:p>
        </w:tc>
      </w:tr>
      <w:tr w:rsidR="00975A2B" w:rsidRPr="004D1EF5" w14:paraId="32EA9464" w14:textId="77777777" w:rsidTr="00E27255">
        <w:trPr>
          <w:trHeight w:val="635"/>
          <w:jc w:val="center"/>
        </w:trPr>
        <w:tc>
          <w:tcPr>
            <w:tcW w:w="7734" w:type="dxa"/>
          </w:tcPr>
          <w:p w14:paraId="04CE842E" w14:textId="57FB7D29" w:rsidR="00975A2B" w:rsidRPr="00E27255" w:rsidRDefault="00975A2B" w:rsidP="00975A2B">
            <w:pPr>
              <w:widowControl w:val="0"/>
              <w:tabs>
                <w:tab w:val="left" w:pos="9072"/>
              </w:tabs>
              <w:jc w:val="both"/>
              <w:rPr>
                <w:bCs/>
                <w:sz w:val="28"/>
                <w:szCs w:val="28"/>
              </w:rPr>
            </w:pPr>
            <w:r w:rsidRPr="00E27255">
              <w:rPr>
                <w:bCs/>
                <w:sz w:val="28"/>
                <w:szCs w:val="28"/>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356" w:type="dxa"/>
          </w:tcPr>
          <w:p w14:paraId="01B18991" w14:textId="36872566" w:rsidR="00975A2B" w:rsidRPr="00E27255" w:rsidRDefault="00975A2B" w:rsidP="00975A2B">
            <w:pPr>
              <w:widowControl w:val="0"/>
              <w:jc w:val="center"/>
              <w:rPr>
                <w:bCs/>
                <w:sz w:val="28"/>
                <w:szCs w:val="28"/>
              </w:rPr>
            </w:pPr>
            <w:r w:rsidRPr="00E27255">
              <w:rPr>
                <w:bCs/>
                <w:sz w:val="28"/>
                <w:szCs w:val="28"/>
              </w:rPr>
              <w:t>–</w:t>
            </w:r>
          </w:p>
        </w:tc>
        <w:tc>
          <w:tcPr>
            <w:tcW w:w="2198" w:type="dxa"/>
          </w:tcPr>
          <w:p w14:paraId="12F743A4" w14:textId="11786E9B" w:rsidR="00975A2B" w:rsidRPr="00E27255" w:rsidRDefault="00E27255" w:rsidP="00975A2B">
            <w:pPr>
              <w:widowControl w:val="0"/>
              <w:tabs>
                <w:tab w:val="left" w:pos="9072"/>
              </w:tabs>
              <w:rPr>
                <w:bCs/>
                <w:sz w:val="28"/>
                <w:szCs w:val="28"/>
              </w:rPr>
            </w:pPr>
            <w:r w:rsidRPr="00E27255">
              <w:rPr>
                <w:bCs/>
                <w:sz w:val="28"/>
                <w:szCs w:val="28"/>
              </w:rPr>
              <w:t>Ланщикова М.С</w:t>
            </w:r>
            <w:r w:rsidR="00975A2B" w:rsidRPr="00E27255">
              <w:rPr>
                <w:bCs/>
                <w:sz w:val="28"/>
                <w:szCs w:val="28"/>
              </w:rPr>
              <w:t>.</w:t>
            </w:r>
          </w:p>
        </w:tc>
      </w:tr>
    </w:tbl>
    <w:p w14:paraId="754C95C4" w14:textId="77777777" w:rsidR="00033ADA" w:rsidRDefault="00033ADA" w:rsidP="003D7E0C">
      <w:pPr>
        <w:spacing w:after="160" w:line="259" w:lineRule="auto"/>
        <w:rPr>
          <w:b/>
          <w:sz w:val="28"/>
          <w:szCs w:val="22"/>
        </w:rPr>
      </w:pPr>
    </w:p>
    <w:p w14:paraId="15668261" w14:textId="77777777" w:rsidR="000031E3" w:rsidRDefault="000031E3" w:rsidP="000031E3">
      <w:pPr>
        <w:autoSpaceDE w:val="0"/>
        <w:autoSpaceDN w:val="0"/>
        <w:adjustRightInd w:val="0"/>
        <w:jc w:val="both"/>
        <w:rPr>
          <w:color w:val="000000"/>
          <w:kern w:val="32"/>
          <w:sz w:val="28"/>
          <w:szCs w:val="28"/>
        </w:rPr>
        <w:sectPr w:rsidR="000031E3"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615"/>
        <w:gridCol w:w="1985"/>
      </w:tblGrid>
      <w:tr w:rsidR="003C2734" w:rsidRPr="003C2734" w14:paraId="27253FCA" w14:textId="77777777" w:rsidTr="00FD6872">
        <w:trPr>
          <w:trHeight w:val="389"/>
          <w:jc w:val="center"/>
        </w:trPr>
        <w:tc>
          <w:tcPr>
            <w:tcW w:w="454" w:type="dxa"/>
            <w:vAlign w:val="center"/>
          </w:tcPr>
          <w:p w14:paraId="4B59C9DC" w14:textId="77777777" w:rsidR="003C2734" w:rsidRPr="00FD6872" w:rsidRDefault="003C2734" w:rsidP="00192426">
            <w:pPr>
              <w:jc w:val="center"/>
              <w:rPr>
                <w:color w:val="000000"/>
                <w:sz w:val="28"/>
                <w:szCs w:val="28"/>
              </w:rPr>
            </w:pPr>
            <w:r w:rsidRPr="00FD6872">
              <w:rPr>
                <w:color w:val="000000"/>
                <w:sz w:val="28"/>
                <w:szCs w:val="28"/>
              </w:rPr>
              <w:t>№</w:t>
            </w:r>
          </w:p>
          <w:p w14:paraId="4EA1E66C" w14:textId="77777777" w:rsidR="003C2734" w:rsidRPr="00FD6872" w:rsidRDefault="003C2734" w:rsidP="00192426">
            <w:pPr>
              <w:jc w:val="center"/>
              <w:rPr>
                <w:color w:val="000000"/>
                <w:sz w:val="28"/>
                <w:szCs w:val="28"/>
              </w:rPr>
            </w:pPr>
          </w:p>
        </w:tc>
        <w:tc>
          <w:tcPr>
            <w:tcW w:w="7615" w:type="dxa"/>
            <w:vAlign w:val="center"/>
          </w:tcPr>
          <w:p w14:paraId="34118D7C" w14:textId="77777777" w:rsidR="003C2734" w:rsidRPr="00FD6872" w:rsidRDefault="003C2734" w:rsidP="00192426">
            <w:pPr>
              <w:ind w:left="146" w:right="336" w:firstLine="283"/>
              <w:jc w:val="center"/>
              <w:rPr>
                <w:color w:val="000000"/>
                <w:sz w:val="28"/>
                <w:szCs w:val="28"/>
              </w:rPr>
            </w:pPr>
            <w:r w:rsidRPr="00FD6872">
              <w:rPr>
                <w:color w:val="000000"/>
                <w:sz w:val="28"/>
                <w:szCs w:val="28"/>
              </w:rPr>
              <w:t>Вопрос</w:t>
            </w:r>
          </w:p>
        </w:tc>
        <w:tc>
          <w:tcPr>
            <w:tcW w:w="1985" w:type="dxa"/>
            <w:vAlign w:val="center"/>
          </w:tcPr>
          <w:p w14:paraId="206D9621" w14:textId="77777777" w:rsidR="003C2734" w:rsidRPr="00FD6872" w:rsidRDefault="003C2734" w:rsidP="00192426">
            <w:pPr>
              <w:jc w:val="center"/>
              <w:rPr>
                <w:color w:val="000000"/>
                <w:sz w:val="28"/>
                <w:szCs w:val="28"/>
              </w:rPr>
            </w:pPr>
            <w:r w:rsidRPr="00FD6872">
              <w:rPr>
                <w:color w:val="000000"/>
                <w:sz w:val="28"/>
                <w:szCs w:val="28"/>
              </w:rPr>
              <w:t>Докладчик</w:t>
            </w:r>
          </w:p>
        </w:tc>
      </w:tr>
      <w:tr w:rsidR="00FD6872" w:rsidRPr="003C2734" w14:paraId="22C92555" w14:textId="77777777" w:rsidTr="00FD6872">
        <w:trPr>
          <w:trHeight w:val="455"/>
          <w:jc w:val="center"/>
        </w:trPr>
        <w:tc>
          <w:tcPr>
            <w:tcW w:w="454" w:type="dxa"/>
            <w:vAlign w:val="center"/>
          </w:tcPr>
          <w:p w14:paraId="5B0CED04" w14:textId="4B89710B" w:rsidR="00FD6872" w:rsidRPr="00FD6872" w:rsidRDefault="00FD6872" w:rsidP="00FD6872">
            <w:pPr>
              <w:jc w:val="both"/>
              <w:rPr>
                <w:color w:val="000000"/>
                <w:sz w:val="28"/>
                <w:szCs w:val="28"/>
              </w:rPr>
            </w:pPr>
            <w:r w:rsidRPr="00FD6872">
              <w:rPr>
                <w:color w:val="000000"/>
                <w:sz w:val="28"/>
                <w:szCs w:val="28"/>
              </w:rPr>
              <w:t>1.</w:t>
            </w:r>
          </w:p>
        </w:tc>
        <w:tc>
          <w:tcPr>
            <w:tcW w:w="7615" w:type="dxa"/>
            <w:vAlign w:val="center"/>
          </w:tcPr>
          <w:p w14:paraId="19ED9AFB" w14:textId="2D6256C0" w:rsidR="00FD6872" w:rsidRPr="00FD6872" w:rsidRDefault="00FD6872" w:rsidP="00FD6872">
            <w:pPr>
              <w:pStyle w:val="1ff1"/>
              <w:jc w:val="both"/>
              <w:rPr>
                <w:rFonts w:ascii="Times New Roman" w:eastAsia="Times New Roman" w:hAnsi="Times New Roman" w:cs="Times New Roman"/>
                <w:color w:val="000000"/>
                <w:kern w:val="0"/>
                <w:sz w:val="28"/>
                <w:szCs w:val="28"/>
                <w:lang w:eastAsia="ru-RU"/>
                <w14:ligatures w14:val="none"/>
              </w:rPr>
            </w:pPr>
            <w:r w:rsidRPr="00FD6872">
              <w:rPr>
                <w:rFonts w:ascii="Times New Roman" w:eastAsia="Times New Roman" w:hAnsi="Times New Roman" w:cs="Times New Roman"/>
                <w:color w:val="000000"/>
                <w:kern w:val="0"/>
                <w:sz w:val="28"/>
                <w:szCs w:val="28"/>
                <w:lang w:eastAsia="ru-RU"/>
                <w14:ligatures w14:val="none"/>
              </w:rPr>
              <w:t xml:space="preserve">Об утверждении нормативов удельного расхода топлива при </w:t>
            </w:r>
            <w:r w:rsidRPr="00FD6872">
              <w:rPr>
                <w:rFonts w:ascii="Times New Roman" w:eastAsia="Times New Roman" w:hAnsi="Times New Roman" w:cs="Times New Roman"/>
                <w:color w:val="000000"/>
                <w:kern w:val="0"/>
                <w:sz w:val="28"/>
                <w:szCs w:val="28"/>
                <w:lang w:eastAsia="ru-RU"/>
                <w14:ligatures w14:val="none"/>
              </w:rPr>
              <w:br/>
              <w:t>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2026 год</w:t>
            </w:r>
          </w:p>
        </w:tc>
        <w:tc>
          <w:tcPr>
            <w:tcW w:w="1985" w:type="dxa"/>
            <w:vAlign w:val="center"/>
          </w:tcPr>
          <w:p w14:paraId="4B5F5192" w14:textId="0B5F093D" w:rsidR="00FD6872" w:rsidRPr="00FD6872" w:rsidRDefault="00FD6872" w:rsidP="00FD6872">
            <w:pPr>
              <w:jc w:val="center"/>
              <w:rPr>
                <w:color w:val="000000"/>
                <w:sz w:val="28"/>
                <w:szCs w:val="28"/>
              </w:rPr>
            </w:pPr>
            <w:r w:rsidRPr="00FD6872">
              <w:rPr>
                <w:color w:val="000000"/>
                <w:sz w:val="28"/>
                <w:szCs w:val="28"/>
              </w:rPr>
              <w:t>Саврасов М.Г.</w:t>
            </w:r>
          </w:p>
        </w:tc>
      </w:tr>
      <w:tr w:rsidR="00FD6872" w:rsidRPr="003C2734" w14:paraId="18DCC9D9" w14:textId="77777777" w:rsidTr="00FD6872">
        <w:trPr>
          <w:trHeight w:val="455"/>
          <w:jc w:val="center"/>
        </w:trPr>
        <w:tc>
          <w:tcPr>
            <w:tcW w:w="454" w:type="dxa"/>
            <w:vAlign w:val="center"/>
          </w:tcPr>
          <w:p w14:paraId="19A9F8CF" w14:textId="0069520F" w:rsidR="00FD6872" w:rsidRPr="00FD6872" w:rsidRDefault="00FD6872" w:rsidP="00FD6872">
            <w:pPr>
              <w:jc w:val="both"/>
              <w:rPr>
                <w:color w:val="000000"/>
                <w:sz w:val="28"/>
                <w:szCs w:val="28"/>
              </w:rPr>
            </w:pPr>
            <w:r w:rsidRPr="00FD6872">
              <w:rPr>
                <w:color w:val="000000"/>
                <w:sz w:val="28"/>
                <w:szCs w:val="28"/>
              </w:rPr>
              <w:t>2.</w:t>
            </w:r>
          </w:p>
        </w:tc>
        <w:tc>
          <w:tcPr>
            <w:tcW w:w="7615" w:type="dxa"/>
            <w:vAlign w:val="center"/>
          </w:tcPr>
          <w:p w14:paraId="28BAE941" w14:textId="6BDC49B7" w:rsidR="00FD6872" w:rsidRPr="00FD6872" w:rsidRDefault="00FD6872" w:rsidP="00FD6872">
            <w:pPr>
              <w:pStyle w:val="1ff1"/>
              <w:jc w:val="both"/>
              <w:rPr>
                <w:rFonts w:ascii="Times New Roman" w:eastAsia="Times New Roman" w:hAnsi="Times New Roman" w:cs="Times New Roman"/>
                <w:color w:val="000000"/>
                <w:kern w:val="0"/>
                <w:sz w:val="28"/>
                <w:szCs w:val="28"/>
                <w:lang w:eastAsia="ru-RU"/>
                <w14:ligatures w14:val="none"/>
              </w:rPr>
            </w:pPr>
            <w:r w:rsidRPr="00FD6872">
              <w:rPr>
                <w:rFonts w:ascii="Times New Roman" w:eastAsia="Times New Roman" w:hAnsi="Times New Roman" w:cs="Times New Roman"/>
                <w:color w:val="000000"/>
                <w:kern w:val="0"/>
                <w:sz w:val="28"/>
                <w:szCs w:val="28"/>
                <w:lang w:eastAsia="ru-RU"/>
                <w14:ligatures w14:val="none"/>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2026 год</w:t>
            </w:r>
          </w:p>
        </w:tc>
        <w:tc>
          <w:tcPr>
            <w:tcW w:w="1985" w:type="dxa"/>
            <w:vAlign w:val="center"/>
          </w:tcPr>
          <w:p w14:paraId="2593241A" w14:textId="3E2C4130" w:rsidR="00FD6872" w:rsidRPr="00FD6872" w:rsidRDefault="00FD6872" w:rsidP="00FD6872">
            <w:pPr>
              <w:jc w:val="center"/>
              <w:rPr>
                <w:color w:val="000000"/>
                <w:sz w:val="28"/>
                <w:szCs w:val="28"/>
              </w:rPr>
            </w:pPr>
            <w:r w:rsidRPr="00FD6872">
              <w:rPr>
                <w:color w:val="000000"/>
                <w:sz w:val="28"/>
                <w:szCs w:val="28"/>
              </w:rPr>
              <w:t>Саврасов М.Г.</w:t>
            </w:r>
          </w:p>
        </w:tc>
      </w:tr>
      <w:tr w:rsidR="00FD6872" w:rsidRPr="003C2734" w14:paraId="68152BCD" w14:textId="77777777" w:rsidTr="00FD6872">
        <w:trPr>
          <w:trHeight w:val="455"/>
          <w:jc w:val="center"/>
        </w:trPr>
        <w:tc>
          <w:tcPr>
            <w:tcW w:w="454" w:type="dxa"/>
            <w:vAlign w:val="center"/>
          </w:tcPr>
          <w:p w14:paraId="6938397C" w14:textId="6769F5B4" w:rsidR="00FD6872" w:rsidRPr="00FD6872" w:rsidRDefault="00FD6872" w:rsidP="00FD6872">
            <w:pPr>
              <w:jc w:val="both"/>
              <w:rPr>
                <w:color w:val="000000"/>
                <w:sz w:val="28"/>
                <w:szCs w:val="28"/>
              </w:rPr>
            </w:pPr>
            <w:r w:rsidRPr="00FD6872">
              <w:rPr>
                <w:color w:val="000000"/>
                <w:sz w:val="28"/>
                <w:szCs w:val="28"/>
              </w:rPr>
              <w:t>3.</w:t>
            </w:r>
          </w:p>
        </w:tc>
        <w:tc>
          <w:tcPr>
            <w:tcW w:w="7615" w:type="dxa"/>
            <w:vAlign w:val="center"/>
          </w:tcPr>
          <w:p w14:paraId="2D0237F8" w14:textId="1C10C928" w:rsidR="00FD6872" w:rsidRPr="00FD6872" w:rsidRDefault="00FD6872" w:rsidP="00FD6872">
            <w:pPr>
              <w:pStyle w:val="1ff1"/>
              <w:jc w:val="both"/>
              <w:rPr>
                <w:rFonts w:ascii="Times New Roman" w:eastAsia="Times New Roman" w:hAnsi="Times New Roman" w:cs="Times New Roman"/>
                <w:color w:val="000000"/>
                <w:kern w:val="0"/>
                <w:sz w:val="28"/>
                <w:szCs w:val="28"/>
                <w:lang w:eastAsia="ru-RU"/>
                <w14:ligatures w14:val="none"/>
              </w:rPr>
            </w:pPr>
            <w:r w:rsidRPr="00FD6872">
              <w:rPr>
                <w:rFonts w:ascii="Times New Roman" w:eastAsia="Times New Roman" w:hAnsi="Times New Roman" w:cs="Times New Roman"/>
                <w:color w:val="000000"/>
                <w:kern w:val="0"/>
                <w:sz w:val="28"/>
                <w:szCs w:val="28"/>
                <w:lang w:eastAsia="ru-RU"/>
                <w14:ligatures w14:val="none"/>
              </w:rPr>
              <w:t xml:space="preserve">Об установлении долгосрочных параметров регулирования </w:t>
            </w:r>
            <w:r w:rsidRPr="00FD6872">
              <w:rPr>
                <w:rFonts w:ascii="Times New Roman" w:eastAsia="Times New Roman" w:hAnsi="Times New Roman" w:cs="Times New Roman"/>
                <w:color w:val="000000"/>
                <w:kern w:val="0"/>
                <w:sz w:val="28"/>
                <w:szCs w:val="28"/>
                <w:lang w:eastAsia="ru-RU"/>
                <w14:ligatures w14:val="none"/>
              </w:rPr>
              <w:br/>
              <w:t xml:space="preserve">тарифов в сфере водоотведения (очистка сточных вод) </w:t>
            </w:r>
            <w:r w:rsidRPr="00FD6872">
              <w:rPr>
                <w:rFonts w:ascii="Times New Roman" w:eastAsia="Times New Roman" w:hAnsi="Times New Roman" w:cs="Times New Roman"/>
                <w:color w:val="000000"/>
                <w:kern w:val="0"/>
                <w:sz w:val="28"/>
                <w:szCs w:val="28"/>
                <w:lang w:eastAsia="ru-RU"/>
                <w14:ligatures w14:val="none"/>
              </w:rPr>
              <w:br/>
              <w:t>Акционерному обществу «Знамя» (Киселевский городской округ)</w:t>
            </w:r>
          </w:p>
        </w:tc>
        <w:tc>
          <w:tcPr>
            <w:tcW w:w="1985" w:type="dxa"/>
            <w:vAlign w:val="center"/>
          </w:tcPr>
          <w:p w14:paraId="4929EA7A" w14:textId="1C8E9120" w:rsidR="00FD6872" w:rsidRPr="00FD6872" w:rsidRDefault="00FD6872" w:rsidP="00FD6872">
            <w:pPr>
              <w:jc w:val="center"/>
              <w:rPr>
                <w:color w:val="000000"/>
                <w:sz w:val="28"/>
                <w:szCs w:val="28"/>
              </w:rPr>
            </w:pPr>
            <w:r w:rsidRPr="00FD6872">
              <w:rPr>
                <w:color w:val="000000"/>
                <w:sz w:val="28"/>
                <w:szCs w:val="28"/>
              </w:rPr>
              <w:t>Ланщикова М.С.</w:t>
            </w:r>
          </w:p>
        </w:tc>
      </w:tr>
      <w:tr w:rsidR="00FD6872" w:rsidRPr="003C2734" w14:paraId="3CBB0D56" w14:textId="77777777" w:rsidTr="00FD6872">
        <w:trPr>
          <w:trHeight w:val="455"/>
          <w:jc w:val="center"/>
        </w:trPr>
        <w:tc>
          <w:tcPr>
            <w:tcW w:w="454" w:type="dxa"/>
            <w:vAlign w:val="center"/>
          </w:tcPr>
          <w:p w14:paraId="66428215" w14:textId="65E96B9D" w:rsidR="00FD6872" w:rsidRPr="00FD6872" w:rsidRDefault="00FD6872" w:rsidP="00FD6872">
            <w:pPr>
              <w:jc w:val="both"/>
              <w:rPr>
                <w:color w:val="000000"/>
                <w:sz w:val="28"/>
                <w:szCs w:val="28"/>
              </w:rPr>
            </w:pPr>
            <w:r w:rsidRPr="00FD6872">
              <w:rPr>
                <w:color w:val="000000"/>
                <w:sz w:val="28"/>
                <w:szCs w:val="28"/>
              </w:rPr>
              <w:t>4.</w:t>
            </w:r>
          </w:p>
        </w:tc>
        <w:tc>
          <w:tcPr>
            <w:tcW w:w="7615" w:type="dxa"/>
            <w:vAlign w:val="center"/>
          </w:tcPr>
          <w:p w14:paraId="20854D2D" w14:textId="37306308" w:rsidR="00FD6872" w:rsidRPr="00FD6872" w:rsidRDefault="00FD6872" w:rsidP="00FD6872">
            <w:pPr>
              <w:pStyle w:val="1ff1"/>
              <w:jc w:val="both"/>
              <w:rPr>
                <w:rFonts w:ascii="Times New Roman" w:eastAsia="Times New Roman" w:hAnsi="Times New Roman" w:cs="Times New Roman"/>
                <w:color w:val="000000"/>
                <w:kern w:val="0"/>
                <w:sz w:val="28"/>
                <w:szCs w:val="28"/>
                <w:lang w:eastAsia="ru-RU"/>
                <w14:ligatures w14:val="none"/>
              </w:rPr>
            </w:pPr>
            <w:r w:rsidRPr="00FD6872">
              <w:rPr>
                <w:rFonts w:ascii="Times New Roman" w:eastAsia="Times New Roman" w:hAnsi="Times New Roman" w:cs="Times New Roman"/>
                <w:color w:val="000000"/>
                <w:kern w:val="0"/>
                <w:sz w:val="28"/>
                <w:szCs w:val="28"/>
                <w:lang w:eastAsia="ru-RU"/>
                <w14:ligatures w14:val="none"/>
              </w:rPr>
              <w:t>Об утверждении производственной программы в сфере водоотведения (очистка сточных вод) и об установлении тарифов на водоотведение (очистка сточных вод) Акционерному обществу «Знамя» (Киселевский городской округ)</w:t>
            </w:r>
          </w:p>
        </w:tc>
        <w:tc>
          <w:tcPr>
            <w:tcW w:w="1985" w:type="dxa"/>
            <w:vAlign w:val="center"/>
          </w:tcPr>
          <w:p w14:paraId="34EE8041" w14:textId="1F7909A7" w:rsidR="00FD6872" w:rsidRPr="00FD6872" w:rsidRDefault="00FD6872" w:rsidP="00FD6872">
            <w:pPr>
              <w:jc w:val="center"/>
              <w:rPr>
                <w:color w:val="000000"/>
                <w:sz w:val="28"/>
                <w:szCs w:val="28"/>
              </w:rPr>
            </w:pPr>
            <w:r w:rsidRPr="00FD6872">
              <w:rPr>
                <w:color w:val="000000"/>
                <w:sz w:val="28"/>
                <w:szCs w:val="28"/>
              </w:rPr>
              <w:t>Ланщикова М.С.</w:t>
            </w:r>
          </w:p>
        </w:tc>
      </w:tr>
      <w:tr w:rsidR="00FD6872" w:rsidRPr="003C2734" w14:paraId="33DD0FCA" w14:textId="77777777" w:rsidTr="00FD6872">
        <w:trPr>
          <w:trHeight w:val="455"/>
          <w:jc w:val="center"/>
        </w:trPr>
        <w:tc>
          <w:tcPr>
            <w:tcW w:w="454" w:type="dxa"/>
            <w:vAlign w:val="center"/>
          </w:tcPr>
          <w:p w14:paraId="1AB832F5" w14:textId="5A26FF14" w:rsidR="00FD6872" w:rsidRPr="00FD6872" w:rsidRDefault="00FD6872" w:rsidP="00FD6872">
            <w:pPr>
              <w:jc w:val="both"/>
              <w:rPr>
                <w:color w:val="000000"/>
                <w:sz w:val="28"/>
                <w:szCs w:val="28"/>
              </w:rPr>
            </w:pPr>
            <w:r w:rsidRPr="00FD6872">
              <w:rPr>
                <w:color w:val="000000"/>
                <w:sz w:val="28"/>
                <w:szCs w:val="28"/>
              </w:rPr>
              <w:t>5.</w:t>
            </w:r>
          </w:p>
        </w:tc>
        <w:tc>
          <w:tcPr>
            <w:tcW w:w="7615" w:type="dxa"/>
            <w:vAlign w:val="center"/>
          </w:tcPr>
          <w:p w14:paraId="2787AC3C" w14:textId="6E549CC0" w:rsidR="00FD6872" w:rsidRPr="00FD6872" w:rsidRDefault="00FD6872" w:rsidP="00FD6872">
            <w:pPr>
              <w:pStyle w:val="1ff1"/>
              <w:jc w:val="both"/>
              <w:rPr>
                <w:rFonts w:ascii="Times New Roman" w:eastAsia="Times New Roman" w:hAnsi="Times New Roman" w:cs="Times New Roman"/>
                <w:color w:val="000000"/>
                <w:kern w:val="0"/>
                <w:sz w:val="28"/>
                <w:szCs w:val="28"/>
                <w:lang w:eastAsia="ru-RU"/>
                <w14:ligatures w14:val="none"/>
              </w:rPr>
            </w:pPr>
            <w:r w:rsidRPr="00FD6872">
              <w:rPr>
                <w:rFonts w:ascii="Times New Roman" w:eastAsia="Times New Roman" w:hAnsi="Times New Roman" w:cs="Times New Roman"/>
                <w:color w:val="000000"/>
                <w:kern w:val="0"/>
                <w:sz w:val="28"/>
                <w:szCs w:val="28"/>
                <w:lang w:eastAsia="ru-RU"/>
                <w14:ligatures w14:val="none"/>
              </w:rPr>
              <w:t xml:space="preserve">Об </w:t>
            </w:r>
            <w:bookmarkStart w:id="0" w:name="_Hlk113263439"/>
            <w:r w:rsidRPr="00FD6872">
              <w:rPr>
                <w:rFonts w:ascii="Times New Roman" w:eastAsia="Times New Roman" w:hAnsi="Times New Roman" w:cs="Times New Roman"/>
                <w:color w:val="000000"/>
                <w:kern w:val="0"/>
                <w:sz w:val="28"/>
                <w:szCs w:val="28"/>
                <w:lang w:eastAsia="ru-RU"/>
                <w14:ligatures w14:val="none"/>
              </w:rPr>
              <w:t xml:space="preserve">утверждении размера экономически обоснованных расходов на выполнение мероприятий, подлежащих осуществлению в ходе технологического присоединения </w:t>
            </w:r>
            <w:bookmarkStart w:id="1" w:name="_Hlk93325901"/>
            <w:r w:rsidRPr="00FD6872">
              <w:rPr>
                <w:rFonts w:ascii="Times New Roman" w:eastAsia="Times New Roman" w:hAnsi="Times New Roman" w:cs="Times New Roman"/>
                <w:color w:val="000000"/>
                <w:kern w:val="0"/>
                <w:sz w:val="28"/>
                <w:szCs w:val="28"/>
                <w:lang w:eastAsia="ru-RU"/>
                <w14:ligatures w14:val="none"/>
              </w:rPr>
              <w:t xml:space="preserve">к газораспределительным сетям ООО «Газпром газораспределение Сибирь» на территории </w:t>
            </w:r>
            <w:r w:rsidRPr="00FD6872">
              <w:rPr>
                <w:rFonts w:ascii="Times New Roman" w:eastAsia="Times New Roman" w:hAnsi="Times New Roman" w:cs="Times New Roman"/>
                <w:color w:val="000000"/>
                <w:kern w:val="0"/>
                <w:sz w:val="28"/>
                <w:szCs w:val="28"/>
                <w:lang w:eastAsia="ru-RU"/>
                <w14:ligatures w14:val="none"/>
              </w:rPr>
              <w:br/>
              <w:t>Кемеровской области - Кузбасса</w:t>
            </w:r>
            <w:bookmarkEnd w:id="1"/>
            <w:r w:rsidRPr="00FD6872">
              <w:rPr>
                <w:rFonts w:ascii="Times New Roman" w:eastAsia="Times New Roman" w:hAnsi="Times New Roman" w:cs="Times New Roman"/>
                <w:color w:val="000000"/>
                <w:kern w:val="0"/>
                <w:sz w:val="28"/>
                <w:szCs w:val="28"/>
                <w:lang w:eastAsia="ru-RU"/>
                <w14:ligatures w14:val="none"/>
              </w:rPr>
              <w:t xml:space="preserve"> за 2 квартал 2025 года</w:t>
            </w:r>
            <w:bookmarkEnd w:id="0"/>
          </w:p>
        </w:tc>
        <w:tc>
          <w:tcPr>
            <w:tcW w:w="1985" w:type="dxa"/>
            <w:vAlign w:val="center"/>
          </w:tcPr>
          <w:p w14:paraId="1AE73B5D" w14:textId="218E0612" w:rsidR="00FD6872" w:rsidRPr="00FD6872" w:rsidRDefault="00FD6872" w:rsidP="00FD6872">
            <w:pPr>
              <w:jc w:val="center"/>
              <w:rPr>
                <w:color w:val="000000"/>
                <w:sz w:val="28"/>
                <w:szCs w:val="28"/>
              </w:rPr>
            </w:pPr>
            <w:r w:rsidRPr="00FD6872">
              <w:rPr>
                <w:color w:val="000000"/>
                <w:sz w:val="28"/>
                <w:szCs w:val="28"/>
              </w:rPr>
              <w:t>Саврасов М.Г.</w:t>
            </w:r>
          </w:p>
        </w:tc>
      </w:tr>
      <w:tr w:rsidR="00FD6872" w:rsidRPr="003C2734" w14:paraId="067C5FA5" w14:textId="77777777" w:rsidTr="00FD6872">
        <w:trPr>
          <w:trHeight w:val="455"/>
          <w:jc w:val="center"/>
        </w:trPr>
        <w:tc>
          <w:tcPr>
            <w:tcW w:w="454" w:type="dxa"/>
            <w:vAlign w:val="center"/>
          </w:tcPr>
          <w:p w14:paraId="414D694C" w14:textId="6AEFF31E" w:rsidR="00FD6872" w:rsidRPr="00FD6872" w:rsidRDefault="00FD6872" w:rsidP="00FD6872">
            <w:pPr>
              <w:jc w:val="both"/>
              <w:rPr>
                <w:color w:val="000000"/>
                <w:sz w:val="28"/>
                <w:szCs w:val="28"/>
              </w:rPr>
            </w:pPr>
            <w:r w:rsidRPr="00FD6872">
              <w:rPr>
                <w:color w:val="000000"/>
                <w:sz w:val="28"/>
                <w:szCs w:val="28"/>
              </w:rPr>
              <w:t>6.</w:t>
            </w:r>
          </w:p>
        </w:tc>
        <w:tc>
          <w:tcPr>
            <w:tcW w:w="7615" w:type="dxa"/>
            <w:vAlign w:val="center"/>
          </w:tcPr>
          <w:p w14:paraId="51CD50FD" w14:textId="03497B78" w:rsidR="00FD6872" w:rsidRPr="00FD6872" w:rsidRDefault="00FD6872" w:rsidP="00FD6872">
            <w:pPr>
              <w:pStyle w:val="1ff1"/>
              <w:jc w:val="both"/>
              <w:rPr>
                <w:rFonts w:ascii="Times New Roman" w:eastAsia="Times New Roman" w:hAnsi="Times New Roman" w:cs="Times New Roman"/>
                <w:color w:val="000000"/>
                <w:kern w:val="0"/>
                <w:sz w:val="28"/>
                <w:szCs w:val="28"/>
                <w:lang w:eastAsia="ru-RU"/>
                <w14:ligatures w14:val="none"/>
              </w:rPr>
            </w:pPr>
            <w:r w:rsidRPr="00FD6872">
              <w:rPr>
                <w:rFonts w:ascii="Times New Roman" w:eastAsia="Times New Roman" w:hAnsi="Times New Roman" w:cs="Times New Roman"/>
                <w:color w:val="000000"/>
                <w:kern w:val="0"/>
                <w:sz w:val="28"/>
                <w:szCs w:val="28"/>
                <w:lang w:eastAsia="ru-RU"/>
                <w14:ligatures w14:val="none"/>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bookmarkStart w:id="2" w:name="_Hlk167870274"/>
            <w:r w:rsidRPr="00FD6872">
              <w:rPr>
                <w:rFonts w:ascii="Times New Roman" w:eastAsia="Times New Roman" w:hAnsi="Times New Roman" w:cs="Times New Roman"/>
                <w:color w:val="000000"/>
                <w:kern w:val="0"/>
                <w:sz w:val="28"/>
                <w:szCs w:val="28"/>
                <w:lang w:eastAsia="ru-RU"/>
                <w14:ligatures w14:val="none"/>
              </w:rPr>
              <w:t>ООО «</w:t>
            </w:r>
            <w:bookmarkStart w:id="3" w:name="_Hlk167870258"/>
            <w:r w:rsidRPr="00FD6872">
              <w:rPr>
                <w:rFonts w:ascii="Times New Roman" w:eastAsia="Times New Roman" w:hAnsi="Times New Roman" w:cs="Times New Roman"/>
                <w:color w:val="000000"/>
                <w:kern w:val="0"/>
                <w:sz w:val="28"/>
                <w:szCs w:val="28"/>
                <w:lang w:eastAsia="ru-RU"/>
                <w14:ligatures w14:val="none"/>
              </w:rPr>
              <w:t>Сибгаз-эксплуатация</w:t>
            </w:r>
            <w:bookmarkEnd w:id="3"/>
            <w:r w:rsidRPr="00FD6872">
              <w:rPr>
                <w:rFonts w:ascii="Times New Roman" w:eastAsia="Times New Roman" w:hAnsi="Times New Roman" w:cs="Times New Roman"/>
                <w:color w:val="000000"/>
                <w:kern w:val="0"/>
                <w:sz w:val="28"/>
                <w:szCs w:val="28"/>
                <w:lang w:eastAsia="ru-RU"/>
                <w14:ligatures w14:val="none"/>
              </w:rPr>
              <w:t>» на территории Кемеровской области - Кузбасса за 2 квартал 2025 года</w:t>
            </w:r>
            <w:bookmarkEnd w:id="2"/>
          </w:p>
        </w:tc>
        <w:tc>
          <w:tcPr>
            <w:tcW w:w="1985" w:type="dxa"/>
            <w:vAlign w:val="center"/>
          </w:tcPr>
          <w:p w14:paraId="4CA8E595" w14:textId="059E9B31" w:rsidR="00FD6872" w:rsidRPr="00FD6872" w:rsidRDefault="00FD6872" w:rsidP="00FD6872">
            <w:pPr>
              <w:jc w:val="center"/>
              <w:rPr>
                <w:color w:val="000000"/>
                <w:sz w:val="28"/>
                <w:szCs w:val="28"/>
              </w:rPr>
            </w:pPr>
            <w:r w:rsidRPr="00FD6872">
              <w:rPr>
                <w:color w:val="000000"/>
                <w:sz w:val="28"/>
                <w:szCs w:val="28"/>
              </w:rPr>
              <w:t>Саврасов М.Г.</w:t>
            </w:r>
          </w:p>
        </w:tc>
      </w:tr>
      <w:tr w:rsidR="00FD6872" w:rsidRPr="003C2734" w14:paraId="4ECFD303" w14:textId="77777777" w:rsidTr="00FD6872">
        <w:trPr>
          <w:trHeight w:val="455"/>
          <w:jc w:val="center"/>
        </w:trPr>
        <w:tc>
          <w:tcPr>
            <w:tcW w:w="454" w:type="dxa"/>
            <w:vAlign w:val="center"/>
          </w:tcPr>
          <w:p w14:paraId="1F3261CA" w14:textId="30B45482" w:rsidR="00FD6872" w:rsidRPr="00FD6872" w:rsidRDefault="00FD6872" w:rsidP="00FD6872">
            <w:pPr>
              <w:jc w:val="both"/>
              <w:rPr>
                <w:color w:val="000000"/>
                <w:sz w:val="28"/>
                <w:szCs w:val="28"/>
              </w:rPr>
            </w:pPr>
            <w:r w:rsidRPr="00FD6872">
              <w:rPr>
                <w:color w:val="000000"/>
                <w:sz w:val="28"/>
                <w:szCs w:val="28"/>
              </w:rPr>
              <w:t>7.</w:t>
            </w:r>
          </w:p>
        </w:tc>
        <w:tc>
          <w:tcPr>
            <w:tcW w:w="7615" w:type="dxa"/>
            <w:vAlign w:val="center"/>
          </w:tcPr>
          <w:p w14:paraId="6ADE40A5" w14:textId="111ADCEC" w:rsidR="00FD6872" w:rsidRPr="00FD6872" w:rsidRDefault="00FD6872" w:rsidP="00FD6872">
            <w:pPr>
              <w:pStyle w:val="1ff1"/>
              <w:jc w:val="both"/>
              <w:rPr>
                <w:rFonts w:ascii="Times New Roman" w:eastAsia="Times New Roman" w:hAnsi="Times New Roman" w:cs="Times New Roman"/>
                <w:color w:val="000000"/>
                <w:kern w:val="0"/>
                <w:sz w:val="28"/>
                <w:szCs w:val="28"/>
                <w:lang w:eastAsia="ru-RU"/>
                <w14:ligatures w14:val="none"/>
              </w:rPr>
            </w:pPr>
            <w:bookmarkStart w:id="4" w:name="_Hlk196403223"/>
            <w:r w:rsidRPr="00FD6872">
              <w:rPr>
                <w:rFonts w:ascii="Times New Roman" w:eastAsia="Times New Roman" w:hAnsi="Times New Roman" w:cs="Times New Roman"/>
                <w:color w:val="000000"/>
                <w:kern w:val="0"/>
                <w:sz w:val="28"/>
                <w:szCs w:val="28"/>
                <w:lang w:eastAsia="ru-RU"/>
                <w14:ligatures w14:val="none"/>
              </w:rPr>
              <w:t>Об установлении предельных максимальных тарифов на транспортные услуги, оказываемые на подъездных железнодорожных путях АО «Анжеро-Судженское погрузочно-транспортное управление»</w:t>
            </w:r>
            <w:bookmarkEnd w:id="4"/>
          </w:p>
        </w:tc>
        <w:tc>
          <w:tcPr>
            <w:tcW w:w="1985" w:type="dxa"/>
            <w:vAlign w:val="center"/>
          </w:tcPr>
          <w:p w14:paraId="6B62F7F8" w14:textId="4E9A0E2E" w:rsidR="00FD6872" w:rsidRPr="00FD6872" w:rsidRDefault="00FD6872" w:rsidP="00FD6872">
            <w:pPr>
              <w:jc w:val="center"/>
              <w:rPr>
                <w:color w:val="000000"/>
                <w:sz w:val="28"/>
                <w:szCs w:val="28"/>
              </w:rPr>
            </w:pPr>
            <w:r w:rsidRPr="00FD6872">
              <w:rPr>
                <w:color w:val="000000"/>
                <w:sz w:val="28"/>
                <w:szCs w:val="28"/>
              </w:rPr>
              <w:t>Тараскина Т.П.</w:t>
            </w:r>
          </w:p>
        </w:tc>
      </w:tr>
      <w:tr w:rsidR="00FD6872" w:rsidRPr="003C2734" w14:paraId="4CF43EE2" w14:textId="77777777" w:rsidTr="00FD6872">
        <w:trPr>
          <w:trHeight w:val="455"/>
          <w:jc w:val="center"/>
        </w:trPr>
        <w:tc>
          <w:tcPr>
            <w:tcW w:w="454" w:type="dxa"/>
            <w:vAlign w:val="center"/>
          </w:tcPr>
          <w:p w14:paraId="1C220055" w14:textId="071EE500" w:rsidR="00FD6872" w:rsidRPr="00FD6872" w:rsidRDefault="00FD6872" w:rsidP="00FD6872">
            <w:pPr>
              <w:jc w:val="both"/>
              <w:rPr>
                <w:color w:val="000000"/>
                <w:sz w:val="28"/>
                <w:szCs w:val="28"/>
              </w:rPr>
            </w:pPr>
            <w:r w:rsidRPr="00FD6872">
              <w:rPr>
                <w:color w:val="000000"/>
                <w:sz w:val="28"/>
                <w:szCs w:val="28"/>
              </w:rPr>
              <w:t>8.</w:t>
            </w:r>
          </w:p>
        </w:tc>
        <w:tc>
          <w:tcPr>
            <w:tcW w:w="7615" w:type="dxa"/>
            <w:vAlign w:val="center"/>
          </w:tcPr>
          <w:p w14:paraId="5F7387F5" w14:textId="4743EA8B" w:rsidR="00FD6872" w:rsidRPr="00FD6872" w:rsidRDefault="00FD6872" w:rsidP="00FD6872">
            <w:pPr>
              <w:pStyle w:val="1ff1"/>
              <w:jc w:val="both"/>
              <w:rPr>
                <w:rFonts w:ascii="Times New Roman" w:eastAsia="Times New Roman" w:hAnsi="Times New Roman" w:cs="Times New Roman"/>
                <w:color w:val="000000"/>
                <w:kern w:val="0"/>
                <w:sz w:val="28"/>
                <w:szCs w:val="28"/>
                <w:lang w:eastAsia="ru-RU"/>
                <w14:ligatures w14:val="none"/>
              </w:rPr>
            </w:pPr>
            <w:r w:rsidRPr="00FD6872">
              <w:rPr>
                <w:rFonts w:ascii="Times New Roman" w:eastAsia="Times New Roman" w:hAnsi="Times New Roman" w:cs="Times New Roman"/>
                <w:color w:val="000000"/>
                <w:kern w:val="0"/>
                <w:sz w:val="28"/>
                <w:szCs w:val="28"/>
                <w:lang w:eastAsia="ru-RU"/>
                <w14:ligatures w14:val="none"/>
              </w:rPr>
              <w:t xml:space="preserve">Об установлении предельных максимальных тарифов на </w:t>
            </w:r>
            <w:r w:rsidRPr="00FD6872">
              <w:rPr>
                <w:rFonts w:ascii="Times New Roman" w:eastAsia="Times New Roman" w:hAnsi="Times New Roman" w:cs="Times New Roman"/>
                <w:color w:val="000000"/>
                <w:kern w:val="0"/>
                <w:sz w:val="28"/>
                <w:szCs w:val="28"/>
                <w:lang w:eastAsia="ru-RU"/>
                <w14:ligatures w14:val="none"/>
              </w:rPr>
              <w:br/>
              <w:t xml:space="preserve">транспортные услуги, оказываемые на подъездных железнодорожных путях </w:t>
            </w:r>
            <w:bookmarkStart w:id="5" w:name="_Hlk507682133"/>
            <w:r w:rsidRPr="00FD6872">
              <w:rPr>
                <w:rFonts w:ascii="Times New Roman" w:eastAsia="Times New Roman" w:hAnsi="Times New Roman" w:cs="Times New Roman"/>
                <w:color w:val="000000"/>
                <w:kern w:val="0"/>
                <w:sz w:val="28"/>
                <w:szCs w:val="28"/>
                <w:lang w:eastAsia="ru-RU"/>
                <w14:ligatures w14:val="none"/>
              </w:rPr>
              <w:t>ООО «</w:t>
            </w:r>
            <w:bookmarkEnd w:id="5"/>
            <w:r w:rsidRPr="00FD6872">
              <w:rPr>
                <w:rFonts w:ascii="Times New Roman" w:eastAsia="Times New Roman" w:hAnsi="Times New Roman" w:cs="Times New Roman"/>
                <w:color w:val="000000"/>
                <w:kern w:val="0"/>
                <w:sz w:val="28"/>
                <w:szCs w:val="28"/>
                <w:lang w:eastAsia="ru-RU"/>
                <w14:ligatures w14:val="none"/>
              </w:rPr>
              <w:t>Талдинское погрузочно-транспортное управление»</w:t>
            </w:r>
          </w:p>
        </w:tc>
        <w:tc>
          <w:tcPr>
            <w:tcW w:w="1985" w:type="dxa"/>
            <w:vAlign w:val="center"/>
          </w:tcPr>
          <w:p w14:paraId="6E339BFE" w14:textId="1389C385" w:rsidR="00FD6872" w:rsidRPr="00FD6872" w:rsidRDefault="00FD6872" w:rsidP="00FD6872">
            <w:pPr>
              <w:jc w:val="center"/>
              <w:rPr>
                <w:color w:val="000000"/>
                <w:sz w:val="28"/>
                <w:szCs w:val="28"/>
              </w:rPr>
            </w:pPr>
            <w:r w:rsidRPr="00FD6872">
              <w:rPr>
                <w:color w:val="000000"/>
                <w:sz w:val="28"/>
                <w:szCs w:val="28"/>
              </w:rPr>
              <w:t>Наумова О.А.</w:t>
            </w:r>
          </w:p>
        </w:tc>
      </w:tr>
    </w:tbl>
    <w:p w14:paraId="7C7685DA" w14:textId="77777777" w:rsidR="009A7E9A" w:rsidRDefault="009A7E9A" w:rsidP="009A7E9A">
      <w:pPr>
        <w:widowControl w:val="0"/>
        <w:ind w:right="-1" w:firstLine="709"/>
        <w:jc w:val="both"/>
        <w:rPr>
          <w:sz w:val="28"/>
          <w:szCs w:val="28"/>
        </w:rPr>
      </w:pPr>
      <w:r>
        <w:rPr>
          <w:sz w:val="28"/>
          <w:szCs w:val="28"/>
        </w:rPr>
        <w:lastRenderedPageBreak/>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42AFEC02" w14:textId="77777777" w:rsidR="00975A2B" w:rsidRDefault="00975A2B" w:rsidP="009A7E9A">
      <w:pPr>
        <w:widowControl w:val="0"/>
        <w:ind w:right="-1" w:firstLine="709"/>
        <w:jc w:val="both"/>
        <w:rPr>
          <w:sz w:val="28"/>
          <w:szCs w:val="28"/>
        </w:rPr>
      </w:pPr>
    </w:p>
    <w:p w14:paraId="5DA71095" w14:textId="6F5147BF" w:rsidR="000031E3" w:rsidRPr="00FD6872" w:rsidRDefault="008C09F5" w:rsidP="000031E3">
      <w:pPr>
        <w:ind w:firstLine="709"/>
        <w:jc w:val="both"/>
        <w:rPr>
          <w:b/>
          <w:bCs/>
          <w:kern w:val="32"/>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FD6872">
        <w:rPr>
          <w:b/>
          <w:bCs/>
          <w:color w:val="000000"/>
          <w:kern w:val="32"/>
          <w:sz w:val="28"/>
          <w:szCs w:val="28"/>
        </w:rPr>
        <w:t>«</w:t>
      </w:r>
      <w:r w:rsidR="00FD6872" w:rsidRPr="00FD6872">
        <w:rPr>
          <w:b/>
          <w:bCs/>
          <w:color w:val="000000"/>
          <w:sz w:val="28"/>
          <w:szCs w:val="28"/>
        </w:rPr>
        <w:t xml:space="preserve">Об утверждении нормативов удельного расхода топлива при </w:t>
      </w:r>
      <w:r w:rsidR="00FD6872" w:rsidRPr="00FD6872">
        <w:rPr>
          <w:b/>
          <w:bCs/>
          <w:color w:val="000000"/>
          <w:sz w:val="28"/>
          <w:szCs w:val="28"/>
        </w:rPr>
        <w:br/>
        <w:t>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2026 год</w:t>
      </w:r>
      <w:r w:rsidR="000031E3" w:rsidRPr="00FD6872">
        <w:rPr>
          <w:b/>
          <w:bCs/>
          <w:sz w:val="28"/>
          <w:szCs w:val="28"/>
        </w:rPr>
        <w:t>»</w:t>
      </w:r>
    </w:p>
    <w:p w14:paraId="6D3412DF" w14:textId="77777777" w:rsidR="000031E3" w:rsidRPr="00FE4F0B" w:rsidRDefault="000031E3" w:rsidP="000031E3">
      <w:pPr>
        <w:jc w:val="both"/>
        <w:rPr>
          <w:b/>
          <w:bCs/>
          <w:color w:val="FF0000"/>
          <w:kern w:val="32"/>
          <w:sz w:val="28"/>
          <w:szCs w:val="28"/>
        </w:rPr>
      </w:pPr>
    </w:p>
    <w:p w14:paraId="3254954A" w14:textId="77777777" w:rsidR="00FD6872" w:rsidRDefault="00C22AFF" w:rsidP="00FD6872">
      <w:pPr>
        <w:widowControl w:val="0"/>
        <w:ind w:right="-1" w:firstLine="567"/>
        <w:jc w:val="both"/>
        <w:rPr>
          <w:b/>
          <w:sz w:val="28"/>
          <w:szCs w:val="28"/>
        </w:rPr>
      </w:pPr>
      <w:r w:rsidRPr="001E2F4D">
        <w:rPr>
          <w:b/>
          <w:sz w:val="28"/>
          <w:szCs w:val="28"/>
        </w:rPr>
        <w:t xml:space="preserve">СЛУШАЛИ: </w:t>
      </w:r>
      <w:r w:rsidR="00FD6872">
        <w:rPr>
          <w:b/>
          <w:sz w:val="28"/>
          <w:szCs w:val="28"/>
        </w:rPr>
        <w:t>Саврасова М.Г.</w:t>
      </w:r>
    </w:p>
    <w:p w14:paraId="222F7485" w14:textId="77777777" w:rsidR="00FD6872" w:rsidRDefault="00FD6872" w:rsidP="00FD6872">
      <w:pPr>
        <w:widowControl w:val="0"/>
        <w:ind w:right="-1" w:firstLine="567"/>
        <w:jc w:val="both"/>
        <w:rPr>
          <w:b/>
          <w:sz w:val="28"/>
          <w:szCs w:val="28"/>
        </w:rPr>
      </w:pPr>
    </w:p>
    <w:p w14:paraId="75137469" w14:textId="2EBA58AB" w:rsidR="00C32878" w:rsidRPr="00FD6872" w:rsidRDefault="00E545C7" w:rsidP="00FD6872">
      <w:pPr>
        <w:widowControl w:val="0"/>
        <w:ind w:right="-1" w:firstLine="567"/>
        <w:jc w:val="both"/>
        <w:rPr>
          <w:b/>
          <w:sz w:val="28"/>
          <w:szCs w:val="28"/>
        </w:rPr>
      </w:pPr>
      <w:r>
        <w:rPr>
          <w:sz w:val="28"/>
          <w:szCs w:val="28"/>
        </w:rPr>
        <w:t xml:space="preserve">Докладчик, </w:t>
      </w:r>
      <w:r w:rsidR="00FD6872">
        <w:rPr>
          <w:sz w:val="28"/>
          <w:szCs w:val="28"/>
        </w:rPr>
        <w:t xml:space="preserve">согласно экспертным заключениям (приложения №№ 1-3 к настоящему протоколу) предлагает </w:t>
      </w:r>
      <w:r w:rsidR="00FD6872">
        <w:rPr>
          <w:bCs/>
          <w:color w:val="000000"/>
          <w:kern w:val="32"/>
          <w:sz w:val="28"/>
          <w:szCs w:val="28"/>
          <w:lang w:eastAsia="en-US"/>
        </w:rPr>
        <w:t>у</w:t>
      </w:r>
      <w:r w:rsidR="00FD6872" w:rsidRPr="00EB1AFE">
        <w:rPr>
          <w:bCs/>
          <w:color w:val="000000"/>
          <w:kern w:val="32"/>
          <w:sz w:val="28"/>
          <w:szCs w:val="28"/>
          <w:lang w:eastAsia="en-US"/>
        </w:rPr>
        <w:t>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sidR="00FD6872">
        <w:rPr>
          <w:bCs/>
          <w:color w:val="000000"/>
          <w:kern w:val="32"/>
          <w:sz w:val="28"/>
          <w:szCs w:val="28"/>
          <w:lang w:eastAsia="en-US"/>
        </w:rPr>
        <w:t xml:space="preserve"> </w:t>
      </w:r>
      <w:r w:rsidR="00FD6872" w:rsidRPr="00EB1AFE">
        <w:rPr>
          <w:bCs/>
          <w:color w:val="000000"/>
          <w:kern w:val="32"/>
          <w:sz w:val="28"/>
          <w:szCs w:val="28"/>
          <w:lang w:eastAsia="en-US"/>
        </w:rPr>
        <w:t>с установленной мощностью производства электрической энергии 25 МВт</w:t>
      </w:r>
      <w:r w:rsidR="00FD6872">
        <w:rPr>
          <w:bCs/>
          <w:color w:val="000000"/>
          <w:kern w:val="32"/>
          <w:sz w:val="28"/>
          <w:szCs w:val="28"/>
          <w:lang w:eastAsia="en-US"/>
        </w:rPr>
        <w:t xml:space="preserve"> </w:t>
      </w:r>
      <w:r w:rsidR="00FD6872" w:rsidRPr="00EB1AFE">
        <w:rPr>
          <w:bCs/>
          <w:color w:val="000000"/>
          <w:kern w:val="32"/>
          <w:sz w:val="28"/>
          <w:szCs w:val="28"/>
          <w:lang w:eastAsia="en-US"/>
        </w:rPr>
        <w:t>и более, на 202</w:t>
      </w:r>
      <w:r w:rsidR="00FD6872">
        <w:rPr>
          <w:bCs/>
          <w:color w:val="000000"/>
          <w:kern w:val="32"/>
          <w:sz w:val="28"/>
          <w:szCs w:val="28"/>
          <w:lang w:eastAsia="en-US"/>
        </w:rPr>
        <w:t>6</w:t>
      </w:r>
      <w:r w:rsidR="00FD6872" w:rsidRPr="00EB1AFE">
        <w:rPr>
          <w:bCs/>
          <w:color w:val="000000"/>
          <w:kern w:val="32"/>
          <w:sz w:val="28"/>
          <w:szCs w:val="28"/>
          <w:lang w:eastAsia="en-US"/>
        </w:rPr>
        <w:t xml:space="preserve"> год согласно </w:t>
      </w:r>
      <w:r w:rsidR="00FD6872">
        <w:rPr>
          <w:bCs/>
          <w:color w:val="000000"/>
          <w:kern w:val="32"/>
          <w:sz w:val="28"/>
          <w:szCs w:val="28"/>
          <w:lang w:eastAsia="en-US"/>
        </w:rPr>
        <w:t>предложению докладчика.</w:t>
      </w:r>
    </w:p>
    <w:p w14:paraId="43998163" w14:textId="77777777" w:rsidR="00C32878" w:rsidRPr="00784BE1" w:rsidRDefault="00C32878" w:rsidP="00C32878">
      <w:pPr>
        <w:widowControl w:val="0"/>
        <w:ind w:right="-1" w:firstLine="567"/>
        <w:jc w:val="both"/>
        <w:rPr>
          <w:b/>
          <w:sz w:val="28"/>
          <w:szCs w:val="28"/>
        </w:rPr>
      </w:pPr>
    </w:p>
    <w:p w14:paraId="6C58B857" w14:textId="77777777" w:rsidR="00573184" w:rsidRPr="00796A72" w:rsidRDefault="00573184" w:rsidP="00573184">
      <w:pPr>
        <w:ind w:firstLine="567"/>
        <w:jc w:val="both"/>
        <w:rPr>
          <w:bCs/>
          <w:sz w:val="28"/>
          <w:szCs w:val="28"/>
        </w:rPr>
      </w:pPr>
      <w:r w:rsidRPr="00145272">
        <w:rPr>
          <w:bCs/>
          <w:sz w:val="28"/>
          <w:szCs w:val="28"/>
        </w:rPr>
        <w:t>Рассмотрев представленные материалы</w:t>
      </w:r>
    </w:p>
    <w:p w14:paraId="22A4C4E3" w14:textId="77777777" w:rsidR="00573184" w:rsidRDefault="00573184" w:rsidP="00573184">
      <w:pPr>
        <w:ind w:firstLine="567"/>
        <w:jc w:val="both"/>
        <w:rPr>
          <w:b/>
          <w:sz w:val="28"/>
          <w:szCs w:val="28"/>
        </w:rPr>
      </w:pPr>
    </w:p>
    <w:p w14:paraId="262205DE" w14:textId="77777777" w:rsidR="00573184" w:rsidRDefault="00573184" w:rsidP="00573184">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247E17B" w14:textId="77777777" w:rsidR="00573184" w:rsidRDefault="00573184" w:rsidP="00573184">
      <w:pPr>
        <w:ind w:firstLine="567"/>
        <w:jc w:val="both"/>
        <w:rPr>
          <w:b/>
          <w:sz w:val="28"/>
          <w:szCs w:val="28"/>
        </w:rPr>
      </w:pPr>
    </w:p>
    <w:p w14:paraId="7725433B" w14:textId="401D9E06" w:rsidR="001C4D09" w:rsidRPr="001C4D09" w:rsidRDefault="001C4D09" w:rsidP="00573184">
      <w:pPr>
        <w:ind w:firstLine="567"/>
        <w:jc w:val="both"/>
        <w:rPr>
          <w:bCs/>
          <w:sz w:val="28"/>
          <w:szCs w:val="28"/>
        </w:rPr>
      </w:pPr>
      <w:r w:rsidRPr="001C4D09">
        <w:rPr>
          <w:bCs/>
          <w:sz w:val="28"/>
          <w:szCs w:val="28"/>
        </w:rPr>
        <w:t>Согласиться с предложением докладчика.</w:t>
      </w:r>
    </w:p>
    <w:p w14:paraId="25AEB139" w14:textId="77777777" w:rsidR="001C4D09" w:rsidRDefault="001C4D09" w:rsidP="00573184">
      <w:pPr>
        <w:ind w:firstLine="567"/>
        <w:jc w:val="both"/>
        <w:rPr>
          <w:b/>
          <w:sz w:val="28"/>
          <w:szCs w:val="28"/>
        </w:rPr>
      </w:pPr>
    </w:p>
    <w:p w14:paraId="6E06E304" w14:textId="77777777" w:rsidR="001C4D09" w:rsidRDefault="00573184" w:rsidP="001C4D09">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84AA01C" w14:textId="77777777" w:rsidR="001C4D09" w:rsidRDefault="001C4D09" w:rsidP="001C4D09">
      <w:pPr>
        <w:ind w:right="-1" w:firstLine="567"/>
        <w:jc w:val="both"/>
        <w:rPr>
          <w:b/>
          <w:bCs/>
          <w:sz w:val="28"/>
          <w:szCs w:val="22"/>
        </w:rPr>
      </w:pPr>
    </w:p>
    <w:p w14:paraId="024D151D" w14:textId="4C6F2542" w:rsidR="001C4D09" w:rsidRDefault="001C4D09" w:rsidP="001C4D09">
      <w:pPr>
        <w:ind w:right="-1" w:firstLine="567"/>
        <w:jc w:val="both"/>
        <w:rPr>
          <w:b/>
          <w:sz w:val="28"/>
          <w:szCs w:val="28"/>
        </w:rPr>
      </w:pPr>
      <w:r w:rsidRPr="00C32878">
        <w:rPr>
          <w:color w:val="000000"/>
          <w:kern w:val="32"/>
          <w:sz w:val="28"/>
          <w:szCs w:val="28"/>
        </w:rPr>
        <w:t xml:space="preserve">Вопрос 2 </w:t>
      </w:r>
      <w:r>
        <w:rPr>
          <w:color w:val="000000"/>
          <w:kern w:val="32"/>
          <w:sz w:val="28"/>
          <w:szCs w:val="28"/>
        </w:rPr>
        <w:t>«</w:t>
      </w:r>
      <w:r w:rsidRPr="00652AE5">
        <w:rPr>
          <w:b/>
          <w:sz w:val="28"/>
          <w:szCs w:val="28"/>
        </w:rPr>
        <w:t>Об</w:t>
      </w:r>
      <w:r>
        <w:rPr>
          <w:b/>
          <w:sz w:val="28"/>
          <w:szCs w:val="28"/>
        </w:rPr>
        <w:t xml:space="preserve"> </w:t>
      </w:r>
      <w:r w:rsidRPr="00602DCD">
        <w:rPr>
          <w:b/>
          <w:sz w:val="28"/>
          <w:szCs w:val="28"/>
        </w:rPr>
        <w:t>утверждени</w:t>
      </w:r>
      <w:r>
        <w:rPr>
          <w:b/>
          <w:sz w:val="28"/>
          <w:szCs w:val="28"/>
        </w:rPr>
        <w:t>и</w:t>
      </w:r>
      <w:r w:rsidRPr="00602DCD">
        <w:rPr>
          <w:b/>
          <w:sz w:val="28"/>
          <w:szCs w:val="28"/>
        </w:rPr>
        <w:t xml:space="preserve"> нормативов </w:t>
      </w:r>
      <w:r w:rsidRPr="00824133">
        <w:rPr>
          <w:b/>
          <w:sz w:val="28"/>
          <w:szCs w:val="28"/>
        </w:rPr>
        <w:t>запасов топлива на источниках тепловой энергии</w:t>
      </w:r>
      <w:r>
        <w:rPr>
          <w:b/>
          <w:sz w:val="28"/>
          <w:szCs w:val="28"/>
        </w:rPr>
        <w:t xml:space="preserve"> Кемеровской области - Кузбасса</w:t>
      </w:r>
      <w:r w:rsidRPr="00824133">
        <w:rPr>
          <w:b/>
          <w:sz w:val="28"/>
          <w:szCs w:val="28"/>
        </w:rPr>
        <w:t xml:space="preserve">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Pr>
          <w:b/>
          <w:sz w:val="28"/>
          <w:szCs w:val="28"/>
        </w:rPr>
        <w:t xml:space="preserve"> </w:t>
      </w:r>
      <w:r w:rsidRPr="00824133">
        <w:rPr>
          <w:b/>
          <w:sz w:val="28"/>
          <w:szCs w:val="28"/>
        </w:rPr>
        <w:t xml:space="preserve">25 </w:t>
      </w:r>
      <w:r>
        <w:rPr>
          <w:b/>
          <w:sz w:val="28"/>
          <w:szCs w:val="28"/>
        </w:rPr>
        <w:t>МВ</w:t>
      </w:r>
      <w:r w:rsidRPr="00824133">
        <w:rPr>
          <w:b/>
          <w:sz w:val="28"/>
          <w:szCs w:val="28"/>
        </w:rPr>
        <w:t>т</w:t>
      </w:r>
      <w:r w:rsidRPr="00132BB2">
        <w:rPr>
          <w:b/>
          <w:sz w:val="28"/>
          <w:szCs w:val="28"/>
        </w:rPr>
        <w:t xml:space="preserve"> </w:t>
      </w:r>
      <w:r w:rsidRPr="00824133">
        <w:rPr>
          <w:b/>
          <w:sz w:val="28"/>
          <w:szCs w:val="28"/>
        </w:rPr>
        <w:t>и более</w:t>
      </w:r>
      <w:r>
        <w:rPr>
          <w:b/>
          <w:sz w:val="28"/>
          <w:szCs w:val="28"/>
        </w:rPr>
        <w:t>, на 2026 год»</w:t>
      </w:r>
    </w:p>
    <w:p w14:paraId="7E4E6263" w14:textId="77777777" w:rsidR="001C4D09" w:rsidRDefault="001C4D09" w:rsidP="001C4D09">
      <w:pPr>
        <w:ind w:right="-1" w:firstLine="567"/>
        <w:jc w:val="both"/>
        <w:rPr>
          <w:b/>
          <w:bCs/>
          <w:sz w:val="28"/>
          <w:szCs w:val="22"/>
        </w:rPr>
      </w:pPr>
    </w:p>
    <w:p w14:paraId="6B258642" w14:textId="77777777" w:rsidR="001C4D09" w:rsidRDefault="001C4D09" w:rsidP="001C4D09">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199C8C56" w14:textId="77777777" w:rsidR="001C4D09" w:rsidRDefault="001C4D09" w:rsidP="001C4D09">
      <w:pPr>
        <w:widowControl w:val="0"/>
        <w:ind w:right="-1" w:firstLine="567"/>
        <w:jc w:val="both"/>
        <w:rPr>
          <w:b/>
          <w:sz w:val="28"/>
          <w:szCs w:val="28"/>
        </w:rPr>
      </w:pPr>
    </w:p>
    <w:p w14:paraId="49925238" w14:textId="77777777" w:rsidR="001C4D09" w:rsidRPr="00FD6872" w:rsidRDefault="001C4D09" w:rsidP="001C4D09">
      <w:pPr>
        <w:widowControl w:val="0"/>
        <w:ind w:right="-1" w:firstLine="567"/>
        <w:jc w:val="both"/>
        <w:rPr>
          <w:b/>
          <w:sz w:val="28"/>
          <w:szCs w:val="28"/>
        </w:rPr>
      </w:pPr>
      <w:r>
        <w:rPr>
          <w:sz w:val="28"/>
          <w:szCs w:val="28"/>
        </w:rPr>
        <w:t xml:space="preserve">Докладчик, согласно экспертным заключениям (приложения №№ </w:t>
      </w:r>
      <w:r>
        <w:rPr>
          <w:sz w:val="28"/>
          <w:szCs w:val="28"/>
        </w:rPr>
        <w:t>4-7</w:t>
      </w:r>
      <w:r>
        <w:rPr>
          <w:sz w:val="28"/>
          <w:szCs w:val="28"/>
        </w:rPr>
        <w:t xml:space="preserve"> к настоящему протоколу) предлагает</w:t>
      </w:r>
      <w:r>
        <w:rPr>
          <w:sz w:val="28"/>
          <w:szCs w:val="28"/>
        </w:rPr>
        <w:t xml:space="preserve"> у</w:t>
      </w:r>
      <w:r w:rsidRPr="001C4D09">
        <w:rPr>
          <w:sz w:val="28"/>
          <w:szCs w:val="28"/>
        </w:rPr>
        <w:t xml:space="preserve">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2026 год </w:t>
      </w:r>
      <w:r w:rsidRPr="00EB1AFE">
        <w:rPr>
          <w:bCs/>
          <w:color w:val="000000"/>
          <w:kern w:val="32"/>
          <w:sz w:val="28"/>
          <w:szCs w:val="28"/>
          <w:lang w:eastAsia="en-US"/>
        </w:rPr>
        <w:t xml:space="preserve">согласно </w:t>
      </w:r>
      <w:r>
        <w:rPr>
          <w:bCs/>
          <w:color w:val="000000"/>
          <w:kern w:val="32"/>
          <w:sz w:val="28"/>
          <w:szCs w:val="28"/>
          <w:lang w:eastAsia="en-US"/>
        </w:rPr>
        <w:t>предложению докладчика.</w:t>
      </w:r>
    </w:p>
    <w:p w14:paraId="56D525DC" w14:textId="0D68FB26" w:rsidR="00FD6872" w:rsidRPr="001C4D09" w:rsidRDefault="00FD6872" w:rsidP="00C32878">
      <w:pPr>
        <w:ind w:right="-1" w:firstLine="567"/>
        <w:jc w:val="both"/>
        <w:rPr>
          <w:sz w:val="28"/>
          <w:szCs w:val="28"/>
        </w:rPr>
      </w:pPr>
    </w:p>
    <w:p w14:paraId="18EFE663" w14:textId="77777777" w:rsidR="001C4D09" w:rsidRPr="00796A72" w:rsidRDefault="001C4D09" w:rsidP="001C4D09">
      <w:pPr>
        <w:ind w:firstLine="567"/>
        <w:jc w:val="both"/>
        <w:rPr>
          <w:bCs/>
          <w:sz w:val="28"/>
          <w:szCs w:val="28"/>
        </w:rPr>
      </w:pPr>
      <w:r w:rsidRPr="00145272">
        <w:rPr>
          <w:bCs/>
          <w:sz w:val="28"/>
          <w:szCs w:val="28"/>
        </w:rPr>
        <w:t>Рассмотрев представленные материалы</w:t>
      </w:r>
    </w:p>
    <w:p w14:paraId="4666302B" w14:textId="77777777" w:rsidR="001C4D09" w:rsidRDefault="001C4D09" w:rsidP="001C4D09">
      <w:pPr>
        <w:ind w:firstLine="567"/>
        <w:jc w:val="both"/>
        <w:rPr>
          <w:b/>
          <w:sz w:val="28"/>
          <w:szCs w:val="28"/>
        </w:rPr>
      </w:pPr>
    </w:p>
    <w:p w14:paraId="5952B10B" w14:textId="77777777" w:rsidR="001C4D09" w:rsidRDefault="001C4D09" w:rsidP="001C4D09">
      <w:pPr>
        <w:ind w:firstLine="567"/>
        <w:jc w:val="both"/>
        <w:rPr>
          <w:b/>
          <w:sz w:val="28"/>
          <w:szCs w:val="28"/>
        </w:rPr>
      </w:pPr>
      <w:r w:rsidRPr="00145272">
        <w:rPr>
          <w:b/>
          <w:sz w:val="28"/>
          <w:szCs w:val="28"/>
        </w:rPr>
        <w:lastRenderedPageBreak/>
        <w:t xml:space="preserve">ПРАВЛЕНИЕ РЭК КУЗБАССА </w:t>
      </w:r>
      <w:r>
        <w:rPr>
          <w:b/>
          <w:sz w:val="28"/>
          <w:szCs w:val="28"/>
        </w:rPr>
        <w:t>ПОСТАНОВИ</w:t>
      </w:r>
      <w:r w:rsidRPr="00145272">
        <w:rPr>
          <w:b/>
          <w:sz w:val="28"/>
          <w:szCs w:val="28"/>
        </w:rPr>
        <w:t>ЛО:</w:t>
      </w:r>
    </w:p>
    <w:p w14:paraId="545EE184" w14:textId="77777777" w:rsidR="001C4D09" w:rsidRDefault="001C4D09" w:rsidP="001C4D09">
      <w:pPr>
        <w:ind w:firstLine="567"/>
        <w:jc w:val="both"/>
        <w:rPr>
          <w:b/>
          <w:sz w:val="28"/>
          <w:szCs w:val="28"/>
        </w:rPr>
      </w:pPr>
    </w:p>
    <w:p w14:paraId="2ED272B7" w14:textId="77777777" w:rsidR="001C4D09" w:rsidRPr="001C4D09" w:rsidRDefault="001C4D09" w:rsidP="001C4D09">
      <w:pPr>
        <w:ind w:firstLine="567"/>
        <w:jc w:val="both"/>
        <w:rPr>
          <w:bCs/>
          <w:sz w:val="28"/>
          <w:szCs w:val="28"/>
        </w:rPr>
      </w:pPr>
      <w:r w:rsidRPr="001C4D09">
        <w:rPr>
          <w:bCs/>
          <w:sz w:val="28"/>
          <w:szCs w:val="28"/>
        </w:rPr>
        <w:t>Согласиться с предложением докладчика.</w:t>
      </w:r>
    </w:p>
    <w:p w14:paraId="5C832940" w14:textId="77777777" w:rsidR="001C4D09" w:rsidRDefault="001C4D09" w:rsidP="001C4D09">
      <w:pPr>
        <w:ind w:firstLine="567"/>
        <w:jc w:val="both"/>
        <w:rPr>
          <w:b/>
          <w:sz w:val="28"/>
          <w:szCs w:val="28"/>
        </w:rPr>
      </w:pPr>
    </w:p>
    <w:p w14:paraId="3351B8F8" w14:textId="77777777" w:rsidR="003360F1" w:rsidRDefault="001C4D09" w:rsidP="003360F1">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0E91055" w14:textId="77777777" w:rsidR="003360F1" w:rsidRDefault="003360F1" w:rsidP="003360F1">
      <w:pPr>
        <w:ind w:right="-1" w:firstLine="567"/>
        <w:jc w:val="both"/>
        <w:rPr>
          <w:b/>
          <w:bCs/>
          <w:sz w:val="28"/>
          <w:szCs w:val="22"/>
        </w:rPr>
      </w:pPr>
    </w:p>
    <w:p w14:paraId="6795901B" w14:textId="752CBA08" w:rsidR="003360F1" w:rsidRDefault="003360F1" w:rsidP="003360F1">
      <w:pPr>
        <w:ind w:right="-1" w:firstLine="567"/>
        <w:jc w:val="both"/>
        <w:rPr>
          <w:b/>
          <w:sz w:val="28"/>
          <w:szCs w:val="28"/>
        </w:rPr>
      </w:pPr>
      <w:r w:rsidRPr="003360F1">
        <w:rPr>
          <w:sz w:val="28"/>
          <w:szCs w:val="22"/>
        </w:rPr>
        <w:t>Вопрос 3</w:t>
      </w:r>
      <w:r>
        <w:rPr>
          <w:b/>
          <w:bCs/>
          <w:sz w:val="28"/>
          <w:szCs w:val="22"/>
        </w:rPr>
        <w:t xml:space="preserve"> «</w:t>
      </w:r>
      <w:r w:rsidRPr="007C52A9">
        <w:rPr>
          <w:b/>
          <w:bCs/>
          <w:kern w:val="32"/>
          <w:sz w:val="28"/>
          <w:szCs w:val="28"/>
        </w:rPr>
        <w:t xml:space="preserve">Об </w:t>
      </w:r>
      <w:r>
        <w:rPr>
          <w:b/>
          <w:bCs/>
          <w:kern w:val="32"/>
          <w:sz w:val="28"/>
          <w:szCs w:val="28"/>
        </w:rPr>
        <w:t xml:space="preserve">установлении долгосрочных параметров регулирования </w:t>
      </w:r>
      <w:r w:rsidRPr="00731735">
        <w:rPr>
          <w:b/>
          <w:bCs/>
          <w:kern w:val="32"/>
          <w:sz w:val="28"/>
          <w:szCs w:val="28"/>
        </w:rPr>
        <w:t>тарифов в сфере водоотведения</w:t>
      </w:r>
      <w:r>
        <w:rPr>
          <w:b/>
          <w:bCs/>
          <w:kern w:val="32"/>
          <w:sz w:val="28"/>
          <w:szCs w:val="28"/>
        </w:rPr>
        <w:t xml:space="preserve"> (очистка сточных вод)</w:t>
      </w:r>
      <w:r w:rsidRPr="00731735">
        <w:rPr>
          <w:b/>
          <w:bCs/>
          <w:kern w:val="32"/>
          <w:sz w:val="28"/>
          <w:szCs w:val="28"/>
        </w:rPr>
        <w:t xml:space="preserve"> </w:t>
      </w:r>
      <w:r>
        <w:rPr>
          <w:b/>
          <w:bCs/>
          <w:kern w:val="32"/>
          <w:sz w:val="28"/>
          <w:szCs w:val="28"/>
        </w:rPr>
        <w:t>Акционерному обществу</w:t>
      </w:r>
      <w:r w:rsidRPr="00F60557">
        <w:rPr>
          <w:b/>
          <w:sz w:val="28"/>
          <w:szCs w:val="28"/>
        </w:rPr>
        <w:t xml:space="preserve"> «</w:t>
      </w:r>
      <w:r>
        <w:rPr>
          <w:b/>
          <w:sz w:val="28"/>
          <w:szCs w:val="28"/>
        </w:rPr>
        <w:t>Знамя</w:t>
      </w:r>
      <w:r w:rsidRPr="00F60557">
        <w:rPr>
          <w:b/>
          <w:sz w:val="28"/>
          <w:szCs w:val="28"/>
        </w:rPr>
        <w:t>»</w:t>
      </w:r>
      <w:r>
        <w:rPr>
          <w:b/>
          <w:sz w:val="28"/>
          <w:szCs w:val="28"/>
        </w:rPr>
        <w:t xml:space="preserve"> </w:t>
      </w:r>
      <w:r w:rsidRPr="00F60557">
        <w:rPr>
          <w:b/>
          <w:sz w:val="28"/>
          <w:szCs w:val="28"/>
        </w:rPr>
        <w:t>(Киселевский городской округ)</w:t>
      </w:r>
      <w:r>
        <w:rPr>
          <w:b/>
          <w:sz w:val="28"/>
          <w:szCs w:val="28"/>
        </w:rPr>
        <w:t>»</w:t>
      </w:r>
    </w:p>
    <w:p w14:paraId="5C386D40" w14:textId="77777777" w:rsidR="003360F1" w:rsidRDefault="003360F1" w:rsidP="003360F1">
      <w:pPr>
        <w:ind w:right="-1" w:firstLine="567"/>
        <w:jc w:val="both"/>
        <w:rPr>
          <w:b/>
          <w:bCs/>
          <w:sz w:val="28"/>
          <w:szCs w:val="22"/>
        </w:rPr>
      </w:pPr>
    </w:p>
    <w:p w14:paraId="72BAFD4D" w14:textId="6F0D9AF2" w:rsidR="003360F1" w:rsidRPr="00E545C7" w:rsidRDefault="003360F1" w:rsidP="003360F1">
      <w:pPr>
        <w:widowControl w:val="0"/>
        <w:ind w:right="-1" w:firstLine="567"/>
        <w:jc w:val="both"/>
        <w:rPr>
          <w:b/>
          <w:sz w:val="28"/>
          <w:szCs w:val="28"/>
        </w:rPr>
      </w:pPr>
      <w:r w:rsidRPr="001E2F4D">
        <w:rPr>
          <w:b/>
          <w:sz w:val="28"/>
          <w:szCs w:val="28"/>
        </w:rPr>
        <w:t xml:space="preserve">СЛУШАЛИ: </w:t>
      </w:r>
      <w:r>
        <w:rPr>
          <w:b/>
          <w:sz w:val="28"/>
          <w:szCs w:val="28"/>
        </w:rPr>
        <w:t>Ланщикову М.С.</w:t>
      </w:r>
    </w:p>
    <w:p w14:paraId="0A945CB3" w14:textId="77777777" w:rsidR="003360F1" w:rsidRDefault="003360F1" w:rsidP="003360F1">
      <w:pPr>
        <w:widowControl w:val="0"/>
        <w:ind w:right="-1" w:firstLine="567"/>
        <w:jc w:val="both"/>
        <w:rPr>
          <w:b/>
          <w:sz w:val="28"/>
          <w:szCs w:val="28"/>
        </w:rPr>
      </w:pPr>
    </w:p>
    <w:p w14:paraId="6FC64109" w14:textId="68C3A225" w:rsidR="003360F1" w:rsidRPr="00D9138F" w:rsidRDefault="003360F1" w:rsidP="00D9138F">
      <w:pPr>
        <w:widowControl w:val="0"/>
        <w:ind w:right="-1" w:firstLine="567"/>
        <w:jc w:val="both"/>
        <w:rPr>
          <w:bCs/>
          <w:sz w:val="28"/>
          <w:szCs w:val="28"/>
        </w:rPr>
      </w:pPr>
      <w:r w:rsidRPr="00C32878">
        <w:rPr>
          <w:bCs/>
          <w:sz w:val="28"/>
          <w:szCs w:val="28"/>
        </w:rPr>
        <w:t xml:space="preserve">Докладчик, согласно экспертному заключению (приложение № </w:t>
      </w:r>
      <w:r w:rsidR="00D9138F">
        <w:rPr>
          <w:bCs/>
          <w:sz w:val="28"/>
          <w:szCs w:val="28"/>
        </w:rPr>
        <w:t xml:space="preserve">8 </w:t>
      </w:r>
      <w:r w:rsidRPr="00C32878">
        <w:rPr>
          <w:bCs/>
          <w:sz w:val="28"/>
          <w:szCs w:val="28"/>
        </w:rPr>
        <w:t>к настоящему протоколу) предлагает</w:t>
      </w:r>
      <w:r w:rsidR="00D9138F">
        <w:rPr>
          <w:bCs/>
          <w:sz w:val="28"/>
          <w:szCs w:val="28"/>
        </w:rPr>
        <w:t xml:space="preserve"> у</w:t>
      </w:r>
      <w:r w:rsidRPr="004A216E">
        <w:rPr>
          <w:bCs/>
          <w:kern w:val="32"/>
          <w:sz w:val="28"/>
          <w:szCs w:val="28"/>
        </w:rPr>
        <w:t>становить А</w:t>
      </w:r>
      <w:r>
        <w:rPr>
          <w:bCs/>
          <w:kern w:val="32"/>
          <w:sz w:val="28"/>
          <w:szCs w:val="28"/>
        </w:rPr>
        <w:t>кционерному обществу</w:t>
      </w:r>
      <w:r w:rsidRPr="004A216E">
        <w:rPr>
          <w:bCs/>
          <w:kern w:val="32"/>
          <w:sz w:val="28"/>
          <w:szCs w:val="28"/>
        </w:rPr>
        <w:t xml:space="preserve"> «Знамя» (Киселевский городской округ), ИНН 4211002950, долгосрочные параметры регулирования тарифов на водоотведение (очистка сточных вод) на период с 01.01.202</w:t>
      </w:r>
      <w:r>
        <w:rPr>
          <w:bCs/>
          <w:kern w:val="32"/>
          <w:sz w:val="28"/>
          <w:szCs w:val="28"/>
        </w:rPr>
        <w:t>6</w:t>
      </w:r>
      <w:r w:rsidRPr="004A216E">
        <w:rPr>
          <w:bCs/>
          <w:kern w:val="32"/>
          <w:sz w:val="28"/>
          <w:szCs w:val="28"/>
        </w:rPr>
        <w:t xml:space="preserve"> по 31.12.20</w:t>
      </w:r>
      <w:r>
        <w:rPr>
          <w:bCs/>
          <w:kern w:val="32"/>
          <w:sz w:val="28"/>
          <w:szCs w:val="28"/>
        </w:rPr>
        <w:t>30</w:t>
      </w:r>
      <w:r w:rsidRPr="004A216E">
        <w:rPr>
          <w:bCs/>
          <w:kern w:val="32"/>
          <w:sz w:val="28"/>
          <w:szCs w:val="28"/>
        </w:rPr>
        <w:t xml:space="preserve"> согласно приложению </w:t>
      </w:r>
      <w:r w:rsidR="00D9138F">
        <w:rPr>
          <w:bCs/>
          <w:kern w:val="32"/>
          <w:sz w:val="28"/>
          <w:szCs w:val="28"/>
        </w:rPr>
        <w:t xml:space="preserve">№ 9 </w:t>
      </w:r>
      <w:r w:rsidRPr="004A216E">
        <w:rPr>
          <w:bCs/>
          <w:kern w:val="32"/>
          <w:sz w:val="28"/>
          <w:szCs w:val="28"/>
        </w:rPr>
        <w:t xml:space="preserve">к настоящему </w:t>
      </w:r>
      <w:r w:rsidR="00D9138F">
        <w:rPr>
          <w:bCs/>
          <w:kern w:val="32"/>
          <w:sz w:val="28"/>
          <w:szCs w:val="28"/>
        </w:rPr>
        <w:t>протоколу</w:t>
      </w:r>
      <w:r w:rsidRPr="004A216E">
        <w:rPr>
          <w:bCs/>
          <w:kern w:val="32"/>
          <w:sz w:val="28"/>
          <w:szCs w:val="28"/>
        </w:rPr>
        <w:t>.</w:t>
      </w:r>
    </w:p>
    <w:p w14:paraId="35452C1A" w14:textId="77777777" w:rsidR="00FD6872" w:rsidRDefault="00FD6872" w:rsidP="00C32878">
      <w:pPr>
        <w:ind w:right="-1" w:firstLine="567"/>
        <w:jc w:val="both"/>
        <w:rPr>
          <w:color w:val="000000"/>
          <w:kern w:val="32"/>
          <w:sz w:val="28"/>
          <w:szCs w:val="28"/>
        </w:rPr>
      </w:pPr>
    </w:p>
    <w:p w14:paraId="4E900D4C" w14:textId="77777777" w:rsidR="00D9138F" w:rsidRPr="00796A72" w:rsidRDefault="00D9138F" w:rsidP="00D9138F">
      <w:pPr>
        <w:ind w:firstLine="567"/>
        <w:jc w:val="both"/>
        <w:rPr>
          <w:bCs/>
          <w:sz w:val="28"/>
          <w:szCs w:val="28"/>
        </w:rPr>
      </w:pPr>
      <w:r w:rsidRPr="00145272">
        <w:rPr>
          <w:bCs/>
          <w:sz w:val="28"/>
          <w:szCs w:val="28"/>
        </w:rPr>
        <w:t>Рассмотрев представленные материалы</w:t>
      </w:r>
    </w:p>
    <w:p w14:paraId="075AF2DB" w14:textId="77777777" w:rsidR="00D9138F" w:rsidRDefault="00D9138F" w:rsidP="00D9138F">
      <w:pPr>
        <w:ind w:firstLine="567"/>
        <w:jc w:val="both"/>
        <w:rPr>
          <w:b/>
          <w:sz w:val="28"/>
          <w:szCs w:val="28"/>
        </w:rPr>
      </w:pPr>
    </w:p>
    <w:p w14:paraId="472371A8" w14:textId="77777777" w:rsidR="00D9138F" w:rsidRDefault="00D9138F" w:rsidP="00D9138F">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5CC196A" w14:textId="77777777" w:rsidR="00D9138F" w:rsidRDefault="00D9138F" w:rsidP="00D9138F">
      <w:pPr>
        <w:ind w:firstLine="567"/>
        <w:jc w:val="both"/>
        <w:rPr>
          <w:b/>
          <w:sz w:val="28"/>
          <w:szCs w:val="28"/>
        </w:rPr>
      </w:pPr>
    </w:p>
    <w:p w14:paraId="71F7DA1C" w14:textId="77777777" w:rsidR="00D9138F" w:rsidRPr="001C4D09" w:rsidRDefault="00D9138F" w:rsidP="00D9138F">
      <w:pPr>
        <w:ind w:firstLine="567"/>
        <w:jc w:val="both"/>
        <w:rPr>
          <w:bCs/>
          <w:sz w:val="28"/>
          <w:szCs w:val="28"/>
        </w:rPr>
      </w:pPr>
      <w:r w:rsidRPr="001C4D09">
        <w:rPr>
          <w:bCs/>
          <w:sz w:val="28"/>
          <w:szCs w:val="28"/>
        </w:rPr>
        <w:t>Согласиться с предложением докладчика.</w:t>
      </w:r>
    </w:p>
    <w:p w14:paraId="4C7765DF" w14:textId="77777777" w:rsidR="00D9138F" w:rsidRDefault="00D9138F" w:rsidP="00D9138F">
      <w:pPr>
        <w:ind w:firstLine="567"/>
        <w:jc w:val="both"/>
        <w:rPr>
          <w:b/>
          <w:sz w:val="28"/>
          <w:szCs w:val="28"/>
        </w:rPr>
      </w:pPr>
    </w:p>
    <w:p w14:paraId="433CEC7B" w14:textId="77777777" w:rsidR="00BD2B21" w:rsidRDefault="00D9138F" w:rsidP="00BD2B21">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28482C1" w14:textId="77777777" w:rsidR="00BD2B21" w:rsidRDefault="00BD2B21" w:rsidP="00BD2B21">
      <w:pPr>
        <w:ind w:right="-1" w:firstLine="567"/>
        <w:jc w:val="both"/>
        <w:rPr>
          <w:b/>
          <w:bCs/>
          <w:sz w:val="28"/>
          <w:szCs w:val="22"/>
        </w:rPr>
      </w:pPr>
    </w:p>
    <w:p w14:paraId="1F310B34" w14:textId="74AC3B1C" w:rsidR="00BD2B21" w:rsidRDefault="00BD2B21" w:rsidP="00BD2B21">
      <w:pPr>
        <w:ind w:right="-1" w:firstLine="567"/>
        <w:jc w:val="both"/>
        <w:rPr>
          <w:b/>
          <w:bCs/>
          <w:kern w:val="32"/>
          <w:sz w:val="28"/>
          <w:szCs w:val="28"/>
        </w:rPr>
      </w:pPr>
      <w:r>
        <w:rPr>
          <w:color w:val="000000"/>
          <w:kern w:val="32"/>
          <w:sz w:val="28"/>
          <w:szCs w:val="28"/>
        </w:rPr>
        <w:t>Вопрос 4 «</w:t>
      </w:r>
      <w:bookmarkStart w:id="6" w:name="_Hlk124170140"/>
      <w:r w:rsidRPr="008B0628">
        <w:rPr>
          <w:b/>
          <w:bCs/>
          <w:kern w:val="32"/>
          <w:sz w:val="28"/>
          <w:szCs w:val="28"/>
        </w:rPr>
        <w:t>Об утверждении производственной программы</w:t>
      </w:r>
      <w:r>
        <w:rPr>
          <w:b/>
          <w:bCs/>
          <w:kern w:val="32"/>
          <w:sz w:val="28"/>
          <w:szCs w:val="28"/>
        </w:rPr>
        <w:t xml:space="preserve"> </w:t>
      </w:r>
      <w:r w:rsidRPr="008B0628">
        <w:rPr>
          <w:b/>
          <w:bCs/>
          <w:kern w:val="32"/>
          <w:sz w:val="28"/>
          <w:szCs w:val="28"/>
        </w:rPr>
        <w:t>в</w:t>
      </w:r>
      <w:r>
        <w:rPr>
          <w:b/>
          <w:bCs/>
          <w:kern w:val="32"/>
          <w:sz w:val="28"/>
          <w:szCs w:val="28"/>
        </w:rPr>
        <w:t xml:space="preserve"> сфере водоотведения (очистка сточных вод) </w:t>
      </w:r>
      <w:r w:rsidRPr="008B0628">
        <w:rPr>
          <w:b/>
          <w:bCs/>
          <w:kern w:val="32"/>
          <w:sz w:val="28"/>
          <w:szCs w:val="28"/>
        </w:rPr>
        <w:t>и об установлении тариф</w:t>
      </w:r>
      <w:r>
        <w:rPr>
          <w:b/>
          <w:bCs/>
          <w:kern w:val="32"/>
          <w:sz w:val="28"/>
          <w:szCs w:val="28"/>
        </w:rPr>
        <w:t>ов на водоотведение (очистка сточных вод)</w:t>
      </w:r>
      <w:r w:rsidRPr="008B0628">
        <w:rPr>
          <w:b/>
          <w:bCs/>
          <w:kern w:val="32"/>
          <w:sz w:val="28"/>
          <w:szCs w:val="28"/>
        </w:rPr>
        <w:t xml:space="preserve"> </w:t>
      </w:r>
      <w:r>
        <w:rPr>
          <w:b/>
          <w:bCs/>
          <w:kern w:val="32"/>
          <w:sz w:val="28"/>
          <w:szCs w:val="28"/>
        </w:rPr>
        <w:t>Акционерному обществу</w:t>
      </w:r>
      <w:r w:rsidRPr="00F77468">
        <w:rPr>
          <w:b/>
          <w:bCs/>
          <w:kern w:val="32"/>
          <w:sz w:val="28"/>
          <w:szCs w:val="28"/>
        </w:rPr>
        <w:t xml:space="preserve"> «</w:t>
      </w:r>
      <w:r>
        <w:rPr>
          <w:b/>
          <w:bCs/>
          <w:kern w:val="32"/>
          <w:sz w:val="28"/>
          <w:szCs w:val="28"/>
        </w:rPr>
        <w:t>Знамя</w:t>
      </w:r>
      <w:r w:rsidRPr="00F77468">
        <w:rPr>
          <w:b/>
          <w:bCs/>
          <w:kern w:val="32"/>
          <w:sz w:val="28"/>
          <w:szCs w:val="28"/>
        </w:rPr>
        <w:t xml:space="preserve">» </w:t>
      </w:r>
      <w:r>
        <w:rPr>
          <w:b/>
          <w:bCs/>
          <w:kern w:val="32"/>
          <w:sz w:val="28"/>
          <w:szCs w:val="28"/>
        </w:rPr>
        <w:br/>
      </w:r>
      <w:r w:rsidRPr="00F77468">
        <w:rPr>
          <w:b/>
          <w:bCs/>
          <w:kern w:val="32"/>
          <w:sz w:val="28"/>
          <w:szCs w:val="28"/>
        </w:rPr>
        <w:t>(</w:t>
      </w:r>
      <w:r>
        <w:rPr>
          <w:b/>
          <w:bCs/>
          <w:kern w:val="32"/>
          <w:sz w:val="28"/>
          <w:szCs w:val="28"/>
        </w:rPr>
        <w:t>Киселевский</w:t>
      </w:r>
      <w:r w:rsidRPr="00F77468">
        <w:rPr>
          <w:b/>
          <w:bCs/>
          <w:kern w:val="32"/>
          <w:sz w:val="28"/>
          <w:szCs w:val="28"/>
        </w:rPr>
        <w:t xml:space="preserve"> городской округ)</w:t>
      </w:r>
      <w:r>
        <w:rPr>
          <w:b/>
          <w:bCs/>
          <w:kern w:val="32"/>
          <w:sz w:val="28"/>
          <w:szCs w:val="28"/>
        </w:rPr>
        <w:t>»</w:t>
      </w:r>
    </w:p>
    <w:p w14:paraId="43004F1C" w14:textId="77777777" w:rsidR="00BD2B21" w:rsidRDefault="00BD2B21" w:rsidP="00BD2B21">
      <w:pPr>
        <w:ind w:right="-1" w:firstLine="567"/>
        <w:jc w:val="both"/>
        <w:rPr>
          <w:b/>
          <w:bCs/>
          <w:sz w:val="28"/>
          <w:szCs w:val="22"/>
        </w:rPr>
      </w:pPr>
    </w:p>
    <w:p w14:paraId="6F9B01F9" w14:textId="77777777" w:rsidR="00BD2B21" w:rsidRPr="00E545C7" w:rsidRDefault="00BD2B21" w:rsidP="00BD2B21">
      <w:pPr>
        <w:widowControl w:val="0"/>
        <w:ind w:right="-1" w:firstLine="567"/>
        <w:jc w:val="both"/>
        <w:rPr>
          <w:b/>
          <w:sz w:val="28"/>
          <w:szCs w:val="28"/>
        </w:rPr>
      </w:pPr>
      <w:r w:rsidRPr="001E2F4D">
        <w:rPr>
          <w:b/>
          <w:sz w:val="28"/>
          <w:szCs w:val="28"/>
        </w:rPr>
        <w:t xml:space="preserve">СЛУШАЛИ: </w:t>
      </w:r>
      <w:r>
        <w:rPr>
          <w:b/>
          <w:sz w:val="28"/>
          <w:szCs w:val="28"/>
        </w:rPr>
        <w:t>Ланщикову М.С.</w:t>
      </w:r>
    </w:p>
    <w:p w14:paraId="28A7A0EC" w14:textId="77777777" w:rsidR="00BD2B21" w:rsidRDefault="00BD2B21" w:rsidP="00BD2B21">
      <w:pPr>
        <w:widowControl w:val="0"/>
        <w:ind w:right="-1" w:firstLine="567"/>
        <w:jc w:val="both"/>
        <w:rPr>
          <w:b/>
          <w:sz w:val="28"/>
          <w:szCs w:val="28"/>
        </w:rPr>
      </w:pPr>
    </w:p>
    <w:p w14:paraId="24723BF4" w14:textId="14C23312" w:rsidR="00BD2B21" w:rsidRPr="00BD2B21" w:rsidRDefault="00BD2B21" w:rsidP="00BD2B21">
      <w:pPr>
        <w:ind w:right="-1" w:firstLine="567"/>
        <w:jc w:val="both"/>
        <w:rPr>
          <w:b/>
          <w:bCs/>
          <w:sz w:val="28"/>
          <w:szCs w:val="22"/>
        </w:rPr>
      </w:pPr>
      <w:r w:rsidRPr="00C32878">
        <w:rPr>
          <w:bCs/>
          <w:sz w:val="28"/>
          <w:szCs w:val="28"/>
        </w:rPr>
        <w:t xml:space="preserve">Докладчик, согласно экспертному заключению (приложение № </w:t>
      </w:r>
      <w:r>
        <w:rPr>
          <w:bCs/>
          <w:sz w:val="28"/>
          <w:szCs w:val="28"/>
        </w:rPr>
        <w:t xml:space="preserve">8 </w:t>
      </w:r>
      <w:r w:rsidRPr="00C32878">
        <w:rPr>
          <w:bCs/>
          <w:sz w:val="28"/>
          <w:szCs w:val="28"/>
        </w:rPr>
        <w:t>к настоящему протоколу) предлагает</w:t>
      </w:r>
      <w:r>
        <w:rPr>
          <w:bCs/>
          <w:sz w:val="28"/>
          <w:szCs w:val="28"/>
        </w:rPr>
        <w:t>:</w:t>
      </w:r>
    </w:p>
    <w:bookmarkEnd w:id="6"/>
    <w:p w14:paraId="37877D71" w14:textId="65D69EDC" w:rsidR="00BD2B21" w:rsidRPr="00BD2B21" w:rsidRDefault="00BD2B21" w:rsidP="00BD2B21">
      <w:pPr>
        <w:pStyle w:val="a7"/>
        <w:numPr>
          <w:ilvl w:val="0"/>
          <w:numId w:val="46"/>
        </w:numPr>
        <w:ind w:left="0" w:firstLine="567"/>
        <w:jc w:val="both"/>
        <w:rPr>
          <w:bCs/>
          <w:kern w:val="32"/>
          <w:sz w:val="28"/>
          <w:szCs w:val="28"/>
        </w:rPr>
      </w:pPr>
      <w:r w:rsidRPr="00BD2B21">
        <w:rPr>
          <w:bCs/>
          <w:kern w:val="32"/>
          <w:sz w:val="28"/>
          <w:szCs w:val="28"/>
        </w:rPr>
        <w:t>Утвердить Акционерному обществу «Знамя» (Киселевский городской округ), ИНН 4211002950, производственную программу в сфере водоотведения (очистка сточных вод) на период с 01.01.2026 по 31.12.2030 согласно приложению № 1</w:t>
      </w:r>
      <w:r>
        <w:rPr>
          <w:bCs/>
          <w:kern w:val="32"/>
          <w:sz w:val="28"/>
          <w:szCs w:val="28"/>
        </w:rPr>
        <w:t>0</w:t>
      </w:r>
      <w:r w:rsidRPr="00BD2B21">
        <w:rPr>
          <w:bCs/>
          <w:kern w:val="32"/>
          <w:sz w:val="28"/>
          <w:szCs w:val="28"/>
        </w:rPr>
        <w:t xml:space="preserve"> к настоящему </w:t>
      </w:r>
      <w:r>
        <w:rPr>
          <w:bCs/>
          <w:kern w:val="32"/>
          <w:sz w:val="28"/>
          <w:szCs w:val="28"/>
        </w:rPr>
        <w:t>протоколу</w:t>
      </w:r>
      <w:r w:rsidRPr="00BD2B21">
        <w:rPr>
          <w:bCs/>
          <w:kern w:val="32"/>
          <w:sz w:val="28"/>
          <w:szCs w:val="28"/>
        </w:rPr>
        <w:t xml:space="preserve">.  </w:t>
      </w:r>
    </w:p>
    <w:p w14:paraId="3E56845E" w14:textId="39F2D9F5" w:rsidR="00BD2B21" w:rsidRPr="00BD2B21" w:rsidRDefault="00BD2B21" w:rsidP="00BD2B21">
      <w:pPr>
        <w:pStyle w:val="a7"/>
        <w:numPr>
          <w:ilvl w:val="0"/>
          <w:numId w:val="46"/>
        </w:numPr>
        <w:ind w:left="0" w:firstLine="567"/>
        <w:jc w:val="both"/>
        <w:rPr>
          <w:bCs/>
          <w:kern w:val="32"/>
          <w:sz w:val="28"/>
          <w:szCs w:val="28"/>
        </w:rPr>
      </w:pPr>
      <w:r w:rsidRPr="00BD2B21">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D2B21">
        <w:rPr>
          <w:bCs/>
          <w:kern w:val="32"/>
          <w:sz w:val="28"/>
          <w:szCs w:val="28"/>
        </w:rPr>
        <w:br/>
        <w:t xml:space="preserve">№ </w:t>
      </w:r>
      <w:r>
        <w:rPr>
          <w:bCs/>
          <w:kern w:val="32"/>
          <w:sz w:val="28"/>
          <w:szCs w:val="28"/>
        </w:rPr>
        <w:t>8</w:t>
      </w:r>
      <w:r w:rsidRPr="00BD2B21">
        <w:rPr>
          <w:bCs/>
          <w:kern w:val="32"/>
          <w:sz w:val="28"/>
          <w:szCs w:val="28"/>
        </w:rPr>
        <w:t xml:space="preserve"> к </w:t>
      </w:r>
      <w:r w:rsidRPr="00BD2B21">
        <w:rPr>
          <w:bCs/>
          <w:sz w:val="28"/>
          <w:szCs w:val="28"/>
        </w:rPr>
        <w:t>настоящему протоколу</w:t>
      </w:r>
      <w:r w:rsidRPr="00BD2B21">
        <w:rPr>
          <w:bCs/>
          <w:kern w:val="32"/>
          <w:sz w:val="28"/>
          <w:szCs w:val="28"/>
        </w:rPr>
        <w:t>;</w:t>
      </w:r>
    </w:p>
    <w:p w14:paraId="63E430B0" w14:textId="1862CB94" w:rsidR="00BD2B21" w:rsidRPr="00BD2B21" w:rsidRDefault="00BD2B21" w:rsidP="00BD2B21">
      <w:pPr>
        <w:pStyle w:val="a7"/>
        <w:numPr>
          <w:ilvl w:val="0"/>
          <w:numId w:val="46"/>
        </w:numPr>
        <w:ind w:left="0" w:firstLine="567"/>
        <w:jc w:val="both"/>
        <w:rPr>
          <w:bCs/>
          <w:kern w:val="32"/>
          <w:sz w:val="28"/>
          <w:szCs w:val="28"/>
        </w:rPr>
      </w:pPr>
      <w:r w:rsidRPr="00BD2B21">
        <w:rPr>
          <w:bCs/>
          <w:kern w:val="32"/>
          <w:sz w:val="28"/>
          <w:szCs w:val="28"/>
        </w:rPr>
        <w:lastRenderedPageBreak/>
        <w:t xml:space="preserve">Установить </w:t>
      </w:r>
      <w:r w:rsidRPr="00BD2B21">
        <w:rPr>
          <w:sz w:val="28"/>
          <w:szCs w:val="28"/>
        </w:rPr>
        <w:t>Акционерному обществу «Знамя» (Киселевский городской округ)</w:t>
      </w:r>
      <w:r w:rsidRPr="00BD2B21">
        <w:rPr>
          <w:bCs/>
          <w:kern w:val="32"/>
          <w:sz w:val="28"/>
          <w:szCs w:val="28"/>
        </w:rPr>
        <w:t xml:space="preserve">, ИНН </w:t>
      </w:r>
      <w:r w:rsidRPr="00BD2B21">
        <w:rPr>
          <w:sz w:val="28"/>
          <w:szCs w:val="28"/>
        </w:rPr>
        <w:t>4211002950</w:t>
      </w:r>
      <w:r w:rsidRPr="00BD2B21">
        <w:rPr>
          <w:bCs/>
          <w:kern w:val="32"/>
          <w:sz w:val="28"/>
          <w:szCs w:val="28"/>
        </w:rPr>
        <w:t xml:space="preserve">, одноставочные тарифы на водоотведение (очистка сточных вод), с применением метода индексации на период с 01.01.2026 </w:t>
      </w:r>
      <w:r w:rsidRPr="00BD2B21">
        <w:rPr>
          <w:bCs/>
          <w:kern w:val="32"/>
          <w:sz w:val="28"/>
          <w:szCs w:val="28"/>
        </w:rPr>
        <w:br/>
        <w:t xml:space="preserve">по 31.12.2030 согласно приложению № </w:t>
      </w:r>
      <w:r>
        <w:rPr>
          <w:bCs/>
          <w:kern w:val="32"/>
          <w:sz w:val="28"/>
          <w:szCs w:val="28"/>
        </w:rPr>
        <w:t>11</w:t>
      </w:r>
      <w:r w:rsidRPr="00BD2B21">
        <w:rPr>
          <w:bCs/>
          <w:kern w:val="32"/>
          <w:sz w:val="28"/>
          <w:szCs w:val="28"/>
        </w:rPr>
        <w:t xml:space="preserve"> к настоящему </w:t>
      </w:r>
      <w:r>
        <w:rPr>
          <w:bCs/>
          <w:kern w:val="32"/>
          <w:sz w:val="28"/>
          <w:szCs w:val="28"/>
        </w:rPr>
        <w:t>протоколу.</w:t>
      </w:r>
    </w:p>
    <w:p w14:paraId="4A921BD8" w14:textId="21289D65" w:rsidR="003360F1" w:rsidRDefault="003360F1" w:rsidP="00C32878">
      <w:pPr>
        <w:ind w:right="-1" w:firstLine="567"/>
        <w:jc w:val="both"/>
        <w:rPr>
          <w:color w:val="000000"/>
          <w:kern w:val="32"/>
          <w:sz w:val="28"/>
          <w:szCs w:val="28"/>
        </w:rPr>
      </w:pPr>
    </w:p>
    <w:p w14:paraId="42D66BB5" w14:textId="3669C510" w:rsidR="00BD2B21" w:rsidRDefault="00BD2B21" w:rsidP="00C32878">
      <w:pPr>
        <w:ind w:right="-1" w:firstLine="567"/>
        <w:jc w:val="both"/>
        <w:rPr>
          <w:color w:val="000000"/>
          <w:kern w:val="32"/>
          <w:sz w:val="28"/>
          <w:szCs w:val="28"/>
        </w:rPr>
      </w:pPr>
      <w:r>
        <w:rPr>
          <w:color w:val="000000"/>
          <w:kern w:val="32"/>
          <w:sz w:val="28"/>
          <w:szCs w:val="28"/>
        </w:rPr>
        <w:t>Отмечено, что в материалах дела имеется письменное обращение от 14.08.2025 № 01-854 за подписью генерального директора АО «Знамя» с просьбой рассмотреть вопрос в отсутствии представителей общества. С материалами ознакомлены и согласны.</w:t>
      </w:r>
    </w:p>
    <w:p w14:paraId="43958FAD" w14:textId="77777777" w:rsidR="003360F1" w:rsidRDefault="003360F1" w:rsidP="00BD2B21">
      <w:pPr>
        <w:ind w:right="-1"/>
        <w:jc w:val="both"/>
        <w:rPr>
          <w:color w:val="000000"/>
          <w:kern w:val="32"/>
          <w:sz w:val="28"/>
          <w:szCs w:val="28"/>
        </w:rPr>
      </w:pPr>
    </w:p>
    <w:p w14:paraId="0BE0A736" w14:textId="77777777" w:rsidR="00BD2B21" w:rsidRPr="00796A72" w:rsidRDefault="00BD2B21" w:rsidP="00BD2B21">
      <w:pPr>
        <w:ind w:firstLine="567"/>
        <w:jc w:val="both"/>
        <w:rPr>
          <w:bCs/>
          <w:sz w:val="28"/>
          <w:szCs w:val="28"/>
        </w:rPr>
      </w:pPr>
      <w:r w:rsidRPr="00145272">
        <w:rPr>
          <w:bCs/>
          <w:sz w:val="28"/>
          <w:szCs w:val="28"/>
        </w:rPr>
        <w:t>Рассмотрев представленные материалы</w:t>
      </w:r>
    </w:p>
    <w:p w14:paraId="447B7AE3" w14:textId="77777777" w:rsidR="00BD2B21" w:rsidRDefault="00BD2B21" w:rsidP="00BD2B21">
      <w:pPr>
        <w:ind w:firstLine="567"/>
        <w:jc w:val="both"/>
        <w:rPr>
          <w:b/>
          <w:sz w:val="28"/>
          <w:szCs w:val="28"/>
        </w:rPr>
      </w:pPr>
    </w:p>
    <w:p w14:paraId="5026401D" w14:textId="77777777" w:rsidR="00BD2B21" w:rsidRDefault="00BD2B21" w:rsidP="00BD2B21">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67676B8" w14:textId="77777777" w:rsidR="00BD2B21" w:rsidRDefault="00BD2B21" w:rsidP="00BD2B21">
      <w:pPr>
        <w:ind w:firstLine="567"/>
        <w:jc w:val="both"/>
        <w:rPr>
          <w:b/>
          <w:sz w:val="28"/>
          <w:szCs w:val="28"/>
        </w:rPr>
      </w:pPr>
    </w:p>
    <w:p w14:paraId="69B5570B" w14:textId="77777777" w:rsidR="00BD2B21" w:rsidRPr="0090650A" w:rsidRDefault="00BD2B21" w:rsidP="00BD2B21">
      <w:pPr>
        <w:ind w:firstLine="567"/>
        <w:jc w:val="both"/>
        <w:rPr>
          <w:bCs/>
          <w:sz w:val="28"/>
          <w:szCs w:val="28"/>
        </w:rPr>
      </w:pPr>
      <w:r w:rsidRPr="0090650A">
        <w:rPr>
          <w:bCs/>
          <w:sz w:val="28"/>
          <w:szCs w:val="28"/>
        </w:rPr>
        <w:t>Согласиться с предложением докладчика.</w:t>
      </w:r>
    </w:p>
    <w:p w14:paraId="6CD937E8" w14:textId="77777777" w:rsidR="00BD2B21" w:rsidRPr="0090650A" w:rsidRDefault="00BD2B21" w:rsidP="00BD2B21">
      <w:pPr>
        <w:ind w:right="-1" w:firstLine="567"/>
        <w:jc w:val="both"/>
        <w:rPr>
          <w:bCs/>
          <w:sz w:val="28"/>
          <w:szCs w:val="22"/>
        </w:rPr>
      </w:pPr>
    </w:p>
    <w:p w14:paraId="13EB427D" w14:textId="77777777" w:rsidR="00B81C59" w:rsidRDefault="00BD2B21" w:rsidP="00B81C59">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32E58C8D" w14:textId="77777777" w:rsidR="00B81C59" w:rsidRDefault="00B81C59" w:rsidP="00B81C59">
      <w:pPr>
        <w:ind w:right="-1" w:firstLine="567"/>
        <w:jc w:val="both"/>
        <w:rPr>
          <w:b/>
          <w:bCs/>
          <w:sz w:val="28"/>
          <w:szCs w:val="22"/>
        </w:rPr>
      </w:pPr>
    </w:p>
    <w:p w14:paraId="3CEE2D2D" w14:textId="0988159A" w:rsidR="00B81C59" w:rsidRPr="00B81C59" w:rsidRDefault="00B81C59" w:rsidP="00B81C59">
      <w:pPr>
        <w:ind w:right="-1" w:firstLine="567"/>
        <w:jc w:val="both"/>
        <w:rPr>
          <w:b/>
          <w:bCs/>
          <w:sz w:val="28"/>
          <w:szCs w:val="22"/>
        </w:rPr>
      </w:pPr>
      <w:r w:rsidRPr="00B81C59">
        <w:rPr>
          <w:sz w:val="28"/>
          <w:szCs w:val="22"/>
        </w:rPr>
        <w:t>Вопрос 5</w:t>
      </w:r>
      <w:r>
        <w:rPr>
          <w:b/>
          <w:bCs/>
          <w:sz w:val="28"/>
          <w:szCs w:val="22"/>
        </w:rPr>
        <w:t xml:space="preserve"> «</w:t>
      </w:r>
      <w:r w:rsidRPr="00B81C59">
        <w:rPr>
          <w:b/>
          <w:bCs/>
          <w:sz w:val="28"/>
          <w:szCs w:val="28"/>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Pr>
          <w:b/>
          <w:bCs/>
          <w:sz w:val="28"/>
          <w:szCs w:val="28"/>
        </w:rPr>
        <w:br/>
      </w:r>
      <w:r w:rsidRPr="00B81C59">
        <w:rPr>
          <w:b/>
          <w:bCs/>
          <w:sz w:val="28"/>
          <w:szCs w:val="28"/>
        </w:rPr>
        <w:t>ООО «Газпром газораспределение Сибирь» на территории Кемеровской области - Кузбасса за 2 квартал 2025 года»</w:t>
      </w:r>
    </w:p>
    <w:p w14:paraId="1847E354" w14:textId="77777777" w:rsidR="00B81C59" w:rsidRDefault="00B81C59" w:rsidP="00B81C59">
      <w:pPr>
        <w:ind w:right="141" w:firstLine="567"/>
        <w:jc w:val="both"/>
        <w:rPr>
          <w:sz w:val="27"/>
          <w:szCs w:val="27"/>
        </w:rPr>
      </w:pPr>
    </w:p>
    <w:p w14:paraId="44268024" w14:textId="75494AF6" w:rsidR="00B81C59" w:rsidRPr="00E545C7" w:rsidRDefault="00B81C59" w:rsidP="00B81C59">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140EB1CF" w14:textId="77777777" w:rsidR="00B81C59" w:rsidRDefault="00B81C59" w:rsidP="00B81C59">
      <w:pPr>
        <w:widowControl w:val="0"/>
        <w:ind w:right="-1" w:firstLine="567"/>
        <w:jc w:val="both"/>
        <w:rPr>
          <w:b/>
          <w:sz w:val="28"/>
          <w:szCs w:val="28"/>
        </w:rPr>
      </w:pPr>
    </w:p>
    <w:p w14:paraId="18E8C80A" w14:textId="6C6D5307" w:rsidR="00B81C59" w:rsidRPr="00B81C59" w:rsidRDefault="00B81C59" w:rsidP="00B81C59">
      <w:pPr>
        <w:ind w:right="-1" w:firstLine="567"/>
        <w:jc w:val="both"/>
        <w:rPr>
          <w:b/>
          <w:bCs/>
          <w:sz w:val="28"/>
          <w:szCs w:val="22"/>
        </w:rPr>
      </w:pPr>
      <w:r w:rsidRPr="00C32878">
        <w:rPr>
          <w:bCs/>
          <w:sz w:val="28"/>
          <w:szCs w:val="28"/>
        </w:rPr>
        <w:t xml:space="preserve">Докладчик, согласно экспертному заключению (приложение № </w:t>
      </w:r>
      <w:r>
        <w:rPr>
          <w:bCs/>
          <w:sz w:val="28"/>
          <w:szCs w:val="28"/>
        </w:rPr>
        <w:t>12</w:t>
      </w:r>
      <w:r>
        <w:rPr>
          <w:bCs/>
          <w:sz w:val="28"/>
          <w:szCs w:val="28"/>
        </w:rPr>
        <w:t xml:space="preserve"> </w:t>
      </w:r>
      <w:r w:rsidRPr="00C32878">
        <w:rPr>
          <w:bCs/>
          <w:sz w:val="28"/>
          <w:szCs w:val="28"/>
        </w:rPr>
        <w:t>к настоящему протоколу) предлагает</w:t>
      </w:r>
      <w:r>
        <w:rPr>
          <w:bCs/>
          <w:sz w:val="28"/>
          <w:szCs w:val="28"/>
        </w:rPr>
        <w:t xml:space="preserve"> у</w:t>
      </w:r>
      <w:r>
        <w:rPr>
          <w:sz w:val="28"/>
          <w:szCs w:val="28"/>
        </w:rPr>
        <w:t>твердить</w:t>
      </w:r>
      <w:r w:rsidRPr="004357CA">
        <w:rPr>
          <w:sz w:val="28"/>
          <w:szCs w:val="28"/>
        </w:rPr>
        <w:t xml:space="preserve"> 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пят</w:t>
      </w:r>
      <w:r w:rsidRPr="00E301B5">
        <w:rPr>
          <w:sz w:val="28"/>
          <w:szCs w:val="28"/>
        </w:rPr>
        <w:t>ом пункта 26(22) Основных положений</w:t>
      </w:r>
      <w:r>
        <w:rPr>
          <w:sz w:val="28"/>
          <w:szCs w:val="28"/>
        </w:rPr>
        <w:t xml:space="preserve"> </w:t>
      </w:r>
      <w:r w:rsidRPr="000654BC">
        <w:rPr>
          <w:sz w:val="28"/>
          <w:szCs w:val="2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Pr>
          <w:sz w:val="28"/>
          <w:szCs w:val="28"/>
        </w:rPr>
        <w:br/>
      </w:r>
      <w:r w:rsidRPr="00382C77">
        <w:rPr>
          <w:sz w:val="28"/>
          <w:szCs w:val="28"/>
        </w:rPr>
        <w:t xml:space="preserve">к газораспределительным сетям </w:t>
      </w:r>
      <w:r w:rsidRPr="00F230BF">
        <w:rPr>
          <w:sz w:val="28"/>
          <w:szCs w:val="28"/>
        </w:rPr>
        <w:t xml:space="preserve">ООО «Газпром газораспределение </w:t>
      </w:r>
      <w:r>
        <w:rPr>
          <w:sz w:val="28"/>
          <w:szCs w:val="28"/>
        </w:rPr>
        <w:t>Сибирь</w:t>
      </w:r>
      <w:r w:rsidRPr="00F230BF">
        <w:rPr>
          <w:sz w:val="28"/>
          <w:szCs w:val="28"/>
        </w:rPr>
        <w:t xml:space="preserve">» </w:t>
      </w:r>
      <w:r>
        <w:rPr>
          <w:sz w:val="28"/>
          <w:szCs w:val="28"/>
        </w:rPr>
        <w:br/>
      </w:r>
      <w:r w:rsidRPr="00F230BF">
        <w:rPr>
          <w:sz w:val="28"/>
          <w:szCs w:val="28"/>
        </w:rPr>
        <w:t>(г. Томск), ИНН 7017203428</w:t>
      </w:r>
      <w:r>
        <w:rPr>
          <w:sz w:val="28"/>
          <w:szCs w:val="28"/>
        </w:rPr>
        <w:t>,</w:t>
      </w:r>
      <w:r w:rsidRPr="004357CA">
        <w:rPr>
          <w:sz w:val="28"/>
          <w:szCs w:val="28"/>
        </w:rPr>
        <w:t xml:space="preserve"> </w:t>
      </w:r>
      <w:r>
        <w:rPr>
          <w:sz w:val="28"/>
          <w:szCs w:val="28"/>
        </w:rPr>
        <w:t xml:space="preserve">за 2 квартал 2025 года </w:t>
      </w:r>
      <w:r w:rsidRPr="0047670A">
        <w:rPr>
          <w:sz w:val="28"/>
          <w:szCs w:val="28"/>
        </w:rPr>
        <w:t xml:space="preserve">согласно </w:t>
      </w:r>
      <w:r>
        <w:rPr>
          <w:sz w:val="28"/>
          <w:szCs w:val="28"/>
        </w:rPr>
        <w:t>предложению докладчика.</w:t>
      </w:r>
    </w:p>
    <w:p w14:paraId="1FE8668A" w14:textId="77777777" w:rsidR="001C4D09" w:rsidRDefault="001C4D09" w:rsidP="00C32878">
      <w:pPr>
        <w:ind w:right="-1" w:firstLine="567"/>
        <w:jc w:val="both"/>
        <w:rPr>
          <w:color w:val="000000"/>
          <w:kern w:val="32"/>
          <w:sz w:val="28"/>
          <w:szCs w:val="28"/>
        </w:rPr>
      </w:pPr>
    </w:p>
    <w:p w14:paraId="3CA837D9" w14:textId="77777777" w:rsidR="00B81C59" w:rsidRPr="00796A72" w:rsidRDefault="00B81C59" w:rsidP="00B81C59">
      <w:pPr>
        <w:ind w:firstLine="567"/>
        <w:jc w:val="both"/>
        <w:rPr>
          <w:bCs/>
          <w:sz w:val="28"/>
          <w:szCs w:val="28"/>
        </w:rPr>
      </w:pPr>
      <w:r w:rsidRPr="00145272">
        <w:rPr>
          <w:bCs/>
          <w:sz w:val="28"/>
          <w:szCs w:val="28"/>
        </w:rPr>
        <w:t>Рассмотрев представленные материалы</w:t>
      </w:r>
    </w:p>
    <w:p w14:paraId="1C73667C" w14:textId="77777777" w:rsidR="00B81C59" w:rsidRDefault="00B81C59" w:rsidP="00B81C59">
      <w:pPr>
        <w:ind w:firstLine="567"/>
        <w:jc w:val="both"/>
        <w:rPr>
          <w:b/>
          <w:sz w:val="28"/>
          <w:szCs w:val="28"/>
        </w:rPr>
      </w:pPr>
    </w:p>
    <w:p w14:paraId="122F770B" w14:textId="77777777" w:rsidR="00B81C59" w:rsidRDefault="00B81C59" w:rsidP="00B81C59">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1F6AC39" w14:textId="77777777" w:rsidR="00B81C59" w:rsidRDefault="00B81C59" w:rsidP="00B81C59">
      <w:pPr>
        <w:ind w:firstLine="567"/>
        <w:jc w:val="both"/>
        <w:rPr>
          <w:b/>
          <w:sz w:val="28"/>
          <w:szCs w:val="28"/>
        </w:rPr>
      </w:pPr>
    </w:p>
    <w:p w14:paraId="2F39EEA2" w14:textId="77777777" w:rsidR="00B81C59" w:rsidRPr="0090650A" w:rsidRDefault="00B81C59" w:rsidP="00B81C59">
      <w:pPr>
        <w:ind w:firstLine="567"/>
        <w:jc w:val="both"/>
        <w:rPr>
          <w:bCs/>
          <w:sz w:val="28"/>
          <w:szCs w:val="28"/>
        </w:rPr>
      </w:pPr>
      <w:r w:rsidRPr="0090650A">
        <w:rPr>
          <w:bCs/>
          <w:sz w:val="28"/>
          <w:szCs w:val="28"/>
        </w:rPr>
        <w:t>Согласиться с предложением докладчика.</w:t>
      </w:r>
    </w:p>
    <w:p w14:paraId="5C849437" w14:textId="77777777" w:rsidR="00B81C59" w:rsidRPr="0090650A" w:rsidRDefault="00B81C59" w:rsidP="00B81C59">
      <w:pPr>
        <w:ind w:right="-1" w:firstLine="567"/>
        <w:jc w:val="both"/>
        <w:rPr>
          <w:bCs/>
          <w:sz w:val="28"/>
          <w:szCs w:val="22"/>
        </w:rPr>
      </w:pPr>
    </w:p>
    <w:p w14:paraId="2C50A5FB" w14:textId="77777777" w:rsidR="00B81C59" w:rsidRDefault="00B81C59" w:rsidP="00B81C59">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55E5755" w14:textId="77777777" w:rsidR="00B81C59" w:rsidRDefault="00B81C59" w:rsidP="00B81C59">
      <w:pPr>
        <w:ind w:right="-1" w:firstLine="567"/>
        <w:jc w:val="both"/>
        <w:rPr>
          <w:b/>
          <w:bCs/>
          <w:sz w:val="28"/>
          <w:szCs w:val="22"/>
        </w:rPr>
      </w:pPr>
    </w:p>
    <w:p w14:paraId="3C6BF709" w14:textId="6F49347D" w:rsidR="00B81C59" w:rsidRPr="00B81C59" w:rsidRDefault="00B81C59" w:rsidP="00B81C59">
      <w:pPr>
        <w:ind w:right="-1" w:firstLine="567"/>
        <w:jc w:val="both"/>
        <w:rPr>
          <w:b/>
          <w:bCs/>
          <w:sz w:val="28"/>
          <w:szCs w:val="22"/>
        </w:rPr>
      </w:pPr>
      <w:r w:rsidRPr="00B81C59">
        <w:rPr>
          <w:sz w:val="28"/>
          <w:szCs w:val="22"/>
        </w:rPr>
        <w:t>Вопрос 6</w:t>
      </w:r>
      <w:r>
        <w:rPr>
          <w:b/>
          <w:bCs/>
          <w:sz w:val="28"/>
          <w:szCs w:val="22"/>
        </w:rPr>
        <w:t xml:space="preserve"> </w:t>
      </w:r>
      <w:r w:rsidRPr="00B81C59">
        <w:rPr>
          <w:b/>
          <w:bCs/>
          <w:sz w:val="28"/>
          <w:szCs w:val="22"/>
        </w:rPr>
        <w:t>«</w:t>
      </w:r>
      <w:r w:rsidRPr="00B81C59">
        <w:rPr>
          <w:b/>
          <w:bCs/>
          <w:sz w:val="28"/>
          <w:szCs w:val="28"/>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Pr>
          <w:b/>
          <w:bCs/>
          <w:sz w:val="28"/>
          <w:szCs w:val="28"/>
        </w:rPr>
        <w:br/>
      </w:r>
      <w:r w:rsidRPr="00B81C59">
        <w:rPr>
          <w:b/>
          <w:bCs/>
          <w:sz w:val="28"/>
          <w:szCs w:val="28"/>
        </w:rPr>
        <w:t xml:space="preserve">ООО «Сибгаз-эксплуатация» на территории Кемеровской области - Кузбасса </w:t>
      </w:r>
    </w:p>
    <w:p w14:paraId="14F0EFFC" w14:textId="46256B91" w:rsidR="00B81C59" w:rsidRDefault="00B81C59" w:rsidP="00B81C59">
      <w:pPr>
        <w:pStyle w:val="ConsPlusTitle"/>
        <w:ind w:right="709"/>
        <w:rPr>
          <w:rFonts w:ascii="Times New Roman" w:hAnsi="Times New Roman" w:cs="Times New Roman"/>
          <w:bCs/>
          <w:sz w:val="28"/>
          <w:szCs w:val="28"/>
        </w:rPr>
      </w:pPr>
      <w:r w:rsidRPr="00B81C59">
        <w:rPr>
          <w:rFonts w:ascii="Times New Roman" w:hAnsi="Times New Roman" w:cs="Times New Roman"/>
          <w:bCs/>
          <w:sz w:val="28"/>
          <w:szCs w:val="28"/>
        </w:rPr>
        <w:t>за 2 квартал 2025 года</w:t>
      </w:r>
      <w:r>
        <w:rPr>
          <w:rFonts w:ascii="Times New Roman" w:hAnsi="Times New Roman" w:cs="Times New Roman"/>
          <w:bCs/>
          <w:sz w:val="28"/>
          <w:szCs w:val="28"/>
        </w:rPr>
        <w:t>»</w:t>
      </w:r>
    </w:p>
    <w:p w14:paraId="21C61817" w14:textId="77777777" w:rsidR="00B81C59" w:rsidRDefault="00B81C59" w:rsidP="00B81C59">
      <w:pPr>
        <w:pStyle w:val="ConsPlusTitle"/>
        <w:ind w:right="709"/>
        <w:rPr>
          <w:rFonts w:ascii="Times New Roman" w:hAnsi="Times New Roman" w:cs="Times New Roman"/>
          <w:bCs/>
          <w:sz w:val="28"/>
          <w:szCs w:val="28"/>
        </w:rPr>
      </w:pPr>
    </w:p>
    <w:p w14:paraId="27877E8C" w14:textId="77777777" w:rsidR="00B81C59" w:rsidRDefault="00B81C59" w:rsidP="00B81C59">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0EB37DD1" w14:textId="77777777" w:rsidR="00B81C59" w:rsidRDefault="00B81C59" w:rsidP="00B81C59">
      <w:pPr>
        <w:widowControl w:val="0"/>
        <w:ind w:right="-1" w:firstLine="567"/>
        <w:jc w:val="both"/>
        <w:rPr>
          <w:b/>
          <w:sz w:val="28"/>
          <w:szCs w:val="28"/>
        </w:rPr>
      </w:pPr>
    </w:p>
    <w:p w14:paraId="7AF1DE79" w14:textId="63E4F8EF" w:rsidR="00B81C59" w:rsidRDefault="00B81C59" w:rsidP="00B81C59">
      <w:pPr>
        <w:widowControl w:val="0"/>
        <w:ind w:right="-1" w:firstLine="567"/>
        <w:jc w:val="both"/>
        <w:rPr>
          <w:sz w:val="28"/>
          <w:szCs w:val="28"/>
        </w:rPr>
      </w:pPr>
      <w:r w:rsidRPr="00C32878">
        <w:rPr>
          <w:bCs/>
          <w:sz w:val="28"/>
          <w:szCs w:val="28"/>
        </w:rPr>
        <w:t xml:space="preserve">Докладчик, согласно экспертному заключению (приложение № </w:t>
      </w:r>
      <w:r>
        <w:rPr>
          <w:bCs/>
          <w:sz w:val="28"/>
          <w:szCs w:val="28"/>
        </w:rPr>
        <w:t>1</w:t>
      </w:r>
      <w:r>
        <w:rPr>
          <w:bCs/>
          <w:sz w:val="28"/>
          <w:szCs w:val="28"/>
        </w:rPr>
        <w:t>3</w:t>
      </w:r>
      <w:r>
        <w:rPr>
          <w:bCs/>
          <w:sz w:val="28"/>
          <w:szCs w:val="28"/>
        </w:rPr>
        <w:t xml:space="preserve"> </w:t>
      </w:r>
      <w:r w:rsidRPr="00C32878">
        <w:rPr>
          <w:bCs/>
          <w:sz w:val="28"/>
          <w:szCs w:val="28"/>
        </w:rPr>
        <w:t xml:space="preserve">к настоящему протоколу) </w:t>
      </w:r>
      <w:r w:rsidRPr="00B81C59">
        <w:rPr>
          <w:bCs/>
          <w:sz w:val="28"/>
          <w:szCs w:val="28"/>
        </w:rPr>
        <w:t>предлагает</w:t>
      </w:r>
      <w:r w:rsidRPr="00B81C59">
        <w:rPr>
          <w:bCs/>
          <w:sz w:val="28"/>
          <w:szCs w:val="28"/>
        </w:rPr>
        <w:t xml:space="preserve"> у</w:t>
      </w:r>
      <w:r w:rsidRPr="00B81C59">
        <w:rPr>
          <w:bCs/>
          <w:sz w:val="28"/>
          <w:szCs w:val="28"/>
        </w:rPr>
        <w:t>тве</w:t>
      </w:r>
      <w:r>
        <w:rPr>
          <w:sz w:val="28"/>
          <w:szCs w:val="28"/>
        </w:rPr>
        <w:t>рдить</w:t>
      </w:r>
      <w:r w:rsidRPr="004357CA">
        <w:rPr>
          <w:sz w:val="28"/>
          <w:szCs w:val="28"/>
        </w:rPr>
        <w:t xml:space="preserve"> 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пят</w:t>
      </w:r>
      <w:r w:rsidRPr="00E301B5">
        <w:rPr>
          <w:sz w:val="28"/>
          <w:szCs w:val="28"/>
        </w:rPr>
        <w:t xml:space="preserve">ом </w:t>
      </w:r>
      <w:r>
        <w:rPr>
          <w:sz w:val="28"/>
          <w:szCs w:val="28"/>
        </w:rPr>
        <w:br/>
      </w:r>
      <w:r w:rsidRPr="00E301B5">
        <w:rPr>
          <w:sz w:val="28"/>
          <w:szCs w:val="28"/>
        </w:rPr>
        <w:t>пункта 26(22) Основных положений</w:t>
      </w:r>
      <w:r>
        <w:rPr>
          <w:sz w:val="28"/>
          <w:szCs w:val="28"/>
        </w:rPr>
        <w:t xml:space="preserve"> </w:t>
      </w:r>
      <w:r w:rsidRPr="000654BC">
        <w:rPr>
          <w:sz w:val="28"/>
          <w:szCs w:val="2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Pr>
          <w:sz w:val="28"/>
          <w:szCs w:val="28"/>
        </w:rPr>
        <w:br/>
      </w:r>
      <w:r w:rsidRPr="00382C77">
        <w:rPr>
          <w:sz w:val="28"/>
          <w:szCs w:val="28"/>
        </w:rPr>
        <w:t xml:space="preserve">к газораспределительным сетям </w:t>
      </w:r>
      <w:r w:rsidRPr="00F230BF">
        <w:rPr>
          <w:sz w:val="28"/>
          <w:szCs w:val="28"/>
        </w:rPr>
        <w:t>ООО «</w:t>
      </w:r>
      <w:r>
        <w:rPr>
          <w:sz w:val="28"/>
          <w:szCs w:val="28"/>
        </w:rPr>
        <w:t>Сибгаз-эксплуатация</w:t>
      </w:r>
      <w:r w:rsidRPr="00F230BF">
        <w:rPr>
          <w:sz w:val="28"/>
          <w:szCs w:val="28"/>
        </w:rPr>
        <w:t xml:space="preserve">» (г. </w:t>
      </w:r>
      <w:r>
        <w:rPr>
          <w:sz w:val="28"/>
          <w:szCs w:val="28"/>
        </w:rPr>
        <w:t>Барнаул</w:t>
      </w:r>
      <w:r w:rsidRPr="00F230BF">
        <w:rPr>
          <w:sz w:val="28"/>
          <w:szCs w:val="28"/>
        </w:rPr>
        <w:t xml:space="preserve">), ИНН </w:t>
      </w:r>
      <w:r w:rsidRPr="004B1C6C">
        <w:rPr>
          <w:sz w:val="28"/>
          <w:szCs w:val="28"/>
        </w:rPr>
        <w:t>2225140681</w:t>
      </w:r>
      <w:r>
        <w:rPr>
          <w:sz w:val="28"/>
          <w:szCs w:val="28"/>
        </w:rPr>
        <w:t>,</w:t>
      </w:r>
      <w:r w:rsidRPr="004357CA">
        <w:rPr>
          <w:sz w:val="28"/>
          <w:szCs w:val="28"/>
        </w:rPr>
        <w:t xml:space="preserve"> </w:t>
      </w:r>
      <w:r>
        <w:rPr>
          <w:sz w:val="28"/>
          <w:szCs w:val="28"/>
        </w:rPr>
        <w:t xml:space="preserve">за 2 квартал 2025 года </w:t>
      </w:r>
      <w:r w:rsidRPr="0047670A">
        <w:rPr>
          <w:sz w:val="28"/>
          <w:szCs w:val="28"/>
        </w:rPr>
        <w:t xml:space="preserve">согласно </w:t>
      </w:r>
      <w:r>
        <w:rPr>
          <w:sz w:val="28"/>
          <w:szCs w:val="28"/>
        </w:rPr>
        <w:t>предложению докладчика.</w:t>
      </w:r>
    </w:p>
    <w:p w14:paraId="3A83BC2D" w14:textId="77777777" w:rsidR="00B81C59" w:rsidRDefault="00B81C59" w:rsidP="00B81C59">
      <w:pPr>
        <w:widowControl w:val="0"/>
        <w:ind w:right="-1" w:firstLine="567"/>
        <w:jc w:val="both"/>
        <w:rPr>
          <w:b/>
          <w:bCs/>
          <w:sz w:val="28"/>
          <w:szCs w:val="22"/>
        </w:rPr>
      </w:pPr>
    </w:p>
    <w:p w14:paraId="220470F5" w14:textId="77777777" w:rsidR="00B81C59" w:rsidRPr="00796A72" w:rsidRDefault="00B81C59" w:rsidP="00B81C59">
      <w:pPr>
        <w:ind w:firstLine="567"/>
        <w:jc w:val="both"/>
        <w:rPr>
          <w:bCs/>
          <w:sz w:val="28"/>
          <w:szCs w:val="28"/>
        </w:rPr>
      </w:pPr>
      <w:r w:rsidRPr="00145272">
        <w:rPr>
          <w:bCs/>
          <w:sz w:val="28"/>
          <w:szCs w:val="28"/>
        </w:rPr>
        <w:t>Рассмотрев представленные материалы</w:t>
      </w:r>
    </w:p>
    <w:p w14:paraId="1F6E3B13" w14:textId="77777777" w:rsidR="00B81C59" w:rsidRDefault="00B81C59" w:rsidP="00B81C59">
      <w:pPr>
        <w:ind w:firstLine="567"/>
        <w:jc w:val="both"/>
        <w:rPr>
          <w:b/>
          <w:sz w:val="28"/>
          <w:szCs w:val="28"/>
        </w:rPr>
      </w:pPr>
    </w:p>
    <w:p w14:paraId="62DD1A19" w14:textId="77777777" w:rsidR="00B81C59" w:rsidRDefault="00B81C59" w:rsidP="00B81C59">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73F14E3" w14:textId="77777777" w:rsidR="00B81C59" w:rsidRDefault="00B81C59" w:rsidP="00B81C59">
      <w:pPr>
        <w:ind w:firstLine="567"/>
        <w:jc w:val="both"/>
        <w:rPr>
          <w:b/>
          <w:sz w:val="28"/>
          <w:szCs w:val="28"/>
        </w:rPr>
      </w:pPr>
    </w:p>
    <w:p w14:paraId="2A112035" w14:textId="77777777" w:rsidR="00B81C59" w:rsidRPr="0090650A" w:rsidRDefault="00B81C59" w:rsidP="00B81C59">
      <w:pPr>
        <w:ind w:firstLine="567"/>
        <w:jc w:val="both"/>
        <w:rPr>
          <w:bCs/>
          <w:sz w:val="28"/>
          <w:szCs w:val="28"/>
        </w:rPr>
      </w:pPr>
      <w:r w:rsidRPr="0090650A">
        <w:rPr>
          <w:bCs/>
          <w:sz w:val="28"/>
          <w:szCs w:val="28"/>
        </w:rPr>
        <w:t>Согласиться с предложением докладчика.</w:t>
      </w:r>
    </w:p>
    <w:p w14:paraId="6E0D5FA0" w14:textId="77777777" w:rsidR="00B81C59" w:rsidRPr="0090650A" w:rsidRDefault="00B81C59" w:rsidP="00B81C59">
      <w:pPr>
        <w:ind w:right="-1" w:firstLine="567"/>
        <w:jc w:val="both"/>
        <w:rPr>
          <w:bCs/>
          <w:sz w:val="28"/>
          <w:szCs w:val="22"/>
        </w:rPr>
      </w:pPr>
    </w:p>
    <w:p w14:paraId="121A7D2E" w14:textId="77777777" w:rsidR="00B81C59" w:rsidRDefault="00B81C59" w:rsidP="00B81C59">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4F3A4C1" w14:textId="77777777" w:rsidR="00B81C59" w:rsidRDefault="00B81C59" w:rsidP="00B81C59">
      <w:pPr>
        <w:widowControl w:val="0"/>
        <w:ind w:right="-1" w:firstLine="567"/>
        <w:jc w:val="both"/>
        <w:rPr>
          <w:b/>
          <w:bCs/>
          <w:sz w:val="28"/>
          <w:szCs w:val="22"/>
        </w:rPr>
      </w:pPr>
    </w:p>
    <w:p w14:paraId="43E883BD" w14:textId="4BD785B3" w:rsidR="00B81C59" w:rsidRDefault="00B81C59" w:rsidP="00B81C59">
      <w:pPr>
        <w:ind w:right="-1" w:firstLine="567"/>
        <w:jc w:val="both"/>
        <w:rPr>
          <w:b/>
          <w:sz w:val="28"/>
          <w:szCs w:val="28"/>
        </w:rPr>
      </w:pPr>
      <w:r>
        <w:rPr>
          <w:color w:val="000000"/>
          <w:kern w:val="32"/>
          <w:sz w:val="28"/>
          <w:szCs w:val="28"/>
        </w:rPr>
        <w:t>Вопрос 7 «</w:t>
      </w:r>
      <w:r w:rsidRPr="00C40E86">
        <w:rPr>
          <w:b/>
          <w:sz w:val="28"/>
          <w:szCs w:val="28"/>
        </w:rPr>
        <w:t>Об установлении предельных максимальных</w:t>
      </w:r>
      <w:r>
        <w:rPr>
          <w:b/>
          <w:sz w:val="28"/>
          <w:szCs w:val="28"/>
        </w:rPr>
        <w:t xml:space="preserve"> </w:t>
      </w:r>
      <w:r w:rsidRPr="00C40E86">
        <w:rPr>
          <w:b/>
          <w:sz w:val="28"/>
          <w:szCs w:val="28"/>
        </w:rPr>
        <w:t>тарифов на транспортные услуги, оказываемые</w:t>
      </w:r>
      <w:r>
        <w:rPr>
          <w:b/>
          <w:sz w:val="28"/>
          <w:szCs w:val="28"/>
        </w:rPr>
        <w:t xml:space="preserve"> </w:t>
      </w:r>
      <w:r w:rsidRPr="00C40E86">
        <w:rPr>
          <w:b/>
          <w:sz w:val="28"/>
          <w:szCs w:val="28"/>
        </w:rPr>
        <w:t>на подъездных железнодорожных путях</w:t>
      </w:r>
      <w:r>
        <w:rPr>
          <w:b/>
          <w:sz w:val="28"/>
          <w:szCs w:val="28"/>
        </w:rPr>
        <w:t xml:space="preserve"> </w:t>
      </w:r>
      <w:r w:rsidRPr="00C40E86">
        <w:rPr>
          <w:b/>
          <w:sz w:val="28"/>
          <w:szCs w:val="28"/>
        </w:rPr>
        <w:t>АО «Анжеро-Судженское погрузочно-транспортное управление»</w:t>
      </w:r>
    </w:p>
    <w:p w14:paraId="72274149" w14:textId="77777777" w:rsidR="00B81C59" w:rsidRDefault="00B81C59" w:rsidP="00B81C59">
      <w:pPr>
        <w:ind w:right="-1" w:firstLine="567"/>
        <w:jc w:val="both"/>
        <w:rPr>
          <w:b/>
          <w:bCs/>
          <w:sz w:val="28"/>
          <w:szCs w:val="22"/>
        </w:rPr>
      </w:pPr>
    </w:p>
    <w:p w14:paraId="0D302FB1" w14:textId="2BE6E9A7" w:rsidR="00B81C59" w:rsidRPr="00E545C7" w:rsidRDefault="00B81C59" w:rsidP="00B81C59">
      <w:pPr>
        <w:widowControl w:val="0"/>
        <w:ind w:right="-1" w:firstLine="567"/>
        <w:jc w:val="both"/>
        <w:rPr>
          <w:b/>
          <w:sz w:val="28"/>
          <w:szCs w:val="28"/>
        </w:rPr>
      </w:pPr>
      <w:r w:rsidRPr="001E2F4D">
        <w:rPr>
          <w:b/>
          <w:sz w:val="28"/>
          <w:szCs w:val="28"/>
        </w:rPr>
        <w:t xml:space="preserve">СЛУШАЛИ: </w:t>
      </w:r>
      <w:r>
        <w:rPr>
          <w:b/>
          <w:sz w:val="28"/>
          <w:szCs w:val="28"/>
        </w:rPr>
        <w:t>Тараскину Т.П.</w:t>
      </w:r>
    </w:p>
    <w:p w14:paraId="0CA248E2" w14:textId="77777777" w:rsidR="00B81C59" w:rsidRDefault="00B81C59" w:rsidP="00B81C59">
      <w:pPr>
        <w:widowControl w:val="0"/>
        <w:ind w:right="-1" w:firstLine="567"/>
        <w:jc w:val="both"/>
        <w:rPr>
          <w:b/>
          <w:sz w:val="28"/>
          <w:szCs w:val="28"/>
        </w:rPr>
      </w:pPr>
    </w:p>
    <w:p w14:paraId="5FFD22E2" w14:textId="1F95911F" w:rsidR="00B81C59" w:rsidRPr="00B81C59" w:rsidRDefault="00B81C59" w:rsidP="00B81C59">
      <w:pPr>
        <w:ind w:right="-1" w:firstLine="567"/>
        <w:jc w:val="both"/>
        <w:rPr>
          <w:b/>
          <w:bCs/>
          <w:sz w:val="28"/>
          <w:szCs w:val="22"/>
        </w:rPr>
      </w:pPr>
      <w:r w:rsidRPr="00C32878">
        <w:rPr>
          <w:bCs/>
          <w:sz w:val="28"/>
          <w:szCs w:val="28"/>
        </w:rPr>
        <w:t xml:space="preserve">Докладчик, </w:t>
      </w:r>
      <w:r>
        <w:rPr>
          <w:sz w:val="28"/>
          <w:szCs w:val="28"/>
          <w:lang w:eastAsia="x-none"/>
        </w:rPr>
        <w:t>во исполнение р</w:t>
      </w:r>
      <w:r w:rsidRPr="000B19A0">
        <w:rPr>
          <w:sz w:val="28"/>
          <w:szCs w:val="28"/>
          <w:lang w:eastAsia="x-none"/>
        </w:rPr>
        <w:t>ешени</w:t>
      </w:r>
      <w:r>
        <w:rPr>
          <w:sz w:val="28"/>
          <w:szCs w:val="28"/>
          <w:lang w:eastAsia="x-none"/>
        </w:rPr>
        <w:t>я</w:t>
      </w:r>
      <w:r w:rsidRPr="000B19A0">
        <w:rPr>
          <w:sz w:val="28"/>
          <w:szCs w:val="28"/>
          <w:lang w:eastAsia="x-none"/>
        </w:rPr>
        <w:t xml:space="preserve"> Кемеровского областного суда </w:t>
      </w:r>
      <w:bookmarkStart w:id="7" w:name="_Hlk196403389"/>
      <w:r w:rsidRPr="004D174B">
        <w:rPr>
          <w:sz w:val="28"/>
          <w:szCs w:val="28"/>
          <w:lang w:eastAsia="x-none"/>
        </w:rPr>
        <w:t>от 05.03.2025</w:t>
      </w:r>
      <w:bookmarkEnd w:id="7"/>
      <w:r>
        <w:rPr>
          <w:sz w:val="28"/>
          <w:szCs w:val="28"/>
          <w:lang w:eastAsia="x-none"/>
        </w:rPr>
        <w:t xml:space="preserve">, </w:t>
      </w:r>
      <w:r w:rsidRPr="00F957D3">
        <w:rPr>
          <w:sz w:val="28"/>
          <w:szCs w:val="28"/>
          <w:lang w:eastAsia="x-none"/>
        </w:rPr>
        <w:t>апелляционн</w:t>
      </w:r>
      <w:r>
        <w:rPr>
          <w:sz w:val="28"/>
          <w:szCs w:val="28"/>
          <w:lang w:eastAsia="x-none"/>
        </w:rPr>
        <w:t>ого</w:t>
      </w:r>
      <w:r w:rsidRPr="00F957D3">
        <w:rPr>
          <w:sz w:val="28"/>
          <w:szCs w:val="28"/>
          <w:lang w:eastAsia="x-none"/>
        </w:rPr>
        <w:t xml:space="preserve"> определени</w:t>
      </w:r>
      <w:r>
        <w:rPr>
          <w:sz w:val="28"/>
          <w:szCs w:val="28"/>
          <w:lang w:eastAsia="x-none"/>
        </w:rPr>
        <w:t>я</w:t>
      </w:r>
      <w:r w:rsidRPr="00F957D3">
        <w:rPr>
          <w:sz w:val="28"/>
          <w:szCs w:val="28"/>
          <w:lang w:eastAsia="x-none"/>
        </w:rPr>
        <w:t xml:space="preserve"> Судебной коллегии по административным </w:t>
      </w:r>
      <w:r w:rsidRPr="00F957D3">
        <w:rPr>
          <w:sz w:val="28"/>
          <w:szCs w:val="28"/>
          <w:lang w:eastAsia="x-none"/>
        </w:rPr>
        <w:lastRenderedPageBreak/>
        <w:t>делам Пятого апелляционного суда общей юрисдикции от 26</w:t>
      </w:r>
      <w:r>
        <w:rPr>
          <w:sz w:val="28"/>
          <w:szCs w:val="28"/>
          <w:lang w:eastAsia="x-none"/>
        </w:rPr>
        <w:t>.06.</w:t>
      </w:r>
      <w:r w:rsidRPr="00F957D3">
        <w:rPr>
          <w:sz w:val="28"/>
          <w:szCs w:val="28"/>
          <w:lang w:eastAsia="x-none"/>
        </w:rPr>
        <w:t>2025</w:t>
      </w:r>
      <w:r>
        <w:rPr>
          <w:sz w:val="28"/>
          <w:szCs w:val="28"/>
          <w:lang w:eastAsia="x-none"/>
        </w:rPr>
        <w:t xml:space="preserve"> в соответствии с </w:t>
      </w:r>
      <w:r w:rsidRPr="00C32878">
        <w:rPr>
          <w:bCs/>
          <w:sz w:val="28"/>
          <w:szCs w:val="28"/>
        </w:rPr>
        <w:t>экспертн</w:t>
      </w:r>
      <w:r>
        <w:rPr>
          <w:bCs/>
          <w:sz w:val="28"/>
          <w:szCs w:val="28"/>
        </w:rPr>
        <w:t>ым</w:t>
      </w:r>
      <w:r w:rsidRPr="00C32878">
        <w:rPr>
          <w:bCs/>
          <w:sz w:val="28"/>
          <w:szCs w:val="28"/>
        </w:rPr>
        <w:t xml:space="preserve"> заключени</w:t>
      </w:r>
      <w:r>
        <w:rPr>
          <w:bCs/>
          <w:sz w:val="28"/>
          <w:szCs w:val="28"/>
        </w:rPr>
        <w:t>ем</w:t>
      </w:r>
      <w:r w:rsidRPr="00C32878">
        <w:rPr>
          <w:bCs/>
          <w:sz w:val="28"/>
          <w:szCs w:val="28"/>
        </w:rPr>
        <w:t xml:space="preserve"> (приложение № </w:t>
      </w:r>
      <w:r>
        <w:rPr>
          <w:bCs/>
          <w:sz w:val="28"/>
          <w:szCs w:val="28"/>
        </w:rPr>
        <w:t>1</w:t>
      </w:r>
      <w:r>
        <w:rPr>
          <w:bCs/>
          <w:sz w:val="28"/>
          <w:szCs w:val="28"/>
        </w:rPr>
        <w:t>4</w:t>
      </w:r>
      <w:r>
        <w:rPr>
          <w:bCs/>
          <w:sz w:val="28"/>
          <w:szCs w:val="28"/>
        </w:rPr>
        <w:t xml:space="preserve"> </w:t>
      </w:r>
      <w:r w:rsidRPr="00C32878">
        <w:rPr>
          <w:bCs/>
          <w:sz w:val="28"/>
          <w:szCs w:val="28"/>
        </w:rPr>
        <w:t>к настоящему протоколу) предлагает</w:t>
      </w:r>
      <w:r>
        <w:rPr>
          <w:bCs/>
          <w:sz w:val="28"/>
          <w:szCs w:val="28"/>
        </w:rPr>
        <w:t>:</w:t>
      </w:r>
    </w:p>
    <w:p w14:paraId="4B5EC8A1" w14:textId="77777777" w:rsidR="00B81C59" w:rsidRPr="00C40E86" w:rsidRDefault="00B81C59" w:rsidP="00B81C59">
      <w:pPr>
        <w:ind w:firstLine="709"/>
        <w:jc w:val="both"/>
        <w:rPr>
          <w:color w:val="000000"/>
          <w:sz w:val="28"/>
          <w:szCs w:val="28"/>
        </w:rPr>
      </w:pPr>
      <w:r w:rsidRPr="00C40E86">
        <w:rPr>
          <w:color w:val="000000"/>
          <w:sz w:val="28"/>
          <w:szCs w:val="28"/>
        </w:rPr>
        <w:t>1.</w:t>
      </w:r>
      <w:r w:rsidRPr="00C40E86">
        <w:rPr>
          <w:color w:val="000000"/>
          <w:sz w:val="28"/>
          <w:szCs w:val="28"/>
        </w:rPr>
        <w:tab/>
        <w:t>Установить и ввести в действие</w:t>
      </w:r>
      <w:r>
        <w:rPr>
          <w:color w:val="000000"/>
          <w:sz w:val="28"/>
          <w:szCs w:val="28"/>
        </w:rPr>
        <w:t xml:space="preserve"> на период с 01.01.2024 по 04.02.2025</w:t>
      </w:r>
      <w:r w:rsidRPr="00C40E86">
        <w:rPr>
          <w:color w:val="000000"/>
          <w:sz w:val="28"/>
          <w:szCs w:val="28"/>
        </w:rPr>
        <w:t xml:space="preserve"> предельные максимальные тарифы на транспортные услуги, оказываемые на подъездных железнодорожных путях АО «Анжеро-Судженское погрузочно-транспортное управление», ИНН 4201002630, (без НДС):</w:t>
      </w:r>
    </w:p>
    <w:p w14:paraId="0E43B523" w14:textId="77777777" w:rsidR="00B81C59" w:rsidRPr="00C40E86" w:rsidRDefault="00B81C59" w:rsidP="00B81C59">
      <w:pPr>
        <w:ind w:firstLine="709"/>
        <w:jc w:val="both"/>
        <w:rPr>
          <w:color w:val="000000"/>
          <w:sz w:val="28"/>
          <w:szCs w:val="28"/>
        </w:rPr>
      </w:pPr>
      <w:r w:rsidRPr="00C40E86">
        <w:rPr>
          <w:color w:val="000000"/>
          <w:sz w:val="28"/>
          <w:szCs w:val="28"/>
        </w:rPr>
        <w:t>1.1. Перевозка грузов, подача и уборка вагонов по подъездным железнодорожным путям:</w:t>
      </w:r>
    </w:p>
    <w:p w14:paraId="5688C1BA" w14:textId="77777777" w:rsidR="00B81C59" w:rsidRPr="00C40E86" w:rsidRDefault="00B81C59" w:rsidP="00B81C59">
      <w:pPr>
        <w:ind w:firstLine="709"/>
        <w:jc w:val="both"/>
        <w:rPr>
          <w:color w:val="000000"/>
          <w:sz w:val="28"/>
          <w:szCs w:val="28"/>
        </w:rPr>
      </w:pPr>
      <w:r w:rsidRPr="00C40E86">
        <w:rPr>
          <w:color w:val="000000"/>
          <w:sz w:val="28"/>
          <w:szCs w:val="28"/>
        </w:rPr>
        <w:t xml:space="preserve">1.1.1. ООО «ГОФ Анжерская» в размере </w:t>
      </w:r>
      <w:r>
        <w:rPr>
          <w:color w:val="000000"/>
          <w:sz w:val="28"/>
          <w:szCs w:val="28"/>
        </w:rPr>
        <w:t>5,11</w:t>
      </w:r>
      <w:r w:rsidRPr="00C40E86">
        <w:rPr>
          <w:color w:val="000000"/>
          <w:sz w:val="28"/>
          <w:szCs w:val="28"/>
        </w:rPr>
        <w:t xml:space="preserve"> рублей за тоннокилометр. </w:t>
      </w:r>
    </w:p>
    <w:p w14:paraId="577CD762" w14:textId="77777777" w:rsidR="00B81C59" w:rsidRPr="00C40E86" w:rsidRDefault="00B81C59" w:rsidP="00B81C59">
      <w:pPr>
        <w:ind w:firstLine="709"/>
        <w:jc w:val="both"/>
        <w:rPr>
          <w:color w:val="000000"/>
          <w:sz w:val="28"/>
          <w:szCs w:val="28"/>
        </w:rPr>
      </w:pPr>
      <w:r w:rsidRPr="00C40E86">
        <w:rPr>
          <w:color w:val="000000"/>
          <w:sz w:val="28"/>
          <w:szCs w:val="28"/>
        </w:rPr>
        <w:t xml:space="preserve">1.1.2. Предприятия производители тепловой энергии в размере                            </w:t>
      </w:r>
      <w:r>
        <w:rPr>
          <w:color w:val="000000"/>
          <w:sz w:val="28"/>
          <w:szCs w:val="28"/>
        </w:rPr>
        <w:t>4,91</w:t>
      </w:r>
      <w:r w:rsidRPr="00C40E86">
        <w:rPr>
          <w:color w:val="000000"/>
          <w:sz w:val="28"/>
          <w:szCs w:val="28"/>
        </w:rPr>
        <w:t xml:space="preserve"> рублей за тоннокилометр. </w:t>
      </w:r>
    </w:p>
    <w:p w14:paraId="6B5FAA22" w14:textId="77777777" w:rsidR="00B81C59" w:rsidRPr="00C40E86" w:rsidRDefault="00B81C59" w:rsidP="00B81C59">
      <w:pPr>
        <w:ind w:firstLine="709"/>
        <w:jc w:val="both"/>
        <w:rPr>
          <w:color w:val="000000"/>
          <w:sz w:val="28"/>
          <w:szCs w:val="28"/>
        </w:rPr>
      </w:pPr>
      <w:r w:rsidRPr="00C40E86">
        <w:rPr>
          <w:color w:val="000000"/>
          <w:sz w:val="28"/>
          <w:szCs w:val="28"/>
        </w:rPr>
        <w:t xml:space="preserve">1.1.3. Прочие потребители в размере </w:t>
      </w:r>
      <w:r>
        <w:rPr>
          <w:color w:val="000000"/>
          <w:sz w:val="28"/>
          <w:szCs w:val="28"/>
        </w:rPr>
        <w:t>5,81</w:t>
      </w:r>
      <w:r w:rsidRPr="00C40E86">
        <w:rPr>
          <w:color w:val="000000"/>
          <w:sz w:val="28"/>
          <w:szCs w:val="28"/>
        </w:rPr>
        <w:t xml:space="preserve"> рублей за тоннокилометр. </w:t>
      </w:r>
    </w:p>
    <w:p w14:paraId="500ECAE5" w14:textId="0AF45AD9" w:rsidR="00B81C59" w:rsidRDefault="00B81C59" w:rsidP="00B81C59">
      <w:pPr>
        <w:ind w:firstLine="709"/>
        <w:jc w:val="both"/>
        <w:rPr>
          <w:color w:val="000000"/>
          <w:sz w:val="28"/>
          <w:szCs w:val="28"/>
        </w:rPr>
      </w:pPr>
      <w:r w:rsidRPr="00C40E86">
        <w:rPr>
          <w:color w:val="000000"/>
          <w:sz w:val="28"/>
          <w:szCs w:val="28"/>
        </w:rPr>
        <w:t xml:space="preserve">1.2. Маневровая работа, выполняемая локомотивом АО «Анжеро-Судженское погрузочно-транспортное управление» в размере </w:t>
      </w:r>
      <w:r>
        <w:rPr>
          <w:color w:val="000000"/>
          <w:sz w:val="28"/>
          <w:szCs w:val="28"/>
        </w:rPr>
        <w:t>2908,78</w:t>
      </w:r>
      <w:r w:rsidRPr="00C40E86">
        <w:rPr>
          <w:color w:val="000000"/>
          <w:sz w:val="28"/>
          <w:szCs w:val="28"/>
        </w:rPr>
        <w:t xml:space="preserve"> рублей за локомотиво-час.</w:t>
      </w:r>
    </w:p>
    <w:p w14:paraId="2563B65F" w14:textId="57A4048D" w:rsidR="00BD2B21" w:rsidRDefault="00BD2B21" w:rsidP="00B81C59">
      <w:pPr>
        <w:ind w:right="-1" w:firstLine="567"/>
        <w:jc w:val="both"/>
        <w:rPr>
          <w:color w:val="000000"/>
          <w:kern w:val="32"/>
          <w:sz w:val="28"/>
          <w:szCs w:val="28"/>
        </w:rPr>
      </w:pPr>
    </w:p>
    <w:p w14:paraId="40F00784" w14:textId="77777777" w:rsidR="00B81C59" w:rsidRPr="00796A72" w:rsidRDefault="00B81C59" w:rsidP="00B81C59">
      <w:pPr>
        <w:ind w:firstLine="567"/>
        <w:jc w:val="both"/>
        <w:rPr>
          <w:bCs/>
          <w:sz w:val="28"/>
          <w:szCs w:val="28"/>
        </w:rPr>
      </w:pPr>
      <w:r w:rsidRPr="00145272">
        <w:rPr>
          <w:bCs/>
          <w:sz w:val="28"/>
          <w:szCs w:val="28"/>
        </w:rPr>
        <w:t>Рассмотрев представленные материалы</w:t>
      </w:r>
    </w:p>
    <w:p w14:paraId="535D290B" w14:textId="77777777" w:rsidR="00B81C59" w:rsidRDefault="00B81C59" w:rsidP="00B81C59">
      <w:pPr>
        <w:ind w:firstLine="567"/>
        <w:jc w:val="both"/>
        <w:rPr>
          <w:b/>
          <w:sz w:val="28"/>
          <w:szCs w:val="28"/>
        </w:rPr>
      </w:pPr>
    </w:p>
    <w:p w14:paraId="37FC7FE3" w14:textId="77777777" w:rsidR="00B81C59" w:rsidRDefault="00B81C59" w:rsidP="00B81C59">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CC2E8BA" w14:textId="77777777" w:rsidR="00B81C59" w:rsidRDefault="00B81C59" w:rsidP="00B81C59">
      <w:pPr>
        <w:ind w:firstLine="567"/>
        <w:jc w:val="both"/>
        <w:rPr>
          <w:b/>
          <w:sz w:val="28"/>
          <w:szCs w:val="28"/>
        </w:rPr>
      </w:pPr>
    </w:p>
    <w:p w14:paraId="0C67096E" w14:textId="77777777" w:rsidR="00B81C59" w:rsidRPr="0090650A" w:rsidRDefault="00B81C59" w:rsidP="00B81C59">
      <w:pPr>
        <w:ind w:firstLine="567"/>
        <w:jc w:val="both"/>
        <w:rPr>
          <w:bCs/>
          <w:sz w:val="28"/>
          <w:szCs w:val="28"/>
        </w:rPr>
      </w:pPr>
      <w:r w:rsidRPr="0090650A">
        <w:rPr>
          <w:bCs/>
          <w:sz w:val="28"/>
          <w:szCs w:val="28"/>
        </w:rPr>
        <w:t>Согласиться с предложением докладчика.</w:t>
      </w:r>
    </w:p>
    <w:p w14:paraId="67E17D20" w14:textId="77777777" w:rsidR="00B81C59" w:rsidRPr="0090650A" w:rsidRDefault="00B81C59" w:rsidP="00B81C59">
      <w:pPr>
        <w:ind w:right="-1" w:firstLine="567"/>
        <w:jc w:val="both"/>
        <w:rPr>
          <w:bCs/>
          <w:sz w:val="28"/>
          <w:szCs w:val="22"/>
        </w:rPr>
      </w:pPr>
    </w:p>
    <w:p w14:paraId="4B242E2A" w14:textId="77777777" w:rsidR="00B81C59" w:rsidRDefault="00B81C59" w:rsidP="00B81C59">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1D8291F" w14:textId="77777777" w:rsidR="00B81C59" w:rsidRDefault="00B81C59" w:rsidP="00B81C59">
      <w:pPr>
        <w:ind w:right="-1" w:firstLine="567"/>
        <w:jc w:val="both"/>
        <w:rPr>
          <w:b/>
          <w:bCs/>
          <w:sz w:val="28"/>
          <w:szCs w:val="22"/>
        </w:rPr>
      </w:pPr>
    </w:p>
    <w:p w14:paraId="075DDA46" w14:textId="6CAE6B5E" w:rsidR="00B81C59" w:rsidRDefault="00B81C59" w:rsidP="00B81C59">
      <w:pPr>
        <w:ind w:right="-1" w:firstLine="567"/>
        <w:jc w:val="both"/>
        <w:rPr>
          <w:b/>
          <w:color w:val="000000"/>
          <w:sz w:val="28"/>
          <w:szCs w:val="28"/>
        </w:rPr>
      </w:pPr>
      <w:r>
        <w:rPr>
          <w:color w:val="000000"/>
          <w:kern w:val="32"/>
          <w:sz w:val="28"/>
          <w:szCs w:val="28"/>
        </w:rPr>
        <w:t>Вопрос 8 «</w:t>
      </w:r>
      <w:r w:rsidRPr="005E2C85">
        <w:rPr>
          <w:b/>
          <w:sz w:val="28"/>
          <w:szCs w:val="28"/>
        </w:rPr>
        <w:t xml:space="preserve">Об установлении </w:t>
      </w:r>
      <w:r>
        <w:rPr>
          <w:b/>
          <w:sz w:val="28"/>
          <w:szCs w:val="28"/>
        </w:rPr>
        <w:t xml:space="preserve">предельных максимальных тарифов </w:t>
      </w:r>
      <w:r w:rsidRPr="005E2C85">
        <w:rPr>
          <w:b/>
          <w:sz w:val="28"/>
          <w:szCs w:val="28"/>
        </w:rPr>
        <w:t xml:space="preserve">на транспортные услуги, оказываемые на подъездных железнодорожных путях </w:t>
      </w:r>
      <w:r>
        <w:rPr>
          <w:b/>
          <w:color w:val="000000"/>
          <w:sz w:val="28"/>
          <w:szCs w:val="28"/>
        </w:rPr>
        <w:t xml:space="preserve">ООО </w:t>
      </w:r>
      <w:r w:rsidRPr="00066CC5">
        <w:rPr>
          <w:b/>
          <w:color w:val="000000"/>
          <w:sz w:val="28"/>
          <w:szCs w:val="28"/>
        </w:rPr>
        <w:t>«</w:t>
      </w:r>
      <w:r>
        <w:rPr>
          <w:b/>
          <w:color w:val="000000"/>
          <w:sz w:val="28"/>
          <w:szCs w:val="28"/>
        </w:rPr>
        <w:t>Талдинское погрузочно-транспортное управление»</w:t>
      </w:r>
    </w:p>
    <w:p w14:paraId="64BC76C1" w14:textId="77777777" w:rsidR="00B81C59" w:rsidRDefault="00B81C59" w:rsidP="00B81C59">
      <w:pPr>
        <w:ind w:right="-1" w:firstLine="567"/>
        <w:jc w:val="both"/>
        <w:rPr>
          <w:b/>
          <w:color w:val="000000"/>
          <w:sz w:val="28"/>
          <w:szCs w:val="28"/>
        </w:rPr>
      </w:pPr>
    </w:p>
    <w:p w14:paraId="607BE569" w14:textId="0C035D50" w:rsidR="00B81C59" w:rsidRPr="00E545C7" w:rsidRDefault="00B81C59" w:rsidP="00B81C59">
      <w:pPr>
        <w:widowControl w:val="0"/>
        <w:ind w:right="-1" w:firstLine="567"/>
        <w:jc w:val="both"/>
        <w:rPr>
          <w:b/>
          <w:sz w:val="28"/>
          <w:szCs w:val="28"/>
        </w:rPr>
      </w:pPr>
      <w:r w:rsidRPr="001E2F4D">
        <w:rPr>
          <w:b/>
          <w:sz w:val="28"/>
          <w:szCs w:val="28"/>
        </w:rPr>
        <w:t xml:space="preserve">СЛУШАЛИ: </w:t>
      </w:r>
      <w:r>
        <w:rPr>
          <w:b/>
          <w:sz w:val="28"/>
          <w:szCs w:val="28"/>
        </w:rPr>
        <w:t>Наумову О.А.</w:t>
      </w:r>
    </w:p>
    <w:p w14:paraId="7675627A" w14:textId="77777777" w:rsidR="00B81C59" w:rsidRDefault="00B81C59" w:rsidP="00B81C59">
      <w:pPr>
        <w:ind w:right="-1" w:firstLine="567"/>
        <w:jc w:val="both"/>
        <w:rPr>
          <w:b/>
          <w:bCs/>
          <w:sz w:val="28"/>
          <w:szCs w:val="22"/>
        </w:rPr>
      </w:pPr>
    </w:p>
    <w:p w14:paraId="16271EA9" w14:textId="6E604E88" w:rsidR="00B81C59" w:rsidRPr="00B81C59" w:rsidRDefault="00B81C59" w:rsidP="00B81C59">
      <w:pPr>
        <w:ind w:right="-1" w:firstLine="567"/>
        <w:jc w:val="both"/>
        <w:rPr>
          <w:b/>
          <w:bCs/>
          <w:sz w:val="28"/>
          <w:szCs w:val="22"/>
        </w:rPr>
      </w:pPr>
      <w:r w:rsidRPr="00C32878">
        <w:rPr>
          <w:bCs/>
          <w:sz w:val="28"/>
          <w:szCs w:val="28"/>
        </w:rPr>
        <w:t xml:space="preserve">Докладчик, согласно экспертному заключению (приложение № </w:t>
      </w:r>
      <w:r>
        <w:rPr>
          <w:bCs/>
          <w:sz w:val="28"/>
          <w:szCs w:val="28"/>
        </w:rPr>
        <w:t>1</w:t>
      </w:r>
      <w:r>
        <w:rPr>
          <w:bCs/>
          <w:sz w:val="28"/>
          <w:szCs w:val="28"/>
        </w:rPr>
        <w:t>5</w:t>
      </w:r>
      <w:r>
        <w:rPr>
          <w:bCs/>
          <w:sz w:val="28"/>
          <w:szCs w:val="28"/>
        </w:rPr>
        <w:t xml:space="preserve"> </w:t>
      </w:r>
      <w:r w:rsidRPr="00C32878">
        <w:rPr>
          <w:bCs/>
          <w:sz w:val="28"/>
          <w:szCs w:val="28"/>
        </w:rPr>
        <w:t>к настоящему протоколу) предлагает</w:t>
      </w:r>
    </w:p>
    <w:p w14:paraId="368B6587" w14:textId="77777777" w:rsidR="00B81C59" w:rsidRPr="00B81C59" w:rsidRDefault="00B81C59" w:rsidP="00B81C59">
      <w:pPr>
        <w:numPr>
          <w:ilvl w:val="0"/>
          <w:numId w:val="47"/>
        </w:numPr>
        <w:tabs>
          <w:tab w:val="left" w:pos="1276"/>
        </w:tabs>
        <w:ind w:left="0" w:firstLine="567"/>
        <w:jc w:val="both"/>
        <w:rPr>
          <w:color w:val="000000"/>
          <w:sz w:val="28"/>
          <w:szCs w:val="28"/>
        </w:rPr>
      </w:pPr>
      <w:r w:rsidRPr="00D72BC1">
        <w:rPr>
          <w:color w:val="000000"/>
          <w:sz w:val="28"/>
          <w:szCs w:val="28"/>
        </w:rPr>
        <w:t>Установить и ввести в действие с</w:t>
      </w:r>
      <w:r>
        <w:rPr>
          <w:color w:val="000000"/>
          <w:sz w:val="28"/>
          <w:szCs w:val="28"/>
        </w:rPr>
        <w:t xml:space="preserve"> 01.09.202</w:t>
      </w:r>
      <w:r w:rsidRPr="007D681E">
        <w:rPr>
          <w:color w:val="000000"/>
          <w:sz w:val="28"/>
          <w:szCs w:val="28"/>
        </w:rPr>
        <w:t>5</w:t>
      </w:r>
      <w:r>
        <w:rPr>
          <w:color w:val="000000"/>
          <w:sz w:val="28"/>
          <w:szCs w:val="28"/>
        </w:rPr>
        <w:t xml:space="preserve"> предельные максимальные </w:t>
      </w:r>
      <w:r w:rsidRPr="00385618">
        <w:rPr>
          <w:color w:val="000000"/>
          <w:sz w:val="28"/>
          <w:szCs w:val="28"/>
        </w:rPr>
        <w:t>тариф</w:t>
      </w:r>
      <w:r>
        <w:rPr>
          <w:color w:val="000000"/>
          <w:sz w:val="28"/>
          <w:szCs w:val="28"/>
        </w:rPr>
        <w:t>ы</w:t>
      </w:r>
      <w:r w:rsidRPr="00D72BC1">
        <w:rPr>
          <w:color w:val="000000"/>
          <w:sz w:val="28"/>
          <w:szCs w:val="28"/>
        </w:rPr>
        <w:t xml:space="preserve"> на транспортные услуги, оказываемые на подъездных железнодо</w:t>
      </w:r>
      <w:r>
        <w:rPr>
          <w:color w:val="000000"/>
          <w:sz w:val="28"/>
          <w:szCs w:val="28"/>
        </w:rPr>
        <w:t>рожных путях ОО</w:t>
      </w:r>
      <w:r w:rsidRPr="0074638A">
        <w:rPr>
          <w:sz w:val="28"/>
          <w:szCs w:val="28"/>
        </w:rPr>
        <w:t xml:space="preserve">О </w:t>
      </w:r>
      <w:r w:rsidRPr="0037527F">
        <w:rPr>
          <w:sz w:val="28"/>
          <w:szCs w:val="28"/>
        </w:rPr>
        <w:t>«</w:t>
      </w:r>
      <w:r w:rsidRPr="00B81C59">
        <w:rPr>
          <w:color w:val="000000"/>
          <w:sz w:val="28"/>
          <w:szCs w:val="28"/>
        </w:rPr>
        <w:t>Талдинское погрузочно-транспортное управление», ИНН 4223036128, (без НДС):</w:t>
      </w:r>
    </w:p>
    <w:p w14:paraId="1CC2CB6E" w14:textId="77777777" w:rsidR="00B81C59" w:rsidRPr="00B81C59" w:rsidRDefault="00B81C59" w:rsidP="00B81C59">
      <w:pPr>
        <w:pStyle w:val="ConsPlusNormal"/>
        <w:tabs>
          <w:tab w:val="left" w:pos="1276"/>
        </w:tabs>
        <w:spacing w:line="252" w:lineRule="auto"/>
        <w:ind w:firstLine="567"/>
        <w:jc w:val="both"/>
        <w:rPr>
          <w:rFonts w:ascii="Times New Roman" w:hAnsi="Times New Roman" w:cs="Times New Roman"/>
          <w:color w:val="000000"/>
          <w:sz w:val="28"/>
          <w:szCs w:val="28"/>
        </w:rPr>
      </w:pPr>
      <w:r w:rsidRPr="00B81C59">
        <w:rPr>
          <w:rFonts w:ascii="Times New Roman" w:hAnsi="Times New Roman" w:cs="Times New Roman"/>
          <w:color w:val="000000"/>
          <w:sz w:val="28"/>
          <w:szCs w:val="28"/>
        </w:rPr>
        <w:t xml:space="preserve">1.1. Перевозка грузов, подача и уборка вагонов по подъездным железнодорожным путям в размере 4,41 рублей за </w:t>
      </w:r>
      <w:bookmarkStart w:id="8" w:name="_Hlk170817745"/>
      <w:r w:rsidRPr="00B81C59">
        <w:rPr>
          <w:rFonts w:ascii="Times New Roman" w:hAnsi="Times New Roman" w:cs="Times New Roman"/>
          <w:color w:val="000000"/>
          <w:sz w:val="28"/>
          <w:szCs w:val="28"/>
        </w:rPr>
        <w:t>тоннокилометр.</w:t>
      </w:r>
      <w:bookmarkEnd w:id="8"/>
      <w:r w:rsidRPr="00B81C59">
        <w:rPr>
          <w:rFonts w:ascii="Times New Roman" w:hAnsi="Times New Roman" w:cs="Times New Roman"/>
          <w:color w:val="000000"/>
          <w:sz w:val="28"/>
          <w:szCs w:val="28"/>
        </w:rPr>
        <w:t xml:space="preserve"> </w:t>
      </w:r>
    </w:p>
    <w:p w14:paraId="7802F733" w14:textId="77777777" w:rsidR="00B81C59" w:rsidRPr="00B81C59" w:rsidRDefault="00B81C59" w:rsidP="00B81C59">
      <w:pPr>
        <w:pStyle w:val="ConsPlusNormal"/>
        <w:tabs>
          <w:tab w:val="left" w:pos="1276"/>
        </w:tabs>
        <w:spacing w:line="252" w:lineRule="auto"/>
        <w:ind w:firstLine="567"/>
        <w:jc w:val="both"/>
        <w:rPr>
          <w:rFonts w:ascii="Times New Roman" w:hAnsi="Times New Roman" w:cs="Times New Roman"/>
          <w:color w:val="000000"/>
          <w:sz w:val="28"/>
          <w:szCs w:val="28"/>
        </w:rPr>
      </w:pPr>
      <w:r w:rsidRPr="00B81C59">
        <w:rPr>
          <w:rFonts w:ascii="Times New Roman" w:hAnsi="Times New Roman" w:cs="Times New Roman"/>
          <w:color w:val="000000"/>
          <w:sz w:val="28"/>
          <w:szCs w:val="28"/>
        </w:rPr>
        <w:t>1.2. Маневровая работа, выполняемая локомотивом ООО «Талдинское погрузочно-транспортное управление», в размере 4915,00 рублей за локомотиво-час.</w:t>
      </w:r>
    </w:p>
    <w:p w14:paraId="24D2613B" w14:textId="77777777" w:rsidR="00B81C59" w:rsidRPr="00B81C59" w:rsidRDefault="00B81C59" w:rsidP="00B81C59">
      <w:pPr>
        <w:pStyle w:val="ConsPlusNormal"/>
        <w:tabs>
          <w:tab w:val="left" w:pos="1276"/>
        </w:tabs>
        <w:spacing w:line="252" w:lineRule="auto"/>
        <w:ind w:firstLine="567"/>
        <w:jc w:val="both"/>
        <w:rPr>
          <w:rFonts w:ascii="Times New Roman" w:hAnsi="Times New Roman" w:cs="Times New Roman"/>
          <w:color w:val="000000"/>
          <w:sz w:val="28"/>
          <w:szCs w:val="28"/>
        </w:rPr>
      </w:pPr>
      <w:r w:rsidRPr="00B81C59">
        <w:rPr>
          <w:rFonts w:ascii="Times New Roman" w:hAnsi="Times New Roman" w:cs="Times New Roman"/>
          <w:color w:val="000000"/>
          <w:sz w:val="28"/>
          <w:szCs w:val="28"/>
        </w:rPr>
        <w:t>1.3. Пропуск подвижного состава по подъездным железнодорожным путям в размере 2,05 рублей за тоннокилометр.</w:t>
      </w:r>
    </w:p>
    <w:p w14:paraId="35E8D818" w14:textId="26EA4C7D" w:rsidR="00B81C59" w:rsidRPr="00B81C59" w:rsidRDefault="00B81C59" w:rsidP="00B81C59">
      <w:pPr>
        <w:tabs>
          <w:tab w:val="left" w:pos="1276"/>
          <w:tab w:val="left" w:pos="1418"/>
        </w:tabs>
        <w:ind w:firstLine="567"/>
        <w:jc w:val="both"/>
        <w:rPr>
          <w:color w:val="000000"/>
          <w:sz w:val="28"/>
          <w:szCs w:val="28"/>
        </w:rPr>
      </w:pPr>
      <w:r w:rsidRPr="00B81C59">
        <w:rPr>
          <w:color w:val="000000"/>
          <w:sz w:val="28"/>
          <w:szCs w:val="28"/>
        </w:rPr>
        <w:t>1.4. Отстой подвижного состава на подъездных железнодорожных путях в размере 11,03 рублей за вагоно-час.</w:t>
      </w:r>
    </w:p>
    <w:p w14:paraId="40B6EB62" w14:textId="178ECED9" w:rsidR="00B81C59" w:rsidRPr="00B81C59" w:rsidRDefault="00B81C59" w:rsidP="00B81C59">
      <w:pPr>
        <w:tabs>
          <w:tab w:val="left" w:pos="1276"/>
        </w:tabs>
        <w:jc w:val="both"/>
        <w:rPr>
          <w:color w:val="000000"/>
          <w:sz w:val="28"/>
          <w:szCs w:val="28"/>
        </w:rPr>
      </w:pPr>
      <w:r w:rsidRPr="00B81C59">
        <w:rPr>
          <w:color w:val="000000"/>
          <w:sz w:val="28"/>
          <w:szCs w:val="28"/>
        </w:rPr>
        <w:t xml:space="preserve">        2. Признать утратившими силу с 01.09.2025 постановление Региональной энергетической комиссии Кузбасса от 09.07.2024 № 122 «Об установлении предельных максимальных тарифов на транспортные услуги, оказываемые на </w:t>
      </w:r>
      <w:r w:rsidRPr="00B81C59">
        <w:rPr>
          <w:color w:val="000000"/>
          <w:sz w:val="28"/>
          <w:szCs w:val="28"/>
        </w:rPr>
        <w:lastRenderedPageBreak/>
        <w:t xml:space="preserve">подъездных железнодорожных путях </w:t>
      </w:r>
      <w:r w:rsidRPr="00FD4C78">
        <w:rPr>
          <w:color w:val="000000"/>
          <w:sz w:val="28"/>
          <w:szCs w:val="28"/>
        </w:rPr>
        <w:t>О</w:t>
      </w:r>
      <w:r>
        <w:rPr>
          <w:color w:val="000000"/>
          <w:sz w:val="28"/>
          <w:szCs w:val="28"/>
        </w:rPr>
        <w:t>О</w:t>
      </w:r>
      <w:r w:rsidRPr="00B81C59">
        <w:rPr>
          <w:color w:val="000000"/>
          <w:sz w:val="28"/>
          <w:szCs w:val="28"/>
        </w:rPr>
        <w:t xml:space="preserve">О «Талдинское погрузочно-транспортное управление».      </w:t>
      </w:r>
    </w:p>
    <w:p w14:paraId="7F080119" w14:textId="5CA223F6" w:rsidR="00BD2B21" w:rsidRDefault="00BD2B21" w:rsidP="00C32878">
      <w:pPr>
        <w:ind w:right="-1" w:firstLine="567"/>
        <w:jc w:val="both"/>
        <w:rPr>
          <w:color w:val="000000"/>
          <w:sz w:val="28"/>
          <w:szCs w:val="28"/>
        </w:rPr>
      </w:pPr>
    </w:p>
    <w:p w14:paraId="4FC01D09" w14:textId="77777777" w:rsidR="00B81C59" w:rsidRPr="00796A72" w:rsidRDefault="00B81C59" w:rsidP="00B81C59">
      <w:pPr>
        <w:ind w:firstLine="567"/>
        <w:jc w:val="both"/>
        <w:rPr>
          <w:bCs/>
          <w:sz w:val="28"/>
          <w:szCs w:val="28"/>
        </w:rPr>
      </w:pPr>
      <w:r w:rsidRPr="00145272">
        <w:rPr>
          <w:bCs/>
          <w:sz w:val="28"/>
          <w:szCs w:val="28"/>
        </w:rPr>
        <w:t>Рассмотрев представленные материалы</w:t>
      </w:r>
    </w:p>
    <w:p w14:paraId="1826CF11" w14:textId="77777777" w:rsidR="00B81C59" w:rsidRDefault="00B81C59" w:rsidP="00B81C59">
      <w:pPr>
        <w:ind w:firstLine="567"/>
        <w:jc w:val="both"/>
        <w:rPr>
          <w:b/>
          <w:sz w:val="28"/>
          <w:szCs w:val="28"/>
        </w:rPr>
      </w:pPr>
    </w:p>
    <w:p w14:paraId="23E28F20" w14:textId="77777777" w:rsidR="00B81C59" w:rsidRDefault="00B81C59" w:rsidP="00B81C59">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5999132" w14:textId="77777777" w:rsidR="00B81C59" w:rsidRDefault="00B81C59" w:rsidP="00B81C59">
      <w:pPr>
        <w:ind w:firstLine="567"/>
        <w:jc w:val="both"/>
        <w:rPr>
          <w:b/>
          <w:sz w:val="28"/>
          <w:szCs w:val="28"/>
        </w:rPr>
      </w:pPr>
    </w:p>
    <w:p w14:paraId="2F640B73" w14:textId="77777777" w:rsidR="00B81C59" w:rsidRPr="0090650A" w:rsidRDefault="00B81C59" w:rsidP="00B81C59">
      <w:pPr>
        <w:ind w:firstLine="567"/>
        <w:jc w:val="both"/>
        <w:rPr>
          <w:bCs/>
          <w:sz w:val="28"/>
          <w:szCs w:val="28"/>
        </w:rPr>
      </w:pPr>
      <w:r w:rsidRPr="0090650A">
        <w:rPr>
          <w:bCs/>
          <w:sz w:val="28"/>
          <w:szCs w:val="28"/>
        </w:rPr>
        <w:t>Согласиться с предложением докладчика.</w:t>
      </w:r>
    </w:p>
    <w:p w14:paraId="2C17FDEA" w14:textId="77777777" w:rsidR="00B81C59" w:rsidRPr="0090650A" w:rsidRDefault="00B81C59" w:rsidP="00B81C59">
      <w:pPr>
        <w:ind w:right="-1" w:firstLine="567"/>
        <w:jc w:val="both"/>
        <w:rPr>
          <w:bCs/>
          <w:sz w:val="28"/>
          <w:szCs w:val="22"/>
        </w:rPr>
      </w:pPr>
    </w:p>
    <w:p w14:paraId="2F74CA42" w14:textId="77777777" w:rsidR="00B81C59" w:rsidRDefault="00B81C59" w:rsidP="00B81C59">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E800E0F" w14:textId="77777777" w:rsidR="00B81C59" w:rsidRDefault="00B81C59" w:rsidP="00B81C59">
      <w:pPr>
        <w:ind w:right="-1" w:firstLine="567"/>
        <w:jc w:val="both"/>
        <w:rPr>
          <w:b/>
          <w:bCs/>
          <w:sz w:val="28"/>
          <w:szCs w:val="22"/>
        </w:rPr>
      </w:pPr>
    </w:p>
    <w:p w14:paraId="0DCE1A17" w14:textId="77777777" w:rsidR="007B2B44" w:rsidRPr="00FE4F0B" w:rsidRDefault="007B2B44" w:rsidP="007B2B44">
      <w:pPr>
        <w:ind w:right="-1" w:firstLine="567"/>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09894243" w14:textId="77777777" w:rsidR="00AB532F" w:rsidRDefault="00AB532F" w:rsidP="00B81C59">
      <w:pPr>
        <w:widowControl w:val="0"/>
        <w:autoSpaceDE w:val="0"/>
        <w:autoSpaceDN w:val="0"/>
        <w:adjustRightInd w:val="0"/>
        <w:ind w:right="-284"/>
        <w:jc w:val="both"/>
        <w:rPr>
          <w:bCs/>
          <w:sz w:val="28"/>
          <w:szCs w:val="28"/>
        </w:rPr>
      </w:pPr>
    </w:p>
    <w:p w14:paraId="427655B5" w14:textId="7B3DB658" w:rsidR="00A94325" w:rsidRPr="008263A3" w:rsidRDefault="00A94325" w:rsidP="00A9432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50C2CB9B" w14:textId="77777777" w:rsidR="00A94325" w:rsidRPr="008263A3" w:rsidRDefault="00A94325" w:rsidP="00A94325">
      <w:pPr>
        <w:widowControl w:val="0"/>
        <w:autoSpaceDE w:val="0"/>
        <w:autoSpaceDN w:val="0"/>
        <w:adjustRightInd w:val="0"/>
        <w:ind w:right="-284" w:firstLine="709"/>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299AC17" w14:textId="77777777" w:rsidR="00A94325" w:rsidRDefault="00A94325">
            <w:pPr>
              <w:widowControl w:val="0"/>
              <w:autoSpaceDE w:val="0"/>
              <w:autoSpaceDN w:val="0"/>
              <w:adjustRightInd w:val="0"/>
              <w:jc w:val="both"/>
              <w:rPr>
                <w:sz w:val="28"/>
                <w:szCs w:val="28"/>
              </w:rPr>
            </w:pPr>
            <w:r>
              <w:rPr>
                <w:sz w:val="28"/>
                <w:szCs w:val="28"/>
              </w:rPr>
              <w:t>О.А. Чурсина</w:t>
            </w:r>
          </w:p>
          <w:p w14:paraId="5C6B9804" w14:textId="77777777" w:rsidR="00A94325" w:rsidRDefault="00A94325">
            <w:pPr>
              <w:widowControl w:val="0"/>
              <w:autoSpaceDE w:val="0"/>
              <w:autoSpaceDN w:val="0"/>
              <w:adjustRightInd w:val="0"/>
              <w:jc w:val="both"/>
              <w:rPr>
                <w:sz w:val="28"/>
                <w:szCs w:val="28"/>
              </w:rPr>
            </w:pPr>
          </w:p>
          <w:p w14:paraId="751C3718" w14:textId="77777777" w:rsidR="00A94325" w:rsidRDefault="00A94325">
            <w:pPr>
              <w:widowControl w:val="0"/>
              <w:autoSpaceDE w:val="0"/>
              <w:autoSpaceDN w:val="0"/>
              <w:adjustRightInd w:val="0"/>
              <w:jc w:val="both"/>
              <w:rPr>
                <w:sz w:val="28"/>
                <w:szCs w:val="28"/>
              </w:rPr>
            </w:pPr>
          </w:p>
          <w:p w14:paraId="26B3AAFF" w14:textId="77777777" w:rsidR="00A94325" w:rsidRPr="008263A3" w:rsidRDefault="00A94325">
            <w:pPr>
              <w:widowControl w:val="0"/>
              <w:autoSpaceDE w:val="0"/>
              <w:autoSpaceDN w:val="0"/>
              <w:adjustRightInd w:val="0"/>
              <w:jc w:val="both"/>
              <w:rPr>
                <w:sz w:val="28"/>
                <w:szCs w:val="28"/>
              </w:rPr>
            </w:pPr>
            <w:r w:rsidRPr="008263A3">
              <w:rPr>
                <w:sz w:val="28"/>
                <w:szCs w:val="28"/>
              </w:rPr>
              <w:t>М.Г. Саврасов</w:t>
            </w:r>
          </w:p>
          <w:p w14:paraId="55B3C570" w14:textId="77777777" w:rsidR="00A94325" w:rsidRPr="008263A3" w:rsidRDefault="00A94325">
            <w:pPr>
              <w:widowControl w:val="0"/>
              <w:autoSpaceDE w:val="0"/>
              <w:autoSpaceDN w:val="0"/>
              <w:adjustRightInd w:val="0"/>
              <w:ind w:firstLine="709"/>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3CF24C6" w14:textId="77777777" w:rsidR="00A94325" w:rsidRDefault="00A94325">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52D19D2" w14:textId="77777777" w:rsidR="00A94325" w:rsidRDefault="00A94325">
            <w:pPr>
              <w:widowControl w:val="0"/>
              <w:autoSpaceDE w:val="0"/>
              <w:autoSpaceDN w:val="0"/>
              <w:adjustRightInd w:val="0"/>
              <w:jc w:val="both"/>
              <w:rPr>
                <w:bCs/>
                <w:sz w:val="28"/>
                <w:szCs w:val="28"/>
                <w:lang w:val="en-US"/>
              </w:rPr>
            </w:pPr>
          </w:p>
          <w:p w14:paraId="5469FE43" w14:textId="77777777" w:rsidR="00641BEF" w:rsidRPr="00641BEF" w:rsidRDefault="00641BEF">
            <w:pPr>
              <w:widowControl w:val="0"/>
              <w:autoSpaceDE w:val="0"/>
              <w:autoSpaceDN w:val="0"/>
              <w:adjustRightInd w:val="0"/>
              <w:jc w:val="both"/>
              <w:rPr>
                <w:bCs/>
                <w:sz w:val="28"/>
                <w:szCs w:val="28"/>
                <w:lang w:val="en-US"/>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2B1790CB" w14:textId="77777777" w:rsidR="00A94325" w:rsidRDefault="00A94325">
            <w:pPr>
              <w:widowControl w:val="0"/>
              <w:autoSpaceDE w:val="0"/>
              <w:autoSpaceDN w:val="0"/>
              <w:adjustRightInd w:val="0"/>
              <w:jc w:val="both"/>
              <w:rPr>
                <w:bCs/>
                <w:sz w:val="28"/>
                <w:szCs w:val="28"/>
              </w:rPr>
            </w:pPr>
          </w:p>
          <w:p w14:paraId="36C05F89" w14:textId="77777777" w:rsidR="00A94325" w:rsidRDefault="00A94325">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A94325" w14:paraId="3AF2B631" w14:textId="77777777">
        <w:trPr>
          <w:trHeight w:val="490"/>
        </w:trPr>
        <w:tc>
          <w:tcPr>
            <w:tcW w:w="7627" w:type="dxa"/>
          </w:tcPr>
          <w:p w14:paraId="664BF7DC" w14:textId="77777777" w:rsidR="00A94325" w:rsidRPr="008263A3" w:rsidRDefault="00A94325">
            <w:pPr>
              <w:widowControl w:val="0"/>
              <w:autoSpaceDE w:val="0"/>
              <w:autoSpaceDN w:val="0"/>
              <w:adjustRightInd w:val="0"/>
              <w:ind w:firstLine="709"/>
              <w:jc w:val="both"/>
              <w:rPr>
                <w:sz w:val="28"/>
                <w:szCs w:val="28"/>
              </w:rPr>
            </w:pPr>
          </w:p>
          <w:p w14:paraId="228AC269" w14:textId="77777777" w:rsidR="00A94325" w:rsidRDefault="00A94325" w:rsidP="00B81C59">
            <w:pPr>
              <w:widowControl w:val="0"/>
              <w:autoSpaceDE w:val="0"/>
              <w:autoSpaceDN w:val="0"/>
              <w:adjustRightInd w:val="0"/>
              <w:jc w:val="both"/>
              <w:rPr>
                <w:sz w:val="28"/>
                <w:szCs w:val="28"/>
              </w:rPr>
            </w:pPr>
          </w:p>
          <w:p w14:paraId="7A4A6A30" w14:textId="52BC72BE" w:rsidR="00A94325" w:rsidRPr="008263A3" w:rsidRDefault="00A94325">
            <w:pPr>
              <w:widowControl w:val="0"/>
              <w:autoSpaceDE w:val="0"/>
              <w:autoSpaceDN w:val="0"/>
              <w:adjustRightInd w:val="0"/>
              <w:ind w:firstLine="709"/>
              <w:jc w:val="both"/>
              <w:rPr>
                <w:bCs/>
                <w:sz w:val="28"/>
                <w:szCs w:val="28"/>
              </w:rPr>
            </w:pPr>
            <w:r w:rsidRPr="008263A3">
              <w:rPr>
                <w:sz w:val="28"/>
                <w:szCs w:val="28"/>
              </w:rPr>
              <w:t>Секретарь Правления РЭК Кузбасса</w:t>
            </w:r>
          </w:p>
        </w:tc>
        <w:tc>
          <w:tcPr>
            <w:tcW w:w="2641" w:type="dxa"/>
          </w:tcPr>
          <w:p w14:paraId="13D89F0A" w14:textId="77777777" w:rsidR="00A94325" w:rsidRPr="008263A3" w:rsidRDefault="00A94325">
            <w:pPr>
              <w:widowControl w:val="0"/>
              <w:autoSpaceDE w:val="0"/>
              <w:autoSpaceDN w:val="0"/>
              <w:adjustRightInd w:val="0"/>
              <w:ind w:firstLine="709"/>
              <w:jc w:val="both"/>
              <w:rPr>
                <w:bCs/>
                <w:sz w:val="28"/>
                <w:szCs w:val="28"/>
              </w:rPr>
            </w:pPr>
          </w:p>
          <w:p w14:paraId="4D0EFAE8" w14:textId="77777777" w:rsidR="00A94325" w:rsidRPr="008263A3" w:rsidRDefault="00A94325" w:rsidP="00B81C59">
            <w:pPr>
              <w:widowControl w:val="0"/>
              <w:autoSpaceDE w:val="0"/>
              <w:autoSpaceDN w:val="0"/>
              <w:adjustRightInd w:val="0"/>
              <w:jc w:val="both"/>
              <w:rPr>
                <w:bCs/>
                <w:sz w:val="28"/>
                <w:szCs w:val="28"/>
              </w:rPr>
            </w:pPr>
          </w:p>
          <w:p w14:paraId="2D51ECB5" w14:textId="4BCDC3CD" w:rsidR="00A94325" w:rsidRDefault="0090650A">
            <w:pPr>
              <w:widowControl w:val="0"/>
              <w:autoSpaceDE w:val="0"/>
              <w:autoSpaceDN w:val="0"/>
              <w:adjustRightInd w:val="0"/>
              <w:jc w:val="both"/>
              <w:rPr>
                <w:bCs/>
                <w:sz w:val="28"/>
                <w:szCs w:val="28"/>
              </w:rPr>
            </w:pPr>
            <w:r>
              <w:rPr>
                <w:bCs/>
                <w:sz w:val="28"/>
                <w:szCs w:val="28"/>
              </w:rPr>
              <w:t>Т.А. Сафина</w:t>
            </w:r>
            <w:r w:rsidR="00A94325">
              <w:rPr>
                <w:bCs/>
                <w:sz w:val="28"/>
                <w:szCs w:val="28"/>
              </w:rPr>
              <w:t xml:space="preserve"> </w:t>
            </w:r>
          </w:p>
        </w:tc>
      </w:tr>
    </w:tbl>
    <w:p w14:paraId="6B469596" w14:textId="77777777" w:rsidR="00E03074" w:rsidRDefault="00E03074" w:rsidP="00B81C59">
      <w:pPr>
        <w:ind w:right="-1"/>
        <w:jc w:val="both"/>
        <w:rPr>
          <w:b/>
          <w:bCs/>
          <w:sz w:val="28"/>
          <w:szCs w:val="22"/>
        </w:rPr>
      </w:pPr>
    </w:p>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28C4A5E1" w14:textId="77777777" w:rsidR="00A516E0" w:rsidRPr="002F52DE" w:rsidRDefault="00A516E0" w:rsidP="009A7E9A">
      <w:pPr>
        <w:tabs>
          <w:tab w:val="left" w:pos="9214"/>
        </w:tabs>
        <w:ind w:left="-1075" w:right="-739" w:firstLine="6887"/>
        <w:rPr>
          <w:b/>
          <w:bCs/>
          <w:sz w:val="28"/>
          <w:szCs w:val="22"/>
          <w:lang w:val="en-US"/>
        </w:rPr>
      </w:pPr>
    </w:p>
    <w:sectPr w:rsidR="00A516E0" w:rsidRPr="002F52DE" w:rsidSect="009A7E9A">
      <w:headerReference w:type="default" r:id="rId11"/>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05510"/>
      <w:docPartObj>
        <w:docPartGallery w:val="Page Numbers (Top of Page)"/>
        <w:docPartUnique/>
      </w:docPartObj>
    </w:sdtPr>
    <w:sdtEndPr/>
    <w:sdtContent>
      <w:p w14:paraId="55F0D24B" w14:textId="77777777" w:rsidR="00A66A11" w:rsidRDefault="00A66A11">
        <w:pPr>
          <w:pStyle w:val="a9"/>
          <w:jc w:val="center"/>
        </w:pPr>
        <w:r>
          <w:fldChar w:fldCharType="begin"/>
        </w:r>
        <w:r>
          <w:instrText>PAGE   \* MERGEFORMAT</w:instrText>
        </w:r>
        <w:r>
          <w:fldChar w:fldCharType="separate"/>
        </w:r>
        <w:r>
          <w:rPr>
            <w:noProof/>
          </w:rPr>
          <w:t>22</w:t>
        </w:r>
        <w:r>
          <w:fldChar w:fldCharType="end"/>
        </w:r>
      </w:p>
    </w:sdtContent>
  </w:sdt>
  <w:p w14:paraId="12C061FD" w14:textId="77777777" w:rsidR="00A66A11" w:rsidRDefault="00A66A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28D117F"/>
    <w:multiLevelType w:val="hybridMultilevel"/>
    <w:tmpl w:val="DF508344"/>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5"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0" w15:restartNumberingAfterBreak="0">
    <w:nsid w:val="12491CDF"/>
    <w:multiLevelType w:val="hybridMultilevel"/>
    <w:tmpl w:val="A0B27D4A"/>
    <w:lvl w:ilvl="0" w:tplc="57826F0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5" w15:restartNumberingAfterBreak="0">
    <w:nsid w:val="3AB72BEF"/>
    <w:multiLevelType w:val="hybridMultilevel"/>
    <w:tmpl w:val="F604C14E"/>
    <w:lvl w:ilvl="0" w:tplc="57EC4EEA">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2"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150C82"/>
    <w:multiLevelType w:val="hybridMultilevel"/>
    <w:tmpl w:val="51521542"/>
    <w:lvl w:ilvl="0" w:tplc="C532B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5" w15:restartNumberingAfterBreak="0">
    <w:nsid w:val="54790066"/>
    <w:multiLevelType w:val="hybridMultilevel"/>
    <w:tmpl w:val="23CCBA56"/>
    <w:lvl w:ilvl="0" w:tplc="56742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5D607294"/>
    <w:multiLevelType w:val="hybridMultilevel"/>
    <w:tmpl w:val="666A7520"/>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3" w15:restartNumberingAfterBreak="0">
    <w:nsid w:val="72F15F75"/>
    <w:multiLevelType w:val="hybridMultilevel"/>
    <w:tmpl w:val="3B045D4C"/>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6E1DD3"/>
    <w:multiLevelType w:val="hybridMultilevel"/>
    <w:tmpl w:val="FD0A242A"/>
    <w:lvl w:ilvl="0" w:tplc="C2C46AC6">
      <w:start w:val="1"/>
      <w:numFmt w:val="decimal"/>
      <w:lvlText w:val="%1."/>
      <w:lvlJc w:val="left"/>
      <w:pPr>
        <w:ind w:left="927" w:hanging="360"/>
      </w:pPr>
      <w:rPr>
        <w:rFonts w:ascii="Times New Roman" w:eastAsia="Times New Roman" w:hAnsi="Times New Roman" w:cs="Times New Roman"/>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3490019">
    <w:abstractNumId w:val="2"/>
  </w:num>
  <w:num w:numId="2" w16cid:durableId="1092315262">
    <w:abstractNumId w:val="15"/>
  </w:num>
  <w:num w:numId="3" w16cid:durableId="1514300357">
    <w:abstractNumId w:val="1"/>
  </w:num>
  <w:num w:numId="4" w16cid:durableId="234171776">
    <w:abstractNumId w:val="0"/>
  </w:num>
  <w:num w:numId="5" w16cid:durableId="1206521824">
    <w:abstractNumId w:val="12"/>
  </w:num>
  <w:num w:numId="6" w16cid:durableId="1666128177">
    <w:abstractNumId w:val="23"/>
  </w:num>
  <w:num w:numId="7" w16cid:durableId="913200662">
    <w:abstractNumId w:val="33"/>
  </w:num>
  <w:num w:numId="8" w16cid:durableId="1006978395">
    <w:abstractNumId w:val="3"/>
  </w:num>
  <w:num w:numId="9" w16cid:durableId="1334575826">
    <w:abstractNumId w:val="34"/>
  </w:num>
  <w:num w:numId="10" w16cid:durableId="762144191">
    <w:abstractNumId w:val="43"/>
  </w:num>
  <w:num w:numId="11" w16cid:durableId="451561681">
    <w:abstractNumId w:val="45"/>
  </w:num>
  <w:num w:numId="12" w16cid:durableId="85731774">
    <w:abstractNumId w:val="19"/>
  </w:num>
  <w:num w:numId="13" w16cid:durableId="1614556928">
    <w:abstractNumId w:val="24"/>
  </w:num>
  <w:num w:numId="14" w16cid:durableId="39869169">
    <w:abstractNumId w:val="21"/>
  </w:num>
  <w:num w:numId="15" w16cid:durableId="93476096">
    <w:abstractNumId w:val="9"/>
  </w:num>
  <w:num w:numId="16" w16cid:durableId="249392736">
    <w:abstractNumId w:val="4"/>
  </w:num>
  <w:num w:numId="17" w16cid:durableId="1406028908">
    <w:abstractNumId w:val="39"/>
  </w:num>
  <w:num w:numId="18" w16cid:durableId="2066104656">
    <w:abstractNumId w:val="46"/>
  </w:num>
  <w:num w:numId="19" w16cid:durableId="1185485826">
    <w:abstractNumId w:val="40"/>
  </w:num>
  <w:num w:numId="20" w16cid:durableId="326829218">
    <w:abstractNumId w:val="7"/>
  </w:num>
  <w:num w:numId="21" w16cid:durableId="1071804408">
    <w:abstractNumId w:val="8"/>
  </w:num>
  <w:num w:numId="22" w16cid:durableId="190150403">
    <w:abstractNumId w:val="42"/>
  </w:num>
  <w:num w:numId="23" w16cid:durableId="306395531">
    <w:abstractNumId w:val="44"/>
  </w:num>
  <w:num w:numId="24" w16cid:durableId="168637938">
    <w:abstractNumId w:val="17"/>
  </w:num>
  <w:num w:numId="25" w16cid:durableId="155194515">
    <w:abstractNumId w:val="5"/>
  </w:num>
  <w:num w:numId="26" w16cid:durableId="473764524">
    <w:abstractNumId w:val="37"/>
  </w:num>
  <w:num w:numId="27" w16cid:durableId="1412776264">
    <w:abstractNumId w:val="18"/>
  </w:num>
  <w:num w:numId="28" w16cid:durableId="1368095754">
    <w:abstractNumId w:val="38"/>
  </w:num>
  <w:num w:numId="29" w16cid:durableId="1981298492">
    <w:abstractNumId w:val="22"/>
  </w:num>
  <w:num w:numId="30" w16cid:durableId="1828354405">
    <w:abstractNumId w:val="32"/>
  </w:num>
  <w:num w:numId="31" w16cid:durableId="1803765472">
    <w:abstractNumId w:val="41"/>
  </w:num>
  <w:num w:numId="32" w16cid:durableId="494152240">
    <w:abstractNumId w:val="30"/>
  </w:num>
  <w:num w:numId="33" w16cid:durableId="723601648">
    <w:abstractNumId w:val="29"/>
  </w:num>
  <w:num w:numId="34" w16cid:durableId="533689268">
    <w:abstractNumId w:val="13"/>
  </w:num>
  <w:num w:numId="35" w16cid:durableId="1129935046">
    <w:abstractNumId w:val="11"/>
  </w:num>
  <w:num w:numId="36" w16cid:durableId="1798795653">
    <w:abstractNumId w:val="27"/>
  </w:num>
  <w:num w:numId="37" w16cid:durableId="865023463">
    <w:abstractNumId w:val="28"/>
  </w:num>
  <w:num w:numId="38" w16cid:durableId="1422724903">
    <w:abstractNumId w:val="14"/>
  </w:num>
  <w:num w:numId="39" w16cid:durableId="1909338001">
    <w:abstractNumId w:val="16"/>
  </w:num>
  <w:num w:numId="40" w16cid:durableId="1184904079">
    <w:abstractNumId w:val="20"/>
  </w:num>
  <w:num w:numId="41" w16cid:durableId="835607686">
    <w:abstractNumId w:val="26"/>
  </w:num>
  <w:num w:numId="42" w16cid:durableId="229923688">
    <w:abstractNumId w:val="6"/>
  </w:num>
  <w:num w:numId="43" w16cid:durableId="1409765582">
    <w:abstractNumId w:val="25"/>
  </w:num>
  <w:num w:numId="44" w16cid:durableId="1870559881">
    <w:abstractNumId w:val="36"/>
  </w:num>
  <w:num w:numId="45" w16cid:durableId="18437062">
    <w:abstractNumId w:val="35"/>
  </w:num>
  <w:num w:numId="46" w16cid:durableId="503059200">
    <w:abstractNumId w:val="10"/>
  </w:num>
  <w:num w:numId="47" w16cid:durableId="1107502553">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4580"/>
    <w:rsid w:val="00024F72"/>
    <w:rsid w:val="000251C0"/>
    <w:rsid w:val="00025563"/>
    <w:rsid w:val="00025584"/>
    <w:rsid w:val="000257DF"/>
    <w:rsid w:val="00033ADA"/>
    <w:rsid w:val="000343F7"/>
    <w:rsid w:val="00034450"/>
    <w:rsid w:val="000350AB"/>
    <w:rsid w:val="000358BE"/>
    <w:rsid w:val="00035A42"/>
    <w:rsid w:val="00037DCE"/>
    <w:rsid w:val="00040B77"/>
    <w:rsid w:val="00041805"/>
    <w:rsid w:val="00041859"/>
    <w:rsid w:val="00041EA9"/>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468"/>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24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30C"/>
    <w:rsid w:val="00196C7E"/>
    <w:rsid w:val="00197DDA"/>
    <w:rsid w:val="001A00A0"/>
    <w:rsid w:val="001A106E"/>
    <w:rsid w:val="001A2947"/>
    <w:rsid w:val="001A3322"/>
    <w:rsid w:val="001A36CD"/>
    <w:rsid w:val="001A3FA0"/>
    <w:rsid w:val="001B0B7F"/>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938"/>
    <w:rsid w:val="001C7E04"/>
    <w:rsid w:val="001D0056"/>
    <w:rsid w:val="001D3A40"/>
    <w:rsid w:val="001D3C42"/>
    <w:rsid w:val="001D4169"/>
    <w:rsid w:val="001D4CBD"/>
    <w:rsid w:val="001D5A6B"/>
    <w:rsid w:val="001E176B"/>
    <w:rsid w:val="001E197B"/>
    <w:rsid w:val="001E2F4D"/>
    <w:rsid w:val="001E37D1"/>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DC3"/>
    <w:rsid w:val="003B314E"/>
    <w:rsid w:val="003B43E8"/>
    <w:rsid w:val="003B4637"/>
    <w:rsid w:val="003C1F7B"/>
    <w:rsid w:val="003C232D"/>
    <w:rsid w:val="003C2734"/>
    <w:rsid w:val="003C56A1"/>
    <w:rsid w:val="003C56C2"/>
    <w:rsid w:val="003C78DB"/>
    <w:rsid w:val="003D0D5B"/>
    <w:rsid w:val="003D2493"/>
    <w:rsid w:val="003D370B"/>
    <w:rsid w:val="003D3E77"/>
    <w:rsid w:val="003D6EB7"/>
    <w:rsid w:val="003D7C5F"/>
    <w:rsid w:val="003D7E0C"/>
    <w:rsid w:val="003E003E"/>
    <w:rsid w:val="003E2CAF"/>
    <w:rsid w:val="003F128A"/>
    <w:rsid w:val="003F20B1"/>
    <w:rsid w:val="003F4066"/>
    <w:rsid w:val="003F5240"/>
    <w:rsid w:val="003F5A6F"/>
    <w:rsid w:val="003F6307"/>
    <w:rsid w:val="003F6582"/>
    <w:rsid w:val="003F6BF5"/>
    <w:rsid w:val="00400F15"/>
    <w:rsid w:val="00406813"/>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2B44"/>
    <w:rsid w:val="004A3DFF"/>
    <w:rsid w:val="004A5105"/>
    <w:rsid w:val="004A68DE"/>
    <w:rsid w:val="004A7EFD"/>
    <w:rsid w:val="004B08D1"/>
    <w:rsid w:val="004B17FE"/>
    <w:rsid w:val="004B4908"/>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7"/>
    <w:rsid w:val="005A32EA"/>
    <w:rsid w:val="005A3A25"/>
    <w:rsid w:val="005A5BC6"/>
    <w:rsid w:val="005A7CB3"/>
    <w:rsid w:val="005B190D"/>
    <w:rsid w:val="005B26CA"/>
    <w:rsid w:val="005B47A5"/>
    <w:rsid w:val="005B5FA6"/>
    <w:rsid w:val="005B6CB2"/>
    <w:rsid w:val="005B6D7C"/>
    <w:rsid w:val="005C3FF7"/>
    <w:rsid w:val="005C5E3E"/>
    <w:rsid w:val="005D0929"/>
    <w:rsid w:val="005D31D5"/>
    <w:rsid w:val="005D4A5A"/>
    <w:rsid w:val="005D5387"/>
    <w:rsid w:val="005D5E90"/>
    <w:rsid w:val="005E0958"/>
    <w:rsid w:val="005E45A7"/>
    <w:rsid w:val="005E5BE6"/>
    <w:rsid w:val="005F0981"/>
    <w:rsid w:val="005F21A7"/>
    <w:rsid w:val="005F36D9"/>
    <w:rsid w:val="005F3CFA"/>
    <w:rsid w:val="005F749E"/>
    <w:rsid w:val="005F77DA"/>
    <w:rsid w:val="00603B3D"/>
    <w:rsid w:val="00607ABB"/>
    <w:rsid w:val="006109EE"/>
    <w:rsid w:val="0061253A"/>
    <w:rsid w:val="00613B70"/>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782"/>
    <w:rsid w:val="006522A9"/>
    <w:rsid w:val="00653925"/>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569D"/>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35EE"/>
    <w:rsid w:val="007079B4"/>
    <w:rsid w:val="007136A8"/>
    <w:rsid w:val="007136E9"/>
    <w:rsid w:val="00716B60"/>
    <w:rsid w:val="00716BA4"/>
    <w:rsid w:val="00716DDC"/>
    <w:rsid w:val="00717520"/>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F34"/>
    <w:rsid w:val="007A48BC"/>
    <w:rsid w:val="007A516C"/>
    <w:rsid w:val="007A5279"/>
    <w:rsid w:val="007A56EA"/>
    <w:rsid w:val="007A5A5F"/>
    <w:rsid w:val="007A62C2"/>
    <w:rsid w:val="007A64A2"/>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4FF1"/>
    <w:rsid w:val="00816A6A"/>
    <w:rsid w:val="00816CE6"/>
    <w:rsid w:val="008172A7"/>
    <w:rsid w:val="00817317"/>
    <w:rsid w:val="00822E59"/>
    <w:rsid w:val="00825DE3"/>
    <w:rsid w:val="008263A3"/>
    <w:rsid w:val="00826942"/>
    <w:rsid w:val="00826DED"/>
    <w:rsid w:val="0083038B"/>
    <w:rsid w:val="008356D0"/>
    <w:rsid w:val="00835CB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3538"/>
    <w:rsid w:val="008B3590"/>
    <w:rsid w:val="008B6071"/>
    <w:rsid w:val="008B71C4"/>
    <w:rsid w:val="008C09F5"/>
    <w:rsid w:val="008C1716"/>
    <w:rsid w:val="008C2752"/>
    <w:rsid w:val="008C324A"/>
    <w:rsid w:val="008C4853"/>
    <w:rsid w:val="008C65B3"/>
    <w:rsid w:val="008C6E32"/>
    <w:rsid w:val="008C7328"/>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5DC2"/>
    <w:rsid w:val="0091625F"/>
    <w:rsid w:val="0091690D"/>
    <w:rsid w:val="00917E3C"/>
    <w:rsid w:val="00920FF3"/>
    <w:rsid w:val="00921B97"/>
    <w:rsid w:val="00922B2D"/>
    <w:rsid w:val="00922D73"/>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90A"/>
    <w:rsid w:val="00974B45"/>
    <w:rsid w:val="00974D25"/>
    <w:rsid w:val="00975A2B"/>
    <w:rsid w:val="009774A0"/>
    <w:rsid w:val="00977C62"/>
    <w:rsid w:val="00977EA9"/>
    <w:rsid w:val="00977EC0"/>
    <w:rsid w:val="00980492"/>
    <w:rsid w:val="00980836"/>
    <w:rsid w:val="00980AC7"/>
    <w:rsid w:val="00980C48"/>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A7E9A"/>
    <w:rsid w:val="009B0388"/>
    <w:rsid w:val="009B16F6"/>
    <w:rsid w:val="009B19DC"/>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2352"/>
    <w:rsid w:val="009E30F7"/>
    <w:rsid w:val="009E3348"/>
    <w:rsid w:val="009E388A"/>
    <w:rsid w:val="009E5E9F"/>
    <w:rsid w:val="009E6F3B"/>
    <w:rsid w:val="009E7189"/>
    <w:rsid w:val="009F0AAD"/>
    <w:rsid w:val="009F1620"/>
    <w:rsid w:val="009F1D9C"/>
    <w:rsid w:val="009F26E2"/>
    <w:rsid w:val="009F2C0A"/>
    <w:rsid w:val="009F361D"/>
    <w:rsid w:val="009F374E"/>
    <w:rsid w:val="009F46EC"/>
    <w:rsid w:val="009F6014"/>
    <w:rsid w:val="009F7667"/>
    <w:rsid w:val="009F7815"/>
    <w:rsid w:val="00A0068D"/>
    <w:rsid w:val="00A02749"/>
    <w:rsid w:val="00A05676"/>
    <w:rsid w:val="00A056EB"/>
    <w:rsid w:val="00A067D6"/>
    <w:rsid w:val="00A077D8"/>
    <w:rsid w:val="00A12710"/>
    <w:rsid w:val="00A1285B"/>
    <w:rsid w:val="00A12DEF"/>
    <w:rsid w:val="00A130E6"/>
    <w:rsid w:val="00A1335E"/>
    <w:rsid w:val="00A14734"/>
    <w:rsid w:val="00A1476D"/>
    <w:rsid w:val="00A17C8A"/>
    <w:rsid w:val="00A2007C"/>
    <w:rsid w:val="00A22A47"/>
    <w:rsid w:val="00A2570A"/>
    <w:rsid w:val="00A2637B"/>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1C59"/>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3015"/>
    <w:rsid w:val="00BC37FF"/>
    <w:rsid w:val="00BC384C"/>
    <w:rsid w:val="00BD0588"/>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3127"/>
    <w:rsid w:val="00C233AD"/>
    <w:rsid w:val="00C253E7"/>
    <w:rsid w:val="00C3146A"/>
    <w:rsid w:val="00C3150C"/>
    <w:rsid w:val="00C32878"/>
    <w:rsid w:val="00C32D35"/>
    <w:rsid w:val="00C336D2"/>
    <w:rsid w:val="00C34076"/>
    <w:rsid w:val="00C3584D"/>
    <w:rsid w:val="00C37768"/>
    <w:rsid w:val="00C40FFB"/>
    <w:rsid w:val="00C41FAD"/>
    <w:rsid w:val="00C42BAD"/>
    <w:rsid w:val="00C43466"/>
    <w:rsid w:val="00C436A2"/>
    <w:rsid w:val="00C439B7"/>
    <w:rsid w:val="00C44B31"/>
    <w:rsid w:val="00C45CE3"/>
    <w:rsid w:val="00C46C79"/>
    <w:rsid w:val="00C50898"/>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87F0B"/>
    <w:rsid w:val="00C9011D"/>
    <w:rsid w:val="00C91110"/>
    <w:rsid w:val="00C91126"/>
    <w:rsid w:val="00C958C6"/>
    <w:rsid w:val="00C97105"/>
    <w:rsid w:val="00C973C3"/>
    <w:rsid w:val="00CA3AE8"/>
    <w:rsid w:val="00CA3CA6"/>
    <w:rsid w:val="00CA777C"/>
    <w:rsid w:val="00CB02ED"/>
    <w:rsid w:val="00CB21C2"/>
    <w:rsid w:val="00CB3034"/>
    <w:rsid w:val="00CB3304"/>
    <w:rsid w:val="00CB4BE8"/>
    <w:rsid w:val="00CB4C62"/>
    <w:rsid w:val="00CB546A"/>
    <w:rsid w:val="00CB5CB7"/>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1E1"/>
    <w:rsid w:val="00D73C5C"/>
    <w:rsid w:val="00D73F6E"/>
    <w:rsid w:val="00D749F5"/>
    <w:rsid w:val="00D758AD"/>
    <w:rsid w:val="00D75AC3"/>
    <w:rsid w:val="00D7646C"/>
    <w:rsid w:val="00D76C07"/>
    <w:rsid w:val="00D80798"/>
    <w:rsid w:val="00D827FB"/>
    <w:rsid w:val="00D8547E"/>
    <w:rsid w:val="00D85650"/>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A55"/>
    <w:rsid w:val="00E06073"/>
    <w:rsid w:val="00E0624A"/>
    <w:rsid w:val="00E1181B"/>
    <w:rsid w:val="00E166C2"/>
    <w:rsid w:val="00E1766B"/>
    <w:rsid w:val="00E17C54"/>
    <w:rsid w:val="00E17F73"/>
    <w:rsid w:val="00E21687"/>
    <w:rsid w:val="00E21CB2"/>
    <w:rsid w:val="00E2218C"/>
    <w:rsid w:val="00E226DD"/>
    <w:rsid w:val="00E233B9"/>
    <w:rsid w:val="00E237E4"/>
    <w:rsid w:val="00E24632"/>
    <w:rsid w:val="00E25C02"/>
    <w:rsid w:val="00E25DEB"/>
    <w:rsid w:val="00E26B1F"/>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50EBD"/>
    <w:rsid w:val="00E5290E"/>
    <w:rsid w:val="00E53618"/>
    <w:rsid w:val="00E545C7"/>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A56"/>
    <w:rsid w:val="00F24ADE"/>
    <w:rsid w:val="00F24EC7"/>
    <w:rsid w:val="00F25E4D"/>
    <w:rsid w:val="00F3013A"/>
    <w:rsid w:val="00F34150"/>
    <w:rsid w:val="00F4221E"/>
    <w:rsid w:val="00F43F7A"/>
    <w:rsid w:val="00F43F9B"/>
    <w:rsid w:val="00F44AF2"/>
    <w:rsid w:val="00F44D7E"/>
    <w:rsid w:val="00F4573F"/>
    <w:rsid w:val="00F51BC3"/>
    <w:rsid w:val="00F5499B"/>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D6872"/>
    <w:rsid w:val="00FE0699"/>
    <w:rsid w:val="00FE1087"/>
    <w:rsid w:val="00FE2363"/>
    <w:rsid w:val="00FE2B2E"/>
    <w:rsid w:val="00FE4DBF"/>
    <w:rsid w:val="00FE4F0B"/>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81C59"/>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26573</TotalTime>
  <Pages>9</Pages>
  <Words>2152</Words>
  <Characters>12268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11</cp:revision>
  <cp:lastPrinted>2025-08-14T06:35:00Z</cp:lastPrinted>
  <dcterms:created xsi:type="dcterms:W3CDTF">2024-01-29T04:00:00Z</dcterms:created>
  <dcterms:modified xsi:type="dcterms:W3CDTF">2025-08-18T08:30:00Z</dcterms:modified>
</cp:coreProperties>
</file>