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AC02F" w14:textId="77777777" w:rsidR="003D7E0C" w:rsidRDefault="003D7E0C" w:rsidP="00A05676">
      <w:pPr>
        <w:widowControl w:val="0"/>
        <w:jc w:val="center"/>
        <w:rPr>
          <w:b/>
          <w:sz w:val="28"/>
          <w:szCs w:val="22"/>
        </w:rPr>
      </w:pPr>
    </w:p>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7A517932" w14:textId="77777777" w:rsidR="003D7E0C" w:rsidRDefault="003D7E0C" w:rsidP="003D7E0C">
      <w:pPr>
        <w:widowControl w:val="0"/>
        <w:jc w:val="center"/>
        <w:rPr>
          <w:sz w:val="28"/>
          <w:szCs w:val="28"/>
        </w:rPr>
      </w:pP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Pr="004E6CB0" w:rsidRDefault="003D7E0C" w:rsidP="003D7E0C">
      <w:pPr>
        <w:widowControl w:val="0"/>
        <w:jc w:val="center"/>
        <w:rPr>
          <w:b/>
          <w:bCs/>
          <w:sz w:val="28"/>
          <w:szCs w:val="28"/>
        </w:rPr>
      </w:pPr>
      <w:r w:rsidRPr="004E6CB0">
        <w:rPr>
          <w:b/>
          <w:bCs/>
          <w:sz w:val="28"/>
          <w:szCs w:val="28"/>
        </w:rPr>
        <w:t>КУЗБАССА</w:t>
      </w:r>
    </w:p>
    <w:p w14:paraId="785F917A" w14:textId="77777777" w:rsidR="003D7E0C" w:rsidRPr="005C5B64" w:rsidRDefault="003D7E0C" w:rsidP="003D7E0C">
      <w:pPr>
        <w:widowControl w:val="0"/>
        <w:jc w:val="center"/>
        <w:rPr>
          <w:b/>
          <w:sz w:val="28"/>
          <w:szCs w:val="28"/>
        </w:rPr>
      </w:pPr>
    </w:p>
    <w:p w14:paraId="055CF53A" w14:textId="77777777" w:rsidR="003D7E0C" w:rsidRDefault="003D7E0C" w:rsidP="003D7E0C">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Pr="00AE3B94"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40F87965" w14:textId="77777777" w:rsidR="003D7E0C" w:rsidRDefault="003D7E0C" w:rsidP="003D7E0C">
      <w:pPr>
        <w:widowControl w:val="0"/>
        <w:tabs>
          <w:tab w:val="left" w:pos="9072"/>
        </w:tabs>
        <w:ind w:left="142" w:hanging="142"/>
        <w:rPr>
          <w:sz w:val="28"/>
          <w:szCs w:val="22"/>
        </w:rPr>
      </w:pPr>
    </w:p>
    <w:p w14:paraId="1755E04D" w14:textId="3DE3A330" w:rsidR="003D7E0C" w:rsidRPr="001D0056" w:rsidRDefault="00BD5127" w:rsidP="003D7E0C">
      <w:pPr>
        <w:widowControl w:val="0"/>
        <w:tabs>
          <w:tab w:val="left" w:pos="9072"/>
        </w:tabs>
        <w:ind w:left="142" w:hanging="142"/>
        <w:rPr>
          <w:sz w:val="28"/>
          <w:szCs w:val="22"/>
          <w:lang w:val="en-US"/>
        </w:rPr>
      </w:pPr>
      <w:r>
        <w:rPr>
          <w:sz w:val="28"/>
          <w:szCs w:val="22"/>
        </w:rPr>
        <w:t>24</w:t>
      </w:r>
      <w:r w:rsidR="003D7E0C">
        <w:rPr>
          <w:sz w:val="28"/>
          <w:szCs w:val="22"/>
        </w:rPr>
        <w:t>.07.2025</w:t>
      </w:r>
      <w:r w:rsidR="003D7E0C">
        <w:rPr>
          <w:sz w:val="28"/>
          <w:szCs w:val="22"/>
        </w:rPr>
        <w:tab/>
      </w:r>
      <w:r w:rsidR="003D7E0C">
        <w:rPr>
          <w:sz w:val="28"/>
          <w:szCs w:val="22"/>
        </w:rPr>
        <w:tab/>
      </w:r>
      <w:r w:rsidR="003D7E0C" w:rsidRPr="008E24C0">
        <w:rPr>
          <w:sz w:val="28"/>
          <w:szCs w:val="22"/>
        </w:rPr>
        <w:t>№</w:t>
      </w:r>
      <w:r>
        <w:rPr>
          <w:sz w:val="28"/>
          <w:szCs w:val="22"/>
        </w:rPr>
        <w:t xml:space="preserve"> 54</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9667" w:type="dxa"/>
        <w:jc w:val="center"/>
        <w:tblLook w:val="04A0" w:firstRow="1" w:lastRow="0" w:firstColumn="1" w:lastColumn="0" w:noHBand="0" w:noVBand="1"/>
      </w:tblPr>
      <w:tblGrid>
        <w:gridCol w:w="6946"/>
        <w:gridCol w:w="425"/>
        <w:gridCol w:w="2296"/>
      </w:tblGrid>
      <w:tr w:rsidR="003D7E0C" w:rsidRPr="006C57C6" w14:paraId="3BDC5381" w14:textId="77777777" w:rsidTr="00854424">
        <w:trPr>
          <w:trHeight w:val="400"/>
          <w:jc w:val="center"/>
        </w:trPr>
        <w:tc>
          <w:tcPr>
            <w:tcW w:w="6946" w:type="dxa"/>
          </w:tcPr>
          <w:p w14:paraId="64D575CD" w14:textId="77777777" w:rsidR="003D7E0C" w:rsidRPr="006C57C6" w:rsidRDefault="003D7E0C" w:rsidP="00854424">
            <w:pPr>
              <w:widowControl w:val="0"/>
              <w:tabs>
                <w:tab w:val="left" w:pos="9072"/>
              </w:tabs>
              <w:ind w:left="284" w:hanging="284"/>
              <w:jc w:val="both"/>
              <w:rPr>
                <w:b/>
                <w:sz w:val="28"/>
                <w:szCs w:val="28"/>
              </w:rPr>
            </w:pPr>
            <w:r w:rsidRPr="006C57C6">
              <w:rPr>
                <w:b/>
                <w:sz w:val="28"/>
                <w:szCs w:val="28"/>
              </w:rPr>
              <w:t>Председательствующий</w:t>
            </w:r>
          </w:p>
        </w:tc>
        <w:tc>
          <w:tcPr>
            <w:tcW w:w="425" w:type="dxa"/>
          </w:tcPr>
          <w:p w14:paraId="6C15249E" w14:textId="77777777" w:rsidR="003D7E0C" w:rsidRPr="006C57C6" w:rsidRDefault="003D7E0C" w:rsidP="00854424">
            <w:pPr>
              <w:widowControl w:val="0"/>
              <w:tabs>
                <w:tab w:val="left" w:pos="9072"/>
              </w:tabs>
              <w:rPr>
                <w:sz w:val="28"/>
                <w:szCs w:val="28"/>
              </w:rPr>
            </w:pPr>
          </w:p>
        </w:tc>
        <w:tc>
          <w:tcPr>
            <w:tcW w:w="2296" w:type="dxa"/>
          </w:tcPr>
          <w:p w14:paraId="022AB7DD" w14:textId="77777777" w:rsidR="003D7E0C" w:rsidRPr="006C57C6" w:rsidRDefault="003D7E0C" w:rsidP="00854424">
            <w:pPr>
              <w:widowControl w:val="0"/>
              <w:tabs>
                <w:tab w:val="left" w:pos="9072"/>
              </w:tabs>
              <w:rPr>
                <w:sz w:val="28"/>
                <w:szCs w:val="28"/>
              </w:rPr>
            </w:pPr>
          </w:p>
        </w:tc>
      </w:tr>
      <w:tr w:rsidR="003D7E0C" w:rsidRPr="006C57C6" w14:paraId="76EE228A" w14:textId="77777777" w:rsidTr="00854424">
        <w:trPr>
          <w:trHeight w:val="400"/>
          <w:jc w:val="center"/>
        </w:trPr>
        <w:tc>
          <w:tcPr>
            <w:tcW w:w="6946" w:type="dxa"/>
          </w:tcPr>
          <w:p w14:paraId="0E7C5AE1" w14:textId="77777777" w:rsidR="003D7E0C" w:rsidRPr="006C57C6" w:rsidRDefault="003D7E0C" w:rsidP="00854424">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425" w:type="dxa"/>
          </w:tcPr>
          <w:p w14:paraId="53B71A24" w14:textId="77777777" w:rsidR="003D7E0C" w:rsidRPr="006C57C6" w:rsidRDefault="003D7E0C" w:rsidP="00854424">
            <w:pPr>
              <w:widowControl w:val="0"/>
              <w:tabs>
                <w:tab w:val="left" w:pos="9072"/>
              </w:tabs>
              <w:rPr>
                <w:sz w:val="28"/>
                <w:szCs w:val="28"/>
              </w:rPr>
            </w:pPr>
            <w:r w:rsidRPr="006C57C6">
              <w:rPr>
                <w:sz w:val="28"/>
                <w:szCs w:val="28"/>
              </w:rPr>
              <w:t>–</w:t>
            </w:r>
          </w:p>
        </w:tc>
        <w:tc>
          <w:tcPr>
            <w:tcW w:w="2296" w:type="dxa"/>
          </w:tcPr>
          <w:p w14:paraId="3272BDF5" w14:textId="77777777" w:rsidR="003D7E0C" w:rsidRPr="00AC3875" w:rsidRDefault="003D7E0C" w:rsidP="00854424">
            <w:pPr>
              <w:widowControl w:val="0"/>
              <w:tabs>
                <w:tab w:val="left" w:pos="9072"/>
              </w:tabs>
              <w:rPr>
                <w:sz w:val="28"/>
                <w:szCs w:val="28"/>
              </w:rPr>
            </w:pPr>
            <w:r>
              <w:rPr>
                <w:bCs/>
                <w:sz w:val="28"/>
                <w:szCs w:val="28"/>
              </w:rPr>
              <w:t>Малюта Д.В.</w:t>
            </w:r>
          </w:p>
        </w:tc>
      </w:tr>
      <w:tr w:rsidR="003D7E0C" w:rsidRPr="006C57C6" w14:paraId="59F8362D" w14:textId="77777777" w:rsidTr="00854424">
        <w:trPr>
          <w:trHeight w:val="277"/>
          <w:jc w:val="center"/>
        </w:trPr>
        <w:tc>
          <w:tcPr>
            <w:tcW w:w="6946" w:type="dxa"/>
          </w:tcPr>
          <w:p w14:paraId="28AFED5D" w14:textId="77777777" w:rsidR="003D7E0C" w:rsidRPr="006C57C6" w:rsidRDefault="003D7E0C" w:rsidP="00854424">
            <w:pPr>
              <w:widowControl w:val="0"/>
              <w:tabs>
                <w:tab w:val="left" w:pos="9072"/>
              </w:tabs>
              <w:ind w:left="284" w:hanging="284"/>
              <w:jc w:val="both"/>
              <w:rPr>
                <w:b/>
                <w:bCs/>
                <w:sz w:val="28"/>
                <w:szCs w:val="28"/>
                <w:u w:val="single"/>
              </w:rPr>
            </w:pPr>
            <w:r w:rsidRPr="006C57C6">
              <w:rPr>
                <w:b/>
                <w:bCs/>
                <w:sz w:val="28"/>
                <w:szCs w:val="28"/>
              </w:rPr>
              <w:t>Секретарь</w:t>
            </w:r>
          </w:p>
        </w:tc>
        <w:tc>
          <w:tcPr>
            <w:tcW w:w="425" w:type="dxa"/>
          </w:tcPr>
          <w:p w14:paraId="0031CB8D" w14:textId="77777777" w:rsidR="003D7E0C" w:rsidRPr="006C57C6" w:rsidRDefault="003D7E0C" w:rsidP="00854424">
            <w:pPr>
              <w:widowControl w:val="0"/>
              <w:jc w:val="center"/>
              <w:rPr>
                <w:sz w:val="28"/>
                <w:szCs w:val="28"/>
              </w:rPr>
            </w:pPr>
          </w:p>
        </w:tc>
        <w:tc>
          <w:tcPr>
            <w:tcW w:w="2296" w:type="dxa"/>
          </w:tcPr>
          <w:p w14:paraId="115A8DA2" w14:textId="77777777" w:rsidR="003D7E0C" w:rsidRPr="006C57C6" w:rsidRDefault="003D7E0C" w:rsidP="00854424">
            <w:pPr>
              <w:widowControl w:val="0"/>
              <w:tabs>
                <w:tab w:val="left" w:pos="9072"/>
              </w:tabs>
              <w:rPr>
                <w:sz w:val="28"/>
                <w:szCs w:val="28"/>
              </w:rPr>
            </w:pPr>
          </w:p>
        </w:tc>
      </w:tr>
      <w:tr w:rsidR="003D7E0C" w:rsidRPr="006C57C6" w14:paraId="54F7A7A6" w14:textId="77777777" w:rsidTr="00854424">
        <w:trPr>
          <w:trHeight w:val="277"/>
          <w:jc w:val="center"/>
        </w:trPr>
        <w:tc>
          <w:tcPr>
            <w:tcW w:w="6946" w:type="dxa"/>
          </w:tcPr>
          <w:p w14:paraId="224338A5" w14:textId="77777777" w:rsidR="003D7E0C" w:rsidRPr="006C57C6" w:rsidRDefault="003D7E0C" w:rsidP="00854424">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5" w:type="dxa"/>
          </w:tcPr>
          <w:p w14:paraId="07E0C4E5" w14:textId="77777777" w:rsidR="003D7E0C" w:rsidRPr="006C57C6" w:rsidRDefault="003D7E0C" w:rsidP="00854424">
            <w:pPr>
              <w:widowControl w:val="0"/>
              <w:jc w:val="center"/>
              <w:rPr>
                <w:sz w:val="28"/>
                <w:szCs w:val="28"/>
              </w:rPr>
            </w:pPr>
            <w:r w:rsidRPr="006C57C6">
              <w:rPr>
                <w:sz w:val="28"/>
                <w:szCs w:val="28"/>
              </w:rPr>
              <w:t>–</w:t>
            </w:r>
          </w:p>
        </w:tc>
        <w:tc>
          <w:tcPr>
            <w:tcW w:w="2296" w:type="dxa"/>
          </w:tcPr>
          <w:p w14:paraId="54EE4C72" w14:textId="77777777" w:rsidR="003D7E0C" w:rsidRPr="0069537C" w:rsidRDefault="003D7E0C" w:rsidP="00854424">
            <w:pPr>
              <w:widowControl w:val="0"/>
              <w:tabs>
                <w:tab w:val="left" w:pos="9072"/>
              </w:tabs>
              <w:rPr>
                <w:sz w:val="28"/>
                <w:szCs w:val="28"/>
              </w:rPr>
            </w:pPr>
            <w:r>
              <w:rPr>
                <w:sz w:val="28"/>
                <w:szCs w:val="28"/>
              </w:rPr>
              <w:t>Юхневич К.С.</w:t>
            </w:r>
          </w:p>
        </w:tc>
      </w:tr>
      <w:tr w:rsidR="003D7E0C" w:rsidRPr="006C57C6" w14:paraId="275EA9B9" w14:textId="77777777" w:rsidTr="00854424">
        <w:trPr>
          <w:trHeight w:val="633"/>
          <w:jc w:val="center"/>
        </w:trPr>
        <w:tc>
          <w:tcPr>
            <w:tcW w:w="6946" w:type="dxa"/>
          </w:tcPr>
          <w:p w14:paraId="3BE77D45"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Члены Правления:</w:t>
            </w:r>
          </w:p>
        </w:tc>
        <w:tc>
          <w:tcPr>
            <w:tcW w:w="425" w:type="dxa"/>
          </w:tcPr>
          <w:p w14:paraId="185B78B9" w14:textId="77777777" w:rsidR="003D7E0C" w:rsidRPr="006C57C6" w:rsidRDefault="003D7E0C" w:rsidP="00854424">
            <w:pPr>
              <w:widowControl w:val="0"/>
              <w:jc w:val="center"/>
              <w:rPr>
                <w:sz w:val="28"/>
                <w:szCs w:val="28"/>
              </w:rPr>
            </w:pPr>
          </w:p>
        </w:tc>
        <w:tc>
          <w:tcPr>
            <w:tcW w:w="2296" w:type="dxa"/>
          </w:tcPr>
          <w:p w14:paraId="0832FE9E" w14:textId="77777777" w:rsidR="003D7E0C" w:rsidRPr="006C57C6" w:rsidRDefault="003D7E0C" w:rsidP="00854424">
            <w:pPr>
              <w:widowControl w:val="0"/>
              <w:tabs>
                <w:tab w:val="left" w:pos="9072"/>
              </w:tabs>
              <w:rPr>
                <w:sz w:val="28"/>
                <w:szCs w:val="28"/>
              </w:rPr>
            </w:pPr>
          </w:p>
        </w:tc>
      </w:tr>
      <w:tr w:rsidR="00BD5127" w:rsidRPr="006C57C6" w14:paraId="21A18378" w14:textId="77777777" w:rsidTr="00854424">
        <w:trPr>
          <w:trHeight w:val="646"/>
          <w:jc w:val="center"/>
        </w:trPr>
        <w:tc>
          <w:tcPr>
            <w:tcW w:w="6946" w:type="dxa"/>
          </w:tcPr>
          <w:p w14:paraId="75A1EC21" w14:textId="27DA74C6" w:rsidR="00BD5127" w:rsidRPr="006C57C6" w:rsidRDefault="00BD5127" w:rsidP="00BD5127">
            <w:pPr>
              <w:widowControl w:val="0"/>
              <w:tabs>
                <w:tab w:val="left" w:pos="9072"/>
              </w:tabs>
              <w:jc w:val="both"/>
              <w:rPr>
                <w:bCs/>
                <w:sz w:val="28"/>
                <w:szCs w:val="28"/>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5FECAA98" w14:textId="63A128FC" w:rsidR="00BD5127" w:rsidRPr="006C57C6" w:rsidRDefault="00BD5127" w:rsidP="00BD5127">
            <w:pPr>
              <w:widowControl w:val="0"/>
              <w:jc w:val="center"/>
              <w:rPr>
                <w:bCs/>
                <w:sz w:val="28"/>
                <w:szCs w:val="28"/>
              </w:rPr>
            </w:pPr>
            <w:r w:rsidRPr="0064296A">
              <w:rPr>
                <w:bCs/>
                <w:sz w:val="28"/>
                <w:szCs w:val="28"/>
              </w:rPr>
              <w:t>–</w:t>
            </w:r>
          </w:p>
        </w:tc>
        <w:tc>
          <w:tcPr>
            <w:tcW w:w="2296" w:type="dxa"/>
          </w:tcPr>
          <w:p w14:paraId="155965C2" w14:textId="0CC3254C" w:rsidR="00BD5127" w:rsidRPr="006C57C6" w:rsidRDefault="00BD5127" w:rsidP="00BD5127">
            <w:pPr>
              <w:widowControl w:val="0"/>
              <w:tabs>
                <w:tab w:val="left" w:pos="9072"/>
              </w:tabs>
              <w:rPr>
                <w:bCs/>
                <w:sz w:val="28"/>
                <w:szCs w:val="28"/>
              </w:rPr>
            </w:pPr>
            <w:r w:rsidRPr="00AF148D">
              <w:rPr>
                <w:bCs/>
                <w:sz w:val="28"/>
                <w:szCs w:val="28"/>
              </w:rPr>
              <w:t>Саврасов М.Г</w:t>
            </w:r>
          </w:p>
        </w:tc>
      </w:tr>
      <w:tr w:rsidR="003D7E0C" w:rsidRPr="006C57C6" w14:paraId="176F1687" w14:textId="77777777" w:rsidTr="00854424">
        <w:trPr>
          <w:trHeight w:val="646"/>
          <w:jc w:val="center"/>
        </w:trPr>
        <w:tc>
          <w:tcPr>
            <w:tcW w:w="6946" w:type="dxa"/>
          </w:tcPr>
          <w:p w14:paraId="4C3D4AB7" w14:textId="77777777" w:rsidR="003D7E0C" w:rsidRPr="006C57C6" w:rsidRDefault="003D7E0C" w:rsidP="00854424">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5" w:type="dxa"/>
          </w:tcPr>
          <w:p w14:paraId="66682A31" w14:textId="77777777" w:rsidR="003D7E0C" w:rsidRPr="006C57C6" w:rsidRDefault="003D7E0C" w:rsidP="00854424">
            <w:pPr>
              <w:widowControl w:val="0"/>
              <w:jc w:val="center"/>
              <w:rPr>
                <w:bCs/>
                <w:sz w:val="28"/>
                <w:szCs w:val="28"/>
              </w:rPr>
            </w:pPr>
            <w:r w:rsidRPr="006C57C6">
              <w:rPr>
                <w:bCs/>
                <w:sz w:val="28"/>
                <w:szCs w:val="28"/>
              </w:rPr>
              <w:t>–</w:t>
            </w:r>
          </w:p>
        </w:tc>
        <w:tc>
          <w:tcPr>
            <w:tcW w:w="2296" w:type="dxa"/>
          </w:tcPr>
          <w:p w14:paraId="4527803A" w14:textId="77777777" w:rsidR="003D7E0C" w:rsidRPr="006C57C6" w:rsidRDefault="003D7E0C" w:rsidP="00854424">
            <w:pPr>
              <w:widowControl w:val="0"/>
              <w:tabs>
                <w:tab w:val="left" w:pos="9072"/>
              </w:tabs>
              <w:rPr>
                <w:bCs/>
                <w:sz w:val="28"/>
                <w:szCs w:val="28"/>
              </w:rPr>
            </w:pPr>
            <w:r w:rsidRPr="006C57C6">
              <w:rPr>
                <w:bCs/>
                <w:sz w:val="28"/>
                <w:szCs w:val="28"/>
              </w:rPr>
              <w:t>Лермонтов Ю.Б.</w:t>
            </w:r>
          </w:p>
        </w:tc>
      </w:tr>
      <w:tr w:rsidR="003D7E0C" w:rsidRPr="006C57C6" w14:paraId="1C625C1E" w14:textId="77777777" w:rsidTr="00854424">
        <w:trPr>
          <w:trHeight w:val="569"/>
          <w:jc w:val="center"/>
        </w:trPr>
        <w:tc>
          <w:tcPr>
            <w:tcW w:w="6946" w:type="dxa"/>
          </w:tcPr>
          <w:p w14:paraId="1BBFEA46" w14:textId="77777777" w:rsidR="003D7E0C" w:rsidRPr="006C57C6" w:rsidRDefault="003D7E0C" w:rsidP="00854424">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5" w:type="dxa"/>
          </w:tcPr>
          <w:p w14:paraId="2C8B3FDF" w14:textId="77777777" w:rsidR="003D7E0C" w:rsidRPr="006C57C6" w:rsidRDefault="003D7E0C" w:rsidP="00854424">
            <w:pPr>
              <w:widowControl w:val="0"/>
              <w:jc w:val="center"/>
              <w:rPr>
                <w:bCs/>
                <w:sz w:val="28"/>
                <w:szCs w:val="28"/>
              </w:rPr>
            </w:pPr>
            <w:r w:rsidRPr="0064296A">
              <w:rPr>
                <w:bCs/>
                <w:sz w:val="28"/>
                <w:szCs w:val="28"/>
              </w:rPr>
              <w:t>–</w:t>
            </w:r>
          </w:p>
        </w:tc>
        <w:tc>
          <w:tcPr>
            <w:tcW w:w="2296" w:type="dxa"/>
          </w:tcPr>
          <w:p w14:paraId="751E0994" w14:textId="77777777" w:rsidR="003D7E0C" w:rsidRPr="006C57C6" w:rsidRDefault="003D7E0C" w:rsidP="00854424">
            <w:pPr>
              <w:widowControl w:val="0"/>
              <w:tabs>
                <w:tab w:val="left" w:pos="9072"/>
              </w:tabs>
              <w:rPr>
                <w:bCs/>
                <w:sz w:val="28"/>
                <w:szCs w:val="28"/>
              </w:rPr>
            </w:pPr>
            <w:r>
              <w:rPr>
                <w:bCs/>
                <w:sz w:val="28"/>
                <w:szCs w:val="28"/>
              </w:rPr>
              <w:t>Маркова О.В.</w:t>
            </w:r>
          </w:p>
        </w:tc>
      </w:tr>
      <w:tr w:rsidR="00D731E1" w:rsidRPr="006C57C6" w14:paraId="69A87E5C" w14:textId="77777777" w:rsidTr="00854424">
        <w:trPr>
          <w:trHeight w:val="569"/>
          <w:jc w:val="center"/>
        </w:trPr>
        <w:tc>
          <w:tcPr>
            <w:tcW w:w="6946" w:type="dxa"/>
          </w:tcPr>
          <w:p w14:paraId="732DAD0C" w14:textId="5C502400" w:rsidR="00D731E1" w:rsidRDefault="00D731E1" w:rsidP="00D731E1">
            <w:pPr>
              <w:widowControl w:val="0"/>
              <w:tabs>
                <w:tab w:val="left" w:pos="9072"/>
              </w:tabs>
              <w:jc w:val="both"/>
              <w:rPr>
                <w:bCs/>
                <w:sz w:val="28"/>
                <w:szCs w:val="28"/>
              </w:rPr>
            </w:pPr>
            <w:r w:rsidRPr="0064296A">
              <w:rPr>
                <w:bCs/>
                <w:sz w:val="28"/>
                <w:szCs w:val="28"/>
              </w:rPr>
              <w:t>Начальник отдела топливно – энергетического комплекса УФАС по Кемеровской области (участие с помощью видеоконференцсвязи)</w:t>
            </w:r>
          </w:p>
        </w:tc>
        <w:tc>
          <w:tcPr>
            <w:tcW w:w="425" w:type="dxa"/>
          </w:tcPr>
          <w:p w14:paraId="3A5492AE" w14:textId="098209B7" w:rsidR="00D731E1" w:rsidRPr="0064296A" w:rsidRDefault="00D731E1" w:rsidP="00D731E1">
            <w:pPr>
              <w:widowControl w:val="0"/>
              <w:jc w:val="center"/>
              <w:rPr>
                <w:bCs/>
                <w:sz w:val="28"/>
                <w:szCs w:val="28"/>
              </w:rPr>
            </w:pPr>
            <w:r w:rsidRPr="0064296A">
              <w:rPr>
                <w:bCs/>
                <w:sz w:val="28"/>
                <w:szCs w:val="28"/>
              </w:rPr>
              <w:t>–</w:t>
            </w:r>
          </w:p>
        </w:tc>
        <w:tc>
          <w:tcPr>
            <w:tcW w:w="2296" w:type="dxa"/>
          </w:tcPr>
          <w:p w14:paraId="598BF7A6" w14:textId="5CBB72AB" w:rsidR="00D731E1" w:rsidRDefault="00D731E1" w:rsidP="00D731E1">
            <w:pPr>
              <w:widowControl w:val="0"/>
              <w:tabs>
                <w:tab w:val="left" w:pos="9072"/>
              </w:tabs>
              <w:rPr>
                <w:bCs/>
                <w:sz w:val="28"/>
                <w:szCs w:val="28"/>
              </w:rPr>
            </w:pPr>
            <w:r w:rsidRPr="0064296A">
              <w:rPr>
                <w:bCs/>
                <w:sz w:val="28"/>
                <w:szCs w:val="28"/>
              </w:rPr>
              <w:t>Давыдова А.М.</w:t>
            </w:r>
          </w:p>
        </w:tc>
      </w:tr>
      <w:tr w:rsidR="00D731E1" w:rsidRPr="006C57C6" w14:paraId="24EDFC08" w14:textId="77777777" w:rsidTr="00854424">
        <w:trPr>
          <w:trHeight w:val="315"/>
          <w:jc w:val="center"/>
        </w:trPr>
        <w:tc>
          <w:tcPr>
            <w:tcW w:w="6946" w:type="dxa"/>
          </w:tcPr>
          <w:p w14:paraId="0474AD5D" w14:textId="77777777" w:rsidR="00D731E1" w:rsidRPr="006C57C6" w:rsidRDefault="00D731E1" w:rsidP="00D731E1">
            <w:pPr>
              <w:widowControl w:val="0"/>
              <w:tabs>
                <w:tab w:val="left" w:pos="9072"/>
              </w:tabs>
              <w:jc w:val="both"/>
              <w:rPr>
                <w:bCs/>
                <w:sz w:val="28"/>
                <w:szCs w:val="28"/>
              </w:rPr>
            </w:pPr>
            <w:r w:rsidRPr="006C57C6">
              <w:rPr>
                <w:b/>
                <w:sz w:val="28"/>
                <w:szCs w:val="28"/>
                <w:u w:val="single"/>
              </w:rPr>
              <w:t>Приглашенные:</w:t>
            </w:r>
          </w:p>
        </w:tc>
        <w:tc>
          <w:tcPr>
            <w:tcW w:w="425" w:type="dxa"/>
          </w:tcPr>
          <w:p w14:paraId="0B2B80AF" w14:textId="77777777" w:rsidR="00D731E1" w:rsidRPr="006C57C6" w:rsidRDefault="00D731E1" w:rsidP="00D731E1">
            <w:pPr>
              <w:widowControl w:val="0"/>
              <w:jc w:val="center"/>
              <w:rPr>
                <w:bCs/>
                <w:sz w:val="28"/>
                <w:szCs w:val="28"/>
              </w:rPr>
            </w:pPr>
          </w:p>
        </w:tc>
        <w:tc>
          <w:tcPr>
            <w:tcW w:w="2296" w:type="dxa"/>
          </w:tcPr>
          <w:p w14:paraId="1EF48062" w14:textId="77777777" w:rsidR="00D731E1" w:rsidRPr="006C57C6" w:rsidRDefault="00D731E1" w:rsidP="00D731E1">
            <w:pPr>
              <w:widowControl w:val="0"/>
              <w:tabs>
                <w:tab w:val="left" w:pos="9072"/>
              </w:tabs>
              <w:rPr>
                <w:bCs/>
                <w:sz w:val="28"/>
                <w:szCs w:val="28"/>
              </w:rPr>
            </w:pPr>
          </w:p>
        </w:tc>
      </w:tr>
      <w:tr w:rsidR="00D731E1" w:rsidRPr="006C57C6" w14:paraId="689FE3E6" w14:textId="77777777" w:rsidTr="00854424">
        <w:trPr>
          <w:trHeight w:val="646"/>
          <w:jc w:val="center"/>
        </w:trPr>
        <w:tc>
          <w:tcPr>
            <w:tcW w:w="6946" w:type="dxa"/>
          </w:tcPr>
          <w:p w14:paraId="58EA7CDF" w14:textId="51FBC47A" w:rsidR="00D731E1" w:rsidRPr="00BF193A" w:rsidRDefault="00D731E1" w:rsidP="00D731E1">
            <w:pPr>
              <w:widowControl w:val="0"/>
              <w:tabs>
                <w:tab w:val="left" w:pos="9072"/>
              </w:tabs>
              <w:jc w:val="both"/>
              <w:rPr>
                <w:bCs/>
                <w:sz w:val="28"/>
                <w:szCs w:val="28"/>
              </w:rPr>
            </w:pPr>
            <w:r w:rsidRPr="00BF193A">
              <w:rPr>
                <w:bCs/>
                <w:sz w:val="28"/>
                <w:szCs w:val="28"/>
              </w:rPr>
              <w:t xml:space="preserve">Начальник </w:t>
            </w:r>
            <w:r>
              <w:rPr>
                <w:bCs/>
                <w:sz w:val="28"/>
                <w:szCs w:val="28"/>
              </w:rPr>
              <w:t>отдела правового обеспечения и организации закупок</w:t>
            </w:r>
            <w:r w:rsidRPr="00BF193A">
              <w:rPr>
                <w:bCs/>
                <w:sz w:val="28"/>
                <w:szCs w:val="28"/>
              </w:rPr>
              <w:t xml:space="preserve"> Региональной энергетической комиссии Кузбасса</w:t>
            </w:r>
          </w:p>
        </w:tc>
        <w:tc>
          <w:tcPr>
            <w:tcW w:w="425" w:type="dxa"/>
          </w:tcPr>
          <w:p w14:paraId="36C5592B" w14:textId="77777777" w:rsidR="00D731E1" w:rsidRPr="006C57C6" w:rsidRDefault="00D731E1" w:rsidP="00D731E1">
            <w:pPr>
              <w:widowControl w:val="0"/>
              <w:jc w:val="center"/>
              <w:rPr>
                <w:sz w:val="28"/>
                <w:szCs w:val="28"/>
              </w:rPr>
            </w:pPr>
            <w:r w:rsidRPr="0064296A">
              <w:rPr>
                <w:bCs/>
                <w:sz w:val="28"/>
                <w:szCs w:val="28"/>
              </w:rPr>
              <w:t>–</w:t>
            </w:r>
          </w:p>
        </w:tc>
        <w:tc>
          <w:tcPr>
            <w:tcW w:w="2296" w:type="dxa"/>
          </w:tcPr>
          <w:p w14:paraId="4BFA9E83" w14:textId="22D94E67" w:rsidR="00D731E1" w:rsidRPr="00BF193A" w:rsidRDefault="00D731E1" w:rsidP="00D731E1">
            <w:pPr>
              <w:widowControl w:val="0"/>
              <w:tabs>
                <w:tab w:val="left" w:pos="9072"/>
              </w:tabs>
              <w:rPr>
                <w:bCs/>
                <w:sz w:val="28"/>
                <w:szCs w:val="28"/>
              </w:rPr>
            </w:pPr>
            <w:r>
              <w:rPr>
                <w:bCs/>
                <w:sz w:val="28"/>
                <w:szCs w:val="28"/>
              </w:rPr>
              <w:t>Иванова Т.Н.</w:t>
            </w:r>
          </w:p>
        </w:tc>
      </w:tr>
      <w:tr w:rsidR="00D731E1" w:rsidRPr="006C57C6" w14:paraId="764276BF" w14:textId="77777777" w:rsidTr="00854424">
        <w:trPr>
          <w:trHeight w:val="315"/>
          <w:jc w:val="center"/>
        </w:trPr>
        <w:tc>
          <w:tcPr>
            <w:tcW w:w="6946" w:type="dxa"/>
          </w:tcPr>
          <w:p w14:paraId="14EA2306" w14:textId="77777777" w:rsidR="00D731E1" w:rsidRDefault="00D731E1" w:rsidP="00D731E1">
            <w:pPr>
              <w:widowControl w:val="0"/>
              <w:tabs>
                <w:tab w:val="left" w:pos="9072"/>
              </w:tabs>
              <w:jc w:val="both"/>
              <w:rPr>
                <w:bCs/>
                <w:sz w:val="28"/>
                <w:szCs w:val="28"/>
              </w:rPr>
            </w:pPr>
            <w:r w:rsidRPr="0003531B">
              <w:rPr>
                <w:bCs/>
                <w:sz w:val="28"/>
                <w:szCs w:val="28"/>
              </w:rPr>
              <w:t>Генеральный директор ОАО «АЭЭ»</w:t>
            </w:r>
          </w:p>
        </w:tc>
        <w:tc>
          <w:tcPr>
            <w:tcW w:w="425" w:type="dxa"/>
          </w:tcPr>
          <w:p w14:paraId="754E4F4E" w14:textId="77777777" w:rsidR="00D731E1" w:rsidRPr="0064296A" w:rsidRDefault="00D731E1" w:rsidP="00D731E1">
            <w:pPr>
              <w:widowControl w:val="0"/>
              <w:jc w:val="center"/>
              <w:rPr>
                <w:bCs/>
                <w:sz w:val="28"/>
                <w:szCs w:val="28"/>
              </w:rPr>
            </w:pPr>
            <w:r w:rsidRPr="0003531B">
              <w:rPr>
                <w:sz w:val="28"/>
                <w:szCs w:val="28"/>
              </w:rPr>
              <w:t>–</w:t>
            </w:r>
          </w:p>
        </w:tc>
        <w:tc>
          <w:tcPr>
            <w:tcW w:w="2296" w:type="dxa"/>
          </w:tcPr>
          <w:p w14:paraId="58455108" w14:textId="77777777" w:rsidR="00D731E1" w:rsidRDefault="00D731E1" w:rsidP="00D731E1">
            <w:pPr>
              <w:widowControl w:val="0"/>
              <w:tabs>
                <w:tab w:val="left" w:pos="9072"/>
              </w:tabs>
              <w:rPr>
                <w:bCs/>
                <w:sz w:val="28"/>
                <w:szCs w:val="28"/>
              </w:rPr>
            </w:pPr>
            <w:r w:rsidRPr="0003531B">
              <w:rPr>
                <w:bCs/>
                <w:sz w:val="28"/>
                <w:szCs w:val="28"/>
              </w:rPr>
              <w:t>Щеглов С.В.</w:t>
            </w:r>
          </w:p>
        </w:tc>
      </w:tr>
    </w:tbl>
    <w:p w14:paraId="6ED26B3B" w14:textId="77777777" w:rsidR="003D7E0C" w:rsidRDefault="003D7E0C" w:rsidP="003D7E0C">
      <w:pPr>
        <w:widowControl w:val="0"/>
        <w:rPr>
          <w:b/>
          <w:sz w:val="28"/>
          <w:szCs w:val="22"/>
        </w:rPr>
      </w:pPr>
    </w:p>
    <w:p w14:paraId="19689B5D" w14:textId="77777777" w:rsidR="003D7E0C" w:rsidRDefault="003D7E0C" w:rsidP="003D7E0C">
      <w:pPr>
        <w:spacing w:after="160" w:line="259" w:lineRule="auto"/>
        <w:rPr>
          <w:b/>
          <w:sz w:val="28"/>
          <w:szCs w:val="22"/>
        </w:rPr>
      </w:pPr>
      <w:r>
        <w:rPr>
          <w:b/>
          <w:sz w:val="28"/>
          <w:szCs w:val="22"/>
        </w:rPr>
        <w:br w:type="page"/>
      </w:r>
    </w:p>
    <w:p w14:paraId="21AA52B0" w14:textId="00181D30"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57F26698" w14:textId="733B47A3" w:rsidR="0026748C" w:rsidRDefault="0026748C" w:rsidP="00942578">
      <w:pPr>
        <w:widowControl w:val="0"/>
        <w:ind w:right="-1" w:firstLine="567"/>
        <w:jc w:val="both"/>
        <w:rPr>
          <w:sz w:val="28"/>
          <w:szCs w:val="28"/>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389"/>
        <w:gridCol w:w="1895"/>
      </w:tblGrid>
      <w:tr w:rsidR="0031090A" w:rsidRPr="00110559" w14:paraId="626055E7" w14:textId="77777777" w:rsidTr="00E32161">
        <w:trPr>
          <w:trHeight w:val="455"/>
          <w:jc w:val="center"/>
        </w:trPr>
        <w:tc>
          <w:tcPr>
            <w:tcW w:w="497" w:type="dxa"/>
            <w:vAlign w:val="center"/>
          </w:tcPr>
          <w:p w14:paraId="014B4180" w14:textId="77777777" w:rsidR="0031090A" w:rsidRPr="00110559" w:rsidRDefault="0031090A" w:rsidP="00E32161">
            <w:pPr>
              <w:jc w:val="center"/>
              <w:rPr>
                <w:kern w:val="32"/>
                <w:sz w:val="27"/>
                <w:szCs w:val="27"/>
              </w:rPr>
            </w:pPr>
            <w:r w:rsidRPr="00110559">
              <w:rPr>
                <w:kern w:val="32"/>
                <w:sz w:val="27"/>
                <w:szCs w:val="27"/>
              </w:rPr>
              <w:t>№</w:t>
            </w:r>
          </w:p>
          <w:p w14:paraId="3F1C7456" w14:textId="77777777" w:rsidR="0031090A" w:rsidRPr="00110559" w:rsidRDefault="0031090A" w:rsidP="00E32161">
            <w:pPr>
              <w:jc w:val="center"/>
              <w:rPr>
                <w:kern w:val="32"/>
                <w:sz w:val="27"/>
                <w:szCs w:val="27"/>
              </w:rPr>
            </w:pPr>
          </w:p>
        </w:tc>
        <w:tc>
          <w:tcPr>
            <w:tcW w:w="8124" w:type="dxa"/>
            <w:vAlign w:val="center"/>
          </w:tcPr>
          <w:p w14:paraId="41A7E0DC" w14:textId="77777777" w:rsidR="0031090A" w:rsidRPr="00110559" w:rsidRDefault="0031090A" w:rsidP="0031090A">
            <w:pPr>
              <w:ind w:left="250" w:right="336" w:firstLine="179"/>
              <w:jc w:val="center"/>
              <w:rPr>
                <w:kern w:val="32"/>
                <w:sz w:val="27"/>
                <w:szCs w:val="27"/>
              </w:rPr>
            </w:pPr>
            <w:r w:rsidRPr="00110559">
              <w:rPr>
                <w:kern w:val="32"/>
                <w:sz w:val="27"/>
                <w:szCs w:val="27"/>
              </w:rPr>
              <w:t>Вопрос</w:t>
            </w:r>
          </w:p>
        </w:tc>
        <w:tc>
          <w:tcPr>
            <w:tcW w:w="2081" w:type="dxa"/>
            <w:vAlign w:val="center"/>
          </w:tcPr>
          <w:p w14:paraId="606A2027" w14:textId="77777777" w:rsidR="0031090A" w:rsidRPr="00110559" w:rsidRDefault="0031090A" w:rsidP="00E32161">
            <w:pPr>
              <w:jc w:val="center"/>
              <w:rPr>
                <w:kern w:val="32"/>
                <w:sz w:val="27"/>
                <w:szCs w:val="27"/>
              </w:rPr>
            </w:pPr>
            <w:r w:rsidRPr="00110559">
              <w:rPr>
                <w:kern w:val="32"/>
                <w:sz w:val="27"/>
                <w:szCs w:val="27"/>
              </w:rPr>
              <w:t>Докладчик</w:t>
            </w:r>
          </w:p>
        </w:tc>
      </w:tr>
      <w:tr w:rsidR="0031090A" w:rsidRPr="00110559" w14:paraId="7BE1CF84" w14:textId="77777777" w:rsidTr="00E32161">
        <w:trPr>
          <w:cantSplit/>
          <w:trHeight w:val="455"/>
          <w:jc w:val="center"/>
        </w:trPr>
        <w:tc>
          <w:tcPr>
            <w:tcW w:w="497" w:type="dxa"/>
            <w:vAlign w:val="center"/>
          </w:tcPr>
          <w:p w14:paraId="24CC61AD" w14:textId="77777777" w:rsidR="0031090A" w:rsidRPr="00110559" w:rsidRDefault="0031090A" w:rsidP="00E32161">
            <w:pPr>
              <w:jc w:val="center"/>
              <w:rPr>
                <w:kern w:val="32"/>
                <w:sz w:val="27"/>
                <w:szCs w:val="27"/>
              </w:rPr>
            </w:pPr>
            <w:r w:rsidRPr="00110559">
              <w:rPr>
                <w:kern w:val="32"/>
                <w:sz w:val="27"/>
                <w:szCs w:val="27"/>
              </w:rPr>
              <w:t>1.</w:t>
            </w:r>
          </w:p>
        </w:tc>
        <w:tc>
          <w:tcPr>
            <w:tcW w:w="8124" w:type="dxa"/>
            <w:vAlign w:val="center"/>
          </w:tcPr>
          <w:p w14:paraId="4FCBECC2" w14:textId="77777777" w:rsidR="0031090A" w:rsidRPr="001D6D2D" w:rsidRDefault="0031090A" w:rsidP="0031090A">
            <w:pPr>
              <w:ind w:left="108" w:right="192" w:firstLine="284"/>
              <w:jc w:val="both"/>
              <w:rPr>
                <w:bCs/>
                <w:sz w:val="28"/>
                <w:szCs w:val="28"/>
              </w:rPr>
            </w:pPr>
            <w:bookmarkStart w:id="0" w:name="_Hlk198544449"/>
            <w:r w:rsidRPr="008403C9">
              <w:rPr>
                <w:bCs/>
                <w:sz w:val="28"/>
                <w:szCs w:val="28"/>
              </w:rPr>
              <w:t>О внесении изменения в постановление Региональной</w:t>
            </w:r>
            <w:r>
              <w:rPr>
                <w:bCs/>
                <w:sz w:val="28"/>
                <w:szCs w:val="28"/>
              </w:rPr>
              <w:br/>
            </w:r>
            <w:r w:rsidRPr="008403C9">
              <w:rPr>
                <w:bCs/>
                <w:sz w:val="28"/>
                <w:szCs w:val="28"/>
              </w:rPr>
              <w:t>энергетической комиссии Кузбасса № 167 от 29.05.2025</w:t>
            </w:r>
            <w:r>
              <w:rPr>
                <w:bCs/>
                <w:sz w:val="28"/>
                <w:szCs w:val="28"/>
              </w:rPr>
              <w:br/>
            </w:r>
            <w:r w:rsidRPr="008403C9">
              <w:rPr>
                <w:bCs/>
                <w:sz w:val="28"/>
                <w:szCs w:val="28"/>
              </w:rPr>
              <w:t>«Об установлении платы за подключение (технологическое</w:t>
            </w:r>
            <w:r>
              <w:rPr>
                <w:bCs/>
                <w:sz w:val="28"/>
                <w:szCs w:val="28"/>
              </w:rPr>
              <w:br/>
            </w:r>
            <w:r w:rsidRPr="008403C9">
              <w:rPr>
                <w:bCs/>
                <w:sz w:val="28"/>
                <w:szCs w:val="28"/>
              </w:rPr>
              <w:t>присоединение) в индивидуальном порядке к системе холодного водоснабжения</w:t>
            </w:r>
            <w:bookmarkStart w:id="1" w:name="_Hlk198544298"/>
            <w:r w:rsidRPr="008403C9">
              <w:rPr>
                <w:bCs/>
                <w:sz w:val="28"/>
                <w:szCs w:val="28"/>
              </w:rPr>
              <w:t xml:space="preserve"> ООО «СибДорСтрой» объекта капитального</w:t>
            </w:r>
            <w:r>
              <w:rPr>
                <w:bCs/>
                <w:sz w:val="28"/>
                <w:szCs w:val="28"/>
              </w:rPr>
              <w:br/>
            </w:r>
            <w:r w:rsidRPr="008403C9">
              <w:rPr>
                <w:bCs/>
                <w:sz w:val="28"/>
                <w:szCs w:val="28"/>
              </w:rPr>
              <w:t>строительства Управляющая компания</w:t>
            </w:r>
            <w:r>
              <w:rPr>
                <w:bCs/>
                <w:sz w:val="28"/>
                <w:szCs w:val="28"/>
              </w:rPr>
              <w:br/>
            </w:r>
            <w:r w:rsidRPr="008403C9">
              <w:rPr>
                <w:bCs/>
                <w:sz w:val="28"/>
                <w:szCs w:val="28"/>
              </w:rPr>
              <w:t>АО «Особые экономические зоны Кузбасса», расположенного</w:t>
            </w:r>
            <w:r>
              <w:rPr>
                <w:bCs/>
                <w:sz w:val="28"/>
                <w:szCs w:val="28"/>
              </w:rPr>
              <w:br/>
            </w:r>
            <w:r w:rsidRPr="008403C9">
              <w:rPr>
                <w:bCs/>
                <w:sz w:val="28"/>
                <w:szCs w:val="28"/>
              </w:rPr>
              <w:t>в границах земельного участка с кадастровым номером 42:35:0000000:534, заявителя Управляющая компания</w:t>
            </w:r>
            <w:r>
              <w:rPr>
                <w:bCs/>
                <w:sz w:val="28"/>
                <w:szCs w:val="28"/>
              </w:rPr>
              <w:br/>
            </w:r>
            <w:r w:rsidRPr="008403C9">
              <w:rPr>
                <w:bCs/>
                <w:sz w:val="28"/>
                <w:szCs w:val="28"/>
              </w:rPr>
              <w:t>АО «Особые экономические зоны Кузбасса»</w:t>
            </w:r>
            <w:bookmarkEnd w:id="0"/>
            <w:bookmarkEnd w:id="1"/>
          </w:p>
        </w:tc>
        <w:tc>
          <w:tcPr>
            <w:tcW w:w="2081" w:type="dxa"/>
            <w:vAlign w:val="center"/>
          </w:tcPr>
          <w:p w14:paraId="5D46B02E" w14:textId="77777777" w:rsidR="0031090A" w:rsidRPr="00110559" w:rsidRDefault="0031090A" w:rsidP="00E32161">
            <w:pPr>
              <w:jc w:val="center"/>
              <w:rPr>
                <w:kern w:val="32"/>
                <w:sz w:val="27"/>
                <w:szCs w:val="27"/>
              </w:rPr>
            </w:pPr>
            <w:r>
              <w:rPr>
                <w:kern w:val="32"/>
                <w:sz w:val="27"/>
                <w:szCs w:val="27"/>
              </w:rPr>
              <w:t>Саврасов М.Г.</w:t>
            </w:r>
          </w:p>
        </w:tc>
      </w:tr>
      <w:tr w:rsidR="0031090A" w:rsidRPr="00110559" w14:paraId="21ED88F4" w14:textId="77777777" w:rsidTr="00E32161">
        <w:trPr>
          <w:cantSplit/>
          <w:trHeight w:val="455"/>
          <w:jc w:val="center"/>
        </w:trPr>
        <w:tc>
          <w:tcPr>
            <w:tcW w:w="497" w:type="dxa"/>
            <w:vAlign w:val="center"/>
          </w:tcPr>
          <w:p w14:paraId="20E2EFFE" w14:textId="77777777" w:rsidR="0031090A" w:rsidRPr="00110559" w:rsidRDefault="0031090A" w:rsidP="00E32161">
            <w:pPr>
              <w:jc w:val="center"/>
              <w:rPr>
                <w:kern w:val="32"/>
                <w:sz w:val="27"/>
                <w:szCs w:val="27"/>
              </w:rPr>
            </w:pPr>
            <w:r>
              <w:rPr>
                <w:kern w:val="32"/>
                <w:sz w:val="27"/>
                <w:szCs w:val="27"/>
              </w:rPr>
              <w:t>2.</w:t>
            </w:r>
          </w:p>
        </w:tc>
        <w:tc>
          <w:tcPr>
            <w:tcW w:w="8124" w:type="dxa"/>
            <w:vAlign w:val="center"/>
          </w:tcPr>
          <w:p w14:paraId="3D1DB29F" w14:textId="77777777" w:rsidR="0031090A" w:rsidRPr="00916BFD" w:rsidRDefault="0031090A" w:rsidP="0031090A">
            <w:pPr>
              <w:ind w:left="108" w:right="192" w:firstLine="284"/>
              <w:jc w:val="both"/>
              <w:rPr>
                <w:bCs/>
                <w:sz w:val="28"/>
                <w:szCs w:val="28"/>
              </w:rPr>
            </w:pPr>
            <w:r w:rsidRPr="008403C9">
              <w:rPr>
                <w:bCs/>
                <w:sz w:val="28"/>
                <w:szCs w:val="28"/>
              </w:rPr>
              <w:t>О внесении изменений в постановление региональной</w:t>
            </w:r>
            <w:r>
              <w:rPr>
                <w:bCs/>
                <w:sz w:val="28"/>
                <w:szCs w:val="28"/>
              </w:rPr>
              <w:br/>
            </w:r>
            <w:r w:rsidRPr="008403C9">
              <w:rPr>
                <w:bCs/>
                <w:sz w:val="28"/>
                <w:szCs w:val="28"/>
              </w:rPr>
              <w:t>энергетической комиссии Кемеровской области</w:t>
            </w:r>
            <w:r>
              <w:rPr>
                <w:bCs/>
                <w:sz w:val="28"/>
                <w:szCs w:val="28"/>
              </w:rPr>
              <w:br/>
            </w:r>
            <w:r w:rsidRPr="008403C9">
              <w:rPr>
                <w:bCs/>
                <w:sz w:val="28"/>
                <w:szCs w:val="28"/>
              </w:rPr>
              <w:t>от 20.12.2019 № 751 «Об установлении долгосрочных параметров регулирования и долгосрочных тарифов ООО «ТеплоРесурс»</w:t>
            </w:r>
            <w:r>
              <w:rPr>
                <w:bCs/>
                <w:sz w:val="28"/>
                <w:szCs w:val="28"/>
              </w:rPr>
              <w:br/>
            </w:r>
            <w:r w:rsidRPr="008403C9">
              <w:rPr>
                <w:bCs/>
                <w:sz w:val="28"/>
                <w:szCs w:val="28"/>
              </w:rPr>
              <w:t>на тепловую энергию, реализуемую на потребительском рынке Анжеро – Судженского городского округа, на 2020-2025 годы»</w:t>
            </w:r>
          </w:p>
        </w:tc>
        <w:tc>
          <w:tcPr>
            <w:tcW w:w="2081" w:type="dxa"/>
            <w:vAlign w:val="center"/>
          </w:tcPr>
          <w:p w14:paraId="375A6550" w14:textId="77777777" w:rsidR="0031090A" w:rsidRDefault="0031090A" w:rsidP="00E32161">
            <w:pPr>
              <w:jc w:val="center"/>
              <w:rPr>
                <w:kern w:val="32"/>
                <w:sz w:val="27"/>
                <w:szCs w:val="27"/>
              </w:rPr>
            </w:pPr>
            <w:r>
              <w:rPr>
                <w:kern w:val="32"/>
                <w:sz w:val="27"/>
                <w:szCs w:val="27"/>
              </w:rPr>
              <w:t>Саврасов М.Г.</w:t>
            </w:r>
          </w:p>
        </w:tc>
      </w:tr>
    </w:tbl>
    <w:p w14:paraId="51752615" w14:textId="77777777" w:rsidR="00D2531A" w:rsidRDefault="00D2531A" w:rsidP="00942578">
      <w:pPr>
        <w:widowControl w:val="0"/>
        <w:ind w:right="-1" w:firstLine="567"/>
        <w:jc w:val="both"/>
        <w:rPr>
          <w:sz w:val="28"/>
          <w:szCs w:val="28"/>
        </w:rPr>
      </w:pPr>
    </w:p>
    <w:p w14:paraId="5359FC76" w14:textId="77777777" w:rsidR="00560038" w:rsidRDefault="00560038" w:rsidP="00250B53">
      <w:pPr>
        <w:widowControl w:val="0"/>
        <w:ind w:right="-1" w:firstLine="709"/>
        <w:jc w:val="both"/>
        <w:rPr>
          <w:sz w:val="28"/>
          <w:szCs w:val="28"/>
        </w:rPr>
      </w:pPr>
    </w:p>
    <w:p w14:paraId="75ED8E3B" w14:textId="0981CB1E" w:rsidR="00D950BF" w:rsidRPr="00796A72" w:rsidRDefault="0026748C" w:rsidP="00250B53">
      <w:pPr>
        <w:widowControl w:val="0"/>
        <w:ind w:right="-1" w:firstLine="709"/>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250B53">
      <w:pPr>
        <w:ind w:firstLine="709"/>
        <w:jc w:val="both"/>
        <w:rPr>
          <w:color w:val="000000"/>
          <w:kern w:val="32"/>
          <w:sz w:val="28"/>
          <w:szCs w:val="28"/>
        </w:rPr>
      </w:pPr>
    </w:p>
    <w:p w14:paraId="65FC2911" w14:textId="18E0E54C" w:rsidR="00560038" w:rsidRDefault="008C09F5" w:rsidP="00250B53">
      <w:pPr>
        <w:autoSpaceDE w:val="0"/>
        <w:autoSpaceDN w:val="0"/>
        <w:adjustRightInd w:val="0"/>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784BE1" w:rsidRPr="00784BE1">
        <w:rPr>
          <w:b/>
          <w:sz w:val="28"/>
          <w:szCs w:val="28"/>
        </w:rPr>
        <w:t>О внесении изменения в постановление Региональной</w:t>
      </w:r>
      <w:r w:rsidR="00784BE1" w:rsidRPr="00784BE1">
        <w:rPr>
          <w:b/>
          <w:sz w:val="28"/>
          <w:szCs w:val="28"/>
        </w:rPr>
        <w:br/>
        <w:t>энергетической комиссии Кузбасса № 167 от 29.05.2025</w:t>
      </w:r>
      <w:r w:rsidR="00784BE1" w:rsidRPr="00784BE1">
        <w:rPr>
          <w:b/>
          <w:sz w:val="28"/>
          <w:szCs w:val="28"/>
        </w:rPr>
        <w:br/>
        <w:t>«Об установлении платы за подключение (технологическое</w:t>
      </w:r>
      <w:r w:rsidR="00784BE1" w:rsidRPr="00784BE1">
        <w:rPr>
          <w:b/>
          <w:sz w:val="28"/>
          <w:szCs w:val="28"/>
        </w:rPr>
        <w:br/>
        <w:t>присоединение) в индивидуальном порядке к системе холодного водоснабжения ООО «СибДорСтрой» объекта капитального</w:t>
      </w:r>
      <w:r w:rsidR="00784BE1" w:rsidRPr="00784BE1">
        <w:rPr>
          <w:b/>
          <w:sz w:val="28"/>
          <w:szCs w:val="28"/>
        </w:rPr>
        <w:br/>
        <w:t>строительства Управляющая компания</w:t>
      </w:r>
      <w:r w:rsidR="00784BE1">
        <w:rPr>
          <w:b/>
          <w:sz w:val="28"/>
          <w:szCs w:val="28"/>
        </w:rPr>
        <w:t xml:space="preserve"> </w:t>
      </w:r>
      <w:r w:rsidR="00784BE1" w:rsidRPr="00784BE1">
        <w:rPr>
          <w:b/>
          <w:sz w:val="28"/>
          <w:szCs w:val="28"/>
        </w:rPr>
        <w:t>АО «Особые экономические зоны Кузбасса», расположенного</w:t>
      </w:r>
      <w:r w:rsidR="00784BE1">
        <w:rPr>
          <w:b/>
          <w:sz w:val="28"/>
          <w:szCs w:val="28"/>
        </w:rPr>
        <w:t xml:space="preserve"> </w:t>
      </w:r>
      <w:r w:rsidR="00784BE1" w:rsidRPr="00784BE1">
        <w:rPr>
          <w:b/>
          <w:sz w:val="28"/>
          <w:szCs w:val="28"/>
        </w:rPr>
        <w:t>в границах земельного участка с кадастровым номером 42:35:0000000:534, заявителя Управляющая компания</w:t>
      </w:r>
      <w:r w:rsidR="00784BE1" w:rsidRPr="00784BE1">
        <w:rPr>
          <w:b/>
          <w:sz w:val="28"/>
          <w:szCs w:val="28"/>
        </w:rPr>
        <w:br/>
        <w:t>АО «Особые экономические зоны Кузбасса»</w:t>
      </w:r>
    </w:p>
    <w:p w14:paraId="06C953F7" w14:textId="77777777" w:rsidR="00784BE1" w:rsidRPr="00784BE1" w:rsidRDefault="00784BE1" w:rsidP="00250B53">
      <w:pPr>
        <w:autoSpaceDE w:val="0"/>
        <w:autoSpaceDN w:val="0"/>
        <w:adjustRightInd w:val="0"/>
        <w:ind w:firstLine="709"/>
        <w:jc w:val="both"/>
        <w:rPr>
          <w:b/>
          <w:sz w:val="28"/>
          <w:szCs w:val="28"/>
        </w:rPr>
      </w:pPr>
    </w:p>
    <w:p w14:paraId="05067EE4" w14:textId="04F62DD8" w:rsidR="0019530C" w:rsidRDefault="0019530C" w:rsidP="00250B53">
      <w:pPr>
        <w:widowControl w:val="0"/>
        <w:ind w:right="-1" w:firstLine="709"/>
        <w:jc w:val="both"/>
        <w:rPr>
          <w:kern w:val="32"/>
          <w:sz w:val="27"/>
          <w:szCs w:val="27"/>
        </w:rPr>
      </w:pPr>
      <w:r w:rsidRPr="001E2F4D">
        <w:rPr>
          <w:b/>
          <w:sz w:val="28"/>
          <w:szCs w:val="28"/>
        </w:rPr>
        <w:t xml:space="preserve">СЛУШАЛИ: </w:t>
      </w:r>
      <w:r w:rsidR="004D5EFF">
        <w:rPr>
          <w:kern w:val="32"/>
          <w:sz w:val="27"/>
          <w:szCs w:val="27"/>
        </w:rPr>
        <w:t>Саврасова М.Г.</w:t>
      </w:r>
    </w:p>
    <w:p w14:paraId="2AE059DD" w14:textId="5E9BBBBE" w:rsidR="005F77DA" w:rsidRDefault="005F77DA" w:rsidP="00250B53">
      <w:pPr>
        <w:widowControl w:val="0"/>
        <w:ind w:right="-1" w:firstLine="709"/>
        <w:jc w:val="both"/>
        <w:rPr>
          <w:b/>
          <w:bCs/>
          <w:color w:val="000000"/>
          <w:kern w:val="32"/>
          <w:sz w:val="28"/>
          <w:szCs w:val="28"/>
        </w:rPr>
      </w:pPr>
    </w:p>
    <w:p w14:paraId="65A44FEA" w14:textId="77777777" w:rsidR="00922B2D" w:rsidRDefault="00AF0DAF" w:rsidP="00250B53">
      <w:pPr>
        <w:ind w:right="-1" w:firstLine="709"/>
        <w:jc w:val="both"/>
        <w:rPr>
          <w:bCs/>
          <w:kern w:val="32"/>
          <w:sz w:val="28"/>
          <w:szCs w:val="28"/>
        </w:rPr>
      </w:pPr>
      <w:r>
        <w:rPr>
          <w:bCs/>
          <w:kern w:val="32"/>
          <w:sz w:val="28"/>
          <w:szCs w:val="28"/>
        </w:rPr>
        <w:t xml:space="preserve">Докладчик пояснил, </w:t>
      </w:r>
    </w:p>
    <w:p w14:paraId="27FC449B" w14:textId="77777777" w:rsidR="00922B2D" w:rsidRDefault="00922B2D" w:rsidP="00250B53">
      <w:pPr>
        <w:ind w:right="-1" w:firstLine="709"/>
        <w:jc w:val="both"/>
        <w:rPr>
          <w:bCs/>
          <w:kern w:val="32"/>
          <w:sz w:val="28"/>
          <w:szCs w:val="28"/>
        </w:rPr>
      </w:pPr>
    </w:p>
    <w:p w14:paraId="6D51746C" w14:textId="77777777" w:rsidR="00922B2D" w:rsidRDefault="00922B2D" w:rsidP="00250B53">
      <w:pPr>
        <w:ind w:firstLine="709"/>
        <w:jc w:val="both"/>
        <w:rPr>
          <w:sz w:val="28"/>
          <w:szCs w:val="28"/>
        </w:rPr>
      </w:pPr>
      <w:r>
        <w:rPr>
          <w:sz w:val="28"/>
          <w:szCs w:val="28"/>
        </w:rPr>
        <w:t xml:space="preserve">Постановлением Региональной энергетической комиссии Кузбасса </w:t>
      </w:r>
      <w:r>
        <w:rPr>
          <w:sz w:val="28"/>
          <w:szCs w:val="28"/>
        </w:rPr>
        <w:br/>
        <w:t xml:space="preserve">№ </w:t>
      </w:r>
      <w:r>
        <w:rPr>
          <w:bCs/>
          <w:sz w:val="28"/>
          <w:szCs w:val="28"/>
        </w:rPr>
        <w:t xml:space="preserve">167 от 29.05.2025 утверждена плата за подключение (технологическое </w:t>
      </w:r>
      <w:r>
        <w:rPr>
          <w:bCs/>
          <w:sz w:val="28"/>
          <w:szCs w:val="28"/>
        </w:rPr>
        <w:lastRenderedPageBreak/>
        <w:t>присоединение) в индивидуальном порядке к системе холодного водоснабжения ООО «СибДорСтрой» объекта капитального строительства Управляющая компания АО «Особые экономические зоны Кузбасса», расположенного в границах земельного участка с кадастровым номером 42:35:0000000:534, заявителя Управляющая компания АО «Особые экономические зоны Кузбасса»</w:t>
      </w:r>
    </w:p>
    <w:p w14:paraId="68EC3D68" w14:textId="77777777" w:rsidR="00922B2D" w:rsidRDefault="00922B2D" w:rsidP="00250B53">
      <w:pPr>
        <w:ind w:firstLine="709"/>
        <w:jc w:val="both"/>
        <w:rPr>
          <w:bCs/>
          <w:color w:val="000000"/>
          <w:kern w:val="32"/>
          <w:sz w:val="28"/>
          <w:szCs w:val="28"/>
        </w:rPr>
      </w:pPr>
      <w:r>
        <w:rPr>
          <w:sz w:val="28"/>
          <w:szCs w:val="28"/>
        </w:rPr>
        <w:t>В связи с технической ошибкой специалисты РЭК Кузбасса предлагают внести следующее изменение: в пункте 1 слова «ИНН 4207042124» заменить словами «ИНН 4229006578»</w:t>
      </w:r>
      <w:r>
        <w:rPr>
          <w:bCs/>
          <w:color w:val="000000"/>
          <w:kern w:val="32"/>
          <w:sz w:val="28"/>
          <w:szCs w:val="28"/>
        </w:rPr>
        <w:t>.</w:t>
      </w:r>
    </w:p>
    <w:p w14:paraId="1696D2B8" w14:textId="77777777" w:rsidR="00584C6F" w:rsidRPr="00584C6F" w:rsidRDefault="00584C6F" w:rsidP="00250B53">
      <w:pPr>
        <w:widowControl w:val="0"/>
        <w:ind w:right="-1" w:firstLine="709"/>
        <w:jc w:val="both"/>
        <w:rPr>
          <w:bCs/>
          <w:color w:val="000000"/>
          <w:kern w:val="32"/>
          <w:sz w:val="28"/>
          <w:szCs w:val="28"/>
        </w:rPr>
      </w:pPr>
    </w:p>
    <w:p w14:paraId="10E90994" w14:textId="18AB0B34" w:rsidR="00360AD0" w:rsidRPr="00796A72" w:rsidRDefault="00360AD0" w:rsidP="00250B53">
      <w:pPr>
        <w:ind w:firstLine="709"/>
        <w:jc w:val="both"/>
        <w:rPr>
          <w:bCs/>
          <w:sz w:val="28"/>
          <w:szCs w:val="28"/>
        </w:rPr>
      </w:pPr>
      <w:r w:rsidRPr="00145272">
        <w:rPr>
          <w:bCs/>
          <w:sz w:val="28"/>
          <w:szCs w:val="28"/>
        </w:rPr>
        <w:t>Рассмотрев представленные материалы</w:t>
      </w:r>
    </w:p>
    <w:p w14:paraId="43010B6A" w14:textId="77777777" w:rsidR="00796A72" w:rsidRDefault="00796A72" w:rsidP="00250B53">
      <w:pPr>
        <w:ind w:firstLine="709"/>
        <w:jc w:val="both"/>
        <w:rPr>
          <w:b/>
          <w:sz w:val="28"/>
          <w:szCs w:val="28"/>
        </w:rPr>
      </w:pPr>
    </w:p>
    <w:p w14:paraId="521EC2CC" w14:textId="77777777" w:rsidR="003A2B57" w:rsidRDefault="00360AD0" w:rsidP="00250B5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80C72F" w14:textId="77777777" w:rsidR="003A2B57" w:rsidRDefault="003A2B57" w:rsidP="00250B53">
      <w:pPr>
        <w:ind w:firstLine="709"/>
        <w:jc w:val="both"/>
        <w:rPr>
          <w:b/>
          <w:sz w:val="28"/>
          <w:szCs w:val="28"/>
        </w:rPr>
      </w:pPr>
    </w:p>
    <w:p w14:paraId="78D287CB" w14:textId="06B821E0" w:rsidR="003F5A6F" w:rsidRDefault="003F5A6F" w:rsidP="00250B53">
      <w:pPr>
        <w:spacing w:line="24" w:lineRule="atLeast"/>
        <w:ind w:firstLine="709"/>
        <w:jc w:val="both"/>
        <w:rPr>
          <w:bCs/>
          <w:kern w:val="32"/>
          <w:sz w:val="28"/>
          <w:szCs w:val="28"/>
        </w:rPr>
      </w:pPr>
      <w:bookmarkStart w:id="2" w:name="_Hlk173749110"/>
      <w:r w:rsidRPr="00467BEF">
        <w:rPr>
          <w:bCs/>
          <w:kern w:val="32"/>
          <w:sz w:val="28"/>
          <w:szCs w:val="28"/>
        </w:rPr>
        <w:t xml:space="preserve">Внести в постановление </w:t>
      </w:r>
      <w:r>
        <w:rPr>
          <w:bCs/>
          <w:kern w:val="32"/>
          <w:sz w:val="28"/>
          <w:szCs w:val="28"/>
        </w:rPr>
        <w:t>Р</w:t>
      </w:r>
      <w:r w:rsidRPr="00467BEF">
        <w:rPr>
          <w:bCs/>
          <w:kern w:val="32"/>
          <w:sz w:val="28"/>
          <w:szCs w:val="28"/>
        </w:rPr>
        <w:t xml:space="preserve">егиональной энергетической комиссии </w:t>
      </w:r>
      <w:r>
        <w:rPr>
          <w:bCs/>
          <w:kern w:val="32"/>
          <w:sz w:val="28"/>
          <w:szCs w:val="28"/>
        </w:rPr>
        <w:t xml:space="preserve">Кузбасса </w:t>
      </w:r>
      <w:r>
        <w:rPr>
          <w:bCs/>
          <w:kern w:val="32"/>
          <w:sz w:val="28"/>
          <w:szCs w:val="28"/>
        </w:rPr>
        <w:t xml:space="preserve">                      </w:t>
      </w:r>
      <w:r w:rsidRPr="009141EC">
        <w:rPr>
          <w:bCs/>
          <w:kern w:val="32"/>
          <w:sz w:val="28"/>
          <w:szCs w:val="28"/>
        </w:rPr>
        <w:t>от 29.05.2025 № 167 «Об установлении платы за подключение (технологическое присоединение) в индивидуальном порядке к системе холодного водоснабжения ООО «Сиб</w:t>
      </w:r>
      <w:r>
        <w:rPr>
          <w:bCs/>
          <w:kern w:val="32"/>
          <w:sz w:val="28"/>
          <w:szCs w:val="28"/>
        </w:rPr>
        <w:t>Д</w:t>
      </w:r>
      <w:r w:rsidRPr="009141EC">
        <w:rPr>
          <w:bCs/>
          <w:kern w:val="32"/>
          <w:sz w:val="28"/>
          <w:szCs w:val="28"/>
        </w:rPr>
        <w:t xml:space="preserve">орСтрой» объекта капитального строительства Управляющая компания АО «Особые экономические зоны Кузбасса», расположенного </w:t>
      </w:r>
      <w:r>
        <w:rPr>
          <w:bCs/>
          <w:kern w:val="32"/>
          <w:sz w:val="28"/>
          <w:szCs w:val="28"/>
        </w:rPr>
        <w:br/>
      </w:r>
      <w:r w:rsidRPr="009141EC">
        <w:rPr>
          <w:bCs/>
          <w:kern w:val="32"/>
          <w:sz w:val="28"/>
          <w:szCs w:val="28"/>
        </w:rPr>
        <w:t>в границах земельного участка с кадастровым номером 42:35:0000000:534, заявителя Управляющая компания АО «Особые экономические зоны Кузбасса» следующее изменение: в пункте 1 слова «ИНН 4207042124» заменить словами</w:t>
      </w:r>
      <w:r w:rsidRPr="00467BEF">
        <w:rPr>
          <w:bCs/>
          <w:kern w:val="32"/>
          <w:sz w:val="28"/>
          <w:szCs w:val="28"/>
        </w:rPr>
        <w:t xml:space="preserve"> </w:t>
      </w:r>
      <w:r>
        <w:rPr>
          <w:bCs/>
          <w:kern w:val="32"/>
          <w:sz w:val="28"/>
          <w:szCs w:val="28"/>
        </w:rPr>
        <w:t>«</w:t>
      </w:r>
      <w:r w:rsidRPr="00467BEF">
        <w:rPr>
          <w:bCs/>
          <w:kern w:val="32"/>
          <w:sz w:val="28"/>
          <w:szCs w:val="28"/>
        </w:rPr>
        <w:t xml:space="preserve">ИНН </w:t>
      </w:r>
      <w:r>
        <w:rPr>
          <w:bCs/>
          <w:kern w:val="32"/>
          <w:sz w:val="28"/>
          <w:szCs w:val="28"/>
        </w:rPr>
        <w:t>4229006578»</w:t>
      </w:r>
      <w:r w:rsidRPr="00467BEF">
        <w:rPr>
          <w:bCs/>
          <w:kern w:val="32"/>
          <w:sz w:val="28"/>
          <w:szCs w:val="28"/>
        </w:rPr>
        <w:t>.</w:t>
      </w:r>
    </w:p>
    <w:bookmarkEnd w:id="2"/>
    <w:p w14:paraId="22C397CC" w14:textId="77777777" w:rsidR="00796A72" w:rsidRDefault="00796A72" w:rsidP="00250B53">
      <w:pPr>
        <w:ind w:right="-1" w:firstLine="709"/>
        <w:jc w:val="both"/>
        <w:rPr>
          <w:b/>
          <w:bCs/>
          <w:sz w:val="28"/>
          <w:szCs w:val="22"/>
        </w:rPr>
      </w:pPr>
    </w:p>
    <w:p w14:paraId="080AB56F" w14:textId="77777777" w:rsidR="00720213" w:rsidRDefault="00720213" w:rsidP="00250B53">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6993E5D" w14:textId="0754E020" w:rsidR="007A5A5F" w:rsidRDefault="007A5A5F" w:rsidP="00250B53">
      <w:pPr>
        <w:ind w:right="-1" w:firstLine="709"/>
        <w:jc w:val="both"/>
        <w:rPr>
          <w:bCs/>
          <w:sz w:val="28"/>
          <w:szCs w:val="28"/>
        </w:rPr>
      </w:pPr>
    </w:p>
    <w:p w14:paraId="26F72BE6" w14:textId="38E72D42" w:rsidR="00584C6F" w:rsidRPr="002B06D3" w:rsidRDefault="00E17F73" w:rsidP="00250B53">
      <w:pPr>
        <w:ind w:right="-1" w:firstLine="709"/>
        <w:jc w:val="both"/>
        <w:rPr>
          <w:b/>
          <w:sz w:val="28"/>
          <w:szCs w:val="28"/>
        </w:rPr>
      </w:pPr>
      <w:r w:rsidRPr="00E17F73">
        <w:rPr>
          <w:bCs/>
          <w:sz w:val="28"/>
          <w:szCs w:val="28"/>
        </w:rPr>
        <w:t xml:space="preserve">Вопрос </w:t>
      </w:r>
      <w:r w:rsidRPr="007A5A5F">
        <w:rPr>
          <w:b/>
          <w:sz w:val="28"/>
          <w:szCs w:val="28"/>
        </w:rPr>
        <w:t xml:space="preserve">2 </w:t>
      </w:r>
      <w:r w:rsidR="007A5A5F" w:rsidRPr="002B06D3">
        <w:rPr>
          <w:b/>
          <w:sz w:val="28"/>
          <w:szCs w:val="28"/>
        </w:rPr>
        <w:t>«</w:t>
      </w:r>
      <w:r w:rsidR="002B06D3" w:rsidRPr="002B06D3">
        <w:rPr>
          <w:b/>
          <w:sz w:val="28"/>
          <w:szCs w:val="28"/>
        </w:rPr>
        <w:t>О внесении изменений в постановление региональной</w:t>
      </w:r>
      <w:r w:rsidR="002B06D3" w:rsidRPr="002B06D3">
        <w:rPr>
          <w:b/>
          <w:sz w:val="28"/>
          <w:szCs w:val="28"/>
        </w:rPr>
        <w:br/>
        <w:t>энергетической комиссии Кемеровской области</w:t>
      </w:r>
      <w:r w:rsidR="002B06D3" w:rsidRPr="002B06D3">
        <w:rPr>
          <w:b/>
          <w:sz w:val="28"/>
          <w:szCs w:val="28"/>
        </w:rPr>
        <w:t xml:space="preserve"> </w:t>
      </w:r>
      <w:r w:rsidR="002B06D3" w:rsidRPr="002B06D3">
        <w:rPr>
          <w:b/>
          <w:sz w:val="28"/>
          <w:szCs w:val="28"/>
        </w:rPr>
        <w:t>от 20.12.2019 № 751 «Об установлении долгосрочных параметров регулирования и долгосрочных тарифов ООО «ТеплоРесурс»</w:t>
      </w:r>
      <w:r w:rsidR="002B06D3" w:rsidRPr="002B06D3">
        <w:rPr>
          <w:b/>
          <w:sz w:val="28"/>
          <w:szCs w:val="28"/>
        </w:rPr>
        <w:t xml:space="preserve"> </w:t>
      </w:r>
      <w:r w:rsidR="002B06D3" w:rsidRPr="002B06D3">
        <w:rPr>
          <w:b/>
          <w:sz w:val="28"/>
          <w:szCs w:val="28"/>
        </w:rPr>
        <w:t>на тепловую энергию, реализуемую на потребительском рынке Анжеро – Судженского городского округа, на 2020-2025 годы»</w:t>
      </w:r>
    </w:p>
    <w:p w14:paraId="688E2160" w14:textId="77777777" w:rsidR="007A5A5F" w:rsidRDefault="007A5A5F" w:rsidP="00250B53">
      <w:pPr>
        <w:ind w:right="-1" w:firstLine="709"/>
        <w:jc w:val="both"/>
        <w:rPr>
          <w:b/>
          <w:bCs/>
          <w:sz w:val="28"/>
          <w:szCs w:val="28"/>
        </w:rPr>
      </w:pPr>
    </w:p>
    <w:p w14:paraId="351FB1E0" w14:textId="586D85EB" w:rsidR="00C51972" w:rsidRDefault="006776C1" w:rsidP="00250B53">
      <w:pPr>
        <w:widowControl w:val="0"/>
        <w:ind w:right="-1" w:firstLine="709"/>
        <w:jc w:val="both"/>
        <w:rPr>
          <w:kern w:val="32"/>
          <w:sz w:val="27"/>
          <w:szCs w:val="27"/>
        </w:rPr>
      </w:pPr>
      <w:r w:rsidRPr="001E2F4D">
        <w:rPr>
          <w:b/>
          <w:sz w:val="28"/>
          <w:szCs w:val="28"/>
        </w:rPr>
        <w:t xml:space="preserve">СЛУШАЛИ: </w:t>
      </w:r>
      <w:r w:rsidR="002B06D3">
        <w:rPr>
          <w:kern w:val="32"/>
          <w:sz w:val="27"/>
          <w:szCs w:val="27"/>
        </w:rPr>
        <w:t>Саврасова М.Г.</w:t>
      </w:r>
    </w:p>
    <w:p w14:paraId="573FC782" w14:textId="1BF79BAB" w:rsidR="006776C1" w:rsidRDefault="006776C1" w:rsidP="00250B53">
      <w:pPr>
        <w:widowControl w:val="0"/>
        <w:ind w:right="-1" w:firstLine="709"/>
        <w:jc w:val="both"/>
        <w:rPr>
          <w:b/>
          <w:sz w:val="28"/>
          <w:szCs w:val="28"/>
        </w:rPr>
      </w:pPr>
    </w:p>
    <w:p w14:paraId="01DC5263" w14:textId="57EEC756" w:rsidR="00B54A37" w:rsidRPr="00260944" w:rsidRDefault="006776C1" w:rsidP="00250B53">
      <w:pPr>
        <w:tabs>
          <w:tab w:val="left" w:pos="567"/>
          <w:tab w:val="left" w:pos="2127"/>
        </w:tabs>
        <w:ind w:firstLine="709"/>
        <w:jc w:val="both"/>
        <w:rPr>
          <w:bCs/>
          <w:color w:val="000000"/>
          <w:kern w:val="32"/>
          <w:sz w:val="28"/>
          <w:szCs w:val="28"/>
        </w:rPr>
      </w:pPr>
      <w:r>
        <w:rPr>
          <w:sz w:val="28"/>
          <w:szCs w:val="28"/>
        </w:rPr>
        <w:t>Докладчик</w:t>
      </w:r>
      <w:r w:rsidR="007136A8">
        <w:rPr>
          <w:sz w:val="28"/>
          <w:szCs w:val="28"/>
        </w:rPr>
        <w:t xml:space="preserve"> </w:t>
      </w:r>
      <w:r w:rsidR="00E93897">
        <w:rPr>
          <w:sz w:val="28"/>
          <w:szCs w:val="28"/>
        </w:rPr>
        <w:t>предлагает в</w:t>
      </w:r>
      <w:r w:rsidR="00E93897" w:rsidRPr="00DE7798">
        <w:rPr>
          <w:bCs/>
          <w:color w:val="000000"/>
          <w:kern w:val="32"/>
          <w:sz w:val="28"/>
          <w:szCs w:val="28"/>
        </w:rPr>
        <w:t xml:space="preserve"> целях исполнения решения </w:t>
      </w:r>
      <w:r w:rsidR="00E93897">
        <w:rPr>
          <w:bCs/>
          <w:color w:val="000000"/>
          <w:kern w:val="32"/>
          <w:sz w:val="28"/>
          <w:szCs w:val="28"/>
        </w:rPr>
        <w:t>Федеральной антимонопольной службы</w:t>
      </w:r>
      <w:r w:rsidR="00E93897" w:rsidRPr="00DE7798">
        <w:rPr>
          <w:bCs/>
          <w:color w:val="000000"/>
          <w:kern w:val="32"/>
          <w:sz w:val="28"/>
          <w:szCs w:val="28"/>
        </w:rPr>
        <w:t xml:space="preserve"> России</w:t>
      </w:r>
      <w:r w:rsidR="00E93897">
        <w:rPr>
          <w:bCs/>
          <w:color w:val="000000"/>
          <w:kern w:val="32"/>
          <w:sz w:val="28"/>
          <w:szCs w:val="28"/>
        </w:rPr>
        <w:t xml:space="preserve"> от 01</w:t>
      </w:r>
      <w:r w:rsidR="00E93897" w:rsidRPr="002925DE">
        <w:rPr>
          <w:bCs/>
          <w:color w:val="000000" w:themeColor="text1"/>
          <w:kern w:val="32"/>
          <w:sz w:val="28"/>
          <w:szCs w:val="28"/>
        </w:rPr>
        <w:t>.</w:t>
      </w:r>
      <w:r w:rsidR="00E93897">
        <w:rPr>
          <w:bCs/>
          <w:color w:val="000000" w:themeColor="text1"/>
          <w:kern w:val="32"/>
          <w:sz w:val="28"/>
          <w:szCs w:val="28"/>
        </w:rPr>
        <w:t>07</w:t>
      </w:r>
      <w:r w:rsidR="00E93897" w:rsidRPr="002925DE">
        <w:rPr>
          <w:bCs/>
          <w:color w:val="000000" w:themeColor="text1"/>
          <w:kern w:val="32"/>
          <w:sz w:val="28"/>
          <w:szCs w:val="28"/>
        </w:rPr>
        <w:t xml:space="preserve">.2025 </w:t>
      </w:r>
      <w:r w:rsidR="00732DEB">
        <w:rPr>
          <w:bCs/>
          <w:color w:val="000000" w:themeColor="text1"/>
          <w:kern w:val="32"/>
          <w:sz w:val="28"/>
          <w:szCs w:val="28"/>
        </w:rPr>
        <w:t xml:space="preserve">№ 31/61347/25 </w:t>
      </w:r>
      <w:r w:rsidR="009837CF" w:rsidRPr="00D37319">
        <w:rPr>
          <w:bCs/>
          <w:sz w:val="28"/>
          <w:szCs w:val="28"/>
        </w:rPr>
        <w:t>согласно экспертному заключению (приложение</w:t>
      </w:r>
      <w:r w:rsidR="009837CF">
        <w:rPr>
          <w:bCs/>
          <w:sz w:val="28"/>
          <w:szCs w:val="28"/>
        </w:rPr>
        <w:t xml:space="preserve"> № 1 </w:t>
      </w:r>
      <w:r w:rsidR="009837CF" w:rsidRPr="00D37319">
        <w:rPr>
          <w:bCs/>
          <w:sz w:val="28"/>
          <w:szCs w:val="28"/>
        </w:rPr>
        <w:t xml:space="preserve">к настоящему протоколу) </w:t>
      </w:r>
      <w:r w:rsidR="009837CF">
        <w:rPr>
          <w:bCs/>
          <w:sz w:val="28"/>
          <w:szCs w:val="28"/>
        </w:rPr>
        <w:t>в</w:t>
      </w:r>
      <w:r w:rsidR="00E93897" w:rsidRPr="00A25A5F">
        <w:rPr>
          <w:bCs/>
          <w:kern w:val="32"/>
          <w:sz w:val="28"/>
          <w:szCs w:val="28"/>
        </w:rPr>
        <w:t>нести</w:t>
      </w:r>
      <w:r w:rsidR="00E93897">
        <w:rPr>
          <w:bCs/>
          <w:kern w:val="32"/>
          <w:sz w:val="28"/>
          <w:szCs w:val="28"/>
        </w:rPr>
        <w:t xml:space="preserve"> в </w:t>
      </w:r>
      <w:r w:rsidR="00E93897">
        <w:rPr>
          <w:bCs/>
          <w:color w:val="000000" w:themeColor="text1"/>
          <w:kern w:val="32"/>
          <w:sz w:val="28"/>
          <w:szCs w:val="28"/>
        </w:rPr>
        <w:t>постановление</w:t>
      </w:r>
      <w:r w:rsidR="00E93897" w:rsidRPr="002C07A5">
        <w:rPr>
          <w:bCs/>
          <w:color w:val="000000" w:themeColor="text1"/>
          <w:kern w:val="32"/>
          <w:sz w:val="28"/>
          <w:szCs w:val="28"/>
        </w:rPr>
        <w:t xml:space="preserve"> региональной энергетической к</w:t>
      </w:r>
      <w:r w:rsidR="00E93897">
        <w:rPr>
          <w:bCs/>
          <w:color w:val="000000" w:themeColor="text1"/>
          <w:kern w:val="32"/>
          <w:sz w:val="28"/>
          <w:szCs w:val="28"/>
        </w:rPr>
        <w:t xml:space="preserve">омиссии Кемеровской области </w:t>
      </w:r>
      <w:r w:rsidR="00E93897" w:rsidRPr="00A408EA">
        <w:rPr>
          <w:bCs/>
          <w:color w:val="000000"/>
          <w:kern w:val="32"/>
          <w:sz w:val="28"/>
          <w:szCs w:val="28"/>
        </w:rPr>
        <w:t xml:space="preserve">от </w:t>
      </w:r>
      <w:r w:rsidR="00E93897">
        <w:rPr>
          <w:bCs/>
          <w:color w:val="000000"/>
          <w:kern w:val="32"/>
          <w:sz w:val="28"/>
          <w:szCs w:val="28"/>
        </w:rPr>
        <w:t>20.12.2019</w:t>
      </w:r>
      <w:r w:rsidR="00E93897" w:rsidRPr="00A408EA">
        <w:rPr>
          <w:bCs/>
          <w:color w:val="000000"/>
          <w:kern w:val="32"/>
          <w:sz w:val="28"/>
          <w:szCs w:val="28"/>
        </w:rPr>
        <w:t xml:space="preserve"> № </w:t>
      </w:r>
      <w:r w:rsidR="00E93897">
        <w:rPr>
          <w:bCs/>
          <w:color w:val="000000"/>
          <w:kern w:val="32"/>
          <w:sz w:val="28"/>
          <w:szCs w:val="28"/>
        </w:rPr>
        <w:t xml:space="preserve">751 </w:t>
      </w:r>
      <w:r w:rsidR="00E93897" w:rsidRPr="006A5B88">
        <w:rPr>
          <w:bCs/>
          <w:color w:val="000000" w:themeColor="text1"/>
          <w:kern w:val="32"/>
          <w:sz w:val="28"/>
          <w:szCs w:val="28"/>
        </w:rPr>
        <w:t>«Об установлении</w:t>
      </w:r>
      <w:r w:rsidR="00E93897">
        <w:rPr>
          <w:bCs/>
          <w:color w:val="000000" w:themeColor="text1"/>
          <w:kern w:val="32"/>
          <w:sz w:val="28"/>
          <w:szCs w:val="28"/>
        </w:rPr>
        <w:t xml:space="preserve"> долгосрочных параметров регулирования и </w:t>
      </w:r>
      <w:r w:rsidR="00E93897" w:rsidRPr="006A5B88">
        <w:rPr>
          <w:bCs/>
          <w:color w:val="000000" w:themeColor="text1"/>
          <w:kern w:val="32"/>
          <w:sz w:val="28"/>
          <w:szCs w:val="28"/>
        </w:rPr>
        <w:t>долгосрочных тарифов</w:t>
      </w:r>
      <w:r w:rsidR="009837CF">
        <w:rPr>
          <w:bCs/>
          <w:color w:val="000000" w:themeColor="text1"/>
          <w:kern w:val="32"/>
          <w:sz w:val="28"/>
          <w:szCs w:val="28"/>
        </w:rPr>
        <w:t xml:space="preserve"> </w:t>
      </w:r>
      <w:r w:rsidR="00E93897">
        <w:rPr>
          <w:bCs/>
          <w:color w:val="000000" w:themeColor="text1"/>
          <w:kern w:val="32"/>
          <w:sz w:val="28"/>
          <w:szCs w:val="28"/>
        </w:rPr>
        <w:t xml:space="preserve">ООО «ТеплоРесурс» </w:t>
      </w:r>
      <w:r w:rsidR="00E93897" w:rsidRPr="006A5B88">
        <w:rPr>
          <w:bCs/>
          <w:color w:val="000000" w:themeColor="text1"/>
          <w:kern w:val="32"/>
          <w:sz w:val="28"/>
          <w:szCs w:val="28"/>
        </w:rPr>
        <w:t>на тепловую энергию, реализуемую</w:t>
      </w:r>
      <w:r w:rsidR="00E93897">
        <w:rPr>
          <w:bCs/>
          <w:color w:val="000000" w:themeColor="text1"/>
          <w:kern w:val="32"/>
          <w:sz w:val="28"/>
          <w:szCs w:val="28"/>
        </w:rPr>
        <w:t xml:space="preserve"> </w:t>
      </w:r>
      <w:r w:rsidR="00E93897" w:rsidRPr="006A5B88">
        <w:rPr>
          <w:bCs/>
          <w:color w:val="000000" w:themeColor="text1"/>
          <w:kern w:val="32"/>
          <w:sz w:val="28"/>
          <w:szCs w:val="28"/>
        </w:rPr>
        <w:t xml:space="preserve">на потребительском рынке </w:t>
      </w:r>
      <w:r w:rsidR="00E93897">
        <w:rPr>
          <w:bCs/>
          <w:color w:val="000000" w:themeColor="text1"/>
          <w:kern w:val="32"/>
          <w:sz w:val="28"/>
          <w:szCs w:val="28"/>
        </w:rPr>
        <w:t>Анжеро – Судженского городского округа</w:t>
      </w:r>
      <w:r w:rsidR="00E93897" w:rsidRPr="006A5B88">
        <w:rPr>
          <w:bCs/>
          <w:color w:val="000000" w:themeColor="text1"/>
          <w:kern w:val="32"/>
          <w:sz w:val="28"/>
          <w:szCs w:val="28"/>
        </w:rPr>
        <w:t xml:space="preserve">, </w:t>
      </w:r>
      <w:r w:rsidR="00E93897">
        <w:rPr>
          <w:bCs/>
          <w:color w:val="000000" w:themeColor="text1"/>
          <w:kern w:val="32"/>
          <w:sz w:val="28"/>
          <w:szCs w:val="28"/>
        </w:rPr>
        <w:t xml:space="preserve">  </w:t>
      </w:r>
      <w:r w:rsidR="00E93897" w:rsidRPr="006A5B88">
        <w:rPr>
          <w:bCs/>
          <w:color w:val="000000" w:themeColor="text1"/>
          <w:kern w:val="32"/>
          <w:sz w:val="28"/>
          <w:szCs w:val="28"/>
        </w:rPr>
        <w:t>на 20</w:t>
      </w:r>
      <w:r w:rsidR="00E93897">
        <w:rPr>
          <w:bCs/>
          <w:color w:val="000000" w:themeColor="text1"/>
          <w:kern w:val="32"/>
          <w:sz w:val="28"/>
          <w:szCs w:val="28"/>
        </w:rPr>
        <w:t>20</w:t>
      </w:r>
      <w:r w:rsidR="00E93897" w:rsidRPr="006A5B88">
        <w:rPr>
          <w:bCs/>
          <w:color w:val="000000" w:themeColor="text1"/>
          <w:kern w:val="32"/>
          <w:sz w:val="28"/>
          <w:szCs w:val="28"/>
        </w:rPr>
        <w:t>-202</w:t>
      </w:r>
      <w:r w:rsidR="00E93897">
        <w:rPr>
          <w:bCs/>
          <w:color w:val="000000" w:themeColor="text1"/>
          <w:kern w:val="32"/>
          <w:sz w:val="28"/>
          <w:szCs w:val="28"/>
        </w:rPr>
        <w:t xml:space="preserve">5 </w:t>
      </w:r>
      <w:r w:rsidR="00E93897" w:rsidRPr="006A5B88">
        <w:rPr>
          <w:bCs/>
          <w:color w:val="000000" w:themeColor="text1"/>
          <w:kern w:val="32"/>
          <w:sz w:val="28"/>
          <w:szCs w:val="28"/>
        </w:rPr>
        <w:t xml:space="preserve">годы» </w:t>
      </w:r>
      <w:r w:rsidR="00E93897">
        <w:rPr>
          <w:bCs/>
          <w:color w:val="000000" w:themeColor="text1"/>
          <w:kern w:val="32"/>
          <w:sz w:val="28"/>
          <w:szCs w:val="28"/>
        </w:rPr>
        <w:t>(в редакции постановлений Региональной энергетической комиссии Кузбасса от 17.12.2020 № 613, от 07.12.2021 № 627, от 25.11.2022 № 685</w:t>
      </w:r>
      <w:r w:rsidR="00E93897" w:rsidRPr="00BC4529">
        <w:rPr>
          <w:bCs/>
          <w:color w:val="000000" w:themeColor="text1"/>
          <w:kern w:val="32"/>
          <w:sz w:val="28"/>
          <w:szCs w:val="28"/>
        </w:rPr>
        <w:t xml:space="preserve">, </w:t>
      </w:r>
      <w:r w:rsidR="00E93897">
        <w:rPr>
          <w:bCs/>
          <w:color w:val="000000" w:themeColor="text1"/>
          <w:kern w:val="32"/>
          <w:sz w:val="28"/>
          <w:szCs w:val="28"/>
        </w:rPr>
        <w:t>от 2</w:t>
      </w:r>
      <w:r w:rsidR="00E93897" w:rsidRPr="00BC4529">
        <w:rPr>
          <w:bCs/>
          <w:color w:val="000000" w:themeColor="text1"/>
          <w:kern w:val="32"/>
          <w:sz w:val="28"/>
          <w:szCs w:val="28"/>
        </w:rPr>
        <w:t>1</w:t>
      </w:r>
      <w:r w:rsidR="00E93897">
        <w:rPr>
          <w:bCs/>
          <w:color w:val="000000" w:themeColor="text1"/>
          <w:kern w:val="32"/>
          <w:sz w:val="28"/>
          <w:szCs w:val="28"/>
        </w:rPr>
        <w:t>.11.202</w:t>
      </w:r>
      <w:r w:rsidR="00E93897" w:rsidRPr="00BC4529">
        <w:rPr>
          <w:bCs/>
          <w:color w:val="000000" w:themeColor="text1"/>
          <w:kern w:val="32"/>
          <w:sz w:val="28"/>
          <w:szCs w:val="28"/>
        </w:rPr>
        <w:t>3</w:t>
      </w:r>
      <w:r w:rsidR="00E93897">
        <w:rPr>
          <w:bCs/>
          <w:color w:val="000000" w:themeColor="text1"/>
          <w:kern w:val="32"/>
          <w:sz w:val="28"/>
          <w:szCs w:val="28"/>
        </w:rPr>
        <w:t xml:space="preserve"> № </w:t>
      </w:r>
      <w:r w:rsidR="00E93897" w:rsidRPr="00BC4529">
        <w:rPr>
          <w:bCs/>
          <w:color w:val="000000" w:themeColor="text1"/>
          <w:kern w:val="32"/>
          <w:sz w:val="28"/>
          <w:szCs w:val="28"/>
        </w:rPr>
        <w:t>330</w:t>
      </w:r>
      <w:r w:rsidR="00E93897">
        <w:rPr>
          <w:bCs/>
          <w:color w:val="000000" w:themeColor="text1"/>
          <w:kern w:val="32"/>
          <w:sz w:val="28"/>
          <w:szCs w:val="28"/>
        </w:rPr>
        <w:t>, от 19.12.2024 № 719)</w:t>
      </w:r>
      <w:r w:rsidR="00B54A37">
        <w:rPr>
          <w:bCs/>
          <w:color w:val="000000" w:themeColor="text1"/>
          <w:kern w:val="32"/>
          <w:sz w:val="28"/>
          <w:szCs w:val="28"/>
        </w:rPr>
        <w:t xml:space="preserve"> </w:t>
      </w:r>
      <w:r w:rsidR="00B54A37" w:rsidRPr="007A162A">
        <w:rPr>
          <w:sz w:val="28"/>
          <w:szCs w:val="28"/>
        </w:rPr>
        <w:t>следующие изменения</w:t>
      </w:r>
      <w:r w:rsidR="00B54A37" w:rsidRPr="00E20F1A">
        <w:rPr>
          <w:sz w:val="28"/>
          <w:szCs w:val="28"/>
        </w:rPr>
        <w:t>:</w:t>
      </w:r>
    </w:p>
    <w:p w14:paraId="7C514F64" w14:textId="74BE5484" w:rsidR="00B54A37" w:rsidRPr="00E20F1A" w:rsidRDefault="00B54A37" w:rsidP="00250B53">
      <w:pPr>
        <w:tabs>
          <w:tab w:val="left" w:pos="709"/>
        </w:tabs>
        <w:ind w:firstLine="709"/>
        <w:jc w:val="both"/>
        <w:rPr>
          <w:bCs/>
          <w:color w:val="000000"/>
          <w:kern w:val="32"/>
          <w:sz w:val="28"/>
          <w:szCs w:val="28"/>
        </w:rPr>
      </w:pPr>
      <w:r>
        <w:rPr>
          <w:bCs/>
          <w:color w:val="000000"/>
          <w:kern w:val="32"/>
          <w:sz w:val="28"/>
          <w:szCs w:val="28"/>
        </w:rPr>
        <w:lastRenderedPageBreak/>
        <w:t>Приложение № 2 изложить в новой редакции, согласно приложению</w:t>
      </w:r>
      <w:r>
        <w:rPr>
          <w:bCs/>
          <w:color w:val="000000"/>
          <w:kern w:val="32"/>
          <w:sz w:val="28"/>
          <w:szCs w:val="28"/>
        </w:rPr>
        <w:t xml:space="preserve"> № 2 </w:t>
      </w:r>
      <w:r>
        <w:rPr>
          <w:bCs/>
          <w:color w:val="000000"/>
          <w:kern w:val="32"/>
          <w:sz w:val="28"/>
          <w:szCs w:val="28"/>
        </w:rPr>
        <w:t xml:space="preserve"> к настоящему </w:t>
      </w:r>
      <w:r w:rsidR="001E37D1">
        <w:rPr>
          <w:bCs/>
          <w:color w:val="000000"/>
          <w:kern w:val="32"/>
          <w:sz w:val="28"/>
          <w:szCs w:val="28"/>
        </w:rPr>
        <w:t>протоколу</w:t>
      </w:r>
      <w:r>
        <w:rPr>
          <w:bCs/>
          <w:color w:val="000000"/>
          <w:kern w:val="32"/>
          <w:sz w:val="28"/>
          <w:szCs w:val="28"/>
        </w:rPr>
        <w:t>.</w:t>
      </w:r>
    </w:p>
    <w:p w14:paraId="2D02C323" w14:textId="77777777" w:rsidR="009837CF" w:rsidRDefault="009837CF" w:rsidP="00250B53">
      <w:pPr>
        <w:tabs>
          <w:tab w:val="left" w:pos="567"/>
          <w:tab w:val="left" w:pos="2127"/>
        </w:tabs>
        <w:ind w:firstLine="709"/>
        <w:jc w:val="both"/>
        <w:rPr>
          <w:bCs/>
          <w:color w:val="000000" w:themeColor="text1"/>
          <w:kern w:val="32"/>
          <w:sz w:val="28"/>
          <w:szCs w:val="28"/>
        </w:rPr>
      </w:pPr>
    </w:p>
    <w:p w14:paraId="3D31CD20" w14:textId="17106140" w:rsidR="001E37D1" w:rsidRDefault="00F73253" w:rsidP="00826942">
      <w:pPr>
        <w:tabs>
          <w:tab w:val="left" w:pos="567"/>
          <w:tab w:val="left" w:pos="2127"/>
        </w:tabs>
        <w:ind w:firstLine="709"/>
        <w:jc w:val="both"/>
        <w:rPr>
          <w:bCs/>
          <w:color w:val="000000" w:themeColor="text1"/>
          <w:kern w:val="32"/>
          <w:sz w:val="28"/>
          <w:szCs w:val="28"/>
        </w:rPr>
      </w:pPr>
      <w:r>
        <w:rPr>
          <w:bCs/>
          <w:color w:val="000000" w:themeColor="text1"/>
          <w:kern w:val="32"/>
          <w:sz w:val="28"/>
          <w:szCs w:val="28"/>
        </w:rPr>
        <w:t xml:space="preserve">Отмечено, что </w:t>
      </w:r>
      <w:r w:rsidR="001E37D1">
        <w:rPr>
          <w:bCs/>
          <w:color w:val="000000" w:themeColor="text1"/>
          <w:kern w:val="32"/>
          <w:sz w:val="28"/>
          <w:szCs w:val="28"/>
        </w:rPr>
        <w:t>имеется письма:</w:t>
      </w:r>
    </w:p>
    <w:p w14:paraId="7B1CB226" w14:textId="44E80C00" w:rsidR="009837CF" w:rsidRDefault="001E37D1" w:rsidP="00826942">
      <w:pPr>
        <w:tabs>
          <w:tab w:val="left" w:pos="567"/>
          <w:tab w:val="left" w:pos="2127"/>
        </w:tabs>
        <w:ind w:firstLine="709"/>
        <w:jc w:val="both"/>
        <w:rPr>
          <w:bCs/>
          <w:color w:val="000000" w:themeColor="text1"/>
          <w:kern w:val="32"/>
          <w:sz w:val="28"/>
          <w:szCs w:val="28"/>
        </w:rPr>
      </w:pPr>
      <w:r>
        <w:rPr>
          <w:bCs/>
          <w:color w:val="000000" w:themeColor="text1"/>
          <w:kern w:val="32"/>
          <w:sz w:val="28"/>
          <w:szCs w:val="28"/>
        </w:rPr>
        <w:t xml:space="preserve">от 24.07.2025 № 360 ООО «ТеплоРесурс» об ознакомлении с проектом постановления, выражена просьба рассмотреть вопрос в отсутствие представителя организации, высказано особое мнение , что рост тарифа на 19.95%  </w:t>
      </w:r>
      <w:r w:rsidR="00F73253">
        <w:rPr>
          <w:bCs/>
          <w:color w:val="000000" w:themeColor="text1"/>
          <w:kern w:val="32"/>
          <w:sz w:val="28"/>
          <w:szCs w:val="28"/>
        </w:rPr>
        <w:t xml:space="preserve"> </w:t>
      </w:r>
      <w:r>
        <w:rPr>
          <w:bCs/>
          <w:color w:val="000000" w:themeColor="text1"/>
          <w:kern w:val="32"/>
          <w:sz w:val="28"/>
          <w:szCs w:val="28"/>
        </w:rPr>
        <w:t>не обеспечит предприятию потребность в оборотных средствах и инвестиционных ресурсах до конца 2025 года;</w:t>
      </w:r>
    </w:p>
    <w:p w14:paraId="15213132" w14:textId="47578FDB" w:rsidR="001E37D1" w:rsidRDefault="001E37D1" w:rsidP="00826942">
      <w:pPr>
        <w:tabs>
          <w:tab w:val="left" w:pos="567"/>
          <w:tab w:val="left" w:pos="2127"/>
        </w:tabs>
        <w:ind w:firstLine="709"/>
        <w:jc w:val="both"/>
        <w:rPr>
          <w:bCs/>
          <w:color w:val="000000" w:themeColor="text1"/>
          <w:kern w:val="32"/>
          <w:sz w:val="28"/>
          <w:szCs w:val="28"/>
        </w:rPr>
      </w:pPr>
      <w:r>
        <w:rPr>
          <w:bCs/>
          <w:color w:val="000000" w:themeColor="text1"/>
          <w:kern w:val="32"/>
          <w:sz w:val="28"/>
          <w:szCs w:val="28"/>
        </w:rPr>
        <w:t>от 23.07.2025 № Жкх/1060 Администрации Анжеро-Судженского городского округа об ознакомлении с проектом постановления, выражена просьба рассмотреть вопрос в отсутствие представителя.</w:t>
      </w:r>
    </w:p>
    <w:p w14:paraId="5B1F0DF6" w14:textId="77777777" w:rsidR="009837CF" w:rsidRDefault="009837CF" w:rsidP="00826942">
      <w:pPr>
        <w:tabs>
          <w:tab w:val="left" w:pos="567"/>
          <w:tab w:val="left" w:pos="2127"/>
        </w:tabs>
        <w:ind w:firstLine="709"/>
        <w:jc w:val="both"/>
        <w:rPr>
          <w:bCs/>
          <w:color w:val="000000" w:themeColor="text1"/>
          <w:kern w:val="32"/>
          <w:sz w:val="28"/>
          <w:szCs w:val="28"/>
        </w:rPr>
      </w:pPr>
    </w:p>
    <w:p w14:paraId="6A3975C0" w14:textId="5CE690B4" w:rsidR="00E17F73" w:rsidRPr="00796A72" w:rsidRDefault="00E17F73" w:rsidP="00826942">
      <w:pPr>
        <w:tabs>
          <w:tab w:val="left" w:pos="567"/>
          <w:tab w:val="left" w:pos="2127"/>
        </w:tabs>
        <w:ind w:firstLine="709"/>
        <w:jc w:val="both"/>
        <w:rPr>
          <w:bCs/>
          <w:sz w:val="28"/>
          <w:szCs w:val="28"/>
        </w:rPr>
      </w:pPr>
      <w:r w:rsidRPr="00145272">
        <w:rPr>
          <w:bCs/>
          <w:sz w:val="28"/>
          <w:szCs w:val="28"/>
        </w:rPr>
        <w:t>Рассмотрев представленные материалы</w:t>
      </w:r>
    </w:p>
    <w:p w14:paraId="39672948" w14:textId="77777777" w:rsidR="00E17F73" w:rsidRDefault="00E17F73" w:rsidP="00826942">
      <w:pPr>
        <w:ind w:firstLine="709"/>
        <w:jc w:val="both"/>
        <w:rPr>
          <w:b/>
          <w:sz w:val="28"/>
          <w:szCs w:val="28"/>
        </w:rPr>
      </w:pPr>
    </w:p>
    <w:p w14:paraId="45A78387" w14:textId="31525579" w:rsidR="00E17F73" w:rsidRDefault="00E17F73" w:rsidP="00826942">
      <w:pPr>
        <w:ind w:firstLine="709"/>
        <w:jc w:val="both"/>
        <w:rPr>
          <w:b/>
          <w:sz w:val="28"/>
          <w:szCs w:val="28"/>
        </w:rPr>
      </w:pPr>
      <w:r w:rsidRPr="00145272">
        <w:rPr>
          <w:b/>
          <w:sz w:val="28"/>
          <w:szCs w:val="28"/>
        </w:rPr>
        <w:t xml:space="preserve">ПРАВЛЕНИЕ РЭК КУЗБАССА </w:t>
      </w:r>
      <w:r w:rsidR="001E37D1">
        <w:rPr>
          <w:b/>
          <w:sz w:val="28"/>
          <w:szCs w:val="28"/>
        </w:rPr>
        <w:t>ПОСТАНОВИЛО</w:t>
      </w:r>
      <w:r w:rsidRPr="00145272">
        <w:rPr>
          <w:b/>
          <w:sz w:val="28"/>
          <w:szCs w:val="28"/>
        </w:rPr>
        <w:t>:</w:t>
      </w:r>
    </w:p>
    <w:p w14:paraId="3EA5C964" w14:textId="792BD146" w:rsidR="009E7189" w:rsidRDefault="009E7189" w:rsidP="00826942">
      <w:pPr>
        <w:ind w:firstLine="709"/>
        <w:jc w:val="both"/>
        <w:rPr>
          <w:b/>
          <w:sz w:val="28"/>
          <w:szCs w:val="28"/>
        </w:rPr>
      </w:pPr>
    </w:p>
    <w:p w14:paraId="3527A6FF" w14:textId="77777777" w:rsidR="009E7189" w:rsidRPr="00CD4CFA" w:rsidRDefault="009E7189" w:rsidP="00826942">
      <w:pPr>
        <w:ind w:right="-1" w:firstLine="709"/>
        <w:jc w:val="both"/>
        <w:rPr>
          <w:sz w:val="28"/>
          <w:szCs w:val="22"/>
        </w:rPr>
      </w:pPr>
      <w:r w:rsidRPr="00CD4CFA">
        <w:rPr>
          <w:sz w:val="28"/>
          <w:szCs w:val="22"/>
        </w:rPr>
        <w:t>Согласиться с предложением докладчика.</w:t>
      </w:r>
    </w:p>
    <w:p w14:paraId="466D99C0" w14:textId="77777777" w:rsidR="00E17F73" w:rsidRDefault="00E17F73" w:rsidP="00826942">
      <w:pPr>
        <w:ind w:firstLine="709"/>
        <w:jc w:val="both"/>
        <w:rPr>
          <w:b/>
          <w:sz w:val="28"/>
          <w:szCs w:val="28"/>
        </w:rPr>
      </w:pPr>
    </w:p>
    <w:p w14:paraId="026E032A" w14:textId="2A9D82BD" w:rsidR="00E17F73" w:rsidRDefault="00E17F73" w:rsidP="00826942">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7AD6320" w14:textId="51C0B3FE" w:rsidR="00DC15E2" w:rsidRDefault="00DC15E2" w:rsidP="00250B53">
      <w:pPr>
        <w:ind w:right="-1" w:firstLine="709"/>
        <w:jc w:val="both"/>
        <w:rPr>
          <w:b/>
          <w:bCs/>
          <w:sz w:val="28"/>
          <w:szCs w:val="22"/>
        </w:rPr>
      </w:pPr>
    </w:p>
    <w:p w14:paraId="6AC3532C" w14:textId="77777777" w:rsidR="00DC15E2" w:rsidRDefault="00DC15E2" w:rsidP="00250B53">
      <w:pPr>
        <w:ind w:right="-1" w:firstLine="709"/>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0BA8D864" w14:textId="77777777" w:rsidR="00A81BA5" w:rsidRDefault="00A81BA5" w:rsidP="00250B53">
            <w:pPr>
              <w:widowControl w:val="0"/>
              <w:tabs>
                <w:tab w:val="left" w:pos="0"/>
                <w:tab w:val="left" w:pos="9072"/>
              </w:tabs>
              <w:ind w:firstLine="709"/>
              <w:jc w:val="both"/>
              <w:rPr>
                <w:sz w:val="28"/>
                <w:szCs w:val="28"/>
              </w:rPr>
            </w:pPr>
          </w:p>
          <w:p w14:paraId="60C09E57" w14:textId="4281E130" w:rsidR="0036270B" w:rsidRDefault="00EC7D27" w:rsidP="00250B53">
            <w:pPr>
              <w:widowControl w:val="0"/>
              <w:tabs>
                <w:tab w:val="left" w:pos="0"/>
                <w:tab w:val="left" w:pos="9072"/>
              </w:tabs>
              <w:ind w:firstLine="709"/>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7158A876" w14:textId="77777777" w:rsidR="008C7328" w:rsidRDefault="008C7328" w:rsidP="00250B53">
            <w:pPr>
              <w:widowControl w:val="0"/>
              <w:tabs>
                <w:tab w:val="left" w:pos="0"/>
                <w:tab w:val="left" w:pos="9072"/>
              </w:tabs>
              <w:ind w:firstLine="709"/>
              <w:jc w:val="both"/>
              <w:rPr>
                <w:bCs/>
                <w:sz w:val="28"/>
                <w:szCs w:val="28"/>
              </w:rPr>
            </w:pPr>
          </w:p>
          <w:p w14:paraId="59C5E453" w14:textId="10D5B3A0" w:rsidR="0036270B" w:rsidRDefault="00EC7D27" w:rsidP="00250B53">
            <w:pPr>
              <w:widowControl w:val="0"/>
              <w:tabs>
                <w:tab w:val="left" w:pos="0"/>
                <w:tab w:val="left" w:pos="9072"/>
              </w:tabs>
              <w:jc w:val="both"/>
              <w:rPr>
                <w:bCs/>
                <w:sz w:val="28"/>
                <w:szCs w:val="28"/>
              </w:rPr>
            </w:pPr>
            <w:r>
              <w:rPr>
                <w:bCs/>
                <w:sz w:val="28"/>
                <w:szCs w:val="28"/>
              </w:rPr>
              <w:t>Д.В. Малюта</w:t>
            </w:r>
          </w:p>
        </w:tc>
      </w:tr>
    </w:tbl>
    <w:p w14:paraId="576C6CC6" w14:textId="77777777" w:rsidR="009E3348" w:rsidRDefault="009E3348" w:rsidP="00250B53">
      <w:pPr>
        <w:widowControl w:val="0"/>
        <w:autoSpaceDE w:val="0"/>
        <w:autoSpaceDN w:val="0"/>
        <w:adjustRightInd w:val="0"/>
        <w:ind w:right="-284" w:firstLine="709"/>
        <w:jc w:val="both"/>
        <w:rPr>
          <w:bCs/>
          <w:sz w:val="28"/>
          <w:szCs w:val="28"/>
        </w:rPr>
      </w:pPr>
    </w:p>
    <w:p w14:paraId="281EF02E" w14:textId="77777777" w:rsidR="006776C1" w:rsidRDefault="006776C1" w:rsidP="00250B53">
      <w:pPr>
        <w:widowControl w:val="0"/>
        <w:autoSpaceDE w:val="0"/>
        <w:autoSpaceDN w:val="0"/>
        <w:adjustRightInd w:val="0"/>
        <w:ind w:right="-284" w:firstLine="709"/>
        <w:jc w:val="both"/>
        <w:rPr>
          <w:bCs/>
          <w:sz w:val="28"/>
          <w:szCs w:val="28"/>
        </w:rPr>
      </w:pPr>
    </w:p>
    <w:p w14:paraId="6F65A8E2" w14:textId="3CCEE74E" w:rsidR="0036270B" w:rsidRPr="00647782" w:rsidRDefault="0036270B" w:rsidP="00250B53">
      <w:pPr>
        <w:widowControl w:val="0"/>
        <w:autoSpaceDE w:val="0"/>
        <w:autoSpaceDN w:val="0"/>
        <w:adjustRightInd w:val="0"/>
        <w:ind w:right="-284" w:firstLine="709"/>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250B53">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rsidP="00250B53">
            <w:pPr>
              <w:widowControl w:val="0"/>
              <w:autoSpaceDE w:val="0"/>
              <w:autoSpaceDN w:val="0"/>
              <w:adjustRightInd w:val="0"/>
              <w:ind w:firstLine="709"/>
              <w:jc w:val="both"/>
              <w:rPr>
                <w:bCs/>
                <w:sz w:val="28"/>
                <w:szCs w:val="28"/>
              </w:rPr>
            </w:pPr>
          </w:p>
        </w:tc>
        <w:tc>
          <w:tcPr>
            <w:tcW w:w="2641" w:type="dxa"/>
          </w:tcPr>
          <w:p w14:paraId="1B427E0A" w14:textId="4C5ED010" w:rsidR="00F87EDC" w:rsidRDefault="001E37D1" w:rsidP="00250B53">
            <w:pPr>
              <w:widowControl w:val="0"/>
              <w:autoSpaceDE w:val="0"/>
              <w:autoSpaceDN w:val="0"/>
              <w:adjustRightInd w:val="0"/>
              <w:jc w:val="both"/>
              <w:rPr>
                <w:sz w:val="28"/>
                <w:szCs w:val="28"/>
              </w:rPr>
            </w:pPr>
            <w:r>
              <w:rPr>
                <w:sz w:val="28"/>
                <w:szCs w:val="28"/>
              </w:rPr>
              <w:t>М.Г. Саврасов</w:t>
            </w:r>
          </w:p>
          <w:p w14:paraId="3814F2B9" w14:textId="0AF3A437" w:rsidR="00F87EDC" w:rsidRPr="00647782" w:rsidRDefault="00F87EDC" w:rsidP="00250B53">
            <w:pPr>
              <w:widowControl w:val="0"/>
              <w:autoSpaceDE w:val="0"/>
              <w:autoSpaceDN w:val="0"/>
              <w:adjustRightInd w:val="0"/>
              <w:ind w:firstLine="709"/>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rsidP="00250B53">
            <w:pPr>
              <w:widowControl w:val="0"/>
              <w:autoSpaceDE w:val="0"/>
              <w:autoSpaceDN w:val="0"/>
              <w:adjustRightInd w:val="0"/>
              <w:ind w:firstLine="709"/>
              <w:jc w:val="both"/>
              <w:rPr>
                <w:bCs/>
                <w:sz w:val="28"/>
                <w:szCs w:val="28"/>
              </w:rPr>
            </w:pPr>
          </w:p>
        </w:tc>
        <w:tc>
          <w:tcPr>
            <w:tcW w:w="2641" w:type="dxa"/>
          </w:tcPr>
          <w:p w14:paraId="646BB4D9" w14:textId="28B3B39C" w:rsidR="00A600E0" w:rsidRDefault="00A600E0" w:rsidP="00250B53">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250B53">
            <w:pPr>
              <w:widowControl w:val="0"/>
              <w:autoSpaceDE w:val="0"/>
              <w:autoSpaceDN w:val="0"/>
              <w:adjustRightInd w:val="0"/>
              <w:ind w:firstLine="709"/>
              <w:jc w:val="both"/>
              <w:rPr>
                <w:bCs/>
                <w:sz w:val="28"/>
                <w:szCs w:val="28"/>
              </w:rPr>
            </w:pPr>
          </w:p>
        </w:tc>
        <w:tc>
          <w:tcPr>
            <w:tcW w:w="2641" w:type="dxa"/>
          </w:tcPr>
          <w:p w14:paraId="5EF2812E" w14:textId="7496033F" w:rsidR="009774A0" w:rsidRDefault="009774A0" w:rsidP="00250B53">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rsidP="00250B53">
            <w:pPr>
              <w:widowControl w:val="0"/>
              <w:autoSpaceDE w:val="0"/>
              <w:autoSpaceDN w:val="0"/>
              <w:adjustRightInd w:val="0"/>
              <w:ind w:firstLine="709"/>
              <w:jc w:val="both"/>
              <w:rPr>
                <w:sz w:val="28"/>
                <w:szCs w:val="28"/>
              </w:rPr>
            </w:pPr>
          </w:p>
          <w:p w14:paraId="72E2BC4D" w14:textId="77777777" w:rsidR="00A600E0" w:rsidRDefault="00A600E0" w:rsidP="00250B53">
            <w:pPr>
              <w:widowControl w:val="0"/>
              <w:autoSpaceDE w:val="0"/>
              <w:autoSpaceDN w:val="0"/>
              <w:adjustRightInd w:val="0"/>
              <w:ind w:firstLine="709"/>
              <w:jc w:val="both"/>
              <w:rPr>
                <w:sz w:val="28"/>
                <w:szCs w:val="28"/>
              </w:rPr>
            </w:pPr>
          </w:p>
          <w:p w14:paraId="3E47D4C1" w14:textId="77777777" w:rsidR="00C50898" w:rsidRDefault="00C50898" w:rsidP="00250B53">
            <w:pPr>
              <w:widowControl w:val="0"/>
              <w:autoSpaceDE w:val="0"/>
              <w:autoSpaceDN w:val="0"/>
              <w:adjustRightInd w:val="0"/>
              <w:ind w:firstLine="709"/>
              <w:jc w:val="both"/>
              <w:rPr>
                <w:sz w:val="28"/>
                <w:szCs w:val="28"/>
              </w:rPr>
            </w:pPr>
          </w:p>
          <w:p w14:paraId="46F58245" w14:textId="77777777" w:rsidR="00C50898" w:rsidRDefault="00C50898" w:rsidP="00250B53">
            <w:pPr>
              <w:widowControl w:val="0"/>
              <w:autoSpaceDE w:val="0"/>
              <w:autoSpaceDN w:val="0"/>
              <w:adjustRightInd w:val="0"/>
              <w:ind w:firstLine="709"/>
              <w:jc w:val="both"/>
              <w:rPr>
                <w:sz w:val="28"/>
                <w:szCs w:val="28"/>
              </w:rPr>
            </w:pPr>
          </w:p>
          <w:p w14:paraId="344E96CF" w14:textId="62CE24D1" w:rsidR="0036270B" w:rsidRPr="00647782" w:rsidRDefault="0036270B" w:rsidP="00250B53">
            <w:pPr>
              <w:widowControl w:val="0"/>
              <w:autoSpaceDE w:val="0"/>
              <w:autoSpaceDN w:val="0"/>
              <w:adjustRightInd w:val="0"/>
              <w:ind w:firstLine="709"/>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rsidP="00250B53">
            <w:pPr>
              <w:widowControl w:val="0"/>
              <w:autoSpaceDE w:val="0"/>
              <w:autoSpaceDN w:val="0"/>
              <w:adjustRightInd w:val="0"/>
              <w:ind w:firstLine="709"/>
              <w:jc w:val="both"/>
              <w:rPr>
                <w:bCs/>
                <w:sz w:val="28"/>
                <w:szCs w:val="28"/>
              </w:rPr>
            </w:pPr>
          </w:p>
          <w:p w14:paraId="70C796A5" w14:textId="77777777" w:rsidR="00A600E0" w:rsidRDefault="00A600E0" w:rsidP="00250B53">
            <w:pPr>
              <w:widowControl w:val="0"/>
              <w:autoSpaceDE w:val="0"/>
              <w:autoSpaceDN w:val="0"/>
              <w:adjustRightInd w:val="0"/>
              <w:ind w:firstLine="709"/>
              <w:jc w:val="both"/>
              <w:rPr>
                <w:bCs/>
                <w:sz w:val="28"/>
                <w:szCs w:val="28"/>
              </w:rPr>
            </w:pPr>
          </w:p>
          <w:p w14:paraId="4D174D3F" w14:textId="77777777" w:rsidR="00C50898" w:rsidRDefault="00C50898" w:rsidP="00250B53">
            <w:pPr>
              <w:widowControl w:val="0"/>
              <w:autoSpaceDE w:val="0"/>
              <w:autoSpaceDN w:val="0"/>
              <w:adjustRightInd w:val="0"/>
              <w:ind w:firstLine="709"/>
              <w:jc w:val="both"/>
              <w:rPr>
                <w:bCs/>
                <w:sz w:val="28"/>
                <w:szCs w:val="28"/>
              </w:rPr>
            </w:pPr>
          </w:p>
          <w:p w14:paraId="6FE3626B" w14:textId="77777777" w:rsidR="00C50898" w:rsidRDefault="00C50898" w:rsidP="00250B53">
            <w:pPr>
              <w:widowControl w:val="0"/>
              <w:autoSpaceDE w:val="0"/>
              <w:autoSpaceDN w:val="0"/>
              <w:adjustRightInd w:val="0"/>
              <w:ind w:firstLine="709"/>
              <w:jc w:val="both"/>
              <w:rPr>
                <w:bCs/>
                <w:sz w:val="28"/>
                <w:szCs w:val="28"/>
              </w:rPr>
            </w:pPr>
          </w:p>
          <w:p w14:paraId="45FC40A4" w14:textId="646488A6" w:rsidR="0036270B" w:rsidRDefault="00613B70" w:rsidP="00250B53">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250B53">
      <w:pPr>
        <w:ind w:right="-1" w:firstLine="709"/>
        <w:jc w:val="both"/>
        <w:rPr>
          <w:b/>
          <w:bCs/>
          <w:sz w:val="28"/>
          <w:szCs w:val="22"/>
        </w:rPr>
      </w:pPr>
    </w:p>
    <w:p w14:paraId="5608E8D4" w14:textId="77777777" w:rsidR="009E3348" w:rsidRDefault="009E3348" w:rsidP="00250B53">
      <w:pPr>
        <w:ind w:right="-1" w:firstLine="709"/>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1A106E">
          <w:headerReference w:type="default" r:id="rId9"/>
          <w:headerReference w:type="first" r:id="rId10"/>
          <w:pgSz w:w="11906" w:h="16838" w:code="9"/>
          <w:pgMar w:top="142" w:right="566" w:bottom="1135" w:left="1276" w:header="573" w:footer="0" w:gutter="0"/>
          <w:pgNumType w:start="1"/>
          <w:cols w:space="708"/>
          <w:titlePg/>
          <w:docGrid w:linePitch="360"/>
        </w:sectPr>
      </w:pPr>
    </w:p>
    <w:p w14:paraId="3925685C" w14:textId="66275B7D" w:rsidR="005D31D5" w:rsidRPr="00F01343" w:rsidRDefault="005D31D5" w:rsidP="005D31D5">
      <w:pPr>
        <w:tabs>
          <w:tab w:val="left" w:pos="270"/>
          <w:tab w:val="right" w:pos="9355"/>
        </w:tabs>
        <w:ind w:left="-6122" w:firstLine="10942"/>
      </w:pPr>
      <w:r w:rsidRPr="00F01343">
        <w:lastRenderedPageBreak/>
        <w:t>Приложение</w:t>
      </w:r>
      <w:r w:rsidR="00420C87">
        <w:t xml:space="preserve"> № 1 </w:t>
      </w:r>
      <w:r>
        <w:t>к протоколу</w:t>
      </w:r>
      <w:r w:rsidRPr="00F01343">
        <w:t xml:space="preserve"> № </w:t>
      </w:r>
      <w:r w:rsidR="00420C87">
        <w:t>54</w:t>
      </w:r>
    </w:p>
    <w:p w14:paraId="6B2153F5" w14:textId="77777777" w:rsidR="005D31D5" w:rsidRPr="00F01343" w:rsidRDefault="005D31D5" w:rsidP="005D31D5">
      <w:pPr>
        <w:tabs>
          <w:tab w:val="left" w:pos="3686"/>
          <w:tab w:val="left" w:pos="9498"/>
        </w:tabs>
        <w:ind w:left="-6122" w:right="-569" w:firstLine="10942"/>
      </w:pPr>
      <w:r w:rsidRPr="00F01343">
        <w:t>заседания правления Региональной</w:t>
      </w:r>
    </w:p>
    <w:p w14:paraId="789EC33B" w14:textId="77777777" w:rsidR="005D31D5" w:rsidRPr="00F01343" w:rsidRDefault="005D31D5" w:rsidP="005D31D5">
      <w:pPr>
        <w:tabs>
          <w:tab w:val="left" w:pos="3686"/>
          <w:tab w:val="left" w:pos="9498"/>
        </w:tabs>
        <w:ind w:left="-6122" w:right="-569" w:firstLine="10942"/>
      </w:pPr>
      <w:r w:rsidRPr="00F01343">
        <w:t>энергетической комиссии</w:t>
      </w:r>
    </w:p>
    <w:p w14:paraId="7DB4978E" w14:textId="07601068" w:rsidR="005D31D5" w:rsidRDefault="005D31D5" w:rsidP="005D31D5">
      <w:pPr>
        <w:tabs>
          <w:tab w:val="left" w:pos="3686"/>
          <w:tab w:val="left" w:pos="9498"/>
        </w:tabs>
        <w:ind w:left="-6122" w:right="-569" w:firstLine="10942"/>
      </w:pPr>
      <w:r w:rsidRPr="00F01343">
        <w:t xml:space="preserve">Кузбасса от </w:t>
      </w:r>
      <w:r>
        <w:t>24.07.2025</w:t>
      </w:r>
    </w:p>
    <w:p w14:paraId="1E0E2A98" w14:textId="76C96F6D" w:rsidR="0036270B" w:rsidRDefault="0036270B" w:rsidP="003D7E0C">
      <w:pPr>
        <w:tabs>
          <w:tab w:val="left" w:pos="9214"/>
        </w:tabs>
        <w:ind w:left="-1075" w:right="-739" w:firstLine="6887"/>
        <w:rPr>
          <w:b/>
          <w:bCs/>
          <w:sz w:val="28"/>
          <w:szCs w:val="22"/>
        </w:rPr>
      </w:pPr>
    </w:p>
    <w:p w14:paraId="3AC4A5BF" w14:textId="77777777" w:rsidR="00A516E0" w:rsidRPr="00FE52EA" w:rsidRDefault="00A516E0" w:rsidP="00A516E0">
      <w:pPr>
        <w:tabs>
          <w:tab w:val="left" w:pos="709"/>
        </w:tabs>
        <w:ind w:right="142"/>
        <w:jc w:val="center"/>
        <w:rPr>
          <w:snapToGrid w:val="0"/>
          <w:sz w:val="28"/>
          <w:szCs w:val="28"/>
        </w:rPr>
      </w:pPr>
      <w:bookmarkStart w:id="3" w:name="_Hlt483802884"/>
      <w:bookmarkStart w:id="4" w:name="_Toc500261373"/>
      <w:r w:rsidRPr="00FE52EA">
        <w:rPr>
          <w:snapToGrid w:val="0"/>
          <w:sz w:val="28"/>
          <w:szCs w:val="28"/>
        </w:rPr>
        <w:t>Экспертное заключение</w:t>
      </w:r>
    </w:p>
    <w:p w14:paraId="25176A27" w14:textId="77777777" w:rsidR="00A516E0" w:rsidRPr="00FE52EA" w:rsidRDefault="00A516E0" w:rsidP="00A516E0">
      <w:pPr>
        <w:jc w:val="center"/>
        <w:rPr>
          <w:snapToGrid w:val="0"/>
          <w:sz w:val="28"/>
          <w:szCs w:val="28"/>
        </w:rPr>
      </w:pPr>
      <w:r w:rsidRPr="00FE52EA">
        <w:rPr>
          <w:snapToGrid w:val="0"/>
          <w:sz w:val="28"/>
          <w:szCs w:val="28"/>
        </w:rPr>
        <w:t>Региональной энергетической комиссии Кузбасса</w:t>
      </w:r>
    </w:p>
    <w:p w14:paraId="0E5024E0" w14:textId="77777777" w:rsidR="00A516E0" w:rsidRPr="00FE52EA" w:rsidRDefault="00A516E0" w:rsidP="00A516E0">
      <w:pPr>
        <w:tabs>
          <w:tab w:val="left" w:pos="851"/>
          <w:tab w:val="left" w:pos="8647"/>
          <w:tab w:val="left" w:pos="9072"/>
        </w:tabs>
        <w:jc w:val="center"/>
        <w:rPr>
          <w:snapToGrid w:val="0"/>
          <w:sz w:val="28"/>
          <w:szCs w:val="28"/>
        </w:rPr>
      </w:pPr>
      <w:r w:rsidRPr="00FE52EA">
        <w:rPr>
          <w:snapToGrid w:val="0"/>
          <w:sz w:val="28"/>
          <w:szCs w:val="28"/>
        </w:rPr>
        <w:t>О внесении изменений в постановление региональной</w:t>
      </w:r>
    </w:p>
    <w:p w14:paraId="33A35C86" w14:textId="77777777" w:rsidR="00A516E0" w:rsidRPr="00FE52EA" w:rsidRDefault="00A516E0" w:rsidP="00A516E0">
      <w:pPr>
        <w:tabs>
          <w:tab w:val="left" w:pos="851"/>
          <w:tab w:val="left" w:pos="8647"/>
          <w:tab w:val="left" w:pos="9072"/>
        </w:tabs>
        <w:jc w:val="center"/>
        <w:rPr>
          <w:snapToGrid w:val="0"/>
          <w:sz w:val="28"/>
          <w:szCs w:val="28"/>
        </w:rPr>
      </w:pPr>
      <w:r w:rsidRPr="00FE52EA">
        <w:rPr>
          <w:snapToGrid w:val="0"/>
          <w:sz w:val="28"/>
          <w:szCs w:val="28"/>
        </w:rPr>
        <w:t xml:space="preserve">энергетической комиссии Кемеровской области от 20.12.2019 № 751 </w:t>
      </w:r>
    </w:p>
    <w:p w14:paraId="1D214E88" w14:textId="77777777" w:rsidR="00A516E0" w:rsidRPr="00FE52EA" w:rsidRDefault="00A516E0" w:rsidP="00A516E0">
      <w:pPr>
        <w:tabs>
          <w:tab w:val="left" w:pos="851"/>
          <w:tab w:val="left" w:pos="8647"/>
          <w:tab w:val="left" w:pos="9072"/>
        </w:tabs>
        <w:jc w:val="center"/>
        <w:rPr>
          <w:snapToGrid w:val="0"/>
          <w:sz w:val="28"/>
          <w:szCs w:val="28"/>
        </w:rPr>
      </w:pPr>
      <w:r w:rsidRPr="00FE52EA">
        <w:rPr>
          <w:snapToGrid w:val="0"/>
          <w:sz w:val="28"/>
          <w:szCs w:val="28"/>
        </w:rPr>
        <w:t xml:space="preserve">«Об установлении долгосрочных параметров регулирования </w:t>
      </w:r>
    </w:p>
    <w:p w14:paraId="21CE86AF" w14:textId="77777777" w:rsidR="00A516E0" w:rsidRPr="00FE52EA" w:rsidRDefault="00A516E0" w:rsidP="00A516E0">
      <w:pPr>
        <w:jc w:val="center"/>
        <w:rPr>
          <w:snapToGrid w:val="0"/>
          <w:sz w:val="28"/>
          <w:szCs w:val="28"/>
        </w:rPr>
      </w:pPr>
      <w:r w:rsidRPr="00FE52EA">
        <w:rPr>
          <w:snapToGrid w:val="0"/>
          <w:sz w:val="28"/>
          <w:szCs w:val="28"/>
        </w:rPr>
        <w:t xml:space="preserve">и долгосрочных тарифов ООО «ТеплоРесурс» на тепловую энергию, реализуемую на потребительском рынке Анжеро – Судженского городского округа, на 2020-2025 годы» </w:t>
      </w:r>
    </w:p>
    <w:p w14:paraId="0B11A1CC" w14:textId="77777777" w:rsidR="00A516E0" w:rsidRPr="00FE52EA" w:rsidRDefault="00A516E0" w:rsidP="00A516E0">
      <w:pPr>
        <w:jc w:val="center"/>
        <w:rPr>
          <w:snapToGrid w:val="0"/>
          <w:sz w:val="28"/>
          <w:szCs w:val="28"/>
        </w:rPr>
      </w:pPr>
    </w:p>
    <w:p w14:paraId="3A941D3E" w14:textId="77777777" w:rsidR="00A516E0" w:rsidRPr="00FE52EA" w:rsidRDefault="00A516E0" w:rsidP="00A516E0">
      <w:pPr>
        <w:tabs>
          <w:tab w:val="right" w:leader="dot" w:pos="9627"/>
        </w:tabs>
        <w:jc w:val="center"/>
        <w:rPr>
          <w:bCs/>
          <w:sz w:val="28"/>
          <w:szCs w:val="28"/>
        </w:rPr>
      </w:pPr>
    </w:p>
    <w:p w14:paraId="5F329D1A" w14:textId="77777777" w:rsidR="00A516E0" w:rsidRPr="00FE52EA" w:rsidRDefault="00A516E0" w:rsidP="00A516E0">
      <w:pPr>
        <w:autoSpaceDE w:val="0"/>
        <w:autoSpaceDN w:val="0"/>
        <w:adjustRightInd w:val="0"/>
        <w:ind w:firstLine="709"/>
        <w:jc w:val="both"/>
        <w:rPr>
          <w:sz w:val="28"/>
          <w:szCs w:val="28"/>
        </w:rPr>
      </w:pPr>
      <w:r w:rsidRPr="00FE52EA">
        <w:rPr>
          <w:sz w:val="28"/>
          <w:szCs w:val="28"/>
        </w:rPr>
        <w:t>Постановлением РЭК Кузбасса от 19.12.2024 № 719 «</w:t>
      </w:r>
      <w:r w:rsidRPr="00FE52EA">
        <w:rPr>
          <w:rFonts w:eastAsia="Calibri"/>
          <w:sz w:val="28"/>
          <w:szCs w:val="28"/>
        </w:rPr>
        <w:t>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Анжеро-Судженского городского округа, на 2020 - 2025 годы», в части 2025 года»</w:t>
      </w:r>
      <w:r w:rsidRPr="00FE52EA">
        <w:rPr>
          <w:sz w:val="28"/>
          <w:szCs w:val="28"/>
        </w:rPr>
        <w:t xml:space="preserve">, были внесены изменения в ранее установленные тарифы на тепловую энергию для </w:t>
      </w:r>
      <w:r w:rsidRPr="00FE52EA">
        <w:rPr>
          <w:snapToGrid w:val="0"/>
          <w:sz w:val="28"/>
          <w:szCs w:val="28"/>
        </w:rPr>
        <w:t>ООО «ТеплоРесурс» Анжеро – Судженского городского округа</w:t>
      </w:r>
      <w:r w:rsidRPr="00FE52EA">
        <w:rPr>
          <w:sz w:val="28"/>
          <w:szCs w:val="28"/>
        </w:rPr>
        <w:t>.</w:t>
      </w:r>
    </w:p>
    <w:p w14:paraId="33C1D686" w14:textId="77777777" w:rsidR="00A516E0" w:rsidRPr="00FE52EA" w:rsidRDefault="00A516E0" w:rsidP="00A516E0">
      <w:pPr>
        <w:ind w:firstLine="709"/>
        <w:jc w:val="both"/>
        <w:rPr>
          <w:sz w:val="28"/>
          <w:szCs w:val="28"/>
        </w:rPr>
      </w:pPr>
      <w:r w:rsidRPr="00FE52EA">
        <w:rPr>
          <w:sz w:val="28"/>
          <w:szCs w:val="28"/>
        </w:rPr>
        <w:t xml:space="preserve">03 марта 2025 года в адрес ФАС России от </w:t>
      </w:r>
      <w:r w:rsidRPr="00FE52EA">
        <w:rPr>
          <w:rFonts w:eastAsia="Calibri"/>
          <w:sz w:val="28"/>
          <w:szCs w:val="28"/>
        </w:rPr>
        <w:t xml:space="preserve">ООО «ТеплоРесурс» </w:t>
      </w:r>
      <w:r w:rsidRPr="00FE52EA">
        <w:rPr>
          <w:sz w:val="28"/>
          <w:szCs w:val="28"/>
        </w:rPr>
        <w:t>поступило заявление о разногласиях с Региональной энергетической комиссией Кузбасса в области государственного регулирования цен (тарифов) в сфере теплоснабжения по оспариванию вышеназванного постановления.</w:t>
      </w:r>
    </w:p>
    <w:p w14:paraId="2E4F919F" w14:textId="77777777" w:rsidR="00A516E0" w:rsidRPr="00FE52EA" w:rsidRDefault="00A516E0" w:rsidP="00A516E0">
      <w:pPr>
        <w:ind w:firstLine="709"/>
        <w:jc w:val="both"/>
        <w:rPr>
          <w:sz w:val="28"/>
          <w:szCs w:val="28"/>
        </w:rPr>
      </w:pPr>
    </w:p>
    <w:p w14:paraId="3D924A6B" w14:textId="77777777" w:rsidR="00A516E0" w:rsidRPr="00FE52EA" w:rsidRDefault="00A516E0" w:rsidP="00A516E0">
      <w:pPr>
        <w:numPr>
          <w:ilvl w:val="0"/>
          <w:numId w:val="25"/>
        </w:numPr>
        <w:jc w:val="center"/>
        <w:outlineLvl w:val="0"/>
        <w:rPr>
          <w:b/>
          <w:sz w:val="28"/>
          <w:szCs w:val="28"/>
        </w:rPr>
      </w:pPr>
      <w:r w:rsidRPr="00FE52EA">
        <w:rPr>
          <w:b/>
          <w:sz w:val="28"/>
          <w:szCs w:val="28"/>
        </w:rPr>
        <w:t>Основание для пересмотра тарифов</w:t>
      </w:r>
    </w:p>
    <w:p w14:paraId="303DB38E" w14:textId="77777777" w:rsidR="00A516E0" w:rsidRPr="00FE52EA" w:rsidRDefault="00A516E0" w:rsidP="00A516E0">
      <w:pPr>
        <w:ind w:left="720"/>
        <w:outlineLvl w:val="0"/>
        <w:rPr>
          <w:b/>
          <w:sz w:val="28"/>
          <w:szCs w:val="28"/>
        </w:rPr>
      </w:pPr>
    </w:p>
    <w:p w14:paraId="4A1E0968" w14:textId="77777777" w:rsidR="00A516E0" w:rsidRPr="00FE52EA" w:rsidRDefault="00A516E0" w:rsidP="00A516E0">
      <w:pPr>
        <w:ind w:firstLine="709"/>
        <w:jc w:val="both"/>
        <w:rPr>
          <w:rFonts w:eastAsia="Calibri"/>
          <w:sz w:val="28"/>
          <w:szCs w:val="28"/>
        </w:rPr>
      </w:pPr>
      <w:r w:rsidRPr="00FE52EA">
        <w:rPr>
          <w:sz w:val="28"/>
          <w:szCs w:val="28"/>
        </w:rPr>
        <w:t xml:space="preserve">В соответствии с п. 51 постановления Правительства Российской Федерации от 22.10.2012 № 1075 «О ценообразовании в сфере теплоснабжения» пересмотр тарифов и (или) долгосрочных параметров осуществляется органом регулирования тарифов согласно </w:t>
      </w:r>
      <w:r w:rsidRPr="00FE52EA">
        <w:rPr>
          <w:rFonts w:eastAsia="Calibri"/>
          <w:sz w:val="28"/>
          <w:szCs w:val="28"/>
        </w:rPr>
        <w:t>решению федерального органа регулирования тарифов, предусматривающее необходимость пересмотра тарифов и (или) долгосрочных параметров регулирования тарифов.</w:t>
      </w:r>
    </w:p>
    <w:p w14:paraId="7D5BA4CF" w14:textId="77777777" w:rsidR="00A516E0" w:rsidRPr="00FE52EA" w:rsidRDefault="00A516E0" w:rsidP="00A516E0">
      <w:pPr>
        <w:ind w:firstLine="709"/>
        <w:jc w:val="both"/>
        <w:rPr>
          <w:bCs/>
          <w:sz w:val="28"/>
          <w:szCs w:val="28"/>
        </w:rPr>
      </w:pPr>
      <w:r w:rsidRPr="00FE52EA">
        <w:rPr>
          <w:bCs/>
          <w:sz w:val="28"/>
          <w:szCs w:val="28"/>
        </w:rPr>
        <w:t>Основанием для подготовки настоящего заключения является исполнение решения Комиссии Федеральной антимонопольной службы по рассмотрению споров и разногласий, связанных с установлением и (или) применением регулируемых цен (тарифов) в сфере теплоснабжения №2, утвержденной приказом Федеральной антимонопольной службы</w:t>
      </w:r>
      <w:r w:rsidRPr="00FE52EA">
        <w:rPr>
          <w:bCs/>
          <w:sz w:val="28"/>
          <w:szCs w:val="28"/>
        </w:rPr>
        <w:br/>
        <w:t xml:space="preserve">от 22.08.2018 №1178/18 (далее - Комиссия) от 25.06.2025 по итогам рассмотрения заявления о разногласиях в области государственного регулирования цен (тарифов) в теплоснабжении между </w:t>
      </w:r>
      <w:r w:rsidRPr="00FE52EA">
        <w:rPr>
          <w:rFonts w:eastAsia="Calibri"/>
          <w:sz w:val="28"/>
          <w:szCs w:val="28"/>
        </w:rPr>
        <w:t xml:space="preserve">ООО «ТеплоРесурс» </w:t>
      </w:r>
      <w:r w:rsidRPr="00FE52EA">
        <w:rPr>
          <w:bCs/>
          <w:sz w:val="28"/>
          <w:szCs w:val="28"/>
        </w:rPr>
        <w:t xml:space="preserve">и </w:t>
      </w:r>
      <w:r w:rsidRPr="00FE52EA">
        <w:rPr>
          <w:bCs/>
          <w:sz w:val="28"/>
          <w:szCs w:val="28"/>
        </w:rPr>
        <w:lastRenderedPageBreak/>
        <w:t xml:space="preserve">Региональной энергетической комиссией Кузбасса (исх. от 24.02.2025 № 130, вх. ФАС от </w:t>
      </w:r>
      <w:r w:rsidRPr="00FE52EA">
        <w:rPr>
          <w:color w:val="000000"/>
          <w:sz w:val="28"/>
          <w:szCs w:val="28"/>
        </w:rPr>
        <w:t>03.03.2025 № 38753/25</w:t>
      </w:r>
      <w:r w:rsidRPr="00FE52EA">
        <w:rPr>
          <w:bCs/>
          <w:sz w:val="28"/>
          <w:szCs w:val="28"/>
        </w:rPr>
        <w:t>).</w:t>
      </w:r>
    </w:p>
    <w:p w14:paraId="3FCE84B9" w14:textId="77777777" w:rsidR="00A516E0" w:rsidRPr="00FE52EA" w:rsidRDefault="00A516E0" w:rsidP="00A516E0">
      <w:pPr>
        <w:ind w:firstLine="709"/>
        <w:jc w:val="both"/>
        <w:rPr>
          <w:bCs/>
          <w:sz w:val="28"/>
          <w:szCs w:val="28"/>
        </w:rPr>
      </w:pPr>
      <w:r w:rsidRPr="00FE52EA">
        <w:rPr>
          <w:bCs/>
          <w:sz w:val="28"/>
          <w:szCs w:val="28"/>
        </w:rPr>
        <w:t xml:space="preserve">По итогам рассмотрения представленных сторонами материалов по существу разногласий между </w:t>
      </w:r>
      <w:r w:rsidRPr="00FE52EA">
        <w:rPr>
          <w:rFonts w:eastAsia="Calibri"/>
          <w:sz w:val="28"/>
          <w:szCs w:val="28"/>
        </w:rPr>
        <w:t xml:space="preserve">ООО «ТеплоРесурс» </w:t>
      </w:r>
      <w:r w:rsidRPr="00FE52EA">
        <w:rPr>
          <w:bCs/>
          <w:sz w:val="28"/>
          <w:szCs w:val="28"/>
        </w:rPr>
        <w:t>и Региональной энергетической комиссией Кузбасса Комиссия решила, что:</w:t>
      </w:r>
    </w:p>
    <w:p w14:paraId="70C679DB" w14:textId="77777777" w:rsidR="00A516E0" w:rsidRPr="00FE52EA" w:rsidRDefault="00A516E0" w:rsidP="00A516E0">
      <w:pPr>
        <w:ind w:firstLine="709"/>
        <w:jc w:val="both"/>
        <w:rPr>
          <w:bCs/>
          <w:sz w:val="28"/>
          <w:szCs w:val="28"/>
        </w:rPr>
      </w:pPr>
      <w:r w:rsidRPr="00FE52EA">
        <w:rPr>
          <w:bCs/>
          <w:sz w:val="28"/>
          <w:szCs w:val="28"/>
        </w:rPr>
        <w:t>1.Требования</w:t>
      </w:r>
      <w:r w:rsidRPr="00FE52EA">
        <w:rPr>
          <w:rFonts w:eastAsia="Calibri"/>
          <w:sz w:val="28"/>
          <w:szCs w:val="28"/>
        </w:rPr>
        <w:t> ООО «ТеплоРесурс» </w:t>
      </w:r>
      <w:r w:rsidRPr="00FE52EA">
        <w:rPr>
          <w:bCs/>
          <w:sz w:val="28"/>
          <w:szCs w:val="28"/>
        </w:rPr>
        <w:t>подлежат</w:t>
      </w:r>
      <w:r w:rsidRPr="00FE52EA">
        <w:rPr>
          <w:rFonts w:eastAsia="Calibri"/>
          <w:sz w:val="28"/>
          <w:szCs w:val="28"/>
        </w:rPr>
        <w:t> </w:t>
      </w:r>
      <w:r w:rsidRPr="00FE52EA">
        <w:rPr>
          <w:bCs/>
          <w:sz w:val="28"/>
          <w:szCs w:val="28"/>
        </w:rPr>
        <w:t>частичному</w:t>
      </w:r>
      <w:r w:rsidRPr="00FE52EA">
        <w:rPr>
          <w:rFonts w:eastAsia="Calibri"/>
          <w:sz w:val="28"/>
          <w:szCs w:val="28"/>
        </w:rPr>
        <w:t> </w:t>
      </w:r>
      <w:r w:rsidRPr="00FE52EA">
        <w:rPr>
          <w:bCs/>
          <w:sz w:val="28"/>
          <w:szCs w:val="28"/>
        </w:rPr>
        <w:t>удовлетворе</w:t>
      </w:r>
      <w:r>
        <w:rPr>
          <w:bCs/>
          <w:sz w:val="28"/>
          <w:szCs w:val="28"/>
        </w:rPr>
        <w:t>-</w:t>
      </w:r>
      <w:r w:rsidRPr="00FE52EA">
        <w:rPr>
          <w:bCs/>
          <w:sz w:val="28"/>
          <w:szCs w:val="28"/>
        </w:rPr>
        <w:t>нию.</w:t>
      </w:r>
    </w:p>
    <w:p w14:paraId="093DBFCC" w14:textId="77777777" w:rsidR="00A516E0" w:rsidRPr="00FE52EA" w:rsidRDefault="00A516E0" w:rsidP="00A516E0">
      <w:pPr>
        <w:ind w:firstLine="709"/>
        <w:jc w:val="both"/>
        <w:rPr>
          <w:bCs/>
          <w:sz w:val="28"/>
          <w:szCs w:val="28"/>
        </w:rPr>
      </w:pPr>
      <w:r w:rsidRPr="00FE52EA">
        <w:rPr>
          <w:bCs/>
          <w:sz w:val="28"/>
          <w:szCs w:val="28"/>
        </w:rPr>
        <w:t xml:space="preserve">2.Органу исполнительной власти Кемеровской области - Кузбасса в области государственного регулирования цен (тарифов) в сфере теплоснабжения в срок до 01.08.2025 пересмотреть необходимую валовую выручку и тарифы на тепловую энергию, реализуемую на потребительском рынке </w:t>
      </w:r>
      <w:r w:rsidRPr="00FE52EA">
        <w:rPr>
          <w:snapToGrid w:val="0"/>
          <w:sz w:val="28"/>
          <w:szCs w:val="28"/>
        </w:rPr>
        <w:t>Анжеро – Судженского городского округа, для общества с ограниченной ответственностью «ТеплоРесурс» на 2025 г.</w:t>
      </w:r>
      <w:r w:rsidRPr="00FE52EA">
        <w:rPr>
          <w:bCs/>
          <w:sz w:val="28"/>
          <w:szCs w:val="28"/>
        </w:rPr>
        <w:t xml:space="preserve"> и обеспечить введение новых тарифов в действие с 01.08.2025 (с учетом не превышения индекса изменения вносимой гражданами платы за коммунальные услуги, установленного на 2025 год).</w:t>
      </w:r>
    </w:p>
    <w:p w14:paraId="20F3A4B1" w14:textId="77777777" w:rsidR="00A516E0" w:rsidRPr="00FE52EA" w:rsidRDefault="00A516E0" w:rsidP="00A516E0">
      <w:pPr>
        <w:ind w:firstLine="709"/>
        <w:jc w:val="both"/>
        <w:rPr>
          <w:bCs/>
          <w:sz w:val="28"/>
          <w:szCs w:val="28"/>
        </w:rPr>
      </w:pPr>
      <w:r w:rsidRPr="00FE52EA">
        <w:rPr>
          <w:bCs/>
          <w:sz w:val="28"/>
          <w:szCs w:val="28"/>
        </w:rPr>
        <w:t>3. Экономически обоснованные расходы, не учтенные при установлении (пересмотре) тарифов на тепловую энергию на 2025 год, учесть при установлении тарифов на тепловую энергию на 2026 год.</w:t>
      </w:r>
    </w:p>
    <w:p w14:paraId="3E01DAE4" w14:textId="77777777" w:rsidR="00A516E0" w:rsidRPr="00FE52EA" w:rsidRDefault="00A516E0" w:rsidP="00A516E0">
      <w:pPr>
        <w:ind w:firstLine="709"/>
        <w:jc w:val="both"/>
        <w:rPr>
          <w:bCs/>
          <w:sz w:val="28"/>
          <w:szCs w:val="28"/>
        </w:rPr>
      </w:pPr>
    </w:p>
    <w:p w14:paraId="68372655" w14:textId="77777777" w:rsidR="00A516E0" w:rsidRPr="00FE52EA" w:rsidRDefault="00A516E0" w:rsidP="00A516E0">
      <w:pPr>
        <w:pStyle w:val="a7"/>
        <w:numPr>
          <w:ilvl w:val="0"/>
          <w:numId w:val="25"/>
        </w:numPr>
        <w:spacing w:after="160" w:line="259" w:lineRule="auto"/>
        <w:ind w:left="0" w:firstLine="360"/>
        <w:jc w:val="both"/>
        <w:rPr>
          <w:b/>
          <w:sz w:val="28"/>
          <w:szCs w:val="28"/>
        </w:rPr>
      </w:pPr>
      <w:r w:rsidRPr="00FE52EA">
        <w:rPr>
          <w:b/>
          <w:sz w:val="28"/>
          <w:szCs w:val="28"/>
        </w:rPr>
        <w:t>Анализ и расчеты совокупного размера прогнозируемой платы граждан за коммунальные услуги в Анжеро-Судженском городском округе с учетом включения в необходимую валовую выручку предприятия</w:t>
      </w:r>
    </w:p>
    <w:p w14:paraId="26C66BFD" w14:textId="77777777" w:rsidR="00A516E0" w:rsidRPr="00FE52EA" w:rsidRDefault="00A516E0" w:rsidP="00A516E0">
      <w:pPr>
        <w:ind w:firstLine="709"/>
        <w:jc w:val="both"/>
        <w:rPr>
          <w:sz w:val="28"/>
          <w:szCs w:val="28"/>
        </w:rPr>
      </w:pPr>
      <w:r w:rsidRPr="00FE52EA">
        <w:rPr>
          <w:sz w:val="28"/>
          <w:szCs w:val="28"/>
        </w:rPr>
        <w:t>Цены (тарифы) на тепловую энергию подлежат регулированию в соответствии c Федеральным законом от 27.07.2010 № 190-ФЗ</w:t>
      </w:r>
      <w:r w:rsidRPr="00FE52EA">
        <w:rPr>
          <w:sz w:val="28"/>
          <w:szCs w:val="28"/>
        </w:rPr>
        <w:br/>
        <w:t>«О теплоснабжении»,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w:t>
      </w:r>
      <w:r w:rsidRPr="00FE52EA">
        <w:rPr>
          <w:sz w:val="28"/>
          <w:szCs w:val="28"/>
        </w:rPr>
        <w:br/>
        <w:t xml:space="preserve">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25298BF9" w14:textId="77777777" w:rsidR="00A516E0" w:rsidRPr="00FE52EA" w:rsidRDefault="00A516E0" w:rsidP="00A516E0">
      <w:pPr>
        <w:ind w:firstLine="709"/>
        <w:jc w:val="both"/>
        <w:rPr>
          <w:sz w:val="28"/>
          <w:szCs w:val="28"/>
        </w:rPr>
      </w:pPr>
      <w:r w:rsidRPr="00FE52EA">
        <w:rPr>
          <w:bCs/>
          <w:color w:val="000000"/>
          <w:sz w:val="28"/>
          <w:szCs w:val="28"/>
        </w:rPr>
        <w:t>Индексы изменения размера вносимой гражданами платы за коммунальные услуги в среднем по регионам</w:t>
      </w:r>
      <w:r w:rsidRPr="00FE52EA">
        <w:rPr>
          <w:color w:val="000000"/>
          <w:sz w:val="28"/>
          <w:szCs w:val="28"/>
        </w:rPr>
        <w:t xml:space="preserve"> утверждены распоряжением </w:t>
      </w:r>
      <w:r>
        <w:rPr>
          <w:color w:val="000000"/>
          <w:sz w:val="28"/>
          <w:szCs w:val="28"/>
        </w:rPr>
        <w:t>П</w:t>
      </w:r>
      <w:r w:rsidRPr="00FE52EA">
        <w:rPr>
          <w:color w:val="000000"/>
          <w:sz w:val="28"/>
          <w:szCs w:val="28"/>
        </w:rPr>
        <w:t xml:space="preserve">равительства Российской Федерации </w:t>
      </w:r>
      <w:r w:rsidRPr="00FE52EA">
        <w:rPr>
          <w:sz w:val="28"/>
          <w:szCs w:val="28"/>
        </w:rPr>
        <w:t>от 15.11.2024 № 3287-р</w:t>
      </w:r>
      <w:r w:rsidRPr="00FE52EA">
        <w:rPr>
          <w:color w:val="000000"/>
          <w:sz w:val="28"/>
          <w:szCs w:val="28"/>
        </w:rPr>
        <w:t>.</w:t>
      </w:r>
    </w:p>
    <w:p w14:paraId="45EB98BD" w14:textId="77777777" w:rsidR="00A516E0" w:rsidRPr="00FE52EA" w:rsidRDefault="00A516E0" w:rsidP="00A516E0">
      <w:pPr>
        <w:ind w:firstLine="709"/>
        <w:jc w:val="both"/>
        <w:rPr>
          <w:sz w:val="28"/>
          <w:szCs w:val="28"/>
        </w:rPr>
      </w:pPr>
      <w:r w:rsidRPr="00FE52EA">
        <w:rPr>
          <w:sz w:val="28"/>
          <w:szCs w:val="28"/>
        </w:rPr>
        <w:t xml:space="preserve">Вышеуказанным распоряжением для Кемеровской области - Кузбасса средний индекс изменения размера вносимой гражданами платы за коммунальные услуги с 01.01.2025 по 30.06.2025 установлен в размере вносимой гражданами платы за коммунальные услуги – 0 %, с 01.07.2025 по 31.12.2025 средний индекс изменения размера вносимой гражданами платы за коммунальные услуги в размере – 19,8 %. Предельно допустимое отклонение по отдельным муниципальным образованиям составляет 2,1 %. </w:t>
      </w:r>
    </w:p>
    <w:p w14:paraId="7A4F56DC" w14:textId="77777777" w:rsidR="00A516E0" w:rsidRPr="00FE52EA" w:rsidRDefault="00A516E0" w:rsidP="00A516E0">
      <w:pPr>
        <w:widowControl w:val="0"/>
        <w:autoSpaceDE w:val="0"/>
        <w:autoSpaceDN w:val="0"/>
        <w:adjustRightInd w:val="0"/>
        <w:ind w:firstLineChars="253" w:firstLine="708"/>
        <w:jc w:val="both"/>
        <w:rPr>
          <w:sz w:val="28"/>
          <w:szCs w:val="28"/>
        </w:rPr>
      </w:pPr>
      <w:r w:rsidRPr="00FE52EA">
        <w:rPr>
          <w:sz w:val="28"/>
          <w:szCs w:val="28"/>
        </w:rPr>
        <w:t xml:space="preserve">В соответствии с утвержденными параметрами постановлением </w:t>
      </w:r>
      <w:r w:rsidRPr="00FE52EA">
        <w:rPr>
          <w:sz w:val="28"/>
          <w:szCs w:val="28"/>
        </w:rPr>
        <w:lastRenderedPageBreak/>
        <w:t>Губернатора Кемеровской области – Кузбасса от 19.12.2024 № 144 – пг</w:t>
      </w:r>
      <w:r w:rsidRPr="00FE52EA">
        <w:rPr>
          <w:sz w:val="28"/>
          <w:szCs w:val="28"/>
        </w:rPr>
        <w:b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 </w:t>
      </w:r>
      <w:bookmarkStart w:id="5" w:name="_Hlk199264295"/>
      <w:r>
        <w:rPr>
          <w:sz w:val="28"/>
          <w:szCs w:val="28"/>
        </w:rPr>
        <w:t xml:space="preserve">Для </w:t>
      </w:r>
      <w:r w:rsidRPr="00FE52EA">
        <w:rPr>
          <w:sz w:val="28"/>
          <w:szCs w:val="28"/>
        </w:rPr>
        <w:t>Анжеро-Судженско</w:t>
      </w:r>
      <w:r>
        <w:rPr>
          <w:sz w:val="28"/>
          <w:szCs w:val="28"/>
        </w:rPr>
        <w:t>го</w:t>
      </w:r>
      <w:r w:rsidRPr="00FE52EA">
        <w:rPr>
          <w:sz w:val="28"/>
          <w:szCs w:val="28"/>
        </w:rPr>
        <w:t xml:space="preserve"> городско</w:t>
      </w:r>
      <w:r>
        <w:rPr>
          <w:sz w:val="28"/>
          <w:szCs w:val="28"/>
        </w:rPr>
        <w:t>го</w:t>
      </w:r>
      <w:r w:rsidRPr="00FE52EA">
        <w:rPr>
          <w:sz w:val="28"/>
          <w:szCs w:val="28"/>
        </w:rPr>
        <w:t xml:space="preserve"> округ</w:t>
      </w:r>
      <w:r>
        <w:rPr>
          <w:sz w:val="28"/>
          <w:szCs w:val="28"/>
        </w:rPr>
        <w:t>а</w:t>
      </w:r>
      <w:r w:rsidRPr="00FE52EA">
        <w:rPr>
          <w:sz w:val="28"/>
          <w:szCs w:val="28"/>
        </w:rPr>
        <w:t xml:space="preserve"> предельный (максимальный) </w:t>
      </w:r>
      <w:bookmarkStart w:id="6" w:name="_Hlk119420879"/>
      <w:r w:rsidRPr="00FE52EA">
        <w:rPr>
          <w:sz w:val="28"/>
          <w:szCs w:val="28"/>
        </w:rPr>
        <w:t xml:space="preserve">индекс изменения размера </w:t>
      </w:r>
      <w:bookmarkEnd w:id="6"/>
      <w:r w:rsidRPr="00FE52EA">
        <w:rPr>
          <w:sz w:val="28"/>
          <w:szCs w:val="28"/>
        </w:rPr>
        <w:t>вносимой гражданами платы за коммунальные услуги с 01.07.2025 утвержден в размере 21,9%.</w:t>
      </w:r>
    </w:p>
    <w:bookmarkEnd w:id="5"/>
    <w:p w14:paraId="50C42BB5" w14:textId="77777777" w:rsidR="00A516E0" w:rsidRPr="00FE52EA" w:rsidRDefault="00A516E0" w:rsidP="00A516E0">
      <w:pPr>
        <w:ind w:firstLine="709"/>
        <w:jc w:val="both"/>
        <w:rPr>
          <w:sz w:val="28"/>
          <w:szCs w:val="28"/>
        </w:rPr>
      </w:pPr>
      <w:r w:rsidRPr="00FE52EA">
        <w:rPr>
          <w:sz w:val="28"/>
          <w:szCs w:val="28"/>
        </w:rPr>
        <w:t>Установленные ограничения роста платы граждан за коммунальные услуги относятся к совокупному платежу за все коммунальные услуги (холодное и горячее водоснабжение, водоотведение, электроснабжение, газоснабжение, отопление, ТКО). Рост размера платы граждан по каждому виду услуг может составить величину отличную (большую или меньшую)</w:t>
      </w:r>
      <w:r w:rsidRPr="00FE52EA">
        <w:rPr>
          <w:sz w:val="28"/>
          <w:szCs w:val="28"/>
        </w:rPr>
        <w:br/>
        <w:t>от утвержденных показателей.</w:t>
      </w:r>
    </w:p>
    <w:p w14:paraId="10CDAD47" w14:textId="77777777" w:rsidR="00A516E0" w:rsidRPr="00FE52EA" w:rsidRDefault="00A516E0" w:rsidP="00A516E0">
      <w:pPr>
        <w:autoSpaceDE w:val="0"/>
        <w:autoSpaceDN w:val="0"/>
        <w:adjustRightInd w:val="0"/>
        <w:ind w:firstLine="709"/>
        <w:jc w:val="both"/>
        <w:rPr>
          <w:sz w:val="28"/>
          <w:szCs w:val="28"/>
        </w:rPr>
      </w:pPr>
      <w:r>
        <w:rPr>
          <w:sz w:val="28"/>
          <w:szCs w:val="28"/>
        </w:rPr>
        <w:t xml:space="preserve">На территории </w:t>
      </w:r>
      <w:r w:rsidRPr="00FE52EA">
        <w:rPr>
          <w:rFonts w:eastAsia="Calibri"/>
          <w:sz w:val="28"/>
          <w:szCs w:val="28"/>
        </w:rPr>
        <w:t>Анжеро-Судженско</w:t>
      </w:r>
      <w:r>
        <w:rPr>
          <w:rFonts w:eastAsia="Calibri"/>
          <w:sz w:val="28"/>
          <w:szCs w:val="28"/>
        </w:rPr>
        <w:t>го</w:t>
      </w:r>
      <w:r w:rsidRPr="00FE52EA">
        <w:rPr>
          <w:rFonts w:eastAsia="Calibri"/>
          <w:sz w:val="28"/>
          <w:szCs w:val="28"/>
        </w:rPr>
        <w:t xml:space="preserve"> городско</w:t>
      </w:r>
      <w:r>
        <w:rPr>
          <w:rFonts w:eastAsia="Calibri"/>
          <w:sz w:val="28"/>
          <w:szCs w:val="28"/>
        </w:rPr>
        <w:t>го</w:t>
      </w:r>
      <w:r w:rsidRPr="00FE52EA">
        <w:rPr>
          <w:rFonts w:eastAsia="Calibri"/>
          <w:sz w:val="28"/>
          <w:szCs w:val="28"/>
        </w:rPr>
        <w:t xml:space="preserve"> округ</w:t>
      </w:r>
      <w:r>
        <w:rPr>
          <w:rFonts w:eastAsia="Calibri"/>
          <w:sz w:val="28"/>
          <w:szCs w:val="28"/>
        </w:rPr>
        <w:t>а</w:t>
      </w:r>
      <w:r w:rsidRPr="00FE52EA">
        <w:rPr>
          <w:sz w:val="28"/>
          <w:szCs w:val="28"/>
        </w:rPr>
        <w:t xml:space="preserve"> </w:t>
      </w:r>
      <w:r>
        <w:rPr>
          <w:sz w:val="28"/>
          <w:szCs w:val="28"/>
        </w:rPr>
        <w:t>л</w:t>
      </w:r>
      <w:r w:rsidRPr="00FE52EA">
        <w:rPr>
          <w:sz w:val="28"/>
          <w:szCs w:val="28"/>
        </w:rPr>
        <w:t xml:space="preserve">ьготные тарифы на тепловую энергию </w:t>
      </w:r>
      <w:r w:rsidRPr="00FE52EA">
        <w:rPr>
          <w:rFonts w:eastAsia="Calibri"/>
          <w:sz w:val="28"/>
          <w:szCs w:val="28"/>
        </w:rPr>
        <w:t>у</w:t>
      </w:r>
      <w:r w:rsidRPr="00FE52EA">
        <w:rPr>
          <w:sz w:val="28"/>
          <w:szCs w:val="28"/>
        </w:rPr>
        <w:t>становлены постановлением РЭК Кузбасса</w:t>
      </w:r>
      <w:r w:rsidRPr="00FE52EA">
        <w:rPr>
          <w:sz w:val="28"/>
          <w:szCs w:val="28"/>
        </w:rPr>
        <w:br/>
        <w:t>от 20.12.2024 №</w:t>
      </w:r>
      <w:r>
        <w:rPr>
          <w:sz w:val="28"/>
          <w:szCs w:val="28"/>
        </w:rPr>
        <w:t> </w:t>
      </w:r>
      <w:r w:rsidRPr="00FE52EA">
        <w:rPr>
          <w:sz w:val="28"/>
          <w:szCs w:val="28"/>
        </w:rPr>
        <w:t xml:space="preserve">749 </w:t>
      </w:r>
      <w:r w:rsidRPr="00FE52EA">
        <w:rPr>
          <w:rFonts w:eastAsia="Calibri"/>
          <w:sz w:val="28"/>
          <w:szCs w:val="28"/>
        </w:rPr>
        <w:t xml:space="preserve">(ред. от 14.01.2025) </w:t>
      </w:r>
      <w:r w:rsidRPr="00FE52EA">
        <w:rPr>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FE52EA">
        <w:rPr>
          <w:rFonts w:eastAsia="Calibri"/>
          <w:sz w:val="28"/>
          <w:szCs w:val="28"/>
        </w:rPr>
        <w:t>Анжеро-Судженского городского округа</w:t>
      </w:r>
      <w:r w:rsidRPr="00FE52EA">
        <w:rPr>
          <w:sz w:val="28"/>
          <w:szCs w:val="28"/>
        </w:rPr>
        <w:t>».</w:t>
      </w:r>
    </w:p>
    <w:p w14:paraId="3D7D2D32" w14:textId="77777777" w:rsidR="00A516E0" w:rsidRPr="00FE52EA" w:rsidRDefault="00A516E0" w:rsidP="00A516E0">
      <w:pPr>
        <w:ind w:firstLine="709"/>
        <w:jc w:val="both"/>
        <w:rPr>
          <w:sz w:val="28"/>
          <w:szCs w:val="28"/>
        </w:rPr>
      </w:pPr>
      <w:r w:rsidRPr="00FE52EA">
        <w:rPr>
          <w:sz w:val="28"/>
          <w:szCs w:val="28"/>
        </w:rPr>
        <w:t>Тарифы на экономически обоснованном уровне для ООО «ТеплоРесурс» установлены постановлениями РЭК Кузбасса:</w:t>
      </w:r>
    </w:p>
    <w:p w14:paraId="063BBE0B" w14:textId="77777777" w:rsidR="00A516E0" w:rsidRPr="00FE52EA" w:rsidRDefault="00A516E0" w:rsidP="00A516E0">
      <w:pPr>
        <w:autoSpaceDE w:val="0"/>
        <w:autoSpaceDN w:val="0"/>
        <w:adjustRightInd w:val="0"/>
        <w:ind w:firstLine="709"/>
        <w:jc w:val="both"/>
        <w:rPr>
          <w:sz w:val="28"/>
          <w:szCs w:val="28"/>
        </w:rPr>
      </w:pPr>
      <w:r w:rsidRPr="00FE52EA">
        <w:rPr>
          <w:sz w:val="28"/>
          <w:szCs w:val="28"/>
        </w:rPr>
        <w:t>от 19.12.2024 № 721 «</w:t>
      </w:r>
      <w:r w:rsidRPr="00FE52EA">
        <w:rPr>
          <w:rFonts w:eastAsia="Calibri"/>
          <w:sz w:val="28"/>
          <w:szCs w:val="28"/>
        </w:rPr>
        <w:t>О внесении изменений в постановление региональной энергетической комиссии Кемеровской области от 20.12.2019 № 753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2020 - 2025 годы», в части 2025 года»</w:t>
      </w:r>
      <w:r w:rsidRPr="00FE52EA">
        <w:rPr>
          <w:sz w:val="28"/>
          <w:szCs w:val="28"/>
        </w:rPr>
        <w:t>;</w:t>
      </w:r>
    </w:p>
    <w:p w14:paraId="3CF66E88" w14:textId="77777777" w:rsidR="00A516E0" w:rsidRDefault="00A516E0" w:rsidP="00A516E0">
      <w:pPr>
        <w:ind w:firstLine="709"/>
        <w:jc w:val="both"/>
        <w:rPr>
          <w:rFonts w:eastAsia="Calibri"/>
          <w:sz w:val="28"/>
          <w:szCs w:val="28"/>
        </w:rPr>
      </w:pPr>
      <w:r w:rsidRPr="00FE52EA">
        <w:rPr>
          <w:sz w:val="28"/>
          <w:szCs w:val="28"/>
        </w:rPr>
        <w:t>от 19.12.2024 № 719 «</w:t>
      </w:r>
      <w:r w:rsidRPr="00FE52EA">
        <w:rPr>
          <w:rFonts w:eastAsia="Calibri"/>
          <w:sz w:val="28"/>
          <w:szCs w:val="28"/>
        </w:rPr>
        <w:t>О внесении изменений в постановление региональной энергетической комиссии Кемеровской области от 20.12.2019 №</w:t>
      </w:r>
      <w:r>
        <w:rPr>
          <w:rFonts w:eastAsia="Calibri"/>
          <w:sz w:val="28"/>
          <w:szCs w:val="28"/>
        </w:rPr>
        <w:t> </w:t>
      </w:r>
      <w:r w:rsidRPr="00FE52EA">
        <w:rPr>
          <w:rFonts w:eastAsia="Calibri"/>
          <w:sz w:val="28"/>
          <w:szCs w:val="28"/>
        </w:rPr>
        <w:t>751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Анжеро-Судженского городского округа, на 2020 - 2025 годы», в части 2025 года».</w:t>
      </w:r>
    </w:p>
    <w:p w14:paraId="54FB3CA2" w14:textId="77777777" w:rsidR="00A516E0" w:rsidRDefault="00A516E0" w:rsidP="00A516E0">
      <w:pPr>
        <w:ind w:firstLine="709"/>
        <w:jc w:val="both"/>
        <w:rPr>
          <w:sz w:val="28"/>
          <w:szCs w:val="28"/>
        </w:rPr>
      </w:pPr>
      <w:r w:rsidRPr="00EA05FB">
        <w:rPr>
          <w:sz w:val="28"/>
          <w:szCs w:val="28"/>
        </w:rPr>
        <w:t xml:space="preserve">Проведя анализ предельного (максимального) индекса изменения платы граждан за коммунальные услуги, установленного для </w:t>
      </w:r>
      <w:r>
        <w:rPr>
          <w:rFonts w:eastAsia="Calibri"/>
          <w:sz w:val="28"/>
          <w:szCs w:val="28"/>
        </w:rPr>
        <w:t>Анжеро-Судженского городского округа</w:t>
      </w:r>
      <w:r w:rsidRPr="00EA05FB">
        <w:rPr>
          <w:sz w:val="28"/>
          <w:szCs w:val="28"/>
        </w:rPr>
        <w:t xml:space="preserve">, </w:t>
      </w:r>
      <w:r>
        <w:rPr>
          <w:sz w:val="28"/>
          <w:szCs w:val="28"/>
        </w:rPr>
        <w:t>орган регулирования</w:t>
      </w:r>
      <w:r w:rsidRPr="00EA05FB">
        <w:rPr>
          <w:sz w:val="28"/>
          <w:szCs w:val="28"/>
        </w:rPr>
        <w:t xml:space="preserve"> приш</w:t>
      </w:r>
      <w:r>
        <w:rPr>
          <w:sz w:val="28"/>
          <w:szCs w:val="28"/>
        </w:rPr>
        <w:t>ё</w:t>
      </w:r>
      <w:r w:rsidRPr="00EA05FB">
        <w:rPr>
          <w:sz w:val="28"/>
          <w:szCs w:val="28"/>
        </w:rPr>
        <w:t xml:space="preserve">л к выводу, что в целях соблюдения утвержденного предельного (максимального) индекса, необходимо </w:t>
      </w:r>
      <w:r>
        <w:rPr>
          <w:sz w:val="28"/>
          <w:szCs w:val="28"/>
        </w:rPr>
        <w:t xml:space="preserve">было бы </w:t>
      </w:r>
      <w:r w:rsidRPr="00EA05FB">
        <w:rPr>
          <w:sz w:val="28"/>
          <w:szCs w:val="28"/>
        </w:rPr>
        <w:t xml:space="preserve">установить тариф на тепловую энергию для населения в размере </w:t>
      </w:r>
      <w:r>
        <w:rPr>
          <w:sz w:val="28"/>
          <w:szCs w:val="28"/>
        </w:rPr>
        <w:t>5 385,00</w:t>
      </w:r>
      <w:r w:rsidRPr="00EA05FB">
        <w:rPr>
          <w:sz w:val="28"/>
          <w:szCs w:val="28"/>
        </w:rPr>
        <w:t xml:space="preserve"> руб./Гкал (с НДС).</w:t>
      </w:r>
      <w:r>
        <w:rPr>
          <w:sz w:val="28"/>
          <w:szCs w:val="28"/>
        </w:rPr>
        <w:t xml:space="preserve"> </w:t>
      </w:r>
    </w:p>
    <w:p w14:paraId="4551FBE7" w14:textId="77777777" w:rsidR="00A516E0" w:rsidRDefault="00A516E0" w:rsidP="00A516E0">
      <w:pPr>
        <w:ind w:firstLine="709"/>
        <w:jc w:val="both"/>
        <w:rPr>
          <w:sz w:val="28"/>
          <w:szCs w:val="28"/>
        </w:rPr>
      </w:pPr>
      <w:r>
        <w:rPr>
          <w:sz w:val="28"/>
          <w:szCs w:val="28"/>
        </w:rPr>
        <w:t xml:space="preserve">Орган регулирования включил расходы в НВВ в сумме 23 310,61 тыс. руб. по статье разногласий «Корректировка, связанная с соблюдением статьи 3 Федерального закона от 27.07.2010 № 190-ФЗ                   «О теплоснабжении». В результате расчетов экономически обоснованный </w:t>
      </w:r>
      <w:r>
        <w:rPr>
          <w:sz w:val="28"/>
          <w:szCs w:val="28"/>
        </w:rPr>
        <w:lastRenderedPageBreak/>
        <w:t>тариф</w:t>
      </w:r>
      <w:r w:rsidRPr="00510069">
        <w:rPr>
          <w:sz w:val="28"/>
          <w:szCs w:val="28"/>
        </w:rPr>
        <w:t xml:space="preserve"> </w:t>
      </w:r>
      <w:r>
        <w:rPr>
          <w:sz w:val="28"/>
          <w:szCs w:val="28"/>
        </w:rPr>
        <w:t xml:space="preserve">с 01.07.2025 составил </w:t>
      </w:r>
      <w:bookmarkStart w:id="7" w:name="_Hlk203661403"/>
      <w:r>
        <w:rPr>
          <w:sz w:val="28"/>
          <w:szCs w:val="28"/>
        </w:rPr>
        <w:t>4 292,87 руб.</w:t>
      </w:r>
      <w:r w:rsidRPr="00510069">
        <w:rPr>
          <w:sz w:val="28"/>
          <w:szCs w:val="28"/>
        </w:rPr>
        <w:t>/</w:t>
      </w:r>
      <w:r>
        <w:rPr>
          <w:sz w:val="28"/>
          <w:szCs w:val="28"/>
        </w:rPr>
        <w:t>Гкал (без НДС) или 5 151,44 </w:t>
      </w:r>
      <w:r w:rsidRPr="00EA05FB">
        <w:rPr>
          <w:sz w:val="28"/>
          <w:szCs w:val="28"/>
        </w:rPr>
        <w:t>руб./Гкал (с НДС)</w:t>
      </w:r>
      <w:bookmarkEnd w:id="7"/>
      <w:r>
        <w:rPr>
          <w:sz w:val="28"/>
          <w:szCs w:val="28"/>
        </w:rPr>
        <w:t xml:space="preserve">. Рост тарифов </w:t>
      </w:r>
      <w:bookmarkStart w:id="8" w:name="_Hlk203660053"/>
      <w:r>
        <w:rPr>
          <w:sz w:val="28"/>
          <w:szCs w:val="28"/>
        </w:rPr>
        <w:t xml:space="preserve">с 01.07.2025 </w:t>
      </w:r>
      <w:bookmarkEnd w:id="8"/>
      <w:r>
        <w:rPr>
          <w:sz w:val="28"/>
          <w:szCs w:val="28"/>
        </w:rPr>
        <w:t>составил 19,95%.</w:t>
      </w:r>
    </w:p>
    <w:p w14:paraId="753999B7" w14:textId="77777777" w:rsidR="00A516E0" w:rsidRPr="000971B7" w:rsidRDefault="00A516E0" w:rsidP="00A516E0">
      <w:pPr>
        <w:ind w:firstLine="709"/>
        <w:jc w:val="both"/>
        <w:rPr>
          <w:sz w:val="28"/>
          <w:szCs w:val="28"/>
        </w:rPr>
      </w:pPr>
      <w:r>
        <w:rPr>
          <w:sz w:val="28"/>
          <w:szCs w:val="28"/>
        </w:rPr>
        <w:t xml:space="preserve">При росте тарифов на 19,95% с 01.07.2025 года </w:t>
      </w:r>
      <w:r w:rsidRPr="0094447B">
        <w:rPr>
          <w:bCs/>
          <w:sz w:val="28"/>
          <w:szCs w:val="28"/>
        </w:rPr>
        <w:t xml:space="preserve">индекс изменения вносимой </w:t>
      </w:r>
      <w:r w:rsidRPr="000971B7">
        <w:rPr>
          <w:bCs/>
          <w:sz w:val="28"/>
          <w:szCs w:val="28"/>
        </w:rPr>
        <w:t>гражданами платы за коммунальные услуги в результате пересчета конечного тарифа для ООО «ТеплоРесурс» составил 17,7% который не превышает индекс изменения вносимой гражданами платы за коммунальные услуги, установленный на 2025 год для Анжеро-Судженского городского округа 21,9%</w:t>
      </w:r>
      <w:r w:rsidRPr="000971B7">
        <w:rPr>
          <w:sz w:val="28"/>
          <w:szCs w:val="28"/>
        </w:rPr>
        <w:t xml:space="preserve">. </w:t>
      </w:r>
    </w:p>
    <w:p w14:paraId="3DCB08A7" w14:textId="77777777" w:rsidR="00A516E0" w:rsidRPr="000971B7" w:rsidRDefault="00A516E0" w:rsidP="00A516E0">
      <w:pPr>
        <w:ind w:firstLine="709"/>
        <w:jc w:val="both"/>
        <w:rPr>
          <w:sz w:val="28"/>
          <w:szCs w:val="28"/>
        </w:rPr>
      </w:pPr>
      <w:r>
        <w:rPr>
          <w:bCs/>
          <w:sz w:val="28"/>
          <w:szCs w:val="28"/>
        </w:rPr>
        <w:t xml:space="preserve">Учитывая изложенное, а также то, что </w:t>
      </w:r>
      <w:r w:rsidRPr="000971B7">
        <w:rPr>
          <w:bCs/>
          <w:sz w:val="28"/>
          <w:szCs w:val="28"/>
        </w:rPr>
        <w:t xml:space="preserve">Комиссия Федеральной антимонопольной службы </w:t>
      </w:r>
      <w:r>
        <w:rPr>
          <w:bCs/>
          <w:sz w:val="28"/>
          <w:szCs w:val="28"/>
        </w:rPr>
        <w:t xml:space="preserve">приняла </w:t>
      </w:r>
      <w:r w:rsidRPr="000971B7">
        <w:rPr>
          <w:bCs/>
          <w:sz w:val="28"/>
          <w:szCs w:val="28"/>
        </w:rPr>
        <w:t>реш</w:t>
      </w:r>
      <w:r>
        <w:rPr>
          <w:bCs/>
          <w:sz w:val="28"/>
          <w:szCs w:val="28"/>
        </w:rPr>
        <w:t xml:space="preserve">ение об обеспечении </w:t>
      </w:r>
      <w:r w:rsidRPr="000971B7">
        <w:rPr>
          <w:bCs/>
          <w:sz w:val="28"/>
          <w:szCs w:val="28"/>
        </w:rPr>
        <w:t>введени</w:t>
      </w:r>
      <w:r>
        <w:rPr>
          <w:bCs/>
          <w:sz w:val="28"/>
          <w:szCs w:val="28"/>
        </w:rPr>
        <w:t>я</w:t>
      </w:r>
      <w:r w:rsidRPr="000971B7">
        <w:rPr>
          <w:bCs/>
          <w:sz w:val="28"/>
          <w:szCs w:val="28"/>
        </w:rPr>
        <w:t xml:space="preserve"> новых тарифов в действие с 01.08.2025, о</w:t>
      </w:r>
      <w:r w:rsidRPr="000971B7">
        <w:rPr>
          <w:sz w:val="28"/>
          <w:szCs w:val="28"/>
        </w:rPr>
        <w:t xml:space="preserve">рган регулирования вносит изменение в ранее установленные тарифы на тепловую энергию </w:t>
      </w:r>
      <w:r w:rsidRPr="000971B7">
        <w:rPr>
          <w:bCs/>
          <w:sz w:val="28"/>
          <w:szCs w:val="28"/>
        </w:rPr>
        <w:t xml:space="preserve">с 01.08.2025 </w:t>
      </w:r>
      <w:r w:rsidRPr="000971B7">
        <w:rPr>
          <w:sz w:val="28"/>
          <w:szCs w:val="28"/>
        </w:rPr>
        <w:t>в постановление РЭК Кузбасса от 19.12.2024 № 719</w:t>
      </w:r>
      <w:r>
        <w:rPr>
          <w:sz w:val="28"/>
          <w:szCs w:val="28"/>
        </w:rPr>
        <w:t xml:space="preserve"> </w:t>
      </w:r>
      <w:r w:rsidRPr="000971B7">
        <w:rPr>
          <w:sz w:val="28"/>
          <w:szCs w:val="28"/>
        </w:rPr>
        <w:t>«</w:t>
      </w:r>
      <w:r w:rsidRPr="000971B7">
        <w:rPr>
          <w:rFonts w:eastAsia="Calibri"/>
          <w:sz w:val="28"/>
          <w:szCs w:val="28"/>
        </w:rPr>
        <w:t>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Анжеро-Судженского городского округа, на 2020 - 2025 годы», в части 2025 года»</w:t>
      </w:r>
      <w:r>
        <w:rPr>
          <w:rFonts w:eastAsia="Calibri"/>
          <w:sz w:val="28"/>
          <w:szCs w:val="28"/>
        </w:rPr>
        <w:t>.</w:t>
      </w:r>
      <w:r w:rsidRPr="000971B7">
        <w:rPr>
          <w:rFonts w:eastAsia="Calibri"/>
          <w:sz w:val="28"/>
          <w:szCs w:val="28"/>
        </w:rPr>
        <w:t xml:space="preserve"> </w:t>
      </w:r>
      <w:r>
        <w:rPr>
          <w:rFonts w:eastAsia="Calibri"/>
          <w:sz w:val="28"/>
          <w:szCs w:val="28"/>
        </w:rPr>
        <w:t>Т</w:t>
      </w:r>
      <w:r w:rsidRPr="000971B7">
        <w:rPr>
          <w:rFonts w:eastAsia="Calibri"/>
          <w:sz w:val="28"/>
          <w:szCs w:val="28"/>
        </w:rPr>
        <w:t xml:space="preserve">ариф составит </w:t>
      </w:r>
      <w:r w:rsidRPr="000971B7">
        <w:rPr>
          <w:sz w:val="28"/>
          <w:szCs w:val="28"/>
        </w:rPr>
        <w:t>4 292,87 руб./Гкал (без НДС) и 5 151,44 руб./Гкал (с НДС)</w:t>
      </w:r>
      <w:r w:rsidRPr="000971B7">
        <w:rPr>
          <w:rFonts w:eastAsia="Calibri"/>
          <w:sz w:val="28"/>
          <w:szCs w:val="28"/>
        </w:rPr>
        <w:t>.</w:t>
      </w:r>
    </w:p>
    <w:p w14:paraId="3117BC38" w14:textId="77777777" w:rsidR="00A516E0" w:rsidRDefault="00A516E0" w:rsidP="00A516E0">
      <w:pPr>
        <w:ind w:firstLine="709"/>
        <w:jc w:val="both"/>
        <w:rPr>
          <w:sz w:val="28"/>
          <w:szCs w:val="28"/>
        </w:rPr>
      </w:pPr>
    </w:p>
    <w:p w14:paraId="769C8A1B" w14:textId="77777777" w:rsidR="00A516E0" w:rsidRPr="000971B7" w:rsidRDefault="00A516E0" w:rsidP="00A516E0">
      <w:pPr>
        <w:ind w:firstLine="709"/>
        <w:jc w:val="both"/>
        <w:rPr>
          <w:sz w:val="28"/>
          <w:szCs w:val="28"/>
        </w:rPr>
      </w:pPr>
      <w:r w:rsidRPr="000971B7">
        <w:rPr>
          <w:sz w:val="28"/>
          <w:szCs w:val="28"/>
        </w:rPr>
        <w:t xml:space="preserve">Органом регулирования произведен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w:t>
      </w:r>
    </w:p>
    <w:p w14:paraId="6E6B1EDF" w14:textId="77777777" w:rsidR="00A516E0" w:rsidRPr="000971B7" w:rsidRDefault="00A516E0" w:rsidP="00A516E0">
      <w:pPr>
        <w:ind w:firstLine="709"/>
        <w:jc w:val="both"/>
        <w:rPr>
          <w:sz w:val="28"/>
          <w:szCs w:val="28"/>
        </w:rPr>
      </w:pPr>
      <w:r w:rsidRPr="000971B7">
        <w:rPr>
          <w:sz w:val="28"/>
          <w:szCs w:val="28"/>
        </w:rPr>
        <w:t>Результаты расчетов приведены в таблице (см. Приложение 1 к данному экспертному заключению).</w:t>
      </w:r>
    </w:p>
    <w:p w14:paraId="1E8C54F6" w14:textId="77777777" w:rsidR="00A516E0" w:rsidRPr="000971B7" w:rsidRDefault="00A516E0" w:rsidP="00A516E0">
      <w:pPr>
        <w:ind w:firstLine="709"/>
        <w:jc w:val="both"/>
        <w:rPr>
          <w:sz w:val="28"/>
          <w:szCs w:val="28"/>
        </w:rPr>
      </w:pPr>
      <w:r w:rsidRPr="000971B7">
        <w:rPr>
          <w:sz w:val="28"/>
          <w:szCs w:val="28"/>
        </w:rPr>
        <w:t>Наиболее невыгодным (с точки зрения прироста платы за коммунальные услуги) набором коммунальных услуг (степенью благоустройства) является квартира с площадью проживания 75 кв. м, одним проживающим, оплачивающим коммунальные услуги по утвержденным нормативам:</w:t>
      </w:r>
    </w:p>
    <w:p w14:paraId="08A43644" w14:textId="77777777" w:rsidR="00A516E0" w:rsidRPr="000971B7" w:rsidRDefault="00A516E0" w:rsidP="00A516E0">
      <w:pPr>
        <w:ind w:firstLine="709"/>
        <w:jc w:val="both"/>
        <w:rPr>
          <w:sz w:val="28"/>
          <w:szCs w:val="28"/>
        </w:rPr>
      </w:pPr>
      <w:r w:rsidRPr="000971B7">
        <w:rPr>
          <w:sz w:val="28"/>
          <w:szCs w:val="28"/>
        </w:rPr>
        <w:t>- холодное водоснабжение – 5,01 м3/чел;</w:t>
      </w:r>
    </w:p>
    <w:p w14:paraId="1EC27A77" w14:textId="77777777" w:rsidR="00A516E0" w:rsidRPr="000971B7" w:rsidRDefault="00A516E0" w:rsidP="00A516E0">
      <w:pPr>
        <w:ind w:firstLine="709"/>
        <w:jc w:val="both"/>
        <w:rPr>
          <w:sz w:val="28"/>
          <w:szCs w:val="28"/>
        </w:rPr>
      </w:pPr>
      <w:r w:rsidRPr="000971B7">
        <w:rPr>
          <w:sz w:val="28"/>
          <w:szCs w:val="28"/>
        </w:rPr>
        <w:t>- водоотведение – 8,38 м3/чел.;</w:t>
      </w:r>
    </w:p>
    <w:p w14:paraId="25E0DDB5" w14:textId="77777777" w:rsidR="00A516E0" w:rsidRPr="000971B7" w:rsidRDefault="00A516E0" w:rsidP="00A516E0">
      <w:pPr>
        <w:ind w:firstLine="709"/>
        <w:jc w:val="both"/>
        <w:rPr>
          <w:sz w:val="28"/>
          <w:szCs w:val="28"/>
        </w:rPr>
      </w:pPr>
      <w:r w:rsidRPr="000971B7">
        <w:rPr>
          <w:sz w:val="28"/>
          <w:szCs w:val="28"/>
        </w:rPr>
        <w:t>- горячее водоснабжение – 3,37 м3/чел;</w:t>
      </w:r>
    </w:p>
    <w:p w14:paraId="3EA61E41" w14:textId="77777777" w:rsidR="00A516E0" w:rsidRPr="000971B7" w:rsidRDefault="00A516E0" w:rsidP="00A516E0">
      <w:pPr>
        <w:ind w:firstLine="709"/>
        <w:jc w:val="both"/>
        <w:rPr>
          <w:sz w:val="28"/>
          <w:szCs w:val="28"/>
        </w:rPr>
      </w:pPr>
      <w:r w:rsidRPr="000971B7">
        <w:rPr>
          <w:sz w:val="28"/>
          <w:szCs w:val="28"/>
        </w:rPr>
        <w:t>- теплоснабжение - 0,0258 Гкал/м2;</w:t>
      </w:r>
    </w:p>
    <w:p w14:paraId="05E3719E" w14:textId="77777777" w:rsidR="00A516E0" w:rsidRPr="000971B7" w:rsidRDefault="00A516E0" w:rsidP="00A516E0">
      <w:pPr>
        <w:ind w:firstLine="709"/>
        <w:jc w:val="both"/>
        <w:rPr>
          <w:sz w:val="28"/>
          <w:szCs w:val="28"/>
        </w:rPr>
      </w:pPr>
      <w:r w:rsidRPr="000971B7">
        <w:rPr>
          <w:sz w:val="28"/>
          <w:szCs w:val="28"/>
        </w:rPr>
        <w:t>- электроэнергия - 130 кВт/чел;</w:t>
      </w:r>
    </w:p>
    <w:p w14:paraId="018A7140" w14:textId="77777777" w:rsidR="00A516E0" w:rsidRPr="000971B7" w:rsidRDefault="00A516E0" w:rsidP="00A516E0">
      <w:pPr>
        <w:ind w:firstLine="709"/>
        <w:jc w:val="both"/>
        <w:rPr>
          <w:sz w:val="28"/>
          <w:szCs w:val="28"/>
        </w:rPr>
      </w:pPr>
      <w:r w:rsidRPr="000971B7">
        <w:rPr>
          <w:sz w:val="28"/>
          <w:szCs w:val="28"/>
        </w:rPr>
        <w:t>- ТКО 0,17275 м3/чел. в месяц.</w:t>
      </w:r>
    </w:p>
    <w:p w14:paraId="3727563A" w14:textId="77777777" w:rsidR="00A516E0" w:rsidRPr="000971B7" w:rsidRDefault="00A516E0" w:rsidP="00A516E0">
      <w:pPr>
        <w:ind w:firstLine="709"/>
        <w:jc w:val="both"/>
        <w:rPr>
          <w:sz w:val="28"/>
          <w:szCs w:val="28"/>
        </w:rPr>
      </w:pPr>
      <w:r w:rsidRPr="000971B7">
        <w:rPr>
          <w:sz w:val="28"/>
          <w:szCs w:val="28"/>
        </w:rPr>
        <w:t xml:space="preserve">Рост платы граждан за коммунальные услуги по </w:t>
      </w:r>
      <w:r>
        <w:rPr>
          <w:sz w:val="28"/>
          <w:szCs w:val="28"/>
        </w:rPr>
        <w:t>Анжеро-Судженскому городскому</w:t>
      </w:r>
      <w:r w:rsidRPr="000971B7">
        <w:rPr>
          <w:sz w:val="28"/>
          <w:szCs w:val="28"/>
        </w:rPr>
        <w:t xml:space="preserve"> округу с 01.07.2025 формируется из роста тарифов на оказываемые услуги в следующем размере:</w:t>
      </w:r>
    </w:p>
    <w:p w14:paraId="7B23CED4" w14:textId="77777777" w:rsidR="00A516E0" w:rsidRPr="000971B7" w:rsidRDefault="00A516E0" w:rsidP="00A516E0">
      <w:pPr>
        <w:ind w:firstLine="709"/>
        <w:jc w:val="both"/>
        <w:rPr>
          <w:sz w:val="28"/>
          <w:szCs w:val="28"/>
        </w:rPr>
      </w:pPr>
      <w:r w:rsidRPr="000971B7">
        <w:rPr>
          <w:sz w:val="28"/>
          <w:szCs w:val="28"/>
        </w:rPr>
        <w:t>- холодное водоснабжение 5,4%;</w:t>
      </w:r>
    </w:p>
    <w:p w14:paraId="27C28591" w14:textId="77777777" w:rsidR="00A516E0" w:rsidRPr="000971B7" w:rsidRDefault="00A516E0" w:rsidP="00A516E0">
      <w:pPr>
        <w:ind w:firstLine="709"/>
        <w:jc w:val="both"/>
        <w:rPr>
          <w:sz w:val="28"/>
          <w:szCs w:val="28"/>
        </w:rPr>
      </w:pPr>
      <w:bookmarkStart w:id="9" w:name="_Hlk204014401"/>
      <w:r w:rsidRPr="000971B7">
        <w:rPr>
          <w:sz w:val="28"/>
          <w:szCs w:val="28"/>
        </w:rPr>
        <w:t>- водоотведение 4,6%;</w:t>
      </w:r>
      <w:bookmarkEnd w:id="9"/>
    </w:p>
    <w:p w14:paraId="6C8ACA8A" w14:textId="77777777" w:rsidR="00A516E0" w:rsidRPr="000971B7" w:rsidRDefault="00A516E0" w:rsidP="00A516E0">
      <w:pPr>
        <w:ind w:firstLine="709"/>
        <w:jc w:val="both"/>
        <w:rPr>
          <w:sz w:val="28"/>
          <w:szCs w:val="28"/>
        </w:rPr>
      </w:pPr>
      <w:r w:rsidRPr="000971B7">
        <w:rPr>
          <w:sz w:val="28"/>
          <w:szCs w:val="28"/>
        </w:rPr>
        <w:t>- горячее водоснабжение 11,6%;</w:t>
      </w:r>
    </w:p>
    <w:p w14:paraId="2388F92F" w14:textId="77777777" w:rsidR="00A516E0" w:rsidRPr="000971B7" w:rsidRDefault="00A516E0" w:rsidP="00A516E0">
      <w:pPr>
        <w:ind w:firstLine="709"/>
        <w:jc w:val="both"/>
        <w:rPr>
          <w:sz w:val="28"/>
          <w:szCs w:val="28"/>
        </w:rPr>
      </w:pPr>
      <w:r w:rsidRPr="000971B7">
        <w:rPr>
          <w:sz w:val="28"/>
          <w:szCs w:val="28"/>
        </w:rPr>
        <w:t>- теплоснабжение 25,4%;</w:t>
      </w:r>
    </w:p>
    <w:p w14:paraId="58CC4D06" w14:textId="77777777" w:rsidR="00A516E0" w:rsidRPr="000971B7" w:rsidRDefault="00A516E0" w:rsidP="00A516E0">
      <w:pPr>
        <w:ind w:firstLine="709"/>
        <w:jc w:val="both"/>
        <w:rPr>
          <w:sz w:val="28"/>
          <w:szCs w:val="28"/>
        </w:rPr>
      </w:pPr>
      <w:r w:rsidRPr="000971B7">
        <w:rPr>
          <w:sz w:val="28"/>
          <w:szCs w:val="28"/>
        </w:rPr>
        <w:t>- электроэнергия 12,8%;</w:t>
      </w:r>
    </w:p>
    <w:p w14:paraId="30B3CDED" w14:textId="77777777" w:rsidR="00A516E0" w:rsidRPr="000971B7" w:rsidRDefault="00A516E0" w:rsidP="00A516E0">
      <w:pPr>
        <w:ind w:firstLine="709"/>
        <w:jc w:val="both"/>
        <w:rPr>
          <w:sz w:val="28"/>
          <w:szCs w:val="28"/>
        </w:rPr>
      </w:pPr>
      <w:r w:rsidRPr="000971B7">
        <w:rPr>
          <w:sz w:val="28"/>
          <w:szCs w:val="28"/>
        </w:rPr>
        <w:t>- ТКО 12,0%</w:t>
      </w:r>
    </w:p>
    <w:p w14:paraId="7CEFC267" w14:textId="77777777" w:rsidR="00A516E0" w:rsidRPr="000971B7" w:rsidRDefault="00A516E0" w:rsidP="00A516E0">
      <w:pPr>
        <w:ind w:firstLine="709"/>
        <w:jc w:val="both"/>
        <w:rPr>
          <w:sz w:val="28"/>
          <w:szCs w:val="28"/>
        </w:rPr>
      </w:pPr>
      <w:r w:rsidRPr="000971B7">
        <w:rPr>
          <w:sz w:val="28"/>
          <w:szCs w:val="28"/>
        </w:rPr>
        <w:lastRenderedPageBreak/>
        <w:t>С учетом максимального размера платы граждан рост тарифов на тепловую энергию с 01.07.2025 составит 25,4% или 5 385,00 руб./Гкал с НДС (4 487,5 руб./Гкал без НДС).</w:t>
      </w:r>
    </w:p>
    <w:p w14:paraId="1501EA4C" w14:textId="77777777" w:rsidR="00A516E0" w:rsidRPr="000971B7" w:rsidRDefault="00A516E0" w:rsidP="00A516E0">
      <w:pPr>
        <w:ind w:firstLine="709"/>
        <w:jc w:val="both"/>
        <w:rPr>
          <w:sz w:val="28"/>
          <w:szCs w:val="28"/>
        </w:rPr>
      </w:pPr>
      <w:r w:rsidRPr="000971B7">
        <w:rPr>
          <w:sz w:val="28"/>
          <w:szCs w:val="28"/>
        </w:rPr>
        <w:t xml:space="preserve">Органом регулирования произведен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для варианта роста тарифов на тепловую энергию (мощность) 19,95% с 01.07.2025 года (возвращена сумма корректировки с целью учета отклонения фактических значений параметров расчета тарифов от значений, учтенных при установлении тарифов в сумме 23 310,61 тыс. руб.). </w:t>
      </w:r>
      <w:r w:rsidRPr="000971B7">
        <w:rPr>
          <w:bCs/>
          <w:sz w:val="28"/>
          <w:szCs w:val="28"/>
        </w:rPr>
        <w:t>Индекс изменения вносимой гражданами платы за коммунальные услуги в результате пересчета конечного тарифа для ООО «ТеплоРесурс» составил 17,7%.</w:t>
      </w:r>
    </w:p>
    <w:p w14:paraId="05862946" w14:textId="77777777" w:rsidR="00A516E0" w:rsidRPr="000971B7" w:rsidRDefault="00A516E0" w:rsidP="00A516E0">
      <w:pPr>
        <w:ind w:firstLine="709"/>
        <w:jc w:val="both"/>
        <w:rPr>
          <w:sz w:val="28"/>
          <w:szCs w:val="28"/>
        </w:rPr>
      </w:pPr>
      <w:r w:rsidRPr="000971B7">
        <w:rPr>
          <w:sz w:val="28"/>
          <w:szCs w:val="28"/>
        </w:rPr>
        <w:t>Результаты расчетов приведены в таблице (см. Приложение 2 к данному экспертному заключению).</w:t>
      </w:r>
    </w:p>
    <w:p w14:paraId="06EA16BC" w14:textId="77777777" w:rsidR="00A516E0" w:rsidRPr="000971B7" w:rsidRDefault="00A516E0" w:rsidP="00A516E0">
      <w:pPr>
        <w:ind w:firstLine="709"/>
        <w:jc w:val="both"/>
        <w:rPr>
          <w:sz w:val="28"/>
          <w:szCs w:val="28"/>
        </w:rPr>
      </w:pPr>
      <w:r w:rsidRPr="000971B7">
        <w:rPr>
          <w:sz w:val="28"/>
          <w:szCs w:val="28"/>
        </w:rPr>
        <w:t>Расчет произвели на наиболее невыгодный (с точки зрения прироста платы за коммунальные услуги) набор коммунальных услуг (степенью благоустройства) на квартиру с площадью проживания 75 кв. м, одним проживающим, оплачивающим коммунальные услуги по утвержденным нормативам для платы граждан в размере 17,7%:</w:t>
      </w:r>
    </w:p>
    <w:p w14:paraId="5D76D587" w14:textId="77777777" w:rsidR="00A516E0" w:rsidRPr="000971B7" w:rsidRDefault="00A516E0" w:rsidP="00A516E0">
      <w:pPr>
        <w:ind w:firstLine="709"/>
        <w:jc w:val="both"/>
        <w:rPr>
          <w:sz w:val="28"/>
          <w:szCs w:val="28"/>
        </w:rPr>
      </w:pPr>
      <w:r w:rsidRPr="000971B7">
        <w:rPr>
          <w:sz w:val="28"/>
          <w:szCs w:val="28"/>
        </w:rPr>
        <w:t>- холодное водоснабжение – 5,01 м3/чел;</w:t>
      </w:r>
    </w:p>
    <w:p w14:paraId="32EA94D4" w14:textId="77777777" w:rsidR="00A516E0" w:rsidRPr="000971B7" w:rsidRDefault="00A516E0" w:rsidP="00A516E0">
      <w:pPr>
        <w:ind w:firstLine="709"/>
        <w:jc w:val="both"/>
        <w:rPr>
          <w:sz w:val="28"/>
          <w:szCs w:val="28"/>
        </w:rPr>
      </w:pPr>
      <w:r w:rsidRPr="000971B7">
        <w:rPr>
          <w:sz w:val="28"/>
          <w:szCs w:val="28"/>
        </w:rPr>
        <w:t>- водоотведение – 8,38 м3/чел.;</w:t>
      </w:r>
    </w:p>
    <w:p w14:paraId="6C5C5B5C" w14:textId="77777777" w:rsidR="00A516E0" w:rsidRPr="000971B7" w:rsidRDefault="00A516E0" w:rsidP="00A516E0">
      <w:pPr>
        <w:ind w:firstLine="709"/>
        <w:jc w:val="both"/>
        <w:rPr>
          <w:sz w:val="28"/>
          <w:szCs w:val="28"/>
        </w:rPr>
      </w:pPr>
      <w:r w:rsidRPr="000971B7">
        <w:rPr>
          <w:sz w:val="28"/>
          <w:szCs w:val="28"/>
        </w:rPr>
        <w:t>- горячее водоснабжение – 3,37 м3/чел;</w:t>
      </w:r>
    </w:p>
    <w:p w14:paraId="2E29CA2A" w14:textId="77777777" w:rsidR="00A516E0" w:rsidRPr="000971B7" w:rsidRDefault="00A516E0" w:rsidP="00A516E0">
      <w:pPr>
        <w:ind w:firstLine="709"/>
        <w:jc w:val="both"/>
        <w:rPr>
          <w:sz w:val="28"/>
          <w:szCs w:val="28"/>
        </w:rPr>
      </w:pPr>
      <w:r w:rsidRPr="000971B7">
        <w:rPr>
          <w:sz w:val="28"/>
          <w:szCs w:val="28"/>
        </w:rPr>
        <w:t>- теплоснабжение - 0,0258 Гкал/м2;</w:t>
      </w:r>
    </w:p>
    <w:p w14:paraId="143D7CE9" w14:textId="77777777" w:rsidR="00A516E0" w:rsidRPr="000971B7" w:rsidRDefault="00A516E0" w:rsidP="00A516E0">
      <w:pPr>
        <w:ind w:firstLine="709"/>
        <w:jc w:val="both"/>
        <w:rPr>
          <w:sz w:val="28"/>
          <w:szCs w:val="28"/>
        </w:rPr>
      </w:pPr>
      <w:r w:rsidRPr="000971B7">
        <w:rPr>
          <w:sz w:val="28"/>
          <w:szCs w:val="28"/>
        </w:rPr>
        <w:t>- электроэнергия - 130 кВт/чел;</w:t>
      </w:r>
    </w:p>
    <w:p w14:paraId="15EDAD58" w14:textId="77777777" w:rsidR="00A516E0" w:rsidRPr="000971B7" w:rsidRDefault="00A516E0" w:rsidP="00A516E0">
      <w:pPr>
        <w:ind w:firstLine="709"/>
        <w:jc w:val="both"/>
        <w:rPr>
          <w:sz w:val="28"/>
          <w:szCs w:val="28"/>
        </w:rPr>
      </w:pPr>
      <w:r w:rsidRPr="000971B7">
        <w:rPr>
          <w:sz w:val="28"/>
          <w:szCs w:val="28"/>
        </w:rPr>
        <w:t>- ТКО 0,17275 м3/чел. в месяц.</w:t>
      </w:r>
    </w:p>
    <w:p w14:paraId="5A1FD35F" w14:textId="77777777" w:rsidR="00A516E0" w:rsidRPr="000971B7" w:rsidRDefault="00A516E0" w:rsidP="00A516E0">
      <w:pPr>
        <w:ind w:firstLine="709"/>
        <w:jc w:val="both"/>
        <w:rPr>
          <w:sz w:val="28"/>
          <w:szCs w:val="28"/>
        </w:rPr>
      </w:pPr>
      <w:r w:rsidRPr="000971B7">
        <w:rPr>
          <w:sz w:val="28"/>
          <w:szCs w:val="28"/>
        </w:rPr>
        <w:t xml:space="preserve">Рост платы граждан за коммунальные услуги по </w:t>
      </w:r>
      <w:r>
        <w:rPr>
          <w:sz w:val="28"/>
          <w:szCs w:val="28"/>
        </w:rPr>
        <w:t>Анжеро-Судженскому городскому</w:t>
      </w:r>
      <w:r w:rsidRPr="000971B7">
        <w:rPr>
          <w:sz w:val="28"/>
          <w:szCs w:val="28"/>
        </w:rPr>
        <w:t xml:space="preserve"> округу с 01.07.2025 формируется из роста тарифов на оказываемые услуги в следующем размере:</w:t>
      </w:r>
    </w:p>
    <w:p w14:paraId="11FCCB84" w14:textId="77777777" w:rsidR="00A516E0" w:rsidRPr="000971B7" w:rsidRDefault="00A516E0" w:rsidP="00A516E0">
      <w:pPr>
        <w:ind w:firstLine="709"/>
        <w:jc w:val="both"/>
        <w:rPr>
          <w:sz w:val="28"/>
          <w:szCs w:val="28"/>
        </w:rPr>
      </w:pPr>
      <w:r w:rsidRPr="000971B7">
        <w:rPr>
          <w:sz w:val="28"/>
          <w:szCs w:val="28"/>
        </w:rPr>
        <w:t>- холодное водоснабжение 5,4%;</w:t>
      </w:r>
    </w:p>
    <w:p w14:paraId="2A183EED" w14:textId="77777777" w:rsidR="00A516E0" w:rsidRPr="000971B7" w:rsidRDefault="00A516E0" w:rsidP="00A516E0">
      <w:pPr>
        <w:ind w:firstLine="709"/>
        <w:jc w:val="both"/>
        <w:rPr>
          <w:sz w:val="28"/>
          <w:szCs w:val="28"/>
        </w:rPr>
      </w:pPr>
      <w:r w:rsidRPr="000971B7">
        <w:rPr>
          <w:sz w:val="28"/>
          <w:szCs w:val="28"/>
        </w:rPr>
        <w:t>- водоотведение 4,6%;</w:t>
      </w:r>
    </w:p>
    <w:p w14:paraId="7F32D7DF" w14:textId="77777777" w:rsidR="00A516E0" w:rsidRPr="000971B7" w:rsidRDefault="00A516E0" w:rsidP="00A516E0">
      <w:pPr>
        <w:ind w:firstLine="709"/>
        <w:jc w:val="both"/>
        <w:rPr>
          <w:sz w:val="28"/>
          <w:szCs w:val="28"/>
        </w:rPr>
      </w:pPr>
      <w:r w:rsidRPr="000971B7">
        <w:rPr>
          <w:sz w:val="28"/>
          <w:szCs w:val="28"/>
        </w:rPr>
        <w:t>- горячее водоснабжение 11,6%;</w:t>
      </w:r>
    </w:p>
    <w:p w14:paraId="5C9074AE" w14:textId="77777777" w:rsidR="00A516E0" w:rsidRPr="000971B7" w:rsidRDefault="00A516E0" w:rsidP="00A516E0">
      <w:pPr>
        <w:ind w:firstLine="709"/>
        <w:jc w:val="both"/>
        <w:rPr>
          <w:sz w:val="28"/>
          <w:szCs w:val="28"/>
        </w:rPr>
      </w:pPr>
      <w:r w:rsidRPr="000971B7">
        <w:rPr>
          <w:sz w:val="28"/>
          <w:szCs w:val="28"/>
        </w:rPr>
        <w:t>- теплоснабжение 19,95%;</w:t>
      </w:r>
    </w:p>
    <w:p w14:paraId="2CD91BFE" w14:textId="77777777" w:rsidR="00A516E0" w:rsidRPr="000971B7" w:rsidRDefault="00A516E0" w:rsidP="00A516E0">
      <w:pPr>
        <w:ind w:firstLine="709"/>
        <w:jc w:val="both"/>
        <w:rPr>
          <w:sz w:val="28"/>
          <w:szCs w:val="28"/>
        </w:rPr>
      </w:pPr>
      <w:r w:rsidRPr="000971B7">
        <w:rPr>
          <w:sz w:val="28"/>
          <w:szCs w:val="28"/>
        </w:rPr>
        <w:t>- электроэнергия 12,8%;</w:t>
      </w:r>
    </w:p>
    <w:p w14:paraId="20139E84" w14:textId="77777777" w:rsidR="00A516E0" w:rsidRPr="000971B7" w:rsidRDefault="00A516E0" w:rsidP="00A516E0">
      <w:pPr>
        <w:ind w:firstLine="709"/>
        <w:jc w:val="both"/>
        <w:rPr>
          <w:sz w:val="28"/>
          <w:szCs w:val="28"/>
        </w:rPr>
      </w:pPr>
      <w:r w:rsidRPr="000971B7">
        <w:rPr>
          <w:sz w:val="28"/>
          <w:szCs w:val="28"/>
        </w:rPr>
        <w:t>- ТКО 12,0%</w:t>
      </w:r>
    </w:p>
    <w:p w14:paraId="2BB4ED1F" w14:textId="77777777" w:rsidR="00A516E0" w:rsidRPr="000971B7" w:rsidRDefault="00A516E0" w:rsidP="00A516E0">
      <w:pPr>
        <w:ind w:firstLine="709"/>
        <w:jc w:val="both"/>
        <w:rPr>
          <w:sz w:val="28"/>
          <w:szCs w:val="28"/>
        </w:rPr>
      </w:pPr>
      <w:r w:rsidRPr="000971B7">
        <w:rPr>
          <w:sz w:val="28"/>
          <w:szCs w:val="28"/>
        </w:rPr>
        <w:t>С учетом размера платы граждан на 17,7% рост тарифов на тепловую энергию с 01.07.2025 составит 19,95% или 5 151,44 руб./Гкал с НДС (4 292,87 руб./Гкал без НДС).</w:t>
      </w:r>
    </w:p>
    <w:p w14:paraId="56F97675" w14:textId="77777777" w:rsidR="00A516E0" w:rsidRPr="000971B7" w:rsidRDefault="00A516E0" w:rsidP="00A516E0">
      <w:pPr>
        <w:ind w:firstLine="709"/>
        <w:jc w:val="both"/>
        <w:rPr>
          <w:sz w:val="28"/>
          <w:szCs w:val="28"/>
        </w:rPr>
      </w:pPr>
    </w:p>
    <w:p w14:paraId="3B42492F" w14:textId="77777777" w:rsidR="00A516E0" w:rsidRPr="000971B7" w:rsidRDefault="00A516E0" w:rsidP="00A516E0">
      <w:pPr>
        <w:ind w:firstLine="709"/>
        <w:jc w:val="both"/>
        <w:rPr>
          <w:sz w:val="28"/>
          <w:szCs w:val="28"/>
        </w:rPr>
      </w:pPr>
      <w:r w:rsidRPr="000971B7">
        <w:rPr>
          <w:sz w:val="28"/>
          <w:szCs w:val="28"/>
        </w:rPr>
        <w:t>В связи с вышеизложенным, корректировка, связанная с соблюдением статьи 3 Федерального закона от 27.07.2010 № 190-ФЗ «О теплоснабжении» во исполнении решения ФАС России составит 0,00 тыс. руб. (ранее данная корректировка составляла в сторону снижения 23 310,61 тыс. руб.).</w:t>
      </w:r>
    </w:p>
    <w:p w14:paraId="78FE7261" w14:textId="77777777" w:rsidR="00A516E0" w:rsidRPr="000971B7" w:rsidRDefault="00A516E0" w:rsidP="00A516E0">
      <w:pPr>
        <w:ind w:firstLine="709"/>
        <w:jc w:val="both"/>
        <w:rPr>
          <w:sz w:val="28"/>
          <w:szCs w:val="28"/>
        </w:rPr>
      </w:pPr>
      <w:r w:rsidRPr="000971B7">
        <w:rPr>
          <w:sz w:val="28"/>
          <w:szCs w:val="28"/>
        </w:rPr>
        <w:t xml:space="preserve">В результате пересмотра затрат на 2025 год, во исполнение решения ФАС России тарифы на тепловую энергию для </w:t>
      </w:r>
      <w:r w:rsidRPr="000971B7">
        <w:rPr>
          <w:rFonts w:eastAsia="Calibri"/>
          <w:sz w:val="28"/>
          <w:szCs w:val="28"/>
        </w:rPr>
        <w:t xml:space="preserve">ООО «ТеплоРесурс» </w:t>
      </w:r>
      <w:r w:rsidRPr="000971B7">
        <w:rPr>
          <w:sz w:val="28"/>
          <w:szCs w:val="28"/>
        </w:rPr>
        <w:t xml:space="preserve">доведены РЭК Кузбасса до уровня, не превышающего индекс изменения вносимой </w:t>
      </w:r>
      <w:r w:rsidRPr="000971B7">
        <w:rPr>
          <w:sz w:val="28"/>
          <w:szCs w:val="28"/>
        </w:rPr>
        <w:lastRenderedPageBreak/>
        <w:t>гражданами платы за коммунальные услуги, установленные на 2025 год. Необходимая валовая выручка увеличена на 23 310,61 тыс. руб. и составила 738 248,38 тыс. руб.</w:t>
      </w:r>
    </w:p>
    <w:p w14:paraId="5476D911" w14:textId="77777777" w:rsidR="00A516E0" w:rsidRPr="000971B7" w:rsidRDefault="00A516E0" w:rsidP="00A516E0">
      <w:pPr>
        <w:ind w:firstLine="709"/>
        <w:jc w:val="both"/>
        <w:rPr>
          <w:sz w:val="28"/>
          <w:szCs w:val="28"/>
        </w:rPr>
      </w:pPr>
      <w:r w:rsidRPr="000971B7">
        <w:rPr>
          <w:sz w:val="28"/>
          <w:szCs w:val="28"/>
        </w:rPr>
        <w:t>Экономически обоснованные расходы, учтены в полном размере при установлении (пересмотре) тарифов на тепловую энергию на 2025 год.</w:t>
      </w:r>
    </w:p>
    <w:p w14:paraId="6E723551" w14:textId="77777777" w:rsidR="00A516E0" w:rsidRPr="000971B7" w:rsidRDefault="00A516E0" w:rsidP="00A516E0">
      <w:pPr>
        <w:ind w:firstLine="709"/>
        <w:jc w:val="both"/>
        <w:rPr>
          <w:bCs/>
          <w:sz w:val="28"/>
          <w:szCs w:val="28"/>
        </w:rPr>
      </w:pPr>
      <w:r w:rsidRPr="000971B7">
        <w:rPr>
          <w:sz w:val="28"/>
          <w:szCs w:val="28"/>
        </w:rPr>
        <w:t xml:space="preserve">При установлении тарифов на тепловую энергию на 2026 год корректировки экономически обоснованных расходов не требуется. </w:t>
      </w:r>
    </w:p>
    <w:p w14:paraId="2E7463F5" w14:textId="77777777" w:rsidR="00A516E0" w:rsidRPr="000971B7" w:rsidRDefault="00A516E0" w:rsidP="00A516E0">
      <w:pPr>
        <w:ind w:firstLine="709"/>
        <w:jc w:val="both"/>
        <w:rPr>
          <w:sz w:val="28"/>
          <w:szCs w:val="28"/>
        </w:rPr>
      </w:pPr>
    </w:p>
    <w:bookmarkEnd w:id="3"/>
    <w:bookmarkEnd w:id="4"/>
    <w:p w14:paraId="422B6779" w14:textId="77777777" w:rsidR="00A516E0" w:rsidRPr="000971B7" w:rsidRDefault="00A516E0" w:rsidP="00A516E0">
      <w:pPr>
        <w:pStyle w:val="12"/>
        <w:jc w:val="center"/>
        <w:rPr>
          <w:sz w:val="28"/>
          <w:szCs w:val="28"/>
        </w:rPr>
      </w:pPr>
      <w:r w:rsidRPr="000971B7">
        <w:rPr>
          <w:sz w:val="28"/>
          <w:szCs w:val="28"/>
        </w:rPr>
        <w:t xml:space="preserve">3. Расчет скорректированной необходимой валовой выручки </w:t>
      </w:r>
      <w:r w:rsidRPr="000971B7">
        <w:rPr>
          <w:sz w:val="28"/>
          <w:szCs w:val="28"/>
        </w:rPr>
        <w:br/>
      </w:r>
      <w:r w:rsidRPr="000971B7">
        <w:rPr>
          <w:rFonts w:eastAsia="Calibri"/>
          <w:sz w:val="28"/>
          <w:szCs w:val="28"/>
        </w:rPr>
        <w:t xml:space="preserve">ООО «ТеплоРесурс» </w:t>
      </w:r>
      <w:r w:rsidRPr="000971B7">
        <w:rPr>
          <w:sz w:val="28"/>
          <w:szCs w:val="28"/>
        </w:rPr>
        <w:t>на 2025 год с учетом исполнения решения            ФАС России</w:t>
      </w:r>
    </w:p>
    <w:p w14:paraId="162D7303" w14:textId="77777777" w:rsidR="00A516E0" w:rsidRPr="000971B7" w:rsidRDefault="00A516E0" w:rsidP="00A516E0"/>
    <w:p w14:paraId="68A1FCB3" w14:textId="77777777" w:rsidR="00A516E0" w:rsidRPr="000971B7" w:rsidRDefault="00A516E0" w:rsidP="00A516E0">
      <w:pPr>
        <w:ind w:firstLine="709"/>
        <w:jc w:val="both"/>
        <w:rPr>
          <w:sz w:val="28"/>
          <w:szCs w:val="28"/>
        </w:rPr>
      </w:pPr>
      <w:r w:rsidRPr="000971B7">
        <w:rPr>
          <w:sz w:val="28"/>
          <w:szCs w:val="28"/>
        </w:rPr>
        <w:t xml:space="preserve">Орган регулирования произвел перерасчет статьи «Корректировка, связанная с соблюдением статьи 3 Федерального закона от 27.07.2010                 № 190-ФЗ «О теплоснабжении» изменив её значение с (- 23 310,61) тыс. руб. до 0,00 тыс. руб., при этом рост тарифа составил для </w:t>
      </w:r>
      <w:r w:rsidRPr="000971B7">
        <w:rPr>
          <w:rFonts w:eastAsia="Calibri"/>
          <w:sz w:val="28"/>
          <w:szCs w:val="28"/>
        </w:rPr>
        <w:t xml:space="preserve">ООО «ТеплоРесурс» </w:t>
      </w:r>
      <w:r w:rsidRPr="000971B7">
        <w:rPr>
          <w:sz w:val="28"/>
          <w:szCs w:val="28"/>
        </w:rPr>
        <w:t xml:space="preserve">19,95% (тарифы на тепловую энергию изменились с </w:t>
      </w:r>
      <w:r w:rsidRPr="000971B7">
        <w:rPr>
          <w:color w:val="000000" w:themeColor="text1"/>
          <w:sz w:val="28"/>
        </w:rPr>
        <w:t>4 008,54 руб./Гкал (без НДС) до 4 292,87 руб./Гкал (без НДС) или с 4 810,25 руб./Гкал (с НДС) до 5 151,44 руб./Гкал (с НДС).</w:t>
      </w:r>
      <w:r w:rsidRPr="000971B7">
        <w:rPr>
          <w:sz w:val="28"/>
          <w:szCs w:val="28"/>
        </w:rPr>
        <w:t xml:space="preserve"> </w:t>
      </w:r>
    </w:p>
    <w:p w14:paraId="29684B3A" w14:textId="77777777" w:rsidR="00A516E0" w:rsidRPr="000971B7" w:rsidRDefault="00A516E0" w:rsidP="00A516E0">
      <w:pPr>
        <w:ind w:firstLine="709"/>
        <w:jc w:val="both"/>
        <w:rPr>
          <w:sz w:val="28"/>
          <w:szCs w:val="28"/>
        </w:rPr>
      </w:pPr>
      <w:r w:rsidRPr="000971B7">
        <w:rPr>
          <w:sz w:val="28"/>
          <w:szCs w:val="28"/>
        </w:rPr>
        <w:t xml:space="preserve">При этом </w:t>
      </w:r>
      <w:r w:rsidRPr="000971B7">
        <w:rPr>
          <w:bCs/>
          <w:sz w:val="28"/>
          <w:szCs w:val="28"/>
        </w:rPr>
        <w:t>индекс изменения вносимой гражданами платы за коммунальные услуги в результате пересчета конечного тарифа для ООО «ТеплоРесурс» составил 17,7%. (с учетом не превышения максимального индекса изменения вносимой гражданами платы за коммунальные услуги, установленного на 2025 год для Анжеро-Судженского городского округа 21,9%).</w:t>
      </w:r>
    </w:p>
    <w:p w14:paraId="211AAEA3" w14:textId="77777777" w:rsidR="00A516E0" w:rsidRPr="000971B7" w:rsidRDefault="00A516E0" w:rsidP="00A516E0">
      <w:pPr>
        <w:ind w:firstLine="709"/>
        <w:jc w:val="both"/>
        <w:rPr>
          <w:sz w:val="28"/>
          <w:szCs w:val="28"/>
        </w:rPr>
      </w:pPr>
      <w:r w:rsidRPr="000971B7">
        <w:rPr>
          <w:sz w:val="28"/>
          <w:szCs w:val="28"/>
        </w:rPr>
        <w:t xml:space="preserve">Во исполнение решения ФАС России от 25.06.2025 произведен перерасчёт необходимой валовой выручки </w:t>
      </w:r>
      <w:r w:rsidRPr="000971B7">
        <w:rPr>
          <w:rFonts w:eastAsia="Calibri"/>
          <w:sz w:val="28"/>
          <w:szCs w:val="28"/>
        </w:rPr>
        <w:t>ООО «ТеплоРесурс»</w:t>
      </w:r>
      <w:r w:rsidRPr="000971B7">
        <w:rPr>
          <w:sz w:val="28"/>
          <w:szCs w:val="28"/>
        </w:rPr>
        <w:t>.</w:t>
      </w:r>
    </w:p>
    <w:p w14:paraId="17AA7065" w14:textId="77777777" w:rsidR="00A516E0" w:rsidRPr="000971B7" w:rsidRDefault="00A516E0" w:rsidP="00A516E0">
      <w:pPr>
        <w:ind w:firstLine="709"/>
        <w:jc w:val="both"/>
        <w:rPr>
          <w:sz w:val="28"/>
          <w:szCs w:val="28"/>
        </w:rPr>
      </w:pPr>
      <w:r w:rsidRPr="000971B7">
        <w:rPr>
          <w:sz w:val="28"/>
          <w:szCs w:val="28"/>
        </w:rPr>
        <w:t xml:space="preserve">По итогам корректировки необходимая валовая выручка предприятия на 2025 год увеличилась с 714 937,77 тыс. руб. до 738 248,38 тыс. руб. </w:t>
      </w:r>
    </w:p>
    <w:p w14:paraId="00A6899E" w14:textId="77777777" w:rsidR="00A516E0" w:rsidRPr="000971B7" w:rsidRDefault="00A516E0" w:rsidP="00A516E0">
      <w:pPr>
        <w:ind w:firstLine="709"/>
        <w:jc w:val="both"/>
        <w:rPr>
          <w:sz w:val="28"/>
          <w:szCs w:val="28"/>
        </w:rPr>
      </w:pPr>
      <w:r w:rsidRPr="000971B7">
        <w:rPr>
          <w:sz w:val="28"/>
          <w:szCs w:val="28"/>
        </w:rPr>
        <w:t>Расчёт необходимой валовой выручки, произведен и представлен в таблице № 1.</w:t>
      </w:r>
    </w:p>
    <w:p w14:paraId="0FFA2B59" w14:textId="77777777" w:rsidR="00A516E0" w:rsidRPr="000971B7" w:rsidRDefault="00A516E0" w:rsidP="00A516E0">
      <w:pPr>
        <w:ind w:firstLine="709"/>
        <w:jc w:val="right"/>
        <w:rPr>
          <w:sz w:val="28"/>
          <w:szCs w:val="28"/>
        </w:rPr>
      </w:pPr>
      <w:r w:rsidRPr="000971B7">
        <w:rPr>
          <w:sz w:val="28"/>
          <w:szCs w:val="28"/>
        </w:rPr>
        <w:t>Таблица 1</w:t>
      </w:r>
    </w:p>
    <w:p w14:paraId="0B5DAA9C" w14:textId="77777777" w:rsidR="00A516E0" w:rsidRPr="000971B7" w:rsidRDefault="00A516E0" w:rsidP="00A516E0">
      <w:pPr>
        <w:ind w:firstLine="709"/>
        <w:jc w:val="center"/>
        <w:rPr>
          <w:sz w:val="28"/>
          <w:szCs w:val="28"/>
        </w:rPr>
      </w:pPr>
      <w:r w:rsidRPr="000971B7">
        <w:rPr>
          <w:sz w:val="28"/>
          <w:szCs w:val="28"/>
        </w:rPr>
        <w:t>Расчёт необходимой валовой выручки, учтенный регулятором на плановый 2025 год в соответствие с решением ФАС России</w:t>
      </w:r>
    </w:p>
    <w:p w14:paraId="2366E745" w14:textId="77777777" w:rsidR="00A516E0" w:rsidRPr="000971B7" w:rsidRDefault="00A516E0" w:rsidP="00A516E0">
      <w:pPr>
        <w:ind w:firstLine="709"/>
        <w:jc w:val="right"/>
        <w:rPr>
          <w:sz w:val="28"/>
          <w:szCs w:val="28"/>
        </w:rPr>
      </w:pPr>
      <w:r w:rsidRPr="000971B7">
        <w:rPr>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390"/>
        <w:gridCol w:w="1559"/>
        <w:gridCol w:w="1701"/>
        <w:gridCol w:w="1276"/>
      </w:tblGrid>
      <w:tr w:rsidR="00A516E0" w:rsidRPr="000971B7" w14:paraId="2B972C6A" w14:textId="77777777" w:rsidTr="00E32161">
        <w:trPr>
          <w:trHeight w:val="1444"/>
          <w:tblHeader/>
        </w:trPr>
        <w:tc>
          <w:tcPr>
            <w:tcW w:w="680" w:type="dxa"/>
            <w:shd w:val="clear" w:color="000000" w:fill="FFFFFF"/>
            <w:vAlign w:val="center"/>
            <w:hideMark/>
          </w:tcPr>
          <w:p w14:paraId="3DC313ED" w14:textId="77777777" w:rsidR="00A516E0" w:rsidRPr="000971B7" w:rsidRDefault="00A516E0" w:rsidP="00E32161">
            <w:pPr>
              <w:jc w:val="center"/>
            </w:pPr>
            <w:r w:rsidRPr="000971B7">
              <w:t>№ п/п</w:t>
            </w:r>
          </w:p>
        </w:tc>
        <w:tc>
          <w:tcPr>
            <w:tcW w:w="4390" w:type="dxa"/>
            <w:shd w:val="clear" w:color="000000" w:fill="FFFFFF"/>
            <w:vAlign w:val="center"/>
            <w:hideMark/>
          </w:tcPr>
          <w:p w14:paraId="7FE042B9" w14:textId="77777777" w:rsidR="00A516E0" w:rsidRPr="000971B7" w:rsidRDefault="00A516E0" w:rsidP="00E32161">
            <w:pPr>
              <w:jc w:val="center"/>
            </w:pPr>
            <w:r w:rsidRPr="000971B7">
              <w:t>Наименование расхода</w:t>
            </w:r>
          </w:p>
        </w:tc>
        <w:tc>
          <w:tcPr>
            <w:tcW w:w="1559" w:type="dxa"/>
            <w:shd w:val="clear" w:color="000000" w:fill="FFFFFF"/>
            <w:vAlign w:val="center"/>
            <w:hideMark/>
          </w:tcPr>
          <w:p w14:paraId="596CB0A3" w14:textId="77777777" w:rsidR="00A516E0" w:rsidRPr="000971B7" w:rsidRDefault="00A516E0" w:rsidP="00E32161">
            <w:pPr>
              <w:jc w:val="center"/>
            </w:pPr>
            <w:r w:rsidRPr="000971B7">
              <w:t>Утверждено на 2025</w:t>
            </w:r>
          </w:p>
        </w:tc>
        <w:tc>
          <w:tcPr>
            <w:tcW w:w="1701" w:type="dxa"/>
            <w:shd w:val="clear" w:color="000000" w:fill="FFFFFF"/>
            <w:vAlign w:val="center"/>
          </w:tcPr>
          <w:p w14:paraId="39C139C1" w14:textId="77777777" w:rsidR="00A516E0" w:rsidRPr="000971B7" w:rsidRDefault="00A516E0" w:rsidP="00E32161">
            <w:pPr>
              <w:jc w:val="center"/>
            </w:pPr>
            <w:r w:rsidRPr="000971B7">
              <w:t>Расчет НВВ на 2025 год по решению ФАС России</w:t>
            </w:r>
          </w:p>
          <w:p w14:paraId="44D1611A" w14:textId="77777777" w:rsidR="00A516E0" w:rsidRPr="000971B7" w:rsidRDefault="00A516E0" w:rsidP="00E32161">
            <w:pPr>
              <w:jc w:val="center"/>
            </w:pPr>
            <w:r w:rsidRPr="000971B7">
              <w:t>от 24.07.2025</w:t>
            </w:r>
          </w:p>
        </w:tc>
        <w:tc>
          <w:tcPr>
            <w:tcW w:w="1276" w:type="dxa"/>
            <w:shd w:val="clear" w:color="000000" w:fill="FFFFFF"/>
            <w:vAlign w:val="center"/>
          </w:tcPr>
          <w:p w14:paraId="2F8700EE" w14:textId="77777777" w:rsidR="00A516E0" w:rsidRPr="000971B7" w:rsidRDefault="00A516E0" w:rsidP="00E32161">
            <w:pPr>
              <w:jc w:val="center"/>
            </w:pPr>
            <w:r w:rsidRPr="000971B7">
              <w:t xml:space="preserve">Корректи-ровка </w:t>
            </w:r>
          </w:p>
          <w:p w14:paraId="693B862C" w14:textId="77777777" w:rsidR="00A516E0" w:rsidRPr="000971B7" w:rsidRDefault="00A516E0" w:rsidP="00E32161">
            <w:pPr>
              <w:jc w:val="center"/>
            </w:pPr>
            <w:r w:rsidRPr="000971B7">
              <w:t>(4-3)</w:t>
            </w:r>
          </w:p>
        </w:tc>
      </w:tr>
      <w:tr w:rsidR="00A516E0" w:rsidRPr="000971B7" w14:paraId="29ADADCD" w14:textId="77777777" w:rsidTr="00E32161">
        <w:trPr>
          <w:trHeight w:val="323"/>
        </w:trPr>
        <w:tc>
          <w:tcPr>
            <w:tcW w:w="680" w:type="dxa"/>
            <w:shd w:val="clear" w:color="000000" w:fill="FFFFFF"/>
            <w:vAlign w:val="center"/>
            <w:hideMark/>
          </w:tcPr>
          <w:p w14:paraId="618F9D99" w14:textId="77777777" w:rsidR="00A516E0" w:rsidRPr="000971B7" w:rsidRDefault="00A516E0" w:rsidP="00E32161">
            <w:pPr>
              <w:jc w:val="center"/>
            </w:pPr>
            <w:r w:rsidRPr="000971B7">
              <w:t>1</w:t>
            </w:r>
          </w:p>
        </w:tc>
        <w:tc>
          <w:tcPr>
            <w:tcW w:w="4390" w:type="dxa"/>
            <w:shd w:val="clear" w:color="000000" w:fill="FFFFFF"/>
            <w:vAlign w:val="center"/>
            <w:hideMark/>
          </w:tcPr>
          <w:p w14:paraId="5D9DCE2C" w14:textId="77777777" w:rsidR="00A516E0" w:rsidRPr="000971B7" w:rsidRDefault="00A516E0" w:rsidP="00E32161">
            <w:pPr>
              <w:jc w:val="center"/>
            </w:pPr>
            <w:r w:rsidRPr="000971B7">
              <w:t>2</w:t>
            </w:r>
          </w:p>
        </w:tc>
        <w:tc>
          <w:tcPr>
            <w:tcW w:w="1559" w:type="dxa"/>
            <w:shd w:val="clear" w:color="000000" w:fill="FFFFFF"/>
            <w:noWrap/>
            <w:vAlign w:val="center"/>
            <w:hideMark/>
          </w:tcPr>
          <w:p w14:paraId="09FB54CA" w14:textId="77777777" w:rsidR="00A516E0" w:rsidRPr="000971B7" w:rsidRDefault="00A516E0" w:rsidP="00E32161">
            <w:pPr>
              <w:jc w:val="center"/>
            </w:pPr>
            <w:r w:rsidRPr="000971B7">
              <w:t>3</w:t>
            </w:r>
          </w:p>
        </w:tc>
        <w:tc>
          <w:tcPr>
            <w:tcW w:w="1701" w:type="dxa"/>
            <w:shd w:val="clear" w:color="000000" w:fill="FFFFFF"/>
            <w:noWrap/>
            <w:vAlign w:val="center"/>
            <w:hideMark/>
          </w:tcPr>
          <w:p w14:paraId="09F084F4" w14:textId="77777777" w:rsidR="00A516E0" w:rsidRPr="000971B7" w:rsidRDefault="00A516E0" w:rsidP="00E32161">
            <w:pPr>
              <w:jc w:val="center"/>
            </w:pPr>
            <w:r w:rsidRPr="000971B7">
              <w:t>4</w:t>
            </w:r>
          </w:p>
        </w:tc>
        <w:tc>
          <w:tcPr>
            <w:tcW w:w="1276" w:type="dxa"/>
            <w:shd w:val="clear" w:color="000000" w:fill="FFFFFF"/>
            <w:noWrap/>
            <w:vAlign w:val="center"/>
            <w:hideMark/>
          </w:tcPr>
          <w:p w14:paraId="6B2947A0" w14:textId="77777777" w:rsidR="00A516E0" w:rsidRPr="000971B7" w:rsidRDefault="00A516E0" w:rsidP="00E32161">
            <w:pPr>
              <w:jc w:val="center"/>
            </w:pPr>
            <w:r w:rsidRPr="000971B7">
              <w:t>5</w:t>
            </w:r>
          </w:p>
        </w:tc>
      </w:tr>
      <w:tr w:rsidR="00A516E0" w:rsidRPr="000971B7" w14:paraId="21FC89C0" w14:textId="77777777" w:rsidTr="00E32161">
        <w:trPr>
          <w:trHeight w:val="649"/>
        </w:trPr>
        <w:tc>
          <w:tcPr>
            <w:tcW w:w="680" w:type="dxa"/>
            <w:shd w:val="clear" w:color="000000" w:fill="FFFFFF"/>
            <w:vAlign w:val="center"/>
            <w:hideMark/>
          </w:tcPr>
          <w:p w14:paraId="06F161E0" w14:textId="77777777" w:rsidR="00A516E0" w:rsidRPr="000971B7" w:rsidRDefault="00A516E0" w:rsidP="00E32161">
            <w:pPr>
              <w:jc w:val="center"/>
            </w:pPr>
            <w:r w:rsidRPr="000971B7">
              <w:t>1</w:t>
            </w:r>
          </w:p>
        </w:tc>
        <w:tc>
          <w:tcPr>
            <w:tcW w:w="4390" w:type="dxa"/>
            <w:shd w:val="clear" w:color="000000" w:fill="FFFFFF"/>
            <w:vAlign w:val="center"/>
            <w:hideMark/>
          </w:tcPr>
          <w:p w14:paraId="75447E07" w14:textId="77777777" w:rsidR="00A516E0" w:rsidRPr="000971B7" w:rsidRDefault="00A516E0" w:rsidP="00E32161">
            <w:pPr>
              <w:jc w:val="both"/>
            </w:pPr>
            <w:r w:rsidRPr="000971B7">
              <w:t>Расходы на приобретение (производство) энергетических ресурсов, холодной воды и теплоносителя (покупка потерь)</w:t>
            </w:r>
          </w:p>
        </w:tc>
        <w:tc>
          <w:tcPr>
            <w:tcW w:w="1559" w:type="dxa"/>
            <w:shd w:val="clear" w:color="000000" w:fill="FFFFFF"/>
            <w:noWrap/>
            <w:vAlign w:val="center"/>
          </w:tcPr>
          <w:p w14:paraId="5FA3C076" w14:textId="77777777" w:rsidR="00A516E0" w:rsidRPr="000971B7" w:rsidRDefault="00A516E0" w:rsidP="00E32161">
            <w:pPr>
              <w:jc w:val="center"/>
            </w:pPr>
            <w:r w:rsidRPr="000971B7">
              <w:t>321 152,42</w:t>
            </w:r>
          </w:p>
        </w:tc>
        <w:tc>
          <w:tcPr>
            <w:tcW w:w="1701" w:type="dxa"/>
            <w:shd w:val="clear" w:color="000000" w:fill="FFFFFF"/>
            <w:noWrap/>
            <w:vAlign w:val="center"/>
          </w:tcPr>
          <w:p w14:paraId="281B5AB1" w14:textId="77777777" w:rsidR="00A516E0" w:rsidRPr="000971B7" w:rsidRDefault="00A516E0" w:rsidP="00E32161">
            <w:pPr>
              <w:jc w:val="center"/>
            </w:pPr>
            <w:r w:rsidRPr="000971B7">
              <w:t>321 152,42</w:t>
            </w:r>
          </w:p>
        </w:tc>
        <w:tc>
          <w:tcPr>
            <w:tcW w:w="1276" w:type="dxa"/>
            <w:shd w:val="clear" w:color="000000" w:fill="FFFFFF"/>
            <w:noWrap/>
            <w:vAlign w:val="center"/>
            <w:hideMark/>
          </w:tcPr>
          <w:p w14:paraId="3C72FA63" w14:textId="77777777" w:rsidR="00A516E0" w:rsidRPr="000971B7" w:rsidRDefault="00A516E0" w:rsidP="00E32161">
            <w:pPr>
              <w:jc w:val="center"/>
            </w:pPr>
            <w:r w:rsidRPr="000971B7">
              <w:t>0,00</w:t>
            </w:r>
          </w:p>
        </w:tc>
      </w:tr>
      <w:tr w:rsidR="00A516E0" w:rsidRPr="000971B7" w14:paraId="27235FD5" w14:textId="77777777" w:rsidTr="00E32161">
        <w:trPr>
          <w:trHeight w:val="523"/>
        </w:trPr>
        <w:tc>
          <w:tcPr>
            <w:tcW w:w="680" w:type="dxa"/>
            <w:shd w:val="clear" w:color="000000" w:fill="FFFFFF"/>
            <w:vAlign w:val="center"/>
            <w:hideMark/>
          </w:tcPr>
          <w:p w14:paraId="703D3FCC" w14:textId="77777777" w:rsidR="00A516E0" w:rsidRPr="000971B7" w:rsidRDefault="00A516E0" w:rsidP="00E32161">
            <w:pPr>
              <w:jc w:val="center"/>
            </w:pPr>
            <w:r w:rsidRPr="000971B7">
              <w:t>2</w:t>
            </w:r>
          </w:p>
        </w:tc>
        <w:tc>
          <w:tcPr>
            <w:tcW w:w="4390" w:type="dxa"/>
            <w:shd w:val="clear" w:color="000000" w:fill="FFFFFF"/>
            <w:vAlign w:val="center"/>
            <w:hideMark/>
          </w:tcPr>
          <w:p w14:paraId="78C56606" w14:textId="77777777" w:rsidR="00A516E0" w:rsidRPr="000971B7" w:rsidRDefault="00A516E0" w:rsidP="00E32161">
            <w:pPr>
              <w:jc w:val="both"/>
            </w:pPr>
            <w:r w:rsidRPr="000971B7">
              <w:t>Операционные (подконтрольные) расходы</w:t>
            </w:r>
          </w:p>
        </w:tc>
        <w:tc>
          <w:tcPr>
            <w:tcW w:w="1559" w:type="dxa"/>
            <w:shd w:val="clear" w:color="000000" w:fill="FFFFFF"/>
            <w:noWrap/>
            <w:vAlign w:val="center"/>
          </w:tcPr>
          <w:p w14:paraId="47E7EA31" w14:textId="77777777" w:rsidR="00A516E0" w:rsidRPr="000971B7" w:rsidRDefault="00A516E0" w:rsidP="00E32161">
            <w:pPr>
              <w:jc w:val="center"/>
            </w:pPr>
            <w:r w:rsidRPr="000971B7">
              <w:t>285 180,02</w:t>
            </w:r>
          </w:p>
        </w:tc>
        <w:tc>
          <w:tcPr>
            <w:tcW w:w="1701" w:type="dxa"/>
            <w:shd w:val="clear" w:color="000000" w:fill="FFFFFF"/>
            <w:noWrap/>
            <w:vAlign w:val="center"/>
          </w:tcPr>
          <w:p w14:paraId="271036F0" w14:textId="77777777" w:rsidR="00A516E0" w:rsidRPr="000971B7" w:rsidRDefault="00A516E0" w:rsidP="00E32161">
            <w:pPr>
              <w:jc w:val="center"/>
            </w:pPr>
            <w:r w:rsidRPr="000971B7">
              <w:t>285 180,02</w:t>
            </w:r>
          </w:p>
        </w:tc>
        <w:tc>
          <w:tcPr>
            <w:tcW w:w="1276" w:type="dxa"/>
            <w:shd w:val="clear" w:color="000000" w:fill="FFFFFF"/>
            <w:noWrap/>
            <w:vAlign w:val="center"/>
            <w:hideMark/>
          </w:tcPr>
          <w:p w14:paraId="34186690" w14:textId="77777777" w:rsidR="00A516E0" w:rsidRPr="000971B7" w:rsidRDefault="00A516E0" w:rsidP="00E32161">
            <w:pPr>
              <w:jc w:val="center"/>
            </w:pPr>
            <w:r w:rsidRPr="000971B7">
              <w:t>0,00</w:t>
            </w:r>
          </w:p>
        </w:tc>
      </w:tr>
      <w:tr w:rsidR="00A516E0" w:rsidRPr="000971B7" w14:paraId="2AC91DAC" w14:textId="77777777" w:rsidTr="00E32161">
        <w:trPr>
          <w:trHeight w:val="419"/>
        </w:trPr>
        <w:tc>
          <w:tcPr>
            <w:tcW w:w="680" w:type="dxa"/>
            <w:shd w:val="clear" w:color="000000" w:fill="FFFFFF"/>
            <w:vAlign w:val="center"/>
            <w:hideMark/>
          </w:tcPr>
          <w:p w14:paraId="132026BA" w14:textId="77777777" w:rsidR="00A516E0" w:rsidRPr="000971B7" w:rsidRDefault="00A516E0" w:rsidP="00E32161">
            <w:pPr>
              <w:jc w:val="center"/>
            </w:pPr>
            <w:r w:rsidRPr="000971B7">
              <w:lastRenderedPageBreak/>
              <w:t>3</w:t>
            </w:r>
          </w:p>
        </w:tc>
        <w:tc>
          <w:tcPr>
            <w:tcW w:w="4390" w:type="dxa"/>
            <w:shd w:val="clear" w:color="000000" w:fill="FFFFFF"/>
            <w:vAlign w:val="center"/>
            <w:hideMark/>
          </w:tcPr>
          <w:p w14:paraId="537A77D3" w14:textId="77777777" w:rsidR="00A516E0" w:rsidRPr="000971B7" w:rsidRDefault="00A516E0" w:rsidP="00E32161">
            <w:pPr>
              <w:jc w:val="both"/>
            </w:pPr>
            <w:r w:rsidRPr="000971B7">
              <w:t>Неподконтрольные расходы</w:t>
            </w:r>
          </w:p>
        </w:tc>
        <w:tc>
          <w:tcPr>
            <w:tcW w:w="1559" w:type="dxa"/>
            <w:shd w:val="clear" w:color="000000" w:fill="FFFFFF"/>
            <w:noWrap/>
            <w:vAlign w:val="center"/>
          </w:tcPr>
          <w:p w14:paraId="1C53B3B8" w14:textId="77777777" w:rsidR="00A516E0" w:rsidRPr="000971B7" w:rsidRDefault="00A516E0" w:rsidP="00E32161">
            <w:pPr>
              <w:jc w:val="center"/>
            </w:pPr>
            <w:r w:rsidRPr="000971B7">
              <w:t>105 061,21</w:t>
            </w:r>
          </w:p>
        </w:tc>
        <w:tc>
          <w:tcPr>
            <w:tcW w:w="1701" w:type="dxa"/>
            <w:shd w:val="clear" w:color="000000" w:fill="FFFFFF"/>
            <w:noWrap/>
            <w:vAlign w:val="center"/>
          </w:tcPr>
          <w:p w14:paraId="52225A0E" w14:textId="77777777" w:rsidR="00A516E0" w:rsidRPr="000971B7" w:rsidRDefault="00A516E0" w:rsidP="00E32161">
            <w:pPr>
              <w:jc w:val="center"/>
            </w:pPr>
            <w:r w:rsidRPr="000971B7">
              <w:t>105 061,21</w:t>
            </w:r>
          </w:p>
        </w:tc>
        <w:tc>
          <w:tcPr>
            <w:tcW w:w="1276" w:type="dxa"/>
            <w:shd w:val="clear" w:color="000000" w:fill="FFFFFF"/>
            <w:noWrap/>
            <w:vAlign w:val="center"/>
            <w:hideMark/>
          </w:tcPr>
          <w:p w14:paraId="0AE5BE7B" w14:textId="77777777" w:rsidR="00A516E0" w:rsidRPr="000971B7" w:rsidRDefault="00A516E0" w:rsidP="00E32161">
            <w:pPr>
              <w:jc w:val="center"/>
            </w:pPr>
            <w:r w:rsidRPr="000971B7">
              <w:t>0,00</w:t>
            </w:r>
          </w:p>
        </w:tc>
      </w:tr>
      <w:tr w:rsidR="00A516E0" w:rsidRPr="000971B7" w14:paraId="6C2277E5" w14:textId="77777777" w:rsidTr="00E32161">
        <w:trPr>
          <w:trHeight w:val="410"/>
        </w:trPr>
        <w:tc>
          <w:tcPr>
            <w:tcW w:w="680" w:type="dxa"/>
            <w:shd w:val="clear" w:color="000000" w:fill="FFFFFF"/>
            <w:vAlign w:val="center"/>
          </w:tcPr>
          <w:p w14:paraId="008410AD" w14:textId="77777777" w:rsidR="00A516E0" w:rsidRPr="000971B7" w:rsidRDefault="00A516E0" w:rsidP="00E32161">
            <w:pPr>
              <w:jc w:val="center"/>
            </w:pPr>
            <w:r w:rsidRPr="000971B7">
              <w:t>4</w:t>
            </w:r>
          </w:p>
        </w:tc>
        <w:tc>
          <w:tcPr>
            <w:tcW w:w="4390" w:type="dxa"/>
            <w:shd w:val="clear" w:color="000000" w:fill="FFFFFF"/>
            <w:vAlign w:val="center"/>
          </w:tcPr>
          <w:p w14:paraId="6580715F" w14:textId="77777777" w:rsidR="00A516E0" w:rsidRPr="000971B7" w:rsidRDefault="00A516E0" w:rsidP="00E32161">
            <w:pPr>
              <w:jc w:val="both"/>
              <w:rPr>
                <w:snapToGrid w:val="0"/>
                <w:sz w:val="22"/>
                <w:szCs w:val="22"/>
              </w:rPr>
            </w:pPr>
            <w:r w:rsidRPr="000971B7">
              <w:rPr>
                <w:snapToGrid w:val="0"/>
                <w:sz w:val="22"/>
                <w:szCs w:val="22"/>
              </w:rPr>
              <w:t>Нормативная прибыль</w:t>
            </w:r>
          </w:p>
        </w:tc>
        <w:tc>
          <w:tcPr>
            <w:tcW w:w="1559" w:type="dxa"/>
            <w:shd w:val="clear" w:color="000000" w:fill="FFFFFF"/>
            <w:noWrap/>
            <w:vAlign w:val="center"/>
          </w:tcPr>
          <w:p w14:paraId="0B8A3005" w14:textId="77777777" w:rsidR="00A516E0" w:rsidRPr="000971B7" w:rsidRDefault="00A516E0" w:rsidP="00E32161">
            <w:pPr>
              <w:jc w:val="center"/>
            </w:pPr>
            <w:r w:rsidRPr="000971B7">
              <w:t>3 063,81</w:t>
            </w:r>
          </w:p>
        </w:tc>
        <w:tc>
          <w:tcPr>
            <w:tcW w:w="1701" w:type="dxa"/>
            <w:shd w:val="clear" w:color="000000" w:fill="FFFFFF"/>
            <w:noWrap/>
            <w:vAlign w:val="center"/>
          </w:tcPr>
          <w:p w14:paraId="4F60DAF9" w14:textId="77777777" w:rsidR="00A516E0" w:rsidRPr="000971B7" w:rsidRDefault="00A516E0" w:rsidP="00E32161">
            <w:pPr>
              <w:jc w:val="center"/>
            </w:pPr>
            <w:r w:rsidRPr="000971B7">
              <w:t>3 063,81</w:t>
            </w:r>
          </w:p>
        </w:tc>
        <w:tc>
          <w:tcPr>
            <w:tcW w:w="1276" w:type="dxa"/>
            <w:shd w:val="clear" w:color="000000" w:fill="FFFFFF"/>
            <w:noWrap/>
            <w:vAlign w:val="center"/>
          </w:tcPr>
          <w:p w14:paraId="51BD7446" w14:textId="77777777" w:rsidR="00A516E0" w:rsidRPr="000971B7" w:rsidRDefault="00A516E0" w:rsidP="00E32161">
            <w:pPr>
              <w:jc w:val="center"/>
            </w:pPr>
            <w:r w:rsidRPr="000971B7">
              <w:t>0,00</w:t>
            </w:r>
          </w:p>
        </w:tc>
      </w:tr>
      <w:tr w:rsidR="00A516E0" w:rsidRPr="000971B7" w14:paraId="4965B09E" w14:textId="77777777" w:rsidTr="00E32161">
        <w:trPr>
          <w:trHeight w:val="410"/>
        </w:trPr>
        <w:tc>
          <w:tcPr>
            <w:tcW w:w="680" w:type="dxa"/>
            <w:shd w:val="clear" w:color="000000" w:fill="FFFFFF"/>
            <w:vAlign w:val="center"/>
          </w:tcPr>
          <w:p w14:paraId="015E7D90" w14:textId="77777777" w:rsidR="00A516E0" w:rsidRPr="000971B7" w:rsidRDefault="00A516E0" w:rsidP="00E32161">
            <w:pPr>
              <w:jc w:val="center"/>
            </w:pPr>
            <w:r w:rsidRPr="000971B7">
              <w:t>5</w:t>
            </w:r>
          </w:p>
        </w:tc>
        <w:tc>
          <w:tcPr>
            <w:tcW w:w="4390" w:type="dxa"/>
            <w:shd w:val="clear" w:color="000000" w:fill="FFFFFF"/>
            <w:vAlign w:val="center"/>
          </w:tcPr>
          <w:p w14:paraId="2103AA0C" w14:textId="77777777" w:rsidR="00A516E0" w:rsidRPr="000971B7" w:rsidRDefault="00A516E0" w:rsidP="00E32161">
            <w:pPr>
              <w:jc w:val="both"/>
              <w:rPr>
                <w:snapToGrid w:val="0"/>
                <w:sz w:val="22"/>
                <w:szCs w:val="22"/>
              </w:rPr>
            </w:pPr>
            <w:r w:rsidRPr="000971B7">
              <w:rPr>
                <w:snapToGrid w:val="0"/>
                <w:sz w:val="22"/>
                <w:szCs w:val="22"/>
              </w:rPr>
              <w:t>Предпринимательская прибыль</w:t>
            </w:r>
          </w:p>
        </w:tc>
        <w:tc>
          <w:tcPr>
            <w:tcW w:w="1559" w:type="dxa"/>
            <w:shd w:val="clear" w:color="000000" w:fill="FFFFFF"/>
            <w:noWrap/>
            <w:vAlign w:val="center"/>
          </w:tcPr>
          <w:p w14:paraId="249F52B2" w14:textId="77777777" w:rsidR="00A516E0" w:rsidRPr="000971B7" w:rsidRDefault="00A516E0" w:rsidP="00E32161">
            <w:pPr>
              <w:jc w:val="center"/>
            </w:pPr>
            <w:r w:rsidRPr="000971B7">
              <w:t>24 063,67</w:t>
            </w:r>
          </w:p>
        </w:tc>
        <w:tc>
          <w:tcPr>
            <w:tcW w:w="1701" w:type="dxa"/>
            <w:shd w:val="clear" w:color="000000" w:fill="FFFFFF"/>
            <w:noWrap/>
            <w:vAlign w:val="center"/>
          </w:tcPr>
          <w:p w14:paraId="0F344ED2" w14:textId="77777777" w:rsidR="00A516E0" w:rsidRPr="000971B7" w:rsidRDefault="00A516E0" w:rsidP="00E32161">
            <w:pPr>
              <w:jc w:val="center"/>
            </w:pPr>
            <w:r w:rsidRPr="000971B7">
              <w:t>24 063,67</w:t>
            </w:r>
          </w:p>
        </w:tc>
        <w:tc>
          <w:tcPr>
            <w:tcW w:w="1276" w:type="dxa"/>
            <w:shd w:val="clear" w:color="000000" w:fill="FFFFFF"/>
            <w:noWrap/>
            <w:vAlign w:val="center"/>
          </w:tcPr>
          <w:p w14:paraId="64C08971" w14:textId="77777777" w:rsidR="00A516E0" w:rsidRPr="000971B7" w:rsidRDefault="00A516E0" w:rsidP="00E32161">
            <w:pPr>
              <w:jc w:val="center"/>
            </w:pPr>
            <w:r w:rsidRPr="000971B7">
              <w:t>0,00</w:t>
            </w:r>
          </w:p>
        </w:tc>
      </w:tr>
      <w:tr w:rsidR="00A516E0" w:rsidRPr="000971B7" w14:paraId="3DC02C8E" w14:textId="77777777" w:rsidTr="00E32161">
        <w:trPr>
          <w:trHeight w:val="410"/>
        </w:trPr>
        <w:tc>
          <w:tcPr>
            <w:tcW w:w="680" w:type="dxa"/>
            <w:shd w:val="clear" w:color="000000" w:fill="FFFFFF"/>
            <w:vAlign w:val="center"/>
            <w:hideMark/>
          </w:tcPr>
          <w:p w14:paraId="5D358998" w14:textId="77777777" w:rsidR="00A516E0" w:rsidRPr="000971B7" w:rsidRDefault="00A516E0" w:rsidP="00E32161">
            <w:pPr>
              <w:jc w:val="center"/>
            </w:pPr>
            <w:r w:rsidRPr="000971B7">
              <w:t>6</w:t>
            </w:r>
          </w:p>
        </w:tc>
        <w:tc>
          <w:tcPr>
            <w:tcW w:w="4390" w:type="dxa"/>
            <w:shd w:val="clear" w:color="000000" w:fill="FFFFFF"/>
            <w:vAlign w:val="center"/>
            <w:hideMark/>
          </w:tcPr>
          <w:p w14:paraId="69EC7125" w14:textId="77777777" w:rsidR="00A516E0" w:rsidRPr="000971B7" w:rsidRDefault="00A516E0" w:rsidP="00E32161">
            <w:pPr>
              <w:jc w:val="both"/>
            </w:pPr>
            <w:r w:rsidRPr="000971B7">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559" w:type="dxa"/>
            <w:shd w:val="clear" w:color="000000" w:fill="FFFFFF"/>
            <w:noWrap/>
            <w:vAlign w:val="center"/>
          </w:tcPr>
          <w:p w14:paraId="2EBD8BFB" w14:textId="77777777" w:rsidR="00A516E0" w:rsidRPr="000971B7" w:rsidRDefault="00A516E0" w:rsidP="00E32161">
            <w:pPr>
              <w:jc w:val="center"/>
            </w:pPr>
            <w:r w:rsidRPr="000971B7">
              <w:t>0,00</w:t>
            </w:r>
          </w:p>
        </w:tc>
        <w:tc>
          <w:tcPr>
            <w:tcW w:w="1701" w:type="dxa"/>
            <w:shd w:val="clear" w:color="000000" w:fill="FFFFFF"/>
            <w:noWrap/>
            <w:vAlign w:val="center"/>
          </w:tcPr>
          <w:p w14:paraId="38AFF978" w14:textId="77777777" w:rsidR="00A516E0" w:rsidRPr="000971B7" w:rsidRDefault="00A516E0" w:rsidP="00E32161">
            <w:pPr>
              <w:jc w:val="center"/>
            </w:pPr>
            <w:r w:rsidRPr="000971B7">
              <w:t>0,00</w:t>
            </w:r>
          </w:p>
        </w:tc>
        <w:tc>
          <w:tcPr>
            <w:tcW w:w="1276" w:type="dxa"/>
            <w:shd w:val="clear" w:color="000000" w:fill="FFFFFF"/>
            <w:noWrap/>
            <w:vAlign w:val="center"/>
            <w:hideMark/>
          </w:tcPr>
          <w:p w14:paraId="52024FE7" w14:textId="77777777" w:rsidR="00A516E0" w:rsidRPr="000971B7" w:rsidRDefault="00A516E0" w:rsidP="00E32161">
            <w:pPr>
              <w:jc w:val="center"/>
            </w:pPr>
            <w:r w:rsidRPr="000971B7">
              <w:t>0,00</w:t>
            </w:r>
          </w:p>
        </w:tc>
      </w:tr>
      <w:tr w:rsidR="00A516E0" w:rsidRPr="000971B7" w14:paraId="2F10D8E6" w14:textId="77777777" w:rsidTr="00E32161">
        <w:trPr>
          <w:trHeight w:val="459"/>
        </w:trPr>
        <w:tc>
          <w:tcPr>
            <w:tcW w:w="680" w:type="dxa"/>
            <w:shd w:val="clear" w:color="000000" w:fill="FFFFFF"/>
            <w:vAlign w:val="center"/>
          </w:tcPr>
          <w:p w14:paraId="107A230C" w14:textId="77777777" w:rsidR="00A516E0" w:rsidRPr="000971B7" w:rsidRDefault="00A516E0" w:rsidP="00E32161">
            <w:pPr>
              <w:jc w:val="center"/>
            </w:pPr>
            <w:r w:rsidRPr="000971B7">
              <w:t>7</w:t>
            </w:r>
          </w:p>
        </w:tc>
        <w:tc>
          <w:tcPr>
            <w:tcW w:w="4390" w:type="dxa"/>
            <w:shd w:val="clear" w:color="000000" w:fill="FFFFFF"/>
            <w:vAlign w:val="center"/>
          </w:tcPr>
          <w:p w14:paraId="389F4692" w14:textId="77777777" w:rsidR="00A516E0" w:rsidRPr="000971B7" w:rsidRDefault="00A516E0" w:rsidP="00E32161">
            <w:pPr>
              <w:jc w:val="both"/>
              <w:rPr>
                <w:snapToGrid w:val="0"/>
                <w:sz w:val="22"/>
                <w:szCs w:val="22"/>
              </w:rPr>
            </w:pPr>
            <w:r w:rsidRPr="000971B7">
              <w:t>Необходимая валовая выручка</w:t>
            </w:r>
          </w:p>
        </w:tc>
        <w:tc>
          <w:tcPr>
            <w:tcW w:w="1559" w:type="dxa"/>
            <w:shd w:val="clear" w:color="000000" w:fill="FFFFFF"/>
            <w:noWrap/>
            <w:vAlign w:val="center"/>
          </w:tcPr>
          <w:p w14:paraId="51632641" w14:textId="77777777" w:rsidR="00A516E0" w:rsidRPr="000971B7" w:rsidRDefault="00A516E0" w:rsidP="00E32161">
            <w:pPr>
              <w:jc w:val="center"/>
            </w:pPr>
            <w:r w:rsidRPr="000971B7">
              <w:t>738 521,13</w:t>
            </w:r>
          </w:p>
        </w:tc>
        <w:tc>
          <w:tcPr>
            <w:tcW w:w="1701" w:type="dxa"/>
            <w:shd w:val="clear" w:color="000000" w:fill="FFFFFF"/>
            <w:noWrap/>
            <w:vAlign w:val="center"/>
          </w:tcPr>
          <w:p w14:paraId="63BF75EF" w14:textId="77777777" w:rsidR="00A516E0" w:rsidRPr="000971B7" w:rsidRDefault="00A516E0" w:rsidP="00E32161">
            <w:pPr>
              <w:jc w:val="center"/>
            </w:pPr>
            <w:r w:rsidRPr="000971B7">
              <w:t>738 521,13</w:t>
            </w:r>
          </w:p>
        </w:tc>
        <w:tc>
          <w:tcPr>
            <w:tcW w:w="1276" w:type="dxa"/>
            <w:shd w:val="clear" w:color="000000" w:fill="FFFFFF"/>
            <w:noWrap/>
            <w:vAlign w:val="center"/>
          </w:tcPr>
          <w:p w14:paraId="431C485C" w14:textId="77777777" w:rsidR="00A516E0" w:rsidRPr="000971B7" w:rsidRDefault="00A516E0" w:rsidP="00E32161">
            <w:pPr>
              <w:jc w:val="center"/>
            </w:pPr>
            <w:r w:rsidRPr="000971B7">
              <w:t>0,00</w:t>
            </w:r>
          </w:p>
        </w:tc>
      </w:tr>
      <w:tr w:rsidR="00A516E0" w:rsidRPr="000971B7" w14:paraId="682CEDE6" w14:textId="77777777" w:rsidTr="00E32161">
        <w:trPr>
          <w:trHeight w:val="459"/>
        </w:trPr>
        <w:tc>
          <w:tcPr>
            <w:tcW w:w="680" w:type="dxa"/>
            <w:shd w:val="clear" w:color="000000" w:fill="FFFFFF"/>
            <w:vAlign w:val="center"/>
            <w:hideMark/>
          </w:tcPr>
          <w:p w14:paraId="345DC37A" w14:textId="77777777" w:rsidR="00A516E0" w:rsidRPr="000971B7" w:rsidRDefault="00A516E0" w:rsidP="00E32161">
            <w:pPr>
              <w:jc w:val="center"/>
            </w:pPr>
            <w:r w:rsidRPr="000971B7">
              <w:t>8</w:t>
            </w:r>
          </w:p>
        </w:tc>
        <w:tc>
          <w:tcPr>
            <w:tcW w:w="4390" w:type="dxa"/>
            <w:shd w:val="clear" w:color="000000" w:fill="FFFFFF"/>
            <w:vAlign w:val="center"/>
            <w:hideMark/>
          </w:tcPr>
          <w:p w14:paraId="0C20E395" w14:textId="77777777" w:rsidR="00A516E0" w:rsidRPr="000971B7" w:rsidRDefault="00A516E0" w:rsidP="00E32161">
            <w:pPr>
              <w:jc w:val="both"/>
            </w:pPr>
            <w:r w:rsidRPr="000971B7">
              <w:rPr>
                <w:snapToGrid w:val="0"/>
                <w:sz w:val="22"/>
                <w:szCs w:val="22"/>
              </w:rPr>
              <w:t>Корректировка НВВ в связи с изменением (неисполнением) инвестиционной программы</w:t>
            </w:r>
          </w:p>
        </w:tc>
        <w:tc>
          <w:tcPr>
            <w:tcW w:w="1559" w:type="dxa"/>
            <w:shd w:val="clear" w:color="000000" w:fill="FFFFFF"/>
            <w:noWrap/>
            <w:vAlign w:val="center"/>
          </w:tcPr>
          <w:p w14:paraId="64C790CF" w14:textId="77777777" w:rsidR="00A516E0" w:rsidRPr="000971B7" w:rsidRDefault="00A516E0" w:rsidP="00E32161">
            <w:pPr>
              <w:jc w:val="center"/>
            </w:pPr>
            <w:r w:rsidRPr="000971B7">
              <w:t>-272,75</w:t>
            </w:r>
          </w:p>
        </w:tc>
        <w:tc>
          <w:tcPr>
            <w:tcW w:w="1701" w:type="dxa"/>
            <w:shd w:val="clear" w:color="000000" w:fill="FFFFFF"/>
            <w:noWrap/>
            <w:vAlign w:val="center"/>
          </w:tcPr>
          <w:p w14:paraId="570B528E" w14:textId="77777777" w:rsidR="00A516E0" w:rsidRPr="000971B7" w:rsidRDefault="00A516E0" w:rsidP="00E32161">
            <w:pPr>
              <w:jc w:val="center"/>
            </w:pPr>
            <w:r w:rsidRPr="000971B7">
              <w:t>-272,75</w:t>
            </w:r>
          </w:p>
        </w:tc>
        <w:tc>
          <w:tcPr>
            <w:tcW w:w="1276" w:type="dxa"/>
            <w:shd w:val="clear" w:color="000000" w:fill="FFFFFF"/>
            <w:noWrap/>
            <w:vAlign w:val="center"/>
            <w:hideMark/>
          </w:tcPr>
          <w:p w14:paraId="686AE701" w14:textId="77777777" w:rsidR="00A516E0" w:rsidRPr="000971B7" w:rsidRDefault="00A516E0" w:rsidP="00E32161">
            <w:pPr>
              <w:jc w:val="center"/>
            </w:pPr>
            <w:r w:rsidRPr="000971B7">
              <w:t>0,00</w:t>
            </w:r>
          </w:p>
        </w:tc>
      </w:tr>
      <w:tr w:rsidR="00A516E0" w:rsidRPr="000971B7" w14:paraId="483F45E2" w14:textId="77777777" w:rsidTr="00E32161">
        <w:trPr>
          <w:trHeight w:val="459"/>
        </w:trPr>
        <w:tc>
          <w:tcPr>
            <w:tcW w:w="680" w:type="dxa"/>
            <w:shd w:val="clear" w:color="000000" w:fill="FFFFFF"/>
            <w:vAlign w:val="center"/>
          </w:tcPr>
          <w:p w14:paraId="1EAF76E9" w14:textId="77777777" w:rsidR="00A516E0" w:rsidRPr="000971B7" w:rsidRDefault="00A516E0" w:rsidP="00E32161">
            <w:pPr>
              <w:jc w:val="center"/>
            </w:pPr>
            <w:r w:rsidRPr="000971B7">
              <w:t>9</w:t>
            </w:r>
          </w:p>
        </w:tc>
        <w:tc>
          <w:tcPr>
            <w:tcW w:w="4390" w:type="dxa"/>
            <w:shd w:val="clear" w:color="000000" w:fill="FFFFFF"/>
            <w:vAlign w:val="center"/>
          </w:tcPr>
          <w:p w14:paraId="4C7180C4" w14:textId="77777777" w:rsidR="00A516E0" w:rsidRPr="000971B7" w:rsidRDefault="00A516E0" w:rsidP="00E32161">
            <w:pPr>
              <w:jc w:val="both"/>
              <w:rPr>
                <w:snapToGrid w:val="0"/>
                <w:sz w:val="22"/>
                <w:szCs w:val="22"/>
              </w:rPr>
            </w:pPr>
            <w:r w:rsidRPr="000971B7">
              <w:rPr>
                <w:snapToGrid w:val="0"/>
                <w:sz w:val="22"/>
                <w:szCs w:val="22"/>
              </w:rPr>
              <w:t>Корректировка, связанная с соблюдением статьи 3 Федерального закона от 27.07.2010 № 190-ФЗ «О теплоснабжении»</w:t>
            </w:r>
          </w:p>
        </w:tc>
        <w:tc>
          <w:tcPr>
            <w:tcW w:w="1559" w:type="dxa"/>
            <w:shd w:val="clear" w:color="000000" w:fill="FFFFFF"/>
            <w:noWrap/>
            <w:vAlign w:val="center"/>
          </w:tcPr>
          <w:p w14:paraId="3965BAEB" w14:textId="77777777" w:rsidR="00A516E0" w:rsidRPr="000971B7" w:rsidRDefault="00A516E0" w:rsidP="00E32161">
            <w:pPr>
              <w:jc w:val="center"/>
            </w:pPr>
            <w:r w:rsidRPr="000971B7">
              <w:t>-23 310,61</w:t>
            </w:r>
          </w:p>
        </w:tc>
        <w:tc>
          <w:tcPr>
            <w:tcW w:w="1701" w:type="dxa"/>
            <w:shd w:val="clear" w:color="000000" w:fill="FFFFFF"/>
            <w:noWrap/>
            <w:vAlign w:val="center"/>
          </w:tcPr>
          <w:p w14:paraId="0EC08970" w14:textId="77777777" w:rsidR="00A516E0" w:rsidRPr="000971B7" w:rsidRDefault="00A516E0" w:rsidP="00E32161">
            <w:pPr>
              <w:jc w:val="center"/>
            </w:pPr>
            <w:r w:rsidRPr="000971B7">
              <w:t>0,00</w:t>
            </w:r>
          </w:p>
        </w:tc>
        <w:tc>
          <w:tcPr>
            <w:tcW w:w="1276" w:type="dxa"/>
            <w:shd w:val="clear" w:color="000000" w:fill="FFFFFF"/>
            <w:noWrap/>
            <w:vAlign w:val="center"/>
          </w:tcPr>
          <w:p w14:paraId="0B654CC8" w14:textId="77777777" w:rsidR="00A516E0" w:rsidRPr="000971B7" w:rsidRDefault="00A516E0" w:rsidP="00E32161">
            <w:pPr>
              <w:jc w:val="center"/>
            </w:pPr>
            <w:r w:rsidRPr="000971B7">
              <w:t>23 310,61</w:t>
            </w:r>
          </w:p>
        </w:tc>
      </w:tr>
      <w:tr w:rsidR="00A516E0" w:rsidRPr="000971B7" w14:paraId="49D82EEF" w14:textId="77777777" w:rsidTr="00E32161">
        <w:trPr>
          <w:trHeight w:val="946"/>
        </w:trPr>
        <w:tc>
          <w:tcPr>
            <w:tcW w:w="680" w:type="dxa"/>
            <w:shd w:val="clear" w:color="000000" w:fill="FFFFFF"/>
            <w:vAlign w:val="center"/>
            <w:hideMark/>
          </w:tcPr>
          <w:p w14:paraId="3E68D5E7" w14:textId="77777777" w:rsidR="00A516E0" w:rsidRPr="000971B7" w:rsidRDefault="00A516E0" w:rsidP="00E32161">
            <w:pPr>
              <w:jc w:val="both"/>
            </w:pPr>
            <w:bookmarkStart w:id="10" w:name="_Hlk199264831"/>
            <w:r w:rsidRPr="000971B7">
              <w:t>10</w:t>
            </w:r>
          </w:p>
        </w:tc>
        <w:tc>
          <w:tcPr>
            <w:tcW w:w="4390" w:type="dxa"/>
            <w:shd w:val="clear" w:color="000000" w:fill="FFFFFF"/>
            <w:vAlign w:val="center"/>
            <w:hideMark/>
          </w:tcPr>
          <w:p w14:paraId="56E2E0D9" w14:textId="77777777" w:rsidR="00A516E0" w:rsidRPr="000971B7" w:rsidRDefault="00A516E0" w:rsidP="00E32161">
            <w:pPr>
              <w:jc w:val="both"/>
            </w:pPr>
            <w:r w:rsidRPr="000971B7">
              <w:t>ИТОГО необходимая валовая выручка</w:t>
            </w:r>
          </w:p>
        </w:tc>
        <w:tc>
          <w:tcPr>
            <w:tcW w:w="1559" w:type="dxa"/>
            <w:shd w:val="clear" w:color="000000" w:fill="FFFFFF"/>
            <w:noWrap/>
            <w:vAlign w:val="center"/>
          </w:tcPr>
          <w:p w14:paraId="58D8CE2E" w14:textId="77777777" w:rsidR="00A516E0" w:rsidRPr="000971B7" w:rsidRDefault="00A516E0" w:rsidP="00E32161">
            <w:pPr>
              <w:jc w:val="center"/>
            </w:pPr>
            <w:r w:rsidRPr="000971B7">
              <w:t>714 937,77</w:t>
            </w:r>
          </w:p>
        </w:tc>
        <w:tc>
          <w:tcPr>
            <w:tcW w:w="1701" w:type="dxa"/>
            <w:shd w:val="clear" w:color="000000" w:fill="FFFFFF"/>
            <w:noWrap/>
            <w:vAlign w:val="center"/>
          </w:tcPr>
          <w:p w14:paraId="106AA364" w14:textId="77777777" w:rsidR="00A516E0" w:rsidRPr="000971B7" w:rsidRDefault="00A516E0" w:rsidP="00E32161">
            <w:pPr>
              <w:jc w:val="center"/>
            </w:pPr>
            <w:r w:rsidRPr="000971B7">
              <w:t>738 248,38</w:t>
            </w:r>
          </w:p>
        </w:tc>
        <w:tc>
          <w:tcPr>
            <w:tcW w:w="1276" w:type="dxa"/>
            <w:shd w:val="clear" w:color="000000" w:fill="FFFFFF"/>
            <w:noWrap/>
            <w:vAlign w:val="center"/>
          </w:tcPr>
          <w:p w14:paraId="660ADD49" w14:textId="77777777" w:rsidR="00A516E0" w:rsidRPr="000971B7" w:rsidRDefault="00A516E0" w:rsidP="00E32161">
            <w:pPr>
              <w:jc w:val="center"/>
            </w:pPr>
            <w:r w:rsidRPr="000971B7">
              <w:t>23 310,61</w:t>
            </w:r>
          </w:p>
        </w:tc>
      </w:tr>
    </w:tbl>
    <w:p w14:paraId="058D5281" w14:textId="77777777" w:rsidR="00A516E0" w:rsidRPr="000971B7" w:rsidRDefault="00A516E0" w:rsidP="00A516E0">
      <w:pPr>
        <w:tabs>
          <w:tab w:val="left" w:pos="1134"/>
        </w:tabs>
        <w:ind w:firstLine="709"/>
        <w:jc w:val="both"/>
        <w:rPr>
          <w:b/>
          <w:sz w:val="28"/>
          <w:szCs w:val="28"/>
        </w:rPr>
      </w:pPr>
      <w:bookmarkStart w:id="11" w:name="_Hlk7095586"/>
      <w:bookmarkEnd w:id="10"/>
      <w:r w:rsidRPr="000971B7">
        <w:rPr>
          <w:sz w:val="28"/>
          <w:szCs w:val="28"/>
        </w:rPr>
        <w:t xml:space="preserve">Необходимая валовая выручка </w:t>
      </w:r>
      <w:r w:rsidRPr="000971B7">
        <w:rPr>
          <w:rFonts w:eastAsia="Calibri"/>
          <w:sz w:val="28"/>
          <w:szCs w:val="28"/>
        </w:rPr>
        <w:t xml:space="preserve">ООО «ТеплоРесурс» </w:t>
      </w:r>
      <w:r w:rsidRPr="000971B7">
        <w:rPr>
          <w:sz w:val="28"/>
          <w:szCs w:val="28"/>
        </w:rPr>
        <w:t xml:space="preserve">на производство тепловой энергии на 2025 год составит </w:t>
      </w:r>
      <w:bookmarkEnd w:id="11"/>
      <w:r w:rsidRPr="000971B7">
        <w:rPr>
          <w:b/>
          <w:bCs/>
          <w:sz w:val="28"/>
          <w:szCs w:val="28"/>
          <w:u w:val="single"/>
        </w:rPr>
        <w:t>738 248,38 тыс. руб.</w:t>
      </w:r>
    </w:p>
    <w:p w14:paraId="19A2E3E0" w14:textId="77777777" w:rsidR="00A516E0" w:rsidRPr="000971B7" w:rsidRDefault="00A516E0" w:rsidP="00A516E0">
      <w:pPr>
        <w:jc w:val="both"/>
        <w:rPr>
          <w:sz w:val="28"/>
        </w:rPr>
      </w:pPr>
    </w:p>
    <w:p w14:paraId="190CC705" w14:textId="77777777" w:rsidR="00A516E0" w:rsidRPr="000971B7" w:rsidRDefault="00A516E0" w:rsidP="00A516E0">
      <w:pPr>
        <w:pStyle w:val="a7"/>
        <w:numPr>
          <w:ilvl w:val="0"/>
          <w:numId w:val="26"/>
        </w:numPr>
        <w:spacing w:after="160" w:line="259" w:lineRule="auto"/>
        <w:jc w:val="both"/>
        <w:outlineLvl w:val="0"/>
        <w:rPr>
          <w:b/>
          <w:bCs/>
          <w:snapToGrid w:val="0"/>
          <w:sz w:val="28"/>
          <w:szCs w:val="28"/>
        </w:rPr>
      </w:pPr>
      <w:r w:rsidRPr="000971B7">
        <w:rPr>
          <w:b/>
          <w:bCs/>
          <w:snapToGrid w:val="0"/>
          <w:sz w:val="28"/>
          <w:szCs w:val="28"/>
        </w:rPr>
        <w:t>Тарифы ООО «ТеплоРесурс» на тепловую энергию на 2025 год</w:t>
      </w:r>
    </w:p>
    <w:p w14:paraId="1A3BB89A" w14:textId="77777777" w:rsidR="00A516E0" w:rsidRPr="000971B7" w:rsidRDefault="00A516E0" w:rsidP="00A516E0">
      <w:pPr>
        <w:ind w:firstLine="709"/>
        <w:jc w:val="both"/>
        <w:rPr>
          <w:sz w:val="28"/>
          <w:szCs w:val="28"/>
        </w:rPr>
      </w:pPr>
      <w:r w:rsidRPr="000971B7">
        <w:rPr>
          <w:sz w:val="28"/>
          <w:szCs w:val="28"/>
        </w:rPr>
        <w:t xml:space="preserve">Расчет тарифов на тепловую энергию </w:t>
      </w:r>
      <w:r w:rsidRPr="000971B7">
        <w:rPr>
          <w:rFonts w:eastAsia="Calibri"/>
          <w:sz w:val="28"/>
          <w:szCs w:val="28"/>
        </w:rPr>
        <w:t xml:space="preserve">ООО «ТеплоРесурс» </w:t>
      </w:r>
      <w:r w:rsidRPr="000971B7">
        <w:rPr>
          <w:sz w:val="28"/>
          <w:szCs w:val="28"/>
        </w:rPr>
        <w:t>на 2025 год представлен в таблице 2.</w:t>
      </w:r>
    </w:p>
    <w:p w14:paraId="00259EC0" w14:textId="77777777" w:rsidR="00A516E0" w:rsidRPr="000971B7" w:rsidRDefault="00A516E0" w:rsidP="00A516E0">
      <w:pPr>
        <w:ind w:firstLine="709"/>
        <w:jc w:val="right"/>
        <w:rPr>
          <w:sz w:val="28"/>
        </w:rPr>
      </w:pPr>
      <w:r w:rsidRPr="000971B7">
        <w:rPr>
          <w:sz w:val="28"/>
        </w:rPr>
        <w:t>Таблица 2</w:t>
      </w:r>
    </w:p>
    <w:p w14:paraId="3E47E512" w14:textId="77777777" w:rsidR="00A516E0" w:rsidRPr="000971B7" w:rsidRDefault="00A516E0" w:rsidP="00A516E0">
      <w:pPr>
        <w:ind w:firstLine="709"/>
        <w:jc w:val="center"/>
        <w:rPr>
          <w:color w:val="000000" w:themeColor="text1"/>
          <w:sz w:val="28"/>
        </w:rPr>
      </w:pPr>
      <w:r w:rsidRPr="000971B7">
        <w:rPr>
          <w:color w:val="000000" w:themeColor="text1"/>
          <w:sz w:val="28"/>
        </w:rPr>
        <w:t xml:space="preserve">Тарифы </w:t>
      </w:r>
      <w:r w:rsidRPr="000971B7">
        <w:rPr>
          <w:rFonts w:eastAsia="Calibri"/>
          <w:sz w:val="28"/>
          <w:szCs w:val="28"/>
        </w:rPr>
        <w:t xml:space="preserve">ООО «ТеплоРесурс» </w:t>
      </w:r>
      <w:r w:rsidRPr="000971B7">
        <w:rPr>
          <w:color w:val="000000" w:themeColor="text1"/>
          <w:sz w:val="28"/>
        </w:rPr>
        <w:t>на тепловую энергию</w:t>
      </w:r>
      <w:r w:rsidRPr="000971B7">
        <w:rPr>
          <w:color w:val="000000" w:themeColor="text1"/>
          <w:sz w:val="28"/>
        </w:rPr>
        <w:br/>
        <w:t>на потребительский рынок Анжеро-Судженского городского округа</w:t>
      </w:r>
      <w:r w:rsidRPr="000971B7">
        <w:rPr>
          <w:color w:val="000000" w:themeColor="text1"/>
          <w:sz w:val="28"/>
        </w:rPr>
        <w:br/>
        <w:t>на 2025 год по решению ФАС России</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647"/>
        <w:gridCol w:w="1276"/>
        <w:gridCol w:w="1453"/>
      </w:tblGrid>
      <w:tr w:rsidR="00A516E0" w:rsidRPr="000971B7" w14:paraId="49A4BF68" w14:textId="77777777" w:rsidTr="00E32161">
        <w:trPr>
          <w:trHeight w:val="65"/>
          <w:jc w:val="center"/>
        </w:trPr>
        <w:tc>
          <w:tcPr>
            <w:tcW w:w="869" w:type="dxa"/>
            <w:vAlign w:val="center"/>
          </w:tcPr>
          <w:p w14:paraId="672BBBA7" w14:textId="77777777" w:rsidR="00A516E0" w:rsidRPr="000971B7" w:rsidRDefault="00A516E0" w:rsidP="00E32161">
            <w:pPr>
              <w:ind w:left="-84" w:right="-83"/>
              <w:jc w:val="center"/>
              <w:rPr>
                <w:color w:val="000000" w:themeColor="text1"/>
              </w:rPr>
            </w:pPr>
            <w:r w:rsidRPr="000971B7">
              <w:rPr>
                <w:color w:val="000000" w:themeColor="text1"/>
              </w:rPr>
              <w:t xml:space="preserve">№ </w:t>
            </w:r>
            <w:r w:rsidRPr="000971B7">
              <w:rPr>
                <w:color w:val="000000" w:themeColor="text1"/>
              </w:rPr>
              <w:br/>
              <w:t>п/п.</w:t>
            </w:r>
          </w:p>
        </w:tc>
        <w:tc>
          <w:tcPr>
            <w:tcW w:w="5647" w:type="dxa"/>
            <w:shd w:val="clear" w:color="auto" w:fill="auto"/>
            <w:vAlign w:val="center"/>
          </w:tcPr>
          <w:p w14:paraId="13CAF546" w14:textId="77777777" w:rsidR="00A516E0" w:rsidRPr="000971B7" w:rsidRDefault="00A516E0" w:rsidP="00E32161">
            <w:pPr>
              <w:ind w:left="-133" w:right="-113"/>
              <w:jc w:val="center"/>
              <w:rPr>
                <w:color w:val="000000" w:themeColor="text1"/>
              </w:rPr>
            </w:pPr>
            <w:r w:rsidRPr="000971B7">
              <w:rPr>
                <w:color w:val="000000" w:themeColor="text1"/>
              </w:rPr>
              <w:t>Показатели</w:t>
            </w:r>
          </w:p>
        </w:tc>
        <w:tc>
          <w:tcPr>
            <w:tcW w:w="1276" w:type="dxa"/>
            <w:shd w:val="clear" w:color="auto" w:fill="auto"/>
            <w:vAlign w:val="center"/>
          </w:tcPr>
          <w:p w14:paraId="6C303EB7" w14:textId="77777777" w:rsidR="00A516E0" w:rsidRPr="000971B7" w:rsidRDefault="00A516E0" w:rsidP="00E32161">
            <w:pPr>
              <w:ind w:left="-103" w:right="-105" w:hanging="142"/>
              <w:jc w:val="center"/>
              <w:rPr>
                <w:color w:val="000000" w:themeColor="text1"/>
              </w:rPr>
            </w:pPr>
            <w:r w:rsidRPr="000971B7">
              <w:rPr>
                <w:color w:val="000000" w:themeColor="text1"/>
              </w:rPr>
              <w:t>Ед. изм.</w:t>
            </w:r>
          </w:p>
        </w:tc>
        <w:tc>
          <w:tcPr>
            <w:tcW w:w="1453" w:type="dxa"/>
            <w:shd w:val="clear" w:color="auto" w:fill="auto"/>
            <w:vAlign w:val="center"/>
          </w:tcPr>
          <w:p w14:paraId="11E2ECD7" w14:textId="77777777" w:rsidR="00A516E0" w:rsidRPr="000971B7" w:rsidRDefault="00A516E0" w:rsidP="00E32161">
            <w:pPr>
              <w:ind w:left="-132" w:right="-58"/>
              <w:jc w:val="center"/>
              <w:rPr>
                <w:color w:val="000000" w:themeColor="text1"/>
              </w:rPr>
            </w:pPr>
            <w:r w:rsidRPr="000971B7">
              <w:rPr>
                <w:color w:val="000000" w:themeColor="text1"/>
              </w:rPr>
              <w:t>Значения</w:t>
            </w:r>
          </w:p>
        </w:tc>
      </w:tr>
      <w:tr w:rsidR="00A516E0" w:rsidRPr="000971B7" w14:paraId="2129A232" w14:textId="77777777" w:rsidTr="00E32161">
        <w:trPr>
          <w:trHeight w:val="65"/>
          <w:jc w:val="center"/>
        </w:trPr>
        <w:tc>
          <w:tcPr>
            <w:tcW w:w="869" w:type="dxa"/>
          </w:tcPr>
          <w:p w14:paraId="504FE7AD" w14:textId="77777777" w:rsidR="00A516E0" w:rsidRPr="000971B7" w:rsidRDefault="00A516E0" w:rsidP="00E32161">
            <w:pPr>
              <w:ind w:left="-108" w:right="-83"/>
              <w:jc w:val="center"/>
              <w:rPr>
                <w:color w:val="000000" w:themeColor="text1"/>
              </w:rPr>
            </w:pPr>
            <w:r w:rsidRPr="000971B7">
              <w:rPr>
                <w:color w:val="000000" w:themeColor="text1"/>
              </w:rPr>
              <w:t>1</w:t>
            </w:r>
          </w:p>
        </w:tc>
        <w:tc>
          <w:tcPr>
            <w:tcW w:w="5647" w:type="dxa"/>
            <w:shd w:val="clear" w:color="auto" w:fill="auto"/>
            <w:vAlign w:val="center"/>
          </w:tcPr>
          <w:p w14:paraId="2477AB18" w14:textId="77777777" w:rsidR="00A516E0" w:rsidRPr="000971B7" w:rsidRDefault="00A516E0" w:rsidP="00E32161">
            <w:pPr>
              <w:ind w:right="-119"/>
              <w:jc w:val="center"/>
              <w:rPr>
                <w:color w:val="000000" w:themeColor="text1"/>
              </w:rPr>
            </w:pPr>
            <w:r w:rsidRPr="000971B7">
              <w:rPr>
                <w:color w:val="000000" w:themeColor="text1"/>
              </w:rPr>
              <w:t>2</w:t>
            </w:r>
          </w:p>
        </w:tc>
        <w:tc>
          <w:tcPr>
            <w:tcW w:w="1276" w:type="dxa"/>
            <w:shd w:val="clear" w:color="auto" w:fill="auto"/>
            <w:vAlign w:val="center"/>
          </w:tcPr>
          <w:p w14:paraId="1DEB89FE" w14:textId="77777777" w:rsidR="00A516E0" w:rsidRPr="000971B7" w:rsidRDefault="00A516E0" w:rsidP="00E32161">
            <w:pPr>
              <w:ind w:right="-32"/>
              <w:jc w:val="center"/>
              <w:rPr>
                <w:color w:val="000000" w:themeColor="text1"/>
              </w:rPr>
            </w:pPr>
            <w:r w:rsidRPr="000971B7">
              <w:rPr>
                <w:color w:val="000000" w:themeColor="text1"/>
              </w:rPr>
              <w:t>3</w:t>
            </w:r>
          </w:p>
        </w:tc>
        <w:tc>
          <w:tcPr>
            <w:tcW w:w="1453" w:type="dxa"/>
            <w:shd w:val="clear" w:color="auto" w:fill="auto"/>
            <w:vAlign w:val="center"/>
          </w:tcPr>
          <w:p w14:paraId="701999AE" w14:textId="77777777" w:rsidR="00A516E0" w:rsidRPr="000971B7" w:rsidRDefault="00A516E0" w:rsidP="00E32161">
            <w:pPr>
              <w:ind w:left="-132" w:right="-58"/>
              <w:jc w:val="center"/>
              <w:rPr>
                <w:color w:val="000000" w:themeColor="text1"/>
              </w:rPr>
            </w:pPr>
            <w:r w:rsidRPr="000971B7">
              <w:rPr>
                <w:color w:val="000000" w:themeColor="text1"/>
              </w:rPr>
              <w:t>4</w:t>
            </w:r>
          </w:p>
        </w:tc>
      </w:tr>
      <w:tr w:rsidR="00A516E0" w:rsidRPr="000971B7" w14:paraId="117F05E8" w14:textId="77777777" w:rsidTr="00E32161">
        <w:trPr>
          <w:trHeight w:val="169"/>
          <w:jc w:val="center"/>
        </w:trPr>
        <w:tc>
          <w:tcPr>
            <w:tcW w:w="869" w:type="dxa"/>
          </w:tcPr>
          <w:p w14:paraId="554026EA" w14:textId="77777777" w:rsidR="00A516E0" w:rsidRPr="000971B7" w:rsidRDefault="00A516E0" w:rsidP="00E32161">
            <w:pPr>
              <w:ind w:left="-108" w:right="-83"/>
              <w:jc w:val="center"/>
              <w:rPr>
                <w:bCs/>
                <w:color w:val="000000" w:themeColor="text1"/>
              </w:rPr>
            </w:pPr>
            <w:r w:rsidRPr="000971B7">
              <w:rPr>
                <w:bCs/>
                <w:color w:val="000000" w:themeColor="text1"/>
              </w:rPr>
              <w:t>1</w:t>
            </w:r>
          </w:p>
        </w:tc>
        <w:tc>
          <w:tcPr>
            <w:tcW w:w="5647" w:type="dxa"/>
            <w:shd w:val="clear" w:color="auto" w:fill="auto"/>
            <w:vAlign w:val="center"/>
            <w:hideMark/>
          </w:tcPr>
          <w:p w14:paraId="1921B52E" w14:textId="77777777" w:rsidR="00A516E0" w:rsidRPr="000971B7" w:rsidRDefault="00A516E0" w:rsidP="00E32161">
            <w:pPr>
              <w:ind w:right="-710"/>
              <w:rPr>
                <w:bCs/>
                <w:color w:val="000000" w:themeColor="text1"/>
              </w:rPr>
            </w:pPr>
            <w:r w:rsidRPr="000971B7">
              <w:rPr>
                <w:bCs/>
                <w:color w:val="000000" w:themeColor="text1"/>
              </w:rPr>
              <w:t>НВВ</w:t>
            </w:r>
          </w:p>
        </w:tc>
        <w:tc>
          <w:tcPr>
            <w:tcW w:w="1276" w:type="dxa"/>
            <w:shd w:val="clear" w:color="auto" w:fill="auto"/>
            <w:noWrap/>
            <w:vAlign w:val="center"/>
            <w:hideMark/>
          </w:tcPr>
          <w:p w14:paraId="3D3054D7" w14:textId="77777777" w:rsidR="00A516E0" w:rsidRPr="000971B7" w:rsidRDefault="00A516E0" w:rsidP="00E32161">
            <w:pPr>
              <w:ind w:left="-108" w:right="-55"/>
              <w:jc w:val="center"/>
              <w:rPr>
                <w:color w:val="000000" w:themeColor="text1"/>
              </w:rPr>
            </w:pPr>
            <w:r w:rsidRPr="000971B7">
              <w:rPr>
                <w:color w:val="000000" w:themeColor="text1"/>
              </w:rPr>
              <w:t>тыс. руб.</w:t>
            </w:r>
          </w:p>
        </w:tc>
        <w:tc>
          <w:tcPr>
            <w:tcW w:w="1453" w:type="dxa"/>
            <w:shd w:val="clear" w:color="000000" w:fill="FFFFFF"/>
          </w:tcPr>
          <w:p w14:paraId="02339F9D" w14:textId="77777777" w:rsidR="00A516E0" w:rsidRPr="000971B7" w:rsidRDefault="00A516E0" w:rsidP="00E32161">
            <w:pPr>
              <w:ind w:left="-111" w:right="-70"/>
              <w:jc w:val="center"/>
              <w:rPr>
                <w:color w:val="000000" w:themeColor="text1"/>
              </w:rPr>
            </w:pPr>
            <w:r w:rsidRPr="000971B7">
              <w:rPr>
                <w:color w:val="000000" w:themeColor="text1"/>
              </w:rPr>
              <w:t>738 248,38</w:t>
            </w:r>
          </w:p>
        </w:tc>
      </w:tr>
      <w:tr w:rsidR="00A516E0" w:rsidRPr="000971B7" w14:paraId="05644F35" w14:textId="77777777" w:rsidTr="00E32161">
        <w:trPr>
          <w:trHeight w:val="65"/>
          <w:jc w:val="center"/>
        </w:trPr>
        <w:tc>
          <w:tcPr>
            <w:tcW w:w="869" w:type="dxa"/>
          </w:tcPr>
          <w:p w14:paraId="51124DC7" w14:textId="77777777" w:rsidR="00A516E0" w:rsidRPr="000971B7" w:rsidRDefault="00A516E0" w:rsidP="00E32161">
            <w:pPr>
              <w:ind w:left="-108" w:right="-83"/>
              <w:jc w:val="center"/>
              <w:rPr>
                <w:color w:val="000000" w:themeColor="text1"/>
              </w:rPr>
            </w:pPr>
            <w:r w:rsidRPr="000971B7">
              <w:rPr>
                <w:color w:val="000000" w:themeColor="text1"/>
              </w:rPr>
              <w:t>1.1</w:t>
            </w:r>
          </w:p>
        </w:tc>
        <w:tc>
          <w:tcPr>
            <w:tcW w:w="5647" w:type="dxa"/>
            <w:shd w:val="clear" w:color="auto" w:fill="auto"/>
            <w:noWrap/>
            <w:vAlign w:val="center"/>
            <w:hideMark/>
          </w:tcPr>
          <w:p w14:paraId="463EBA7D" w14:textId="77777777" w:rsidR="00A516E0" w:rsidRPr="000971B7" w:rsidRDefault="00A516E0" w:rsidP="00E32161">
            <w:pPr>
              <w:ind w:right="-710"/>
              <w:rPr>
                <w:color w:val="000000" w:themeColor="text1"/>
              </w:rPr>
            </w:pPr>
            <w:r w:rsidRPr="000971B7">
              <w:rPr>
                <w:color w:val="000000" w:themeColor="text1"/>
              </w:rPr>
              <w:t>с 01.01.2025 по 30.06.2025</w:t>
            </w:r>
          </w:p>
        </w:tc>
        <w:tc>
          <w:tcPr>
            <w:tcW w:w="1276" w:type="dxa"/>
            <w:shd w:val="clear" w:color="auto" w:fill="auto"/>
            <w:noWrap/>
            <w:vAlign w:val="center"/>
            <w:hideMark/>
          </w:tcPr>
          <w:p w14:paraId="6F85162A" w14:textId="77777777" w:rsidR="00A516E0" w:rsidRPr="000971B7" w:rsidRDefault="00A516E0" w:rsidP="00E32161">
            <w:pPr>
              <w:ind w:left="-108" w:right="-55"/>
              <w:jc w:val="center"/>
              <w:rPr>
                <w:color w:val="000000" w:themeColor="text1"/>
              </w:rPr>
            </w:pPr>
            <w:r w:rsidRPr="000971B7">
              <w:rPr>
                <w:color w:val="000000" w:themeColor="text1"/>
              </w:rPr>
              <w:t>тыс. руб.</w:t>
            </w:r>
          </w:p>
        </w:tc>
        <w:tc>
          <w:tcPr>
            <w:tcW w:w="1453" w:type="dxa"/>
            <w:shd w:val="clear" w:color="000000" w:fill="FFFFFF"/>
          </w:tcPr>
          <w:p w14:paraId="5FB03168" w14:textId="77777777" w:rsidR="00A516E0" w:rsidRPr="000971B7" w:rsidRDefault="00A516E0" w:rsidP="00E32161">
            <w:pPr>
              <w:ind w:left="-111" w:right="-70"/>
              <w:jc w:val="center"/>
              <w:rPr>
                <w:color w:val="000000" w:themeColor="text1"/>
              </w:rPr>
            </w:pPr>
            <w:r w:rsidRPr="000971B7">
              <w:rPr>
                <w:color w:val="000000" w:themeColor="text1"/>
              </w:rPr>
              <w:t>386 301,68</w:t>
            </w:r>
          </w:p>
        </w:tc>
      </w:tr>
      <w:tr w:rsidR="00A516E0" w:rsidRPr="000971B7" w14:paraId="1C1612E5" w14:textId="77777777" w:rsidTr="00E32161">
        <w:trPr>
          <w:trHeight w:val="65"/>
          <w:jc w:val="center"/>
        </w:trPr>
        <w:tc>
          <w:tcPr>
            <w:tcW w:w="869" w:type="dxa"/>
          </w:tcPr>
          <w:p w14:paraId="743F515C" w14:textId="77777777" w:rsidR="00A516E0" w:rsidRPr="000971B7" w:rsidRDefault="00A516E0" w:rsidP="00E32161">
            <w:pPr>
              <w:ind w:left="-108" w:right="-83"/>
              <w:jc w:val="center"/>
              <w:rPr>
                <w:color w:val="000000" w:themeColor="text1"/>
              </w:rPr>
            </w:pPr>
            <w:r w:rsidRPr="000971B7">
              <w:rPr>
                <w:color w:val="000000" w:themeColor="text1"/>
              </w:rPr>
              <w:t>1.2</w:t>
            </w:r>
          </w:p>
        </w:tc>
        <w:tc>
          <w:tcPr>
            <w:tcW w:w="5647" w:type="dxa"/>
            <w:shd w:val="clear" w:color="auto" w:fill="auto"/>
            <w:noWrap/>
            <w:vAlign w:val="center"/>
            <w:hideMark/>
          </w:tcPr>
          <w:p w14:paraId="3C211D99" w14:textId="77777777" w:rsidR="00A516E0" w:rsidRPr="000971B7" w:rsidRDefault="00A516E0" w:rsidP="00E32161">
            <w:pPr>
              <w:ind w:right="-710"/>
              <w:rPr>
                <w:color w:val="000000" w:themeColor="text1"/>
              </w:rPr>
            </w:pPr>
            <w:r w:rsidRPr="000971B7">
              <w:rPr>
                <w:color w:val="000000" w:themeColor="text1"/>
              </w:rPr>
              <w:t>с 01.07.2025 по 31.12.2025</w:t>
            </w:r>
          </w:p>
        </w:tc>
        <w:tc>
          <w:tcPr>
            <w:tcW w:w="1276" w:type="dxa"/>
            <w:shd w:val="clear" w:color="auto" w:fill="auto"/>
            <w:noWrap/>
            <w:vAlign w:val="center"/>
            <w:hideMark/>
          </w:tcPr>
          <w:p w14:paraId="5D795511" w14:textId="77777777" w:rsidR="00A516E0" w:rsidRPr="000971B7" w:rsidRDefault="00A516E0" w:rsidP="00E32161">
            <w:pPr>
              <w:ind w:left="-108" w:right="-55"/>
              <w:jc w:val="center"/>
              <w:rPr>
                <w:color w:val="000000" w:themeColor="text1"/>
              </w:rPr>
            </w:pPr>
            <w:r w:rsidRPr="000971B7">
              <w:rPr>
                <w:color w:val="000000" w:themeColor="text1"/>
              </w:rPr>
              <w:t>тыс. руб.</w:t>
            </w:r>
          </w:p>
        </w:tc>
        <w:tc>
          <w:tcPr>
            <w:tcW w:w="1453" w:type="dxa"/>
            <w:shd w:val="clear" w:color="000000" w:fill="FFFFFF"/>
          </w:tcPr>
          <w:p w14:paraId="12C148E4" w14:textId="77777777" w:rsidR="00A516E0" w:rsidRPr="000971B7" w:rsidRDefault="00A516E0" w:rsidP="00E32161">
            <w:pPr>
              <w:ind w:left="-111" w:right="-70"/>
              <w:jc w:val="center"/>
              <w:rPr>
                <w:color w:val="000000" w:themeColor="text1"/>
              </w:rPr>
            </w:pPr>
            <w:r w:rsidRPr="000971B7">
              <w:rPr>
                <w:color w:val="000000" w:themeColor="text1"/>
              </w:rPr>
              <w:t>351 946,70</w:t>
            </w:r>
          </w:p>
        </w:tc>
      </w:tr>
      <w:tr w:rsidR="00A516E0" w:rsidRPr="000971B7" w14:paraId="2480FB80" w14:textId="77777777" w:rsidTr="00E32161">
        <w:trPr>
          <w:trHeight w:val="65"/>
          <w:jc w:val="center"/>
        </w:trPr>
        <w:tc>
          <w:tcPr>
            <w:tcW w:w="869" w:type="dxa"/>
          </w:tcPr>
          <w:p w14:paraId="15DF9A49" w14:textId="77777777" w:rsidR="00A516E0" w:rsidRPr="000971B7" w:rsidRDefault="00A516E0" w:rsidP="00E32161">
            <w:pPr>
              <w:ind w:left="-108" w:right="-83"/>
              <w:jc w:val="center"/>
              <w:rPr>
                <w:bCs/>
                <w:color w:val="000000" w:themeColor="text1"/>
              </w:rPr>
            </w:pPr>
            <w:r w:rsidRPr="000971B7">
              <w:rPr>
                <w:bCs/>
                <w:color w:val="000000" w:themeColor="text1"/>
              </w:rPr>
              <w:t>2</w:t>
            </w:r>
          </w:p>
        </w:tc>
        <w:tc>
          <w:tcPr>
            <w:tcW w:w="5647" w:type="dxa"/>
            <w:shd w:val="clear" w:color="auto" w:fill="auto"/>
            <w:vAlign w:val="center"/>
            <w:hideMark/>
          </w:tcPr>
          <w:p w14:paraId="3E2E93BF" w14:textId="77777777" w:rsidR="00A516E0" w:rsidRPr="000971B7" w:rsidRDefault="00A516E0" w:rsidP="00E32161">
            <w:pPr>
              <w:ind w:right="-710"/>
              <w:rPr>
                <w:bCs/>
                <w:color w:val="000000" w:themeColor="text1"/>
              </w:rPr>
            </w:pPr>
            <w:r w:rsidRPr="000971B7">
              <w:rPr>
                <w:bCs/>
                <w:color w:val="000000" w:themeColor="text1"/>
              </w:rPr>
              <w:t>Полезный отпуск, Гкал</w:t>
            </w:r>
          </w:p>
        </w:tc>
        <w:tc>
          <w:tcPr>
            <w:tcW w:w="1276" w:type="dxa"/>
            <w:shd w:val="clear" w:color="auto" w:fill="auto"/>
            <w:noWrap/>
            <w:vAlign w:val="center"/>
            <w:hideMark/>
          </w:tcPr>
          <w:p w14:paraId="1BE6ED31" w14:textId="77777777" w:rsidR="00A516E0" w:rsidRPr="000971B7" w:rsidRDefault="00A516E0" w:rsidP="00E32161">
            <w:pPr>
              <w:ind w:left="-108" w:right="-55"/>
              <w:jc w:val="center"/>
              <w:rPr>
                <w:color w:val="000000" w:themeColor="text1"/>
              </w:rPr>
            </w:pPr>
            <w:r w:rsidRPr="000971B7">
              <w:rPr>
                <w:color w:val="000000" w:themeColor="text1"/>
              </w:rPr>
              <w:t>Гкал</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5262C5F" w14:textId="77777777" w:rsidR="00A516E0" w:rsidRPr="000971B7" w:rsidRDefault="00A516E0" w:rsidP="00E32161">
            <w:pPr>
              <w:ind w:left="-111" w:right="-70"/>
              <w:jc w:val="center"/>
              <w:rPr>
                <w:color w:val="000000" w:themeColor="text1"/>
              </w:rPr>
            </w:pPr>
            <w:r w:rsidRPr="000971B7">
              <w:rPr>
                <w:color w:val="000000"/>
              </w:rPr>
              <w:t>189 921,00</w:t>
            </w:r>
          </w:p>
        </w:tc>
      </w:tr>
      <w:tr w:rsidR="00A516E0" w:rsidRPr="000971B7" w14:paraId="071CCC29" w14:textId="77777777" w:rsidTr="00E32161">
        <w:trPr>
          <w:trHeight w:val="65"/>
          <w:jc w:val="center"/>
        </w:trPr>
        <w:tc>
          <w:tcPr>
            <w:tcW w:w="869" w:type="dxa"/>
          </w:tcPr>
          <w:p w14:paraId="033D1FD1" w14:textId="77777777" w:rsidR="00A516E0" w:rsidRPr="000971B7" w:rsidRDefault="00A516E0" w:rsidP="00E32161">
            <w:pPr>
              <w:ind w:left="-108" w:right="-83"/>
              <w:jc w:val="center"/>
              <w:rPr>
                <w:color w:val="000000" w:themeColor="text1"/>
              </w:rPr>
            </w:pPr>
            <w:r w:rsidRPr="000971B7">
              <w:rPr>
                <w:color w:val="000000" w:themeColor="text1"/>
              </w:rPr>
              <w:t>2.1</w:t>
            </w:r>
          </w:p>
        </w:tc>
        <w:tc>
          <w:tcPr>
            <w:tcW w:w="5647" w:type="dxa"/>
            <w:shd w:val="clear" w:color="auto" w:fill="auto"/>
            <w:noWrap/>
            <w:vAlign w:val="center"/>
            <w:hideMark/>
          </w:tcPr>
          <w:p w14:paraId="5AFA3EE2" w14:textId="77777777" w:rsidR="00A516E0" w:rsidRPr="000971B7" w:rsidRDefault="00A516E0" w:rsidP="00E32161">
            <w:pPr>
              <w:ind w:right="-710"/>
              <w:rPr>
                <w:color w:val="000000" w:themeColor="text1"/>
              </w:rPr>
            </w:pPr>
            <w:r w:rsidRPr="000971B7">
              <w:rPr>
                <w:color w:val="000000" w:themeColor="text1"/>
              </w:rPr>
              <w:t>с 01.01.2025 по 30.06.2025</w:t>
            </w:r>
          </w:p>
        </w:tc>
        <w:tc>
          <w:tcPr>
            <w:tcW w:w="1276" w:type="dxa"/>
            <w:shd w:val="clear" w:color="auto" w:fill="auto"/>
            <w:noWrap/>
            <w:vAlign w:val="center"/>
            <w:hideMark/>
          </w:tcPr>
          <w:p w14:paraId="4D4B5984" w14:textId="77777777" w:rsidR="00A516E0" w:rsidRPr="000971B7" w:rsidRDefault="00A516E0" w:rsidP="00E32161">
            <w:pPr>
              <w:ind w:left="-108" w:right="-55"/>
              <w:jc w:val="center"/>
              <w:rPr>
                <w:color w:val="000000" w:themeColor="text1"/>
              </w:rPr>
            </w:pPr>
            <w:r w:rsidRPr="000971B7">
              <w:rPr>
                <w:color w:val="000000" w:themeColor="text1"/>
              </w:rPr>
              <w:t>Гкал</w:t>
            </w:r>
          </w:p>
        </w:tc>
        <w:tc>
          <w:tcPr>
            <w:tcW w:w="1453" w:type="dxa"/>
            <w:tcBorders>
              <w:top w:val="single" w:sz="4" w:space="0" w:color="auto"/>
              <w:left w:val="nil"/>
              <w:bottom w:val="single" w:sz="4" w:space="0" w:color="auto"/>
              <w:right w:val="single" w:sz="4" w:space="0" w:color="auto"/>
            </w:tcBorders>
            <w:shd w:val="clear" w:color="auto" w:fill="auto"/>
            <w:vAlign w:val="center"/>
          </w:tcPr>
          <w:p w14:paraId="5EB5FFA2" w14:textId="77777777" w:rsidR="00A516E0" w:rsidRPr="000971B7" w:rsidRDefault="00A516E0" w:rsidP="00E32161">
            <w:pPr>
              <w:ind w:left="-111" w:right="-70"/>
              <w:jc w:val="center"/>
              <w:rPr>
                <w:color w:val="000000" w:themeColor="text1"/>
              </w:rPr>
            </w:pPr>
            <w:r w:rsidRPr="000971B7">
              <w:rPr>
                <w:color w:val="000000"/>
              </w:rPr>
              <w:t>107 937,00</w:t>
            </w:r>
          </w:p>
        </w:tc>
      </w:tr>
      <w:tr w:rsidR="00A516E0" w:rsidRPr="000971B7" w14:paraId="57B1783A" w14:textId="77777777" w:rsidTr="00E32161">
        <w:trPr>
          <w:trHeight w:val="65"/>
          <w:jc w:val="center"/>
        </w:trPr>
        <w:tc>
          <w:tcPr>
            <w:tcW w:w="869" w:type="dxa"/>
          </w:tcPr>
          <w:p w14:paraId="76D1005B" w14:textId="77777777" w:rsidR="00A516E0" w:rsidRPr="000971B7" w:rsidRDefault="00A516E0" w:rsidP="00E32161">
            <w:pPr>
              <w:ind w:left="-108" w:right="-83"/>
              <w:jc w:val="center"/>
              <w:rPr>
                <w:color w:val="000000" w:themeColor="text1"/>
              </w:rPr>
            </w:pPr>
            <w:r w:rsidRPr="000971B7">
              <w:rPr>
                <w:color w:val="000000" w:themeColor="text1"/>
              </w:rPr>
              <w:t>2.2</w:t>
            </w:r>
          </w:p>
        </w:tc>
        <w:tc>
          <w:tcPr>
            <w:tcW w:w="5647" w:type="dxa"/>
            <w:shd w:val="clear" w:color="auto" w:fill="auto"/>
            <w:noWrap/>
            <w:vAlign w:val="center"/>
            <w:hideMark/>
          </w:tcPr>
          <w:p w14:paraId="4B079D7E" w14:textId="77777777" w:rsidR="00A516E0" w:rsidRPr="000971B7" w:rsidRDefault="00A516E0" w:rsidP="00E32161">
            <w:pPr>
              <w:ind w:right="-710"/>
              <w:rPr>
                <w:color w:val="000000" w:themeColor="text1"/>
              </w:rPr>
            </w:pPr>
            <w:r w:rsidRPr="000971B7">
              <w:rPr>
                <w:color w:val="000000" w:themeColor="text1"/>
              </w:rPr>
              <w:t>с 01.07.2025 по 31.12.2025</w:t>
            </w:r>
          </w:p>
        </w:tc>
        <w:tc>
          <w:tcPr>
            <w:tcW w:w="1276" w:type="dxa"/>
            <w:shd w:val="clear" w:color="auto" w:fill="auto"/>
            <w:noWrap/>
            <w:vAlign w:val="center"/>
            <w:hideMark/>
          </w:tcPr>
          <w:p w14:paraId="7E31BD1E" w14:textId="77777777" w:rsidR="00A516E0" w:rsidRPr="000971B7" w:rsidRDefault="00A516E0" w:rsidP="00E32161">
            <w:pPr>
              <w:ind w:left="-108" w:right="-55"/>
              <w:jc w:val="center"/>
              <w:rPr>
                <w:color w:val="000000" w:themeColor="text1"/>
              </w:rPr>
            </w:pPr>
            <w:r w:rsidRPr="000971B7">
              <w:rPr>
                <w:color w:val="000000" w:themeColor="text1"/>
              </w:rPr>
              <w:t>Гкал</w:t>
            </w:r>
          </w:p>
        </w:tc>
        <w:tc>
          <w:tcPr>
            <w:tcW w:w="1453" w:type="dxa"/>
            <w:tcBorders>
              <w:top w:val="single" w:sz="4" w:space="0" w:color="auto"/>
              <w:left w:val="nil"/>
              <w:bottom w:val="single" w:sz="4" w:space="0" w:color="auto"/>
              <w:right w:val="single" w:sz="4" w:space="0" w:color="auto"/>
            </w:tcBorders>
            <w:shd w:val="clear" w:color="auto" w:fill="auto"/>
            <w:vAlign w:val="center"/>
          </w:tcPr>
          <w:p w14:paraId="553119A3" w14:textId="77777777" w:rsidR="00A516E0" w:rsidRPr="000971B7" w:rsidRDefault="00A516E0" w:rsidP="00E32161">
            <w:pPr>
              <w:ind w:left="-111" w:right="-70"/>
              <w:jc w:val="center"/>
              <w:rPr>
                <w:color w:val="000000" w:themeColor="text1"/>
              </w:rPr>
            </w:pPr>
            <w:r w:rsidRPr="000971B7">
              <w:rPr>
                <w:color w:val="000000"/>
              </w:rPr>
              <w:t>81 984,00</w:t>
            </w:r>
          </w:p>
        </w:tc>
      </w:tr>
      <w:tr w:rsidR="00A516E0" w:rsidRPr="000971B7" w14:paraId="41DEBADD" w14:textId="77777777" w:rsidTr="00E32161">
        <w:trPr>
          <w:trHeight w:val="65"/>
          <w:jc w:val="center"/>
        </w:trPr>
        <w:tc>
          <w:tcPr>
            <w:tcW w:w="869" w:type="dxa"/>
          </w:tcPr>
          <w:p w14:paraId="4E5E2621" w14:textId="77777777" w:rsidR="00A516E0" w:rsidRPr="000971B7" w:rsidRDefault="00A516E0" w:rsidP="00E32161">
            <w:pPr>
              <w:ind w:left="-108" w:right="-83"/>
              <w:jc w:val="center"/>
              <w:rPr>
                <w:bCs/>
                <w:color w:val="000000" w:themeColor="text1"/>
              </w:rPr>
            </w:pPr>
            <w:r w:rsidRPr="000971B7">
              <w:rPr>
                <w:bCs/>
                <w:color w:val="000000" w:themeColor="text1"/>
              </w:rPr>
              <w:t>3</w:t>
            </w:r>
          </w:p>
        </w:tc>
        <w:tc>
          <w:tcPr>
            <w:tcW w:w="5647" w:type="dxa"/>
            <w:shd w:val="clear" w:color="auto" w:fill="auto"/>
            <w:vAlign w:val="center"/>
            <w:hideMark/>
          </w:tcPr>
          <w:p w14:paraId="0CE9B0C2" w14:textId="77777777" w:rsidR="00A516E0" w:rsidRPr="000971B7" w:rsidRDefault="00A516E0" w:rsidP="00E32161">
            <w:pPr>
              <w:ind w:right="-710"/>
              <w:rPr>
                <w:bCs/>
                <w:color w:val="000000" w:themeColor="text1"/>
              </w:rPr>
            </w:pPr>
            <w:r w:rsidRPr="000971B7">
              <w:rPr>
                <w:bCs/>
                <w:color w:val="000000" w:themeColor="text1"/>
              </w:rPr>
              <w:t>Тариф среднегодовой</w:t>
            </w:r>
          </w:p>
        </w:tc>
        <w:tc>
          <w:tcPr>
            <w:tcW w:w="1276" w:type="dxa"/>
            <w:shd w:val="clear" w:color="auto" w:fill="auto"/>
            <w:noWrap/>
            <w:vAlign w:val="center"/>
            <w:hideMark/>
          </w:tcPr>
          <w:p w14:paraId="7C2EC41C" w14:textId="77777777" w:rsidR="00A516E0" w:rsidRPr="000971B7" w:rsidRDefault="00A516E0" w:rsidP="00E32161">
            <w:pPr>
              <w:ind w:left="-108" w:right="-55"/>
              <w:jc w:val="center"/>
              <w:rPr>
                <w:color w:val="000000" w:themeColor="text1"/>
              </w:rPr>
            </w:pPr>
            <w:r w:rsidRPr="000971B7">
              <w:rPr>
                <w:color w:val="000000" w:themeColor="text1"/>
              </w:rPr>
              <w:t>руб./Гкал</w:t>
            </w:r>
          </w:p>
        </w:tc>
        <w:tc>
          <w:tcPr>
            <w:tcW w:w="1453" w:type="dxa"/>
            <w:shd w:val="clear" w:color="000000" w:fill="FFFFFF"/>
          </w:tcPr>
          <w:p w14:paraId="29266ADF" w14:textId="77777777" w:rsidR="00A516E0" w:rsidRPr="000971B7" w:rsidRDefault="00A516E0" w:rsidP="00E32161">
            <w:pPr>
              <w:ind w:left="-111" w:right="-70"/>
              <w:jc w:val="center"/>
              <w:rPr>
                <w:color w:val="000000" w:themeColor="text1"/>
              </w:rPr>
            </w:pPr>
            <w:r w:rsidRPr="000971B7">
              <w:rPr>
                <w:color w:val="000000" w:themeColor="text1"/>
              </w:rPr>
              <w:t>3 887,13</w:t>
            </w:r>
          </w:p>
        </w:tc>
      </w:tr>
      <w:tr w:rsidR="00A516E0" w:rsidRPr="000971B7" w14:paraId="34E453CC" w14:textId="77777777" w:rsidTr="00E32161">
        <w:trPr>
          <w:trHeight w:val="65"/>
          <w:jc w:val="center"/>
        </w:trPr>
        <w:tc>
          <w:tcPr>
            <w:tcW w:w="869" w:type="dxa"/>
          </w:tcPr>
          <w:p w14:paraId="18B37F90" w14:textId="77777777" w:rsidR="00A516E0" w:rsidRPr="000971B7" w:rsidRDefault="00A516E0" w:rsidP="00E32161">
            <w:pPr>
              <w:ind w:left="-108" w:right="-83"/>
              <w:jc w:val="center"/>
              <w:rPr>
                <w:color w:val="000000" w:themeColor="text1"/>
              </w:rPr>
            </w:pPr>
            <w:r w:rsidRPr="000971B7">
              <w:rPr>
                <w:color w:val="000000" w:themeColor="text1"/>
              </w:rPr>
              <w:t>3.1</w:t>
            </w:r>
          </w:p>
        </w:tc>
        <w:tc>
          <w:tcPr>
            <w:tcW w:w="5647" w:type="dxa"/>
            <w:shd w:val="clear" w:color="auto" w:fill="auto"/>
            <w:noWrap/>
            <w:vAlign w:val="center"/>
            <w:hideMark/>
          </w:tcPr>
          <w:p w14:paraId="39317188" w14:textId="77777777" w:rsidR="00A516E0" w:rsidRPr="000971B7" w:rsidRDefault="00A516E0" w:rsidP="00E32161">
            <w:pPr>
              <w:ind w:right="-710"/>
              <w:rPr>
                <w:color w:val="000000" w:themeColor="text1"/>
              </w:rPr>
            </w:pPr>
            <w:r w:rsidRPr="000971B7">
              <w:rPr>
                <w:color w:val="000000" w:themeColor="text1"/>
              </w:rPr>
              <w:t>с 01.01.2025 по 30.06.2025</w:t>
            </w:r>
          </w:p>
        </w:tc>
        <w:tc>
          <w:tcPr>
            <w:tcW w:w="1276" w:type="dxa"/>
            <w:shd w:val="clear" w:color="auto" w:fill="auto"/>
            <w:noWrap/>
            <w:vAlign w:val="center"/>
            <w:hideMark/>
          </w:tcPr>
          <w:p w14:paraId="38DD4D6B" w14:textId="77777777" w:rsidR="00A516E0" w:rsidRPr="000971B7" w:rsidRDefault="00A516E0" w:rsidP="00E32161">
            <w:pPr>
              <w:ind w:left="-108" w:right="-55"/>
              <w:jc w:val="center"/>
              <w:rPr>
                <w:color w:val="000000" w:themeColor="text1"/>
              </w:rPr>
            </w:pPr>
            <w:r w:rsidRPr="000971B7">
              <w:rPr>
                <w:color w:val="000000" w:themeColor="text1"/>
              </w:rPr>
              <w:t>руб./Гкал</w:t>
            </w:r>
          </w:p>
        </w:tc>
        <w:tc>
          <w:tcPr>
            <w:tcW w:w="1453" w:type="dxa"/>
            <w:shd w:val="clear" w:color="000000" w:fill="FFFFFF"/>
          </w:tcPr>
          <w:p w14:paraId="1CEFC1A3" w14:textId="77777777" w:rsidR="00A516E0" w:rsidRPr="000971B7" w:rsidRDefault="00A516E0" w:rsidP="00E32161">
            <w:pPr>
              <w:ind w:left="-111" w:right="-70"/>
              <w:jc w:val="center"/>
              <w:rPr>
                <w:color w:val="000000" w:themeColor="text1"/>
              </w:rPr>
            </w:pPr>
            <w:r w:rsidRPr="000971B7">
              <w:rPr>
                <w:color w:val="000000" w:themeColor="text1"/>
              </w:rPr>
              <w:t>3 578,96</w:t>
            </w:r>
          </w:p>
        </w:tc>
      </w:tr>
      <w:tr w:rsidR="00A516E0" w:rsidRPr="000971B7" w14:paraId="6D751121" w14:textId="77777777" w:rsidTr="00E32161">
        <w:trPr>
          <w:trHeight w:val="65"/>
          <w:jc w:val="center"/>
        </w:trPr>
        <w:tc>
          <w:tcPr>
            <w:tcW w:w="6516" w:type="dxa"/>
            <w:gridSpan w:val="2"/>
          </w:tcPr>
          <w:p w14:paraId="366F7AD3" w14:textId="77777777" w:rsidR="00A516E0" w:rsidRPr="000971B7" w:rsidRDefault="00A516E0" w:rsidP="00E32161">
            <w:pPr>
              <w:ind w:right="-710"/>
              <w:rPr>
                <w:color w:val="000000" w:themeColor="text1"/>
              </w:rPr>
            </w:pPr>
            <w:r w:rsidRPr="000971B7">
              <w:rPr>
                <w:color w:val="000000" w:themeColor="text1"/>
              </w:rPr>
              <w:t>темп роста к предыдущему периоду</w:t>
            </w:r>
          </w:p>
        </w:tc>
        <w:tc>
          <w:tcPr>
            <w:tcW w:w="1276" w:type="dxa"/>
            <w:shd w:val="clear" w:color="auto" w:fill="auto"/>
            <w:noWrap/>
            <w:vAlign w:val="center"/>
          </w:tcPr>
          <w:p w14:paraId="6DC7AF97" w14:textId="77777777" w:rsidR="00A516E0" w:rsidRPr="000971B7" w:rsidRDefault="00A516E0" w:rsidP="00E32161">
            <w:pPr>
              <w:ind w:left="-108" w:right="-55"/>
              <w:jc w:val="center"/>
              <w:rPr>
                <w:color w:val="000000" w:themeColor="text1"/>
              </w:rPr>
            </w:pPr>
            <w:r w:rsidRPr="000971B7">
              <w:rPr>
                <w:color w:val="000000" w:themeColor="text1"/>
              </w:rPr>
              <w:t>%</w:t>
            </w:r>
          </w:p>
        </w:tc>
        <w:tc>
          <w:tcPr>
            <w:tcW w:w="1453" w:type="dxa"/>
            <w:shd w:val="clear" w:color="000000" w:fill="FFFFFF"/>
          </w:tcPr>
          <w:p w14:paraId="20A823E0" w14:textId="77777777" w:rsidR="00A516E0" w:rsidRPr="000971B7" w:rsidRDefault="00A516E0" w:rsidP="00E32161">
            <w:pPr>
              <w:ind w:left="-111" w:right="-70"/>
              <w:jc w:val="center"/>
              <w:rPr>
                <w:color w:val="000000" w:themeColor="text1"/>
              </w:rPr>
            </w:pPr>
            <w:r w:rsidRPr="000971B7">
              <w:rPr>
                <w:color w:val="000000" w:themeColor="text1"/>
              </w:rPr>
              <w:t>0,00</w:t>
            </w:r>
          </w:p>
        </w:tc>
      </w:tr>
      <w:tr w:rsidR="00A516E0" w:rsidRPr="000971B7" w14:paraId="7BD40FA8" w14:textId="77777777" w:rsidTr="00E32161">
        <w:trPr>
          <w:trHeight w:val="65"/>
          <w:jc w:val="center"/>
        </w:trPr>
        <w:tc>
          <w:tcPr>
            <w:tcW w:w="869" w:type="dxa"/>
          </w:tcPr>
          <w:p w14:paraId="3F1F0724" w14:textId="77777777" w:rsidR="00A516E0" w:rsidRPr="000971B7" w:rsidRDefault="00A516E0" w:rsidP="00E32161">
            <w:pPr>
              <w:ind w:left="-108" w:right="-83"/>
              <w:jc w:val="center"/>
              <w:rPr>
                <w:color w:val="000000" w:themeColor="text1"/>
              </w:rPr>
            </w:pPr>
            <w:r w:rsidRPr="000971B7">
              <w:rPr>
                <w:color w:val="000000" w:themeColor="text1"/>
              </w:rPr>
              <w:t>3.2</w:t>
            </w:r>
          </w:p>
        </w:tc>
        <w:tc>
          <w:tcPr>
            <w:tcW w:w="5647" w:type="dxa"/>
            <w:shd w:val="clear" w:color="auto" w:fill="auto"/>
            <w:noWrap/>
            <w:vAlign w:val="center"/>
            <w:hideMark/>
          </w:tcPr>
          <w:p w14:paraId="2461B623" w14:textId="77777777" w:rsidR="00A516E0" w:rsidRPr="000971B7" w:rsidRDefault="00A516E0" w:rsidP="00E32161">
            <w:pPr>
              <w:ind w:right="-710"/>
              <w:rPr>
                <w:color w:val="000000" w:themeColor="text1"/>
              </w:rPr>
            </w:pPr>
            <w:r w:rsidRPr="000971B7">
              <w:rPr>
                <w:color w:val="000000" w:themeColor="text1"/>
              </w:rPr>
              <w:t>с 01.07.2025 по 31.07.2025</w:t>
            </w:r>
          </w:p>
        </w:tc>
        <w:tc>
          <w:tcPr>
            <w:tcW w:w="1276" w:type="dxa"/>
            <w:shd w:val="clear" w:color="auto" w:fill="auto"/>
            <w:noWrap/>
            <w:vAlign w:val="center"/>
            <w:hideMark/>
          </w:tcPr>
          <w:p w14:paraId="5395302F" w14:textId="77777777" w:rsidR="00A516E0" w:rsidRPr="000971B7" w:rsidRDefault="00A516E0" w:rsidP="00E32161">
            <w:pPr>
              <w:ind w:left="-108" w:right="-55"/>
              <w:jc w:val="center"/>
              <w:rPr>
                <w:color w:val="000000" w:themeColor="text1"/>
              </w:rPr>
            </w:pPr>
            <w:r w:rsidRPr="000971B7">
              <w:rPr>
                <w:color w:val="000000" w:themeColor="text1"/>
              </w:rPr>
              <w:t>руб./Гкал</w:t>
            </w:r>
          </w:p>
        </w:tc>
        <w:tc>
          <w:tcPr>
            <w:tcW w:w="1453" w:type="dxa"/>
            <w:shd w:val="clear" w:color="000000" w:fill="FFFFFF"/>
          </w:tcPr>
          <w:p w14:paraId="1D666241" w14:textId="77777777" w:rsidR="00A516E0" w:rsidRPr="000971B7" w:rsidRDefault="00A516E0" w:rsidP="00E32161">
            <w:pPr>
              <w:ind w:left="-111" w:right="-70"/>
              <w:jc w:val="center"/>
              <w:rPr>
                <w:color w:val="000000" w:themeColor="text1"/>
              </w:rPr>
            </w:pPr>
            <w:r w:rsidRPr="000971B7">
              <w:rPr>
                <w:color w:val="000000" w:themeColor="text1"/>
              </w:rPr>
              <w:t>4 008,54</w:t>
            </w:r>
          </w:p>
        </w:tc>
      </w:tr>
      <w:tr w:rsidR="00A516E0" w:rsidRPr="000971B7" w14:paraId="21E158E0" w14:textId="77777777" w:rsidTr="00E32161">
        <w:trPr>
          <w:trHeight w:val="65"/>
          <w:jc w:val="center"/>
        </w:trPr>
        <w:tc>
          <w:tcPr>
            <w:tcW w:w="6516" w:type="dxa"/>
            <w:gridSpan w:val="2"/>
          </w:tcPr>
          <w:p w14:paraId="11699B24" w14:textId="77777777" w:rsidR="00A516E0" w:rsidRPr="000971B7" w:rsidRDefault="00A516E0" w:rsidP="00E32161">
            <w:pPr>
              <w:ind w:right="-710"/>
              <w:rPr>
                <w:color w:val="000000" w:themeColor="text1"/>
              </w:rPr>
            </w:pPr>
            <w:r w:rsidRPr="000971B7">
              <w:rPr>
                <w:color w:val="000000" w:themeColor="text1"/>
              </w:rPr>
              <w:t>темп роста к предыдущему периоду</w:t>
            </w:r>
          </w:p>
        </w:tc>
        <w:tc>
          <w:tcPr>
            <w:tcW w:w="1276" w:type="dxa"/>
            <w:shd w:val="clear" w:color="auto" w:fill="auto"/>
            <w:noWrap/>
            <w:vAlign w:val="center"/>
          </w:tcPr>
          <w:p w14:paraId="1B717857" w14:textId="77777777" w:rsidR="00A516E0" w:rsidRPr="000971B7" w:rsidRDefault="00A516E0" w:rsidP="00E32161">
            <w:pPr>
              <w:ind w:left="-108" w:right="-55"/>
              <w:jc w:val="center"/>
              <w:rPr>
                <w:color w:val="000000" w:themeColor="text1"/>
              </w:rPr>
            </w:pPr>
            <w:r w:rsidRPr="000971B7">
              <w:rPr>
                <w:color w:val="000000" w:themeColor="text1"/>
              </w:rPr>
              <w:t>%</w:t>
            </w:r>
          </w:p>
        </w:tc>
        <w:tc>
          <w:tcPr>
            <w:tcW w:w="1453" w:type="dxa"/>
            <w:shd w:val="clear" w:color="000000" w:fill="FFFFFF"/>
          </w:tcPr>
          <w:p w14:paraId="6B226749" w14:textId="77777777" w:rsidR="00A516E0" w:rsidRPr="000971B7" w:rsidRDefault="00A516E0" w:rsidP="00E32161">
            <w:pPr>
              <w:ind w:left="-111" w:right="-70"/>
              <w:jc w:val="center"/>
              <w:rPr>
                <w:color w:val="000000" w:themeColor="text1"/>
              </w:rPr>
            </w:pPr>
            <w:r w:rsidRPr="000971B7">
              <w:rPr>
                <w:color w:val="000000" w:themeColor="text1"/>
              </w:rPr>
              <w:t>12,00</w:t>
            </w:r>
          </w:p>
        </w:tc>
      </w:tr>
      <w:tr w:rsidR="00A516E0" w:rsidRPr="000971B7" w14:paraId="528D8411" w14:textId="77777777" w:rsidTr="00E32161">
        <w:trPr>
          <w:trHeight w:val="65"/>
          <w:jc w:val="center"/>
        </w:trPr>
        <w:tc>
          <w:tcPr>
            <w:tcW w:w="869" w:type="dxa"/>
          </w:tcPr>
          <w:p w14:paraId="5D1B5EDE" w14:textId="77777777" w:rsidR="00A516E0" w:rsidRPr="000971B7" w:rsidRDefault="00A516E0" w:rsidP="00E32161">
            <w:pPr>
              <w:ind w:left="-108" w:right="-83"/>
              <w:jc w:val="center"/>
              <w:rPr>
                <w:color w:val="000000" w:themeColor="text1"/>
              </w:rPr>
            </w:pPr>
            <w:r w:rsidRPr="000971B7">
              <w:rPr>
                <w:color w:val="000000" w:themeColor="text1"/>
              </w:rPr>
              <w:t>3.3</w:t>
            </w:r>
          </w:p>
        </w:tc>
        <w:tc>
          <w:tcPr>
            <w:tcW w:w="5647" w:type="dxa"/>
            <w:shd w:val="clear" w:color="auto" w:fill="auto"/>
            <w:noWrap/>
            <w:vAlign w:val="center"/>
          </w:tcPr>
          <w:p w14:paraId="7E134E26" w14:textId="77777777" w:rsidR="00A516E0" w:rsidRPr="000971B7" w:rsidRDefault="00A516E0" w:rsidP="00E32161">
            <w:pPr>
              <w:ind w:right="-710"/>
              <w:rPr>
                <w:color w:val="000000" w:themeColor="text1"/>
              </w:rPr>
            </w:pPr>
            <w:r w:rsidRPr="000971B7">
              <w:rPr>
                <w:color w:val="000000" w:themeColor="text1"/>
              </w:rPr>
              <w:t>с 01.08.2025 по 31.12.2025</w:t>
            </w:r>
          </w:p>
        </w:tc>
        <w:tc>
          <w:tcPr>
            <w:tcW w:w="1276" w:type="dxa"/>
            <w:shd w:val="clear" w:color="auto" w:fill="auto"/>
            <w:noWrap/>
            <w:vAlign w:val="center"/>
          </w:tcPr>
          <w:p w14:paraId="45AA1066" w14:textId="77777777" w:rsidR="00A516E0" w:rsidRPr="000971B7" w:rsidRDefault="00A516E0" w:rsidP="00E32161">
            <w:pPr>
              <w:ind w:left="-108" w:right="-55"/>
              <w:jc w:val="center"/>
              <w:rPr>
                <w:color w:val="000000" w:themeColor="text1"/>
              </w:rPr>
            </w:pPr>
            <w:r w:rsidRPr="000971B7">
              <w:rPr>
                <w:color w:val="000000" w:themeColor="text1"/>
              </w:rPr>
              <w:t>руб./Гкал</w:t>
            </w:r>
          </w:p>
        </w:tc>
        <w:tc>
          <w:tcPr>
            <w:tcW w:w="1453" w:type="dxa"/>
            <w:shd w:val="clear" w:color="000000" w:fill="FFFFFF"/>
          </w:tcPr>
          <w:p w14:paraId="2843F7FE" w14:textId="77777777" w:rsidR="00A516E0" w:rsidRPr="000971B7" w:rsidRDefault="00A516E0" w:rsidP="00E32161">
            <w:pPr>
              <w:ind w:left="-111" w:right="-70"/>
              <w:jc w:val="center"/>
              <w:rPr>
                <w:color w:val="000000" w:themeColor="text1"/>
              </w:rPr>
            </w:pPr>
            <w:r w:rsidRPr="000971B7">
              <w:rPr>
                <w:color w:val="000000" w:themeColor="text1"/>
              </w:rPr>
              <w:t>4 292,87</w:t>
            </w:r>
          </w:p>
        </w:tc>
      </w:tr>
      <w:tr w:rsidR="00A516E0" w:rsidRPr="000971B7" w14:paraId="0273C4A7" w14:textId="77777777" w:rsidTr="00E32161">
        <w:trPr>
          <w:trHeight w:val="65"/>
          <w:jc w:val="center"/>
        </w:trPr>
        <w:tc>
          <w:tcPr>
            <w:tcW w:w="6516" w:type="dxa"/>
            <w:gridSpan w:val="2"/>
          </w:tcPr>
          <w:p w14:paraId="1A10743E" w14:textId="77777777" w:rsidR="00A516E0" w:rsidRPr="000971B7" w:rsidRDefault="00A516E0" w:rsidP="00E32161">
            <w:pPr>
              <w:ind w:right="-710"/>
              <w:rPr>
                <w:color w:val="000000" w:themeColor="text1"/>
              </w:rPr>
            </w:pPr>
            <w:r w:rsidRPr="000971B7">
              <w:rPr>
                <w:color w:val="000000" w:themeColor="text1"/>
              </w:rPr>
              <w:t>темп роста к предыдущему периоду</w:t>
            </w:r>
          </w:p>
        </w:tc>
        <w:tc>
          <w:tcPr>
            <w:tcW w:w="1276" w:type="dxa"/>
            <w:shd w:val="clear" w:color="auto" w:fill="auto"/>
            <w:noWrap/>
            <w:vAlign w:val="center"/>
          </w:tcPr>
          <w:p w14:paraId="04482FDD" w14:textId="77777777" w:rsidR="00A516E0" w:rsidRPr="000971B7" w:rsidRDefault="00A516E0" w:rsidP="00E32161">
            <w:pPr>
              <w:ind w:left="-108" w:right="-55"/>
              <w:jc w:val="center"/>
              <w:rPr>
                <w:color w:val="000000" w:themeColor="text1"/>
              </w:rPr>
            </w:pPr>
            <w:r w:rsidRPr="000971B7">
              <w:rPr>
                <w:color w:val="000000" w:themeColor="text1"/>
              </w:rPr>
              <w:t>%</w:t>
            </w:r>
          </w:p>
        </w:tc>
        <w:tc>
          <w:tcPr>
            <w:tcW w:w="1453" w:type="dxa"/>
            <w:shd w:val="clear" w:color="000000" w:fill="FFFFFF"/>
          </w:tcPr>
          <w:p w14:paraId="6060F3BF" w14:textId="77777777" w:rsidR="00A516E0" w:rsidRPr="000971B7" w:rsidRDefault="00A516E0" w:rsidP="00E32161">
            <w:pPr>
              <w:ind w:left="-111" w:right="-70"/>
              <w:jc w:val="center"/>
              <w:rPr>
                <w:color w:val="000000" w:themeColor="text1"/>
              </w:rPr>
            </w:pPr>
            <w:r w:rsidRPr="000971B7">
              <w:rPr>
                <w:color w:val="000000" w:themeColor="text1"/>
              </w:rPr>
              <w:t>19,95</w:t>
            </w:r>
          </w:p>
        </w:tc>
      </w:tr>
    </w:tbl>
    <w:p w14:paraId="2E4BDB1D" w14:textId="77777777" w:rsidR="00A516E0" w:rsidRDefault="00A516E0" w:rsidP="00A516E0">
      <w:pPr>
        <w:ind w:firstLine="708"/>
        <w:jc w:val="both"/>
        <w:rPr>
          <w:color w:val="000000" w:themeColor="text1"/>
          <w:sz w:val="28"/>
        </w:rPr>
      </w:pPr>
    </w:p>
    <w:p w14:paraId="2F21B3F7" w14:textId="77777777" w:rsidR="00A516E0" w:rsidRPr="000971B7" w:rsidRDefault="00A516E0" w:rsidP="00A516E0">
      <w:pPr>
        <w:ind w:firstLine="708"/>
        <w:jc w:val="both"/>
        <w:rPr>
          <w:color w:val="000000" w:themeColor="text1"/>
          <w:sz w:val="28"/>
        </w:rPr>
      </w:pPr>
      <w:r w:rsidRPr="000971B7">
        <w:rPr>
          <w:color w:val="000000" w:themeColor="text1"/>
          <w:sz w:val="28"/>
        </w:rPr>
        <w:t>По итогам исполнения решения ФАС России тарифы на тепловую энергию с 01.08.2025 по сравнению с ранее утвержденными РЭК Кузбасса (с 01.07.2025) изменились с 4 008,54 руб./Гкал (без НДС) до 4 292,87 руб./Гкал (без НДС).</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613"/>
        <w:gridCol w:w="43"/>
        <w:gridCol w:w="1233"/>
        <w:gridCol w:w="686"/>
        <w:gridCol w:w="931"/>
        <w:gridCol w:w="1828"/>
        <w:gridCol w:w="138"/>
      </w:tblGrid>
      <w:tr w:rsidR="00A516E0" w:rsidRPr="000971B7" w14:paraId="6D3FAB1E" w14:textId="77777777" w:rsidTr="00E32161">
        <w:trPr>
          <w:gridAfter w:val="1"/>
          <w:wAfter w:w="138" w:type="dxa"/>
          <w:trHeight w:val="65"/>
          <w:tblHeader/>
          <w:jc w:val="center"/>
        </w:trPr>
        <w:tc>
          <w:tcPr>
            <w:tcW w:w="1017" w:type="dxa"/>
            <w:vAlign w:val="center"/>
          </w:tcPr>
          <w:p w14:paraId="3B01DFB3" w14:textId="77777777" w:rsidR="00A516E0" w:rsidRPr="000971B7" w:rsidRDefault="00A516E0" w:rsidP="00E32161">
            <w:pPr>
              <w:ind w:left="-84" w:right="-83"/>
              <w:jc w:val="center"/>
              <w:rPr>
                <w:color w:val="000000" w:themeColor="text1"/>
              </w:rPr>
            </w:pPr>
            <w:r w:rsidRPr="000971B7">
              <w:rPr>
                <w:color w:val="000000" w:themeColor="text1"/>
              </w:rPr>
              <w:t xml:space="preserve">№ </w:t>
            </w:r>
            <w:r w:rsidRPr="000971B7">
              <w:rPr>
                <w:color w:val="000000" w:themeColor="text1"/>
              </w:rPr>
              <w:br/>
              <w:t>п/п.</w:t>
            </w:r>
          </w:p>
        </w:tc>
        <w:tc>
          <w:tcPr>
            <w:tcW w:w="3613" w:type="dxa"/>
            <w:shd w:val="clear" w:color="auto" w:fill="auto"/>
            <w:vAlign w:val="center"/>
          </w:tcPr>
          <w:p w14:paraId="51EFAF1E" w14:textId="77777777" w:rsidR="00A516E0" w:rsidRPr="000971B7" w:rsidRDefault="00A516E0" w:rsidP="00E32161">
            <w:pPr>
              <w:ind w:left="-133" w:right="-113"/>
              <w:jc w:val="center"/>
              <w:rPr>
                <w:color w:val="000000" w:themeColor="text1"/>
              </w:rPr>
            </w:pPr>
            <w:r w:rsidRPr="000971B7">
              <w:rPr>
                <w:color w:val="000000" w:themeColor="text1"/>
              </w:rPr>
              <w:t>Показатели</w:t>
            </w:r>
          </w:p>
        </w:tc>
        <w:tc>
          <w:tcPr>
            <w:tcW w:w="1276" w:type="dxa"/>
            <w:gridSpan w:val="2"/>
            <w:shd w:val="clear" w:color="auto" w:fill="auto"/>
            <w:vAlign w:val="center"/>
          </w:tcPr>
          <w:p w14:paraId="731DEA9C" w14:textId="77777777" w:rsidR="00A516E0" w:rsidRPr="000971B7" w:rsidRDefault="00A516E0" w:rsidP="00E32161">
            <w:pPr>
              <w:ind w:left="-103" w:right="-105" w:hanging="142"/>
              <w:jc w:val="center"/>
              <w:rPr>
                <w:color w:val="000000" w:themeColor="text1"/>
              </w:rPr>
            </w:pPr>
            <w:r w:rsidRPr="000971B7">
              <w:rPr>
                <w:color w:val="000000" w:themeColor="text1"/>
              </w:rPr>
              <w:t>Ед. изм.</w:t>
            </w:r>
          </w:p>
        </w:tc>
        <w:tc>
          <w:tcPr>
            <w:tcW w:w="1617" w:type="dxa"/>
            <w:gridSpan w:val="2"/>
            <w:shd w:val="clear" w:color="auto" w:fill="auto"/>
            <w:vAlign w:val="center"/>
          </w:tcPr>
          <w:p w14:paraId="5DBE6545" w14:textId="77777777" w:rsidR="00A516E0" w:rsidRPr="000971B7" w:rsidRDefault="00A516E0" w:rsidP="00E32161">
            <w:pPr>
              <w:ind w:left="-132" w:right="-58"/>
              <w:jc w:val="center"/>
              <w:rPr>
                <w:color w:val="000000" w:themeColor="text1"/>
              </w:rPr>
            </w:pPr>
            <w:r w:rsidRPr="000971B7">
              <w:rPr>
                <w:color w:val="000000" w:themeColor="text1"/>
              </w:rPr>
              <w:t>Значения к пост. РЭК</w:t>
            </w:r>
            <w:r w:rsidRPr="000971B7">
              <w:rPr>
                <w:color w:val="000000" w:themeColor="text1"/>
              </w:rPr>
              <w:br/>
              <w:t>от 19.12.2024</w:t>
            </w:r>
            <w:r w:rsidRPr="000971B7">
              <w:rPr>
                <w:color w:val="000000" w:themeColor="text1"/>
              </w:rPr>
              <w:br/>
              <w:t xml:space="preserve">№ 719 </w:t>
            </w:r>
          </w:p>
        </w:tc>
        <w:tc>
          <w:tcPr>
            <w:tcW w:w="1828" w:type="dxa"/>
          </w:tcPr>
          <w:p w14:paraId="6C3FF8FB" w14:textId="77777777" w:rsidR="00A516E0" w:rsidRPr="000971B7" w:rsidRDefault="00A516E0" w:rsidP="00E32161">
            <w:pPr>
              <w:ind w:left="-132" w:right="-58"/>
              <w:jc w:val="center"/>
              <w:rPr>
                <w:color w:val="000000" w:themeColor="text1"/>
              </w:rPr>
            </w:pPr>
            <w:r w:rsidRPr="000971B7">
              <w:rPr>
                <w:color w:val="000000" w:themeColor="text1"/>
              </w:rPr>
              <w:t xml:space="preserve"> Значения по решению ФАС России</w:t>
            </w:r>
          </w:p>
        </w:tc>
      </w:tr>
      <w:tr w:rsidR="00A516E0" w:rsidRPr="000971B7" w14:paraId="743096CE" w14:textId="77777777" w:rsidTr="00E32161">
        <w:trPr>
          <w:gridAfter w:val="1"/>
          <w:wAfter w:w="138" w:type="dxa"/>
          <w:trHeight w:val="65"/>
          <w:jc w:val="center"/>
        </w:trPr>
        <w:tc>
          <w:tcPr>
            <w:tcW w:w="1017" w:type="dxa"/>
          </w:tcPr>
          <w:p w14:paraId="3E949A81" w14:textId="77777777" w:rsidR="00A516E0" w:rsidRPr="000971B7" w:rsidRDefault="00A516E0" w:rsidP="00E32161">
            <w:pPr>
              <w:ind w:left="-108" w:right="-83"/>
              <w:jc w:val="center"/>
              <w:rPr>
                <w:color w:val="000000" w:themeColor="text1"/>
              </w:rPr>
            </w:pPr>
            <w:r w:rsidRPr="000971B7">
              <w:rPr>
                <w:color w:val="000000" w:themeColor="text1"/>
              </w:rPr>
              <w:t>1</w:t>
            </w:r>
          </w:p>
        </w:tc>
        <w:tc>
          <w:tcPr>
            <w:tcW w:w="3613" w:type="dxa"/>
            <w:shd w:val="clear" w:color="auto" w:fill="auto"/>
            <w:vAlign w:val="center"/>
          </w:tcPr>
          <w:p w14:paraId="65F82366" w14:textId="77777777" w:rsidR="00A516E0" w:rsidRPr="000971B7" w:rsidRDefault="00A516E0" w:rsidP="00E32161">
            <w:pPr>
              <w:ind w:right="-119"/>
              <w:jc w:val="center"/>
              <w:rPr>
                <w:color w:val="000000" w:themeColor="text1"/>
              </w:rPr>
            </w:pPr>
            <w:r w:rsidRPr="000971B7">
              <w:rPr>
                <w:color w:val="000000" w:themeColor="text1"/>
              </w:rPr>
              <w:t>2</w:t>
            </w:r>
          </w:p>
        </w:tc>
        <w:tc>
          <w:tcPr>
            <w:tcW w:w="1276" w:type="dxa"/>
            <w:gridSpan w:val="2"/>
            <w:shd w:val="clear" w:color="auto" w:fill="auto"/>
            <w:vAlign w:val="center"/>
          </w:tcPr>
          <w:p w14:paraId="7B72E667" w14:textId="77777777" w:rsidR="00A516E0" w:rsidRPr="000971B7" w:rsidRDefault="00A516E0" w:rsidP="00E32161">
            <w:pPr>
              <w:ind w:right="-32"/>
              <w:jc w:val="center"/>
              <w:rPr>
                <w:color w:val="000000" w:themeColor="text1"/>
              </w:rPr>
            </w:pPr>
            <w:r w:rsidRPr="000971B7">
              <w:rPr>
                <w:color w:val="000000" w:themeColor="text1"/>
              </w:rPr>
              <w:t>3</w:t>
            </w:r>
          </w:p>
        </w:tc>
        <w:tc>
          <w:tcPr>
            <w:tcW w:w="1617" w:type="dxa"/>
            <w:gridSpan w:val="2"/>
            <w:shd w:val="clear" w:color="auto" w:fill="auto"/>
            <w:vAlign w:val="center"/>
          </w:tcPr>
          <w:p w14:paraId="01FE0245" w14:textId="77777777" w:rsidR="00A516E0" w:rsidRPr="000971B7" w:rsidRDefault="00A516E0" w:rsidP="00E32161">
            <w:pPr>
              <w:ind w:left="-132" w:right="-58"/>
              <w:jc w:val="center"/>
              <w:rPr>
                <w:color w:val="000000" w:themeColor="text1"/>
              </w:rPr>
            </w:pPr>
            <w:r w:rsidRPr="000971B7">
              <w:rPr>
                <w:color w:val="000000" w:themeColor="text1"/>
              </w:rPr>
              <w:t>4</w:t>
            </w:r>
          </w:p>
        </w:tc>
        <w:tc>
          <w:tcPr>
            <w:tcW w:w="1828" w:type="dxa"/>
          </w:tcPr>
          <w:p w14:paraId="08A9C67E" w14:textId="77777777" w:rsidR="00A516E0" w:rsidRPr="000971B7" w:rsidRDefault="00A516E0" w:rsidP="00E32161">
            <w:pPr>
              <w:ind w:left="-132" w:right="-58"/>
              <w:jc w:val="center"/>
              <w:rPr>
                <w:color w:val="000000" w:themeColor="text1"/>
              </w:rPr>
            </w:pPr>
            <w:r w:rsidRPr="000971B7">
              <w:rPr>
                <w:color w:val="000000" w:themeColor="text1"/>
              </w:rPr>
              <w:t>5</w:t>
            </w:r>
          </w:p>
        </w:tc>
      </w:tr>
      <w:tr w:rsidR="00A516E0" w:rsidRPr="000971B7" w14:paraId="0C83677B" w14:textId="77777777" w:rsidTr="00E32161">
        <w:trPr>
          <w:gridAfter w:val="1"/>
          <w:wAfter w:w="138" w:type="dxa"/>
          <w:trHeight w:val="169"/>
          <w:jc w:val="center"/>
        </w:trPr>
        <w:tc>
          <w:tcPr>
            <w:tcW w:w="1017" w:type="dxa"/>
          </w:tcPr>
          <w:p w14:paraId="0716552A" w14:textId="77777777" w:rsidR="00A516E0" w:rsidRPr="000971B7" w:rsidRDefault="00A516E0" w:rsidP="00E32161">
            <w:pPr>
              <w:ind w:left="-108" w:right="-83"/>
              <w:jc w:val="center"/>
              <w:rPr>
                <w:bCs/>
                <w:color w:val="000000" w:themeColor="text1"/>
              </w:rPr>
            </w:pPr>
            <w:r w:rsidRPr="000971B7">
              <w:rPr>
                <w:bCs/>
                <w:color w:val="000000" w:themeColor="text1"/>
              </w:rPr>
              <w:t>1</w:t>
            </w:r>
          </w:p>
        </w:tc>
        <w:tc>
          <w:tcPr>
            <w:tcW w:w="3613" w:type="dxa"/>
            <w:shd w:val="clear" w:color="auto" w:fill="auto"/>
            <w:vAlign w:val="center"/>
            <w:hideMark/>
          </w:tcPr>
          <w:p w14:paraId="7ECDEC05" w14:textId="77777777" w:rsidR="00A516E0" w:rsidRPr="000971B7" w:rsidRDefault="00A516E0" w:rsidP="00E32161">
            <w:pPr>
              <w:ind w:right="-710"/>
              <w:rPr>
                <w:bCs/>
                <w:color w:val="000000" w:themeColor="text1"/>
              </w:rPr>
            </w:pPr>
            <w:r w:rsidRPr="000971B7">
              <w:rPr>
                <w:bCs/>
                <w:color w:val="000000" w:themeColor="text1"/>
              </w:rPr>
              <w:t>НВВ</w:t>
            </w:r>
          </w:p>
        </w:tc>
        <w:tc>
          <w:tcPr>
            <w:tcW w:w="1276" w:type="dxa"/>
            <w:gridSpan w:val="2"/>
            <w:shd w:val="clear" w:color="auto" w:fill="auto"/>
            <w:noWrap/>
            <w:vAlign w:val="center"/>
            <w:hideMark/>
          </w:tcPr>
          <w:p w14:paraId="3CE46BC3" w14:textId="77777777" w:rsidR="00A516E0" w:rsidRPr="000971B7" w:rsidRDefault="00A516E0" w:rsidP="00E32161">
            <w:pPr>
              <w:ind w:left="-108" w:right="-55"/>
              <w:jc w:val="center"/>
              <w:rPr>
                <w:color w:val="000000" w:themeColor="text1"/>
              </w:rPr>
            </w:pPr>
            <w:r w:rsidRPr="000971B7">
              <w:rPr>
                <w:color w:val="000000" w:themeColor="text1"/>
              </w:rPr>
              <w:t>тыс. руб.</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6D9B4" w14:textId="77777777" w:rsidR="00A516E0" w:rsidRPr="000971B7" w:rsidRDefault="00A516E0" w:rsidP="00E32161">
            <w:pPr>
              <w:ind w:left="-111" w:right="-70"/>
              <w:jc w:val="center"/>
              <w:rPr>
                <w:color w:val="000000" w:themeColor="text1"/>
              </w:rPr>
            </w:pPr>
            <w:r w:rsidRPr="000971B7">
              <w:rPr>
                <w:color w:val="000000"/>
              </w:rPr>
              <w:t>714 937,77</w:t>
            </w:r>
          </w:p>
        </w:tc>
        <w:tc>
          <w:tcPr>
            <w:tcW w:w="1828" w:type="dxa"/>
            <w:shd w:val="clear" w:color="000000" w:fill="FFFFFF"/>
          </w:tcPr>
          <w:p w14:paraId="7BDA9B44" w14:textId="77777777" w:rsidR="00A516E0" w:rsidRPr="000971B7" w:rsidRDefault="00A516E0" w:rsidP="00E32161">
            <w:pPr>
              <w:ind w:left="-111" w:right="-70"/>
              <w:jc w:val="center"/>
              <w:rPr>
                <w:color w:val="000000" w:themeColor="text1"/>
              </w:rPr>
            </w:pPr>
            <w:r w:rsidRPr="000971B7">
              <w:rPr>
                <w:color w:val="000000" w:themeColor="text1"/>
              </w:rPr>
              <w:t>738 248,38</w:t>
            </w:r>
          </w:p>
        </w:tc>
      </w:tr>
      <w:tr w:rsidR="00A516E0" w:rsidRPr="000971B7" w14:paraId="1C189675" w14:textId="77777777" w:rsidTr="00E32161">
        <w:trPr>
          <w:gridAfter w:val="1"/>
          <w:wAfter w:w="138" w:type="dxa"/>
          <w:trHeight w:val="65"/>
          <w:jc w:val="center"/>
        </w:trPr>
        <w:tc>
          <w:tcPr>
            <w:tcW w:w="1017" w:type="dxa"/>
          </w:tcPr>
          <w:p w14:paraId="2825A331" w14:textId="77777777" w:rsidR="00A516E0" w:rsidRPr="000971B7" w:rsidRDefault="00A516E0" w:rsidP="00E32161">
            <w:pPr>
              <w:ind w:left="-108" w:right="-83"/>
              <w:jc w:val="center"/>
              <w:rPr>
                <w:color w:val="000000" w:themeColor="text1"/>
              </w:rPr>
            </w:pPr>
            <w:r w:rsidRPr="000971B7">
              <w:rPr>
                <w:color w:val="000000" w:themeColor="text1"/>
              </w:rPr>
              <w:t>1.1</w:t>
            </w:r>
          </w:p>
        </w:tc>
        <w:tc>
          <w:tcPr>
            <w:tcW w:w="3613" w:type="dxa"/>
            <w:shd w:val="clear" w:color="auto" w:fill="auto"/>
            <w:noWrap/>
            <w:vAlign w:val="center"/>
            <w:hideMark/>
          </w:tcPr>
          <w:p w14:paraId="46F2498B" w14:textId="77777777" w:rsidR="00A516E0" w:rsidRPr="000971B7" w:rsidRDefault="00A516E0" w:rsidP="00E32161">
            <w:pPr>
              <w:ind w:right="-710"/>
              <w:rPr>
                <w:color w:val="000000" w:themeColor="text1"/>
              </w:rPr>
            </w:pPr>
            <w:r w:rsidRPr="000971B7">
              <w:rPr>
                <w:color w:val="000000" w:themeColor="text1"/>
              </w:rPr>
              <w:t>с 01.01.2025 по 30.06.2025</w:t>
            </w:r>
          </w:p>
        </w:tc>
        <w:tc>
          <w:tcPr>
            <w:tcW w:w="1276" w:type="dxa"/>
            <w:gridSpan w:val="2"/>
            <w:shd w:val="clear" w:color="auto" w:fill="auto"/>
            <w:noWrap/>
            <w:vAlign w:val="center"/>
            <w:hideMark/>
          </w:tcPr>
          <w:p w14:paraId="57FC42EB" w14:textId="77777777" w:rsidR="00A516E0" w:rsidRPr="000971B7" w:rsidRDefault="00A516E0" w:rsidP="00E32161">
            <w:pPr>
              <w:ind w:left="-108" w:right="-55"/>
              <w:jc w:val="center"/>
              <w:rPr>
                <w:color w:val="000000" w:themeColor="text1"/>
              </w:rPr>
            </w:pPr>
            <w:r w:rsidRPr="000971B7">
              <w:rPr>
                <w:color w:val="000000" w:themeColor="text1"/>
              </w:rPr>
              <w:t>тыс. руб.</w:t>
            </w:r>
          </w:p>
        </w:tc>
        <w:tc>
          <w:tcPr>
            <w:tcW w:w="1617" w:type="dxa"/>
            <w:gridSpan w:val="2"/>
            <w:tcBorders>
              <w:top w:val="single" w:sz="4" w:space="0" w:color="auto"/>
              <w:left w:val="nil"/>
              <w:bottom w:val="single" w:sz="4" w:space="0" w:color="auto"/>
              <w:right w:val="single" w:sz="4" w:space="0" w:color="auto"/>
            </w:tcBorders>
            <w:shd w:val="clear" w:color="auto" w:fill="auto"/>
            <w:vAlign w:val="center"/>
          </w:tcPr>
          <w:p w14:paraId="03A02105" w14:textId="77777777" w:rsidR="00A516E0" w:rsidRPr="000971B7" w:rsidRDefault="00A516E0" w:rsidP="00E32161">
            <w:pPr>
              <w:ind w:left="-111" w:right="-70"/>
              <w:jc w:val="center"/>
              <w:rPr>
                <w:color w:val="000000" w:themeColor="text1"/>
              </w:rPr>
            </w:pPr>
            <w:r w:rsidRPr="000971B7">
              <w:rPr>
                <w:color w:val="000000"/>
              </w:rPr>
              <w:t>386 301,68</w:t>
            </w:r>
          </w:p>
        </w:tc>
        <w:tc>
          <w:tcPr>
            <w:tcW w:w="1828" w:type="dxa"/>
            <w:shd w:val="clear" w:color="000000" w:fill="FFFFFF"/>
          </w:tcPr>
          <w:p w14:paraId="311F62A8" w14:textId="77777777" w:rsidR="00A516E0" w:rsidRPr="000971B7" w:rsidRDefault="00A516E0" w:rsidP="00E32161">
            <w:pPr>
              <w:ind w:left="-111" w:right="-70"/>
              <w:jc w:val="center"/>
              <w:rPr>
                <w:color w:val="000000" w:themeColor="text1"/>
              </w:rPr>
            </w:pPr>
            <w:r w:rsidRPr="000971B7">
              <w:rPr>
                <w:color w:val="000000" w:themeColor="text1"/>
              </w:rPr>
              <w:t>386 301,68</w:t>
            </w:r>
          </w:p>
        </w:tc>
      </w:tr>
      <w:tr w:rsidR="00A516E0" w:rsidRPr="000971B7" w14:paraId="671F38F5" w14:textId="77777777" w:rsidTr="00E32161">
        <w:trPr>
          <w:gridAfter w:val="1"/>
          <w:wAfter w:w="138" w:type="dxa"/>
          <w:trHeight w:val="65"/>
          <w:jc w:val="center"/>
        </w:trPr>
        <w:tc>
          <w:tcPr>
            <w:tcW w:w="1017" w:type="dxa"/>
          </w:tcPr>
          <w:p w14:paraId="7650CEA8" w14:textId="77777777" w:rsidR="00A516E0" w:rsidRPr="000971B7" w:rsidRDefault="00A516E0" w:rsidP="00E32161">
            <w:pPr>
              <w:ind w:left="-108" w:right="-83"/>
              <w:jc w:val="center"/>
              <w:rPr>
                <w:color w:val="000000" w:themeColor="text1"/>
              </w:rPr>
            </w:pPr>
            <w:r w:rsidRPr="000971B7">
              <w:rPr>
                <w:color w:val="000000" w:themeColor="text1"/>
              </w:rPr>
              <w:t>1.2</w:t>
            </w:r>
          </w:p>
        </w:tc>
        <w:tc>
          <w:tcPr>
            <w:tcW w:w="3613" w:type="dxa"/>
            <w:shd w:val="clear" w:color="auto" w:fill="auto"/>
            <w:noWrap/>
            <w:vAlign w:val="center"/>
            <w:hideMark/>
          </w:tcPr>
          <w:p w14:paraId="1515002A" w14:textId="77777777" w:rsidR="00A516E0" w:rsidRPr="000971B7" w:rsidRDefault="00A516E0" w:rsidP="00E32161">
            <w:pPr>
              <w:ind w:right="-710"/>
              <w:rPr>
                <w:color w:val="000000" w:themeColor="text1"/>
              </w:rPr>
            </w:pPr>
            <w:r w:rsidRPr="000971B7">
              <w:rPr>
                <w:color w:val="000000" w:themeColor="text1"/>
              </w:rPr>
              <w:t>с 01.07.2025 по 31.12.2025</w:t>
            </w:r>
          </w:p>
        </w:tc>
        <w:tc>
          <w:tcPr>
            <w:tcW w:w="1276" w:type="dxa"/>
            <w:gridSpan w:val="2"/>
            <w:shd w:val="clear" w:color="auto" w:fill="auto"/>
            <w:noWrap/>
            <w:vAlign w:val="center"/>
            <w:hideMark/>
          </w:tcPr>
          <w:p w14:paraId="61B40BEB" w14:textId="77777777" w:rsidR="00A516E0" w:rsidRPr="000971B7" w:rsidRDefault="00A516E0" w:rsidP="00E32161">
            <w:pPr>
              <w:ind w:left="-108" w:right="-55"/>
              <w:jc w:val="center"/>
              <w:rPr>
                <w:color w:val="000000" w:themeColor="text1"/>
              </w:rPr>
            </w:pPr>
            <w:r w:rsidRPr="000971B7">
              <w:rPr>
                <w:color w:val="000000" w:themeColor="text1"/>
              </w:rPr>
              <w:t>тыс. руб.</w:t>
            </w:r>
          </w:p>
        </w:tc>
        <w:tc>
          <w:tcPr>
            <w:tcW w:w="1617" w:type="dxa"/>
            <w:gridSpan w:val="2"/>
            <w:tcBorders>
              <w:top w:val="single" w:sz="4" w:space="0" w:color="auto"/>
              <w:left w:val="nil"/>
              <w:bottom w:val="single" w:sz="4" w:space="0" w:color="auto"/>
              <w:right w:val="single" w:sz="4" w:space="0" w:color="auto"/>
            </w:tcBorders>
            <w:shd w:val="clear" w:color="auto" w:fill="auto"/>
            <w:vAlign w:val="center"/>
          </w:tcPr>
          <w:p w14:paraId="533A2D35" w14:textId="77777777" w:rsidR="00A516E0" w:rsidRPr="000971B7" w:rsidRDefault="00A516E0" w:rsidP="00E32161">
            <w:pPr>
              <w:ind w:left="-111" w:right="-70"/>
              <w:jc w:val="center"/>
              <w:rPr>
                <w:color w:val="000000" w:themeColor="text1"/>
              </w:rPr>
            </w:pPr>
            <w:r w:rsidRPr="000971B7">
              <w:rPr>
                <w:color w:val="000000"/>
              </w:rPr>
              <w:t>328 636,09</w:t>
            </w:r>
          </w:p>
        </w:tc>
        <w:tc>
          <w:tcPr>
            <w:tcW w:w="1828" w:type="dxa"/>
            <w:shd w:val="clear" w:color="000000" w:fill="FFFFFF"/>
          </w:tcPr>
          <w:p w14:paraId="79E5273D" w14:textId="77777777" w:rsidR="00A516E0" w:rsidRPr="000971B7" w:rsidRDefault="00A516E0" w:rsidP="00E32161">
            <w:pPr>
              <w:ind w:left="-111" w:right="-70"/>
              <w:jc w:val="center"/>
              <w:rPr>
                <w:color w:val="000000" w:themeColor="text1"/>
              </w:rPr>
            </w:pPr>
            <w:r w:rsidRPr="000971B7">
              <w:rPr>
                <w:color w:val="000000" w:themeColor="text1"/>
              </w:rPr>
              <w:t>351 946,70</w:t>
            </w:r>
          </w:p>
        </w:tc>
      </w:tr>
      <w:tr w:rsidR="00A516E0" w:rsidRPr="007E62F9" w14:paraId="4471EA38" w14:textId="77777777" w:rsidTr="00E32161">
        <w:trPr>
          <w:gridAfter w:val="1"/>
          <w:wAfter w:w="138" w:type="dxa"/>
          <w:trHeight w:val="65"/>
          <w:jc w:val="center"/>
        </w:trPr>
        <w:tc>
          <w:tcPr>
            <w:tcW w:w="1017" w:type="dxa"/>
          </w:tcPr>
          <w:p w14:paraId="33D8FB20" w14:textId="77777777" w:rsidR="00A516E0" w:rsidRPr="000971B7" w:rsidRDefault="00A516E0" w:rsidP="00E32161">
            <w:pPr>
              <w:ind w:left="-108" w:right="-83"/>
              <w:jc w:val="center"/>
              <w:rPr>
                <w:bCs/>
                <w:color w:val="000000" w:themeColor="text1"/>
              </w:rPr>
            </w:pPr>
            <w:r w:rsidRPr="000971B7">
              <w:rPr>
                <w:bCs/>
                <w:color w:val="000000" w:themeColor="text1"/>
              </w:rPr>
              <w:t>2</w:t>
            </w:r>
          </w:p>
        </w:tc>
        <w:tc>
          <w:tcPr>
            <w:tcW w:w="3613" w:type="dxa"/>
            <w:shd w:val="clear" w:color="auto" w:fill="auto"/>
            <w:vAlign w:val="center"/>
            <w:hideMark/>
          </w:tcPr>
          <w:p w14:paraId="2626D896" w14:textId="77777777" w:rsidR="00A516E0" w:rsidRPr="000971B7" w:rsidRDefault="00A516E0" w:rsidP="00E32161">
            <w:pPr>
              <w:ind w:right="-710"/>
              <w:rPr>
                <w:bCs/>
                <w:color w:val="000000" w:themeColor="text1"/>
              </w:rPr>
            </w:pPr>
            <w:r w:rsidRPr="000971B7">
              <w:rPr>
                <w:bCs/>
                <w:color w:val="000000" w:themeColor="text1"/>
              </w:rPr>
              <w:t>Полезный отпуск, Гкал</w:t>
            </w:r>
          </w:p>
        </w:tc>
        <w:tc>
          <w:tcPr>
            <w:tcW w:w="1276" w:type="dxa"/>
            <w:gridSpan w:val="2"/>
            <w:shd w:val="clear" w:color="auto" w:fill="auto"/>
            <w:noWrap/>
            <w:vAlign w:val="center"/>
            <w:hideMark/>
          </w:tcPr>
          <w:p w14:paraId="3B4FC3CA" w14:textId="77777777" w:rsidR="00A516E0" w:rsidRPr="000971B7" w:rsidRDefault="00A516E0" w:rsidP="00E32161">
            <w:pPr>
              <w:ind w:left="-108" w:right="-55"/>
              <w:jc w:val="center"/>
              <w:rPr>
                <w:color w:val="000000" w:themeColor="text1"/>
              </w:rPr>
            </w:pPr>
            <w:r w:rsidRPr="000971B7">
              <w:rPr>
                <w:color w:val="000000" w:themeColor="text1"/>
              </w:rPr>
              <w:t>Гкал</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6F94A" w14:textId="77777777" w:rsidR="00A516E0" w:rsidRPr="000971B7" w:rsidRDefault="00A516E0" w:rsidP="00E32161">
            <w:pPr>
              <w:ind w:left="-111" w:right="-70"/>
              <w:jc w:val="center"/>
              <w:rPr>
                <w:color w:val="000000" w:themeColor="text1"/>
              </w:rPr>
            </w:pPr>
            <w:r w:rsidRPr="000971B7">
              <w:rPr>
                <w:color w:val="000000"/>
              </w:rPr>
              <w:t>189 921,00</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52669513" w14:textId="77777777" w:rsidR="00A516E0" w:rsidRPr="007E62F9" w:rsidRDefault="00A516E0" w:rsidP="00E32161">
            <w:pPr>
              <w:ind w:left="-111" w:right="-70"/>
              <w:jc w:val="center"/>
              <w:rPr>
                <w:color w:val="000000" w:themeColor="text1"/>
              </w:rPr>
            </w:pPr>
            <w:r w:rsidRPr="000971B7">
              <w:rPr>
                <w:color w:val="000000"/>
              </w:rPr>
              <w:t>189 921,00</w:t>
            </w:r>
          </w:p>
        </w:tc>
      </w:tr>
      <w:tr w:rsidR="00A516E0" w:rsidRPr="007E62F9" w14:paraId="7D024422" w14:textId="77777777" w:rsidTr="00E32161">
        <w:trPr>
          <w:gridAfter w:val="1"/>
          <w:wAfter w:w="138" w:type="dxa"/>
          <w:trHeight w:val="65"/>
          <w:jc w:val="center"/>
        </w:trPr>
        <w:tc>
          <w:tcPr>
            <w:tcW w:w="1017" w:type="dxa"/>
          </w:tcPr>
          <w:p w14:paraId="61334AE5" w14:textId="77777777" w:rsidR="00A516E0" w:rsidRPr="007E62F9" w:rsidRDefault="00A516E0" w:rsidP="00E32161">
            <w:pPr>
              <w:ind w:left="-108" w:right="-83"/>
              <w:jc w:val="center"/>
              <w:rPr>
                <w:color w:val="000000" w:themeColor="text1"/>
              </w:rPr>
            </w:pPr>
            <w:r w:rsidRPr="007E62F9">
              <w:rPr>
                <w:color w:val="000000" w:themeColor="text1"/>
              </w:rPr>
              <w:t>2.1</w:t>
            </w:r>
          </w:p>
        </w:tc>
        <w:tc>
          <w:tcPr>
            <w:tcW w:w="3613" w:type="dxa"/>
            <w:shd w:val="clear" w:color="auto" w:fill="auto"/>
            <w:noWrap/>
            <w:vAlign w:val="center"/>
            <w:hideMark/>
          </w:tcPr>
          <w:p w14:paraId="07CD2A42" w14:textId="77777777" w:rsidR="00A516E0" w:rsidRPr="007E62F9" w:rsidRDefault="00A516E0" w:rsidP="00E32161">
            <w:pPr>
              <w:ind w:right="-710"/>
              <w:rPr>
                <w:color w:val="000000" w:themeColor="text1"/>
              </w:rPr>
            </w:pPr>
            <w:r w:rsidRPr="007E62F9">
              <w:rPr>
                <w:color w:val="000000" w:themeColor="text1"/>
              </w:rPr>
              <w:t>с 01.01.2025 по 30.06.2025</w:t>
            </w:r>
          </w:p>
        </w:tc>
        <w:tc>
          <w:tcPr>
            <w:tcW w:w="1276" w:type="dxa"/>
            <w:gridSpan w:val="2"/>
            <w:shd w:val="clear" w:color="auto" w:fill="auto"/>
            <w:noWrap/>
            <w:vAlign w:val="center"/>
            <w:hideMark/>
          </w:tcPr>
          <w:p w14:paraId="64DACB24" w14:textId="77777777" w:rsidR="00A516E0" w:rsidRPr="007E62F9" w:rsidRDefault="00A516E0" w:rsidP="00E32161">
            <w:pPr>
              <w:ind w:left="-108" w:right="-55"/>
              <w:jc w:val="center"/>
              <w:rPr>
                <w:color w:val="000000" w:themeColor="text1"/>
              </w:rPr>
            </w:pPr>
            <w:r w:rsidRPr="007E62F9">
              <w:rPr>
                <w:color w:val="000000" w:themeColor="text1"/>
              </w:rPr>
              <w:t>Гкал</w:t>
            </w:r>
          </w:p>
        </w:tc>
        <w:tc>
          <w:tcPr>
            <w:tcW w:w="1617" w:type="dxa"/>
            <w:gridSpan w:val="2"/>
            <w:tcBorders>
              <w:top w:val="single" w:sz="4" w:space="0" w:color="auto"/>
              <w:left w:val="nil"/>
              <w:bottom w:val="single" w:sz="4" w:space="0" w:color="auto"/>
              <w:right w:val="single" w:sz="4" w:space="0" w:color="auto"/>
            </w:tcBorders>
            <w:shd w:val="clear" w:color="auto" w:fill="auto"/>
            <w:vAlign w:val="center"/>
          </w:tcPr>
          <w:p w14:paraId="38B00184" w14:textId="77777777" w:rsidR="00A516E0" w:rsidRPr="007E62F9" w:rsidRDefault="00A516E0" w:rsidP="00E32161">
            <w:pPr>
              <w:ind w:left="-111" w:right="-70"/>
              <w:jc w:val="center"/>
              <w:rPr>
                <w:color w:val="000000" w:themeColor="text1"/>
              </w:rPr>
            </w:pPr>
            <w:r w:rsidRPr="006A3611">
              <w:rPr>
                <w:color w:val="000000"/>
              </w:rPr>
              <w:t>107 937,00</w:t>
            </w:r>
          </w:p>
        </w:tc>
        <w:tc>
          <w:tcPr>
            <w:tcW w:w="1828" w:type="dxa"/>
            <w:tcBorders>
              <w:top w:val="single" w:sz="4" w:space="0" w:color="auto"/>
              <w:left w:val="nil"/>
              <w:bottom w:val="single" w:sz="4" w:space="0" w:color="auto"/>
              <w:right w:val="single" w:sz="4" w:space="0" w:color="auto"/>
            </w:tcBorders>
            <w:shd w:val="clear" w:color="auto" w:fill="auto"/>
            <w:vAlign w:val="center"/>
          </w:tcPr>
          <w:p w14:paraId="5336EBD6" w14:textId="77777777" w:rsidR="00A516E0" w:rsidRPr="007E62F9" w:rsidRDefault="00A516E0" w:rsidP="00E32161">
            <w:pPr>
              <w:ind w:left="-111" w:right="-70"/>
              <w:jc w:val="center"/>
              <w:rPr>
                <w:color w:val="000000" w:themeColor="text1"/>
              </w:rPr>
            </w:pPr>
            <w:r w:rsidRPr="006A3611">
              <w:rPr>
                <w:color w:val="000000"/>
              </w:rPr>
              <w:t>107 937,00</w:t>
            </w:r>
          </w:p>
        </w:tc>
      </w:tr>
      <w:tr w:rsidR="00A516E0" w:rsidRPr="007E62F9" w14:paraId="6015D383" w14:textId="77777777" w:rsidTr="00E32161">
        <w:trPr>
          <w:gridAfter w:val="1"/>
          <w:wAfter w:w="138" w:type="dxa"/>
          <w:trHeight w:val="65"/>
          <w:jc w:val="center"/>
        </w:trPr>
        <w:tc>
          <w:tcPr>
            <w:tcW w:w="1017" w:type="dxa"/>
          </w:tcPr>
          <w:p w14:paraId="5AFCD2EC" w14:textId="77777777" w:rsidR="00A516E0" w:rsidRPr="007E62F9" w:rsidRDefault="00A516E0" w:rsidP="00E32161">
            <w:pPr>
              <w:ind w:left="-108" w:right="-83"/>
              <w:jc w:val="center"/>
              <w:rPr>
                <w:color w:val="000000" w:themeColor="text1"/>
              </w:rPr>
            </w:pPr>
            <w:r w:rsidRPr="007E62F9">
              <w:rPr>
                <w:color w:val="000000" w:themeColor="text1"/>
              </w:rPr>
              <w:t>2.2</w:t>
            </w:r>
          </w:p>
        </w:tc>
        <w:tc>
          <w:tcPr>
            <w:tcW w:w="3613" w:type="dxa"/>
            <w:shd w:val="clear" w:color="auto" w:fill="auto"/>
            <w:noWrap/>
            <w:vAlign w:val="center"/>
            <w:hideMark/>
          </w:tcPr>
          <w:p w14:paraId="30348A44" w14:textId="77777777" w:rsidR="00A516E0" w:rsidRPr="007E62F9" w:rsidRDefault="00A516E0" w:rsidP="00E32161">
            <w:pPr>
              <w:ind w:right="-710"/>
              <w:rPr>
                <w:color w:val="000000" w:themeColor="text1"/>
              </w:rPr>
            </w:pPr>
            <w:r w:rsidRPr="007E62F9">
              <w:rPr>
                <w:color w:val="000000" w:themeColor="text1"/>
              </w:rPr>
              <w:t>с 01.07.2025 по 31.12.2025</w:t>
            </w:r>
          </w:p>
        </w:tc>
        <w:tc>
          <w:tcPr>
            <w:tcW w:w="1276" w:type="dxa"/>
            <w:gridSpan w:val="2"/>
            <w:shd w:val="clear" w:color="auto" w:fill="auto"/>
            <w:noWrap/>
            <w:vAlign w:val="center"/>
            <w:hideMark/>
          </w:tcPr>
          <w:p w14:paraId="6AA92712" w14:textId="77777777" w:rsidR="00A516E0" w:rsidRPr="007E62F9" w:rsidRDefault="00A516E0" w:rsidP="00E32161">
            <w:pPr>
              <w:ind w:left="-108" w:right="-55"/>
              <w:jc w:val="center"/>
              <w:rPr>
                <w:color w:val="000000" w:themeColor="text1"/>
              </w:rPr>
            </w:pPr>
            <w:r w:rsidRPr="007E62F9">
              <w:rPr>
                <w:color w:val="000000" w:themeColor="text1"/>
              </w:rPr>
              <w:t>Гкал</w:t>
            </w:r>
          </w:p>
        </w:tc>
        <w:tc>
          <w:tcPr>
            <w:tcW w:w="1617" w:type="dxa"/>
            <w:gridSpan w:val="2"/>
            <w:tcBorders>
              <w:top w:val="single" w:sz="4" w:space="0" w:color="auto"/>
              <w:left w:val="nil"/>
              <w:bottom w:val="single" w:sz="4" w:space="0" w:color="auto"/>
              <w:right w:val="single" w:sz="4" w:space="0" w:color="auto"/>
            </w:tcBorders>
            <w:shd w:val="clear" w:color="auto" w:fill="auto"/>
            <w:vAlign w:val="center"/>
          </w:tcPr>
          <w:p w14:paraId="764CCB9B" w14:textId="77777777" w:rsidR="00A516E0" w:rsidRPr="007E62F9" w:rsidRDefault="00A516E0" w:rsidP="00E32161">
            <w:pPr>
              <w:ind w:left="-111" w:right="-70"/>
              <w:jc w:val="center"/>
              <w:rPr>
                <w:color w:val="000000" w:themeColor="text1"/>
              </w:rPr>
            </w:pPr>
            <w:r w:rsidRPr="006A3611">
              <w:rPr>
                <w:color w:val="000000"/>
              </w:rPr>
              <w:t>81 984,00</w:t>
            </w:r>
          </w:p>
        </w:tc>
        <w:tc>
          <w:tcPr>
            <w:tcW w:w="1828" w:type="dxa"/>
            <w:tcBorders>
              <w:top w:val="single" w:sz="4" w:space="0" w:color="auto"/>
              <w:left w:val="nil"/>
              <w:bottom w:val="single" w:sz="4" w:space="0" w:color="auto"/>
              <w:right w:val="single" w:sz="4" w:space="0" w:color="auto"/>
            </w:tcBorders>
            <w:shd w:val="clear" w:color="auto" w:fill="auto"/>
            <w:vAlign w:val="center"/>
          </w:tcPr>
          <w:p w14:paraId="7B2BF2FD" w14:textId="77777777" w:rsidR="00A516E0" w:rsidRPr="007E62F9" w:rsidRDefault="00A516E0" w:rsidP="00E32161">
            <w:pPr>
              <w:ind w:left="-111" w:right="-70"/>
              <w:jc w:val="center"/>
              <w:rPr>
                <w:color w:val="000000" w:themeColor="text1"/>
              </w:rPr>
            </w:pPr>
            <w:r w:rsidRPr="006A3611">
              <w:rPr>
                <w:color w:val="000000"/>
              </w:rPr>
              <w:t>81 984,00</w:t>
            </w:r>
          </w:p>
        </w:tc>
      </w:tr>
      <w:tr w:rsidR="00A516E0" w:rsidRPr="007E62F9" w14:paraId="091D90D4" w14:textId="77777777" w:rsidTr="00E32161">
        <w:trPr>
          <w:gridAfter w:val="1"/>
          <w:wAfter w:w="138" w:type="dxa"/>
          <w:trHeight w:val="65"/>
          <w:jc w:val="center"/>
        </w:trPr>
        <w:tc>
          <w:tcPr>
            <w:tcW w:w="1017" w:type="dxa"/>
          </w:tcPr>
          <w:p w14:paraId="40602F51" w14:textId="77777777" w:rsidR="00A516E0" w:rsidRPr="007E62F9" w:rsidRDefault="00A516E0" w:rsidP="00E32161">
            <w:pPr>
              <w:ind w:left="-108" w:right="-83"/>
              <w:jc w:val="center"/>
              <w:rPr>
                <w:bCs/>
                <w:color w:val="000000" w:themeColor="text1"/>
              </w:rPr>
            </w:pPr>
            <w:r w:rsidRPr="007E62F9">
              <w:rPr>
                <w:bCs/>
                <w:color w:val="000000" w:themeColor="text1"/>
              </w:rPr>
              <w:t>3</w:t>
            </w:r>
          </w:p>
        </w:tc>
        <w:tc>
          <w:tcPr>
            <w:tcW w:w="3613" w:type="dxa"/>
            <w:shd w:val="clear" w:color="auto" w:fill="auto"/>
            <w:vAlign w:val="center"/>
            <w:hideMark/>
          </w:tcPr>
          <w:p w14:paraId="45041164" w14:textId="77777777" w:rsidR="00A516E0" w:rsidRPr="007E62F9" w:rsidRDefault="00A516E0" w:rsidP="00E32161">
            <w:pPr>
              <w:ind w:right="-710"/>
              <w:rPr>
                <w:bCs/>
                <w:color w:val="000000" w:themeColor="text1"/>
              </w:rPr>
            </w:pPr>
            <w:r w:rsidRPr="007E62F9">
              <w:rPr>
                <w:bCs/>
                <w:color w:val="000000" w:themeColor="text1"/>
              </w:rPr>
              <w:t>Тариф среднегодовой</w:t>
            </w:r>
          </w:p>
        </w:tc>
        <w:tc>
          <w:tcPr>
            <w:tcW w:w="1276" w:type="dxa"/>
            <w:gridSpan w:val="2"/>
            <w:shd w:val="clear" w:color="auto" w:fill="auto"/>
            <w:noWrap/>
            <w:vAlign w:val="center"/>
            <w:hideMark/>
          </w:tcPr>
          <w:p w14:paraId="481BF06F" w14:textId="77777777" w:rsidR="00A516E0" w:rsidRPr="007E62F9" w:rsidRDefault="00A516E0" w:rsidP="00E32161">
            <w:pPr>
              <w:ind w:left="-108" w:right="-55"/>
              <w:jc w:val="center"/>
              <w:rPr>
                <w:color w:val="000000" w:themeColor="text1"/>
              </w:rPr>
            </w:pPr>
            <w:r w:rsidRPr="007E62F9">
              <w:rPr>
                <w:color w:val="000000" w:themeColor="text1"/>
              </w:rPr>
              <w:t>руб./Гкал</w:t>
            </w:r>
          </w:p>
        </w:tc>
        <w:tc>
          <w:tcPr>
            <w:tcW w:w="1617" w:type="dxa"/>
            <w:gridSpan w:val="2"/>
            <w:shd w:val="clear" w:color="000000" w:fill="FFFFFF"/>
          </w:tcPr>
          <w:p w14:paraId="72E3BA9F" w14:textId="77777777" w:rsidR="00A516E0" w:rsidRPr="007E62F9" w:rsidRDefault="00A516E0" w:rsidP="00E32161">
            <w:pPr>
              <w:ind w:left="-111" w:right="-70"/>
              <w:jc w:val="center"/>
              <w:rPr>
                <w:color w:val="000000" w:themeColor="text1"/>
              </w:rPr>
            </w:pPr>
            <w:r>
              <w:rPr>
                <w:color w:val="000000" w:themeColor="text1"/>
              </w:rPr>
              <w:t>3 764,40</w:t>
            </w:r>
          </w:p>
        </w:tc>
        <w:tc>
          <w:tcPr>
            <w:tcW w:w="1828" w:type="dxa"/>
            <w:shd w:val="clear" w:color="000000" w:fill="FFFFFF"/>
          </w:tcPr>
          <w:p w14:paraId="257B5FF9" w14:textId="77777777" w:rsidR="00A516E0" w:rsidRPr="007E62F9" w:rsidRDefault="00A516E0" w:rsidP="00E32161">
            <w:pPr>
              <w:ind w:left="-111" w:right="-70"/>
              <w:jc w:val="center"/>
              <w:rPr>
                <w:color w:val="000000" w:themeColor="text1"/>
              </w:rPr>
            </w:pPr>
            <w:r>
              <w:rPr>
                <w:color w:val="000000" w:themeColor="text1"/>
              </w:rPr>
              <w:t>3 887,13</w:t>
            </w:r>
          </w:p>
        </w:tc>
      </w:tr>
      <w:tr w:rsidR="00A516E0" w:rsidRPr="007E62F9" w14:paraId="123579FA" w14:textId="77777777" w:rsidTr="00E32161">
        <w:trPr>
          <w:gridAfter w:val="1"/>
          <w:wAfter w:w="138" w:type="dxa"/>
          <w:trHeight w:val="65"/>
          <w:jc w:val="center"/>
        </w:trPr>
        <w:tc>
          <w:tcPr>
            <w:tcW w:w="1017" w:type="dxa"/>
          </w:tcPr>
          <w:p w14:paraId="4E49BF6D" w14:textId="77777777" w:rsidR="00A516E0" w:rsidRPr="007E62F9" w:rsidRDefault="00A516E0" w:rsidP="00E32161">
            <w:pPr>
              <w:ind w:left="-108" w:right="-83"/>
              <w:jc w:val="center"/>
              <w:rPr>
                <w:color w:val="000000" w:themeColor="text1"/>
              </w:rPr>
            </w:pPr>
            <w:r w:rsidRPr="007E62F9">
              <w:rPr>
                <w:color w:val="000000" w:themeColor="text1"/>
              </w:rPr>
              <w:t>3.1</w:t>
            </w:r>
          </w:p>
        </w:tc>
        <w:tc>
          <w:tcPr>
            <w:tcW w:w="3613" w:type="dxa"/>
            <w:shd w:val="clear" w:color="auto" w:fill="auto"/>
            <w:noWrap/>
            <w:vAlign w:val="center"/>
            <w:hideMark/>
          </w:tcPr>
          <w:p w14:paraId="7E418B17" w14:textId="77777777" w:rsidR="00A516E0" w:rsidRPr="007E62F9" w:rsidRDefault="00A516E0" w:rsidP="00E32161">
            <w:pPr>
              <w:ind w:right="-710"/>
              <w:rPr>
                <w:color w:val="000000" w:themeColor="text1"/>
              </w:rPr>
            </w:pPr>
            <w:r w:rsidRPr="007E62F9">
              <w:rPr>
                <w:color w:val="000000" w:themeColor="text1"/>
              </w:rPr>
              <w:t>с 01.01.2025 по 30.06.2025</w:t>
            </w:r>
          </w:p>
        </w:tc>
        <w:tc>
          <w:tcPr>
            <w:tcW w:w="1276" w:type="dxa"/>
            <w:gridSpan w:val="2"/>
            <w:shd w:val="clear" w:color="auto" w:fill="auto"/>
            <w:noWrap/>
            <w:vAlign w:val="center"/>
            <w:hideMark/>
          </w:tcPr>
          <w:p w14:paraId="3381F109" w14:textId="77777777" w:rsidR="00A516E0" w:rsidRPr="007E62F9" w:rsidRDefault="00A516E0" w:rsidP="00E32161">
            <w:pPr>
              <w:ind w:left="-108" w:right="-55"/>
              <w:jc w:val="center"/>
              <w:rPr>
                <w:color w:val="000000" w:themeColor="text1"/>
              </w:rPr>
            </w:pPr>
            <w:r w:rsidRPr="007E62F9">
              <w:rPr>
                <w:color w:val="000000" w:themeColor="text1"/>
              </w:rPr>
              <w:t>руб./Гкал</w:t>
            </w:r>
          </w:p>
        </w:tc>
        <w:tc>
          <w:tcPr>
            <w:tcW w:w="1617" w:type="dxa"/>
            <w:gridSpan w:val="2"/>
            <w:shd w:val="clear" w:color="000000" w:fill="FFFFFF"/>
          </w:tcPr>
          <w:p w14:paraId="1B08AD87" w14:textId="77777777" w:rsidR="00A516E0" w:rsidRPr="007E62F9" w:rsidRDefault="00A516E0" w:rsidP="00E32161">
            <w:pPr>
              <w:ind w:left="-111" w:right="-70"/>
              <w:jc w:val="center"/>
              <w:rPr>
                <w:color w:val="000000" w:themeColor="text1"/>
              </w:rPr>
            </w:pPr>
            <w:r w:rsidRPr="006A3611">
              <w:rPr>
                <w:color w:val="000000"/>
              </w:rPr>
              <w:t>3 578,96</w:t>
            </w:r>
          </w:p>
        </w:tc>
        <w:tc>
          <w:tcPr>
            <w:tcW w:w="1828" w:type="dxa"/>
            <w:shd w:val="clear" w:color="000000" w:fill="FFFFFF"/>
          </w:tcPr>
          <w:p w14:paraId="36F5E3EB" w14:textId="77777777" w:rsidR="00A516E0" w:rsidRPr="007E62F9" w:rsidRDefault="00A516E0" w:rsidP="00E32161">
            <w:pPr>
              <w:ind w:left="-111" w:right="-70"/>
              <w:jc w:val="center"/>
              <w:rPr>
                <w:color w:val="000000" w:themeColor="text1"/>
              </w:rPr>
            </w:pPr>
            <w:r>
              <w:rPr>
                <w:color w:val="000000" w:themeColor="text1"/>
              </w:rPr>
              <w:t>3 578,96</w:t>
            </w:r>
          </w:p>
        </w:tc>
      </w:tr>
      <w:tr w:rsidR="00A516E0" w:rsidRPr="007E62F9" w14:paraId="17C6CE84" w14:textId="77777777" w:rsidTr="00E32161">
        <w:trPr>
          <w:gridAfter w:val="1"/>
          <w:wAfter w:w="138" w:type="dxa"/>
          <w:trHeight w:val="65"/>
          <w:jc w:val="center"/>
        </w:trPr>
        <w:tc>
          <w:tcPr>
            <w:tcW w:w="4630" w:type="dxa"/>
            <w:gridSpan w:val="2"/>
          </w:tcPr>
          <w:p w14:paraId="289529DD" w14:textId="77777777" w:rsidR="00A516E0" w:rsidRPr="007E62F9" w:rsidRDefault="00A516E0" w:rsidP="00E32161">
            <w:pPr>
              <w:ind w:right="-710"/>
              <w:rPr>
                <w:color w:val="000000" w:themeColor="text1"/>
              </w:rPr>
            </w:pPr>
            <w:r w:rsidRPr="007E62F9">
              <w:rPr>
                <w:color w:val="000000" w:themeColor="text1"/>
              </w:rPr>
              <w:t>темп роста к предыдущему периоду</w:t>
            </w:r>
          </w:p>
        </w:tc>
        <w:tc>
          <w:tcPr>
            <w:tcW w:w="1276" w:type="dxa"/>
            <w:gridSpan w:val="2"/>
            <w:shd w:val="clear" w:color="auto" w:fill="auto"/>
            <w:noWrap/>
            <w:vAlign w:val="center"/>
          </w:tcPr>
          <w:p w14:paraId="7D73C60B" w14:textId="77777777" w:rsidR="00A516E0" w:rsidRPr="007E62F9" w:rsidRDefault="00A516E0" w:rsidP="00E32161">
            <w:pPr>
              <w:ind w:left="-108" w:right="-55"/>
              <w:jc w:val="center"/>
              <w:rPr>
                <w:color w:val="000000" w:themeColor="text1"/>
              </w:rPr>
            </w:pPr>
            <w:r w:rsidRPr="007E62F9">
              <w:rPr>
                <w:color w:val="000000" w:themeColor="text1"/>
              </w:rPr>
              <w:t>%</w:t>
            </w:r>
          </w:p>
        </w:tc>
        <w:tc>
          <w:tcPr>
            <w:tcW w:w="1617" w:type="dxa"/>
            <w:gridSpan w:val="2"/>
            <w:shd w:val="clear" w:color="000000" w:fill="FFFFFF"/>
          </w:tcPr>
          <w:p w14:paraId="5D818E21" w14:textId="77777777" w:rsidR="00A516E0" w:rsidRPr="007E62F9" w:rsidRDefault="00A516E0" w:rsidP="00E32161">
            <w:pPr>
              <w:ind w:left="-111" w:right="-70"/>
              <w:jc w:val="center"/>
              <w:rPr>
                <w:color w:val="000000" w:themeColor="text1"/>
              </w:rPr>
            </w:pPr>
            <w:r w:rsidRPr="007E62F9">
              <w:rPr>
                <w:color w:val="000000" w:themeColor="text1"/>
              </w:rPr>
              <w:t>0,00</w:t>
            </w:r>
          </w:p>
        </w:tc>
        <w:tc>
          <w:tcPr>
            <w:tcW w:w="1828" w:type="dxa"/>
            <w:shd w:val="clear" w:color="000000" w:fill="FFFFFF"/>
          </w:tcPr>
          <w:p w14:paraId="4E3664D3" w14:textId="77777777" w:rsidR="00A516E0" w:rsidRPr="007E62F9" w:rsidRDefault="00A516E0" w:rsidP="00E32161">
            <w:pPr>
              <w:ind w:left="-111" w:right="-70"/>
              <w:jc w:val="center"/>
              <w:rPr>
                <w:color w:val="000000" w:themeColor="text1"/>
              </w:rPr>
            </w:pPr>
            <w:r w:rsidRPr="007E62F9">
              <w:rPr>
                <w:color w:val="000000" w:themeColor="text1"/>
              </w:rPr>
              <w:t>0,00</w:t>
            </w:r>
          </w:p>
        </w:tc>
      </w:tr>
      <w:tr w:rsidR="00A516E0" w:rsidRPr="007E62F9" w14:paraId="13500E9D" w14:textId="77777777" w:rsidTr="00E32161">
        <w:trPr>
          <w:gridAfter w:val="1"/>
          <w:wAfter w:w="138" w:type="dxa"/>
          <w:trHeight w:val="65"/>
          <w:jc w:val="center"/>
        </w:trPr>
        <w:tc>
          <w:tcPr>
            <w:tcW w:w="1017" w:type="dxa"/>
          </w:tcPr>
          <w:p w14:paraId="40ED6BF4" w14:textId="77777777" w:rsidR="00A516E0" w:rsidRPr="007E62F9" w:rsidRDefault="00A516E0" w:rsidP="00E32161">
            <w:pPr>
              <w:ind w:left="-108" w:right="-83"/>
              <w:jc w:val="center"/>
              <w:rPr>
                <w:color w:val="000000" w:themeColor="text1"/>
              </w:rPr>
            </w:pPr>
            <w:r w:rsidRPr="007E62F9">
              <w:rPr>
                <w:color w:val="000000" w:themeColor="text1"/>
              </w:rPr>
              <w:t>3.2</w:t>
            </w:r>
          </w:p>
        </w:tc>
        <w:tc>
          <w:tcPr>
            <w:tcW w:w="3613" w:type="dxa"/>
            <w:shd w:val="clear" w:color="auto" w:fill="auto"/>
            <w:noWrap/>
            <w:vAlign w:val="center"/>
            <w:hideMark/>
          </w:tcPr>
          <w:p w14:paraId="6F534CD9" w14:textId="77777777" w:rsidR="00A516E0" w:rsidRPr="007E62F9" w:rsidRDefault="00A516E0" w:rsidP="00E32161">
            <w:pPr>
              <w:ind w:right="-710"/>
              <w:rPr>
                <w:color w:val="000000" w:themeColor="text1"/>
              </w:rPr>
            </w:pPr>
            <w:r w:rsidRPr="007E62F9">
              <w:rPr>
                <w:color w:val="000000" w:themeColor="text1"/>
              </w:rPr>
              <w:t>с 01.07.2025 по 31.</w:t>
            </w:r>
            <w:r>
              <w:rPr>
                <w:color w:val="000000" w:themeColor="text1"/>
              </w:rPr>
              <w:t>07</w:t>
            </w:r>
            <w:r w:rsidRPr="007E62F9">
              <w:rPr>
                <w:color w:val="000000" w:themeColor="text1"/>
              </w:rPr>
              <w:t>.2025</w:t>
            </w:r>
          </w:p>
        </w:tc>
        <w:tc>
          <w:tcPr>
            <w:tcW w:w="1276" w:type="dxa"/>
            <w:gridSpan w:val="2"/>
            <w:shd w:val="clear" w:color="auto" w:fill="auto"/>
            <w:noWrap/>
            <w:vAlign w:val="center"/>
            <w:hideMark/>
          </w:tcPr>
          <w:p w14:paraId="69B81F89" w14:textId="77777777" w:rsidR="00A516E0" w:rsidRPr="007E62F9" w:rsidRDefault="00A516E0" w:rsidP="00E32161">
            <w:pPr>
              <w:ind w:left="-108" w:right="-55"/>
              <w:jc w:val="center"/>
              <w:rPr>
                <w:color w:val="000000" w:themeColor="text1"/>
              </w:rPr>
            </w:pPr>
            <w:r w:rsidRPr="007E62F9">
              <w:rPr>
                <w:color w:val="000000" w:themeColor="text1"/>
              </w:rPr>
              <w:t>руб./Гкал</w:t>
            </w:r>
          </w:p>
        </w:tc>
        <w:tc>
          <w:tcPr>
            <w:tcW w:w="1617" w:type="dxa"/>
            <w:gridSpan w:val="2"/>
            <w:shd w:val="clear" w:color="000000" w:fill="FFFFFF"/>
          </w:tcPr>
          <w:p w14:paraId="579EAA9A" w14:textId="77777777" w:rsidR="00A516E0" w:rsidRPr="007E62F9" w:rsidRDefault="00A516E0" w:rsidP="00E32161">
            <w:pPr>
              <w:ind w:left="-111" w:right="-70"/>
              <w:jc w:val="center"/>
              <w:rPr>
                <w:color w:val="000000" w:themeColor="text1"/>
              </w:rPr>
            </w:pPr>
            <w:r w:rsidRPr="006A3611">
              <w:rPr>
                <w:color w:val="000000"/>
              </w:rPr>
              <w:t>4 008,54</w:t>
            </w:r>
          </w:p>
        </w:tc>
        <w:tc>
          <w:tcPr>
            <w:tcW w:w="1828" w:type="dxa"/>
            <w:shd w:val="clear" w:color="000000" w:fill="FFFFFF"/>
          </w:tcPr>
          <w:p w14:paraId="7D03BBFF" w14:textId="77777777" w:rsidR="00A516E0" w:rsidRPr="007E62F9" w:rsidRDefault="00A516E0" w:rsidP="00E32161">
            <w:pPr>
              <w:ind w:left="-111" w:right="-70"/>
              <w:jc w:val="center"/>
              <w:rPr>
                <w:color w:val="000000" w:themeColor="text1"/>
              </w:rPr>
            </w:pPr>
            <w:r>
              <w:rPr>
                <w:color w:val="000000" w:themeColor="text1"/>
              </w:rPr>
              <w:t>4 008,54</w:t>
            </w:r>
          </w:p>
        </w:tc>
      </w:tr>
      <w:tr w:rsidR="00A516E0" w:rsidRPr="007E62F9" w14:paraId="45FFEF92" w14:textId="77777777" w:rsidTr="00E32161">
        <w:trPr>
          <w:gridAfter w:val="1"/>
          <w:wAfter w:w="138" w:type="dxa"/>
          <w:trHeight w:val="65"/>
          <w:jc w:val="center"/>
        </w:trPr>
        <w:tc>
          <w:tcPr>
            <w:tcW w:w="4630" w:type="dxa"/>
            <w:gridSpan w:val="2"/>
          </w:tcPr>
          <w:p w14:paraId="014D62F3" w14:textId="77777777" w:rsidR="00A516E0" w:rsidRPr="007E62F9" w:rsidRDefault="00A516E0" w:rsidP="00E32161">
            <w:pPr>
              <w:ind w:right="-710"/>
              <w:rPr>
                <w:color w:val="000000" w:themeColor="text1"/>
              </w:rPr>
            </w:pPr>
            <w:r w:rsidRPr="007E62F9">
              <w:rPr>
                <w:color w:val="000000" w:themeColor="text1"/>
              </w:rPr>
              <w:t>темп роста к предыдущему периоду</w:t>
            </w:r>
          </w:p>
        </w:tc>
        <w:tc>
          <w:tcPr>
            <w:tcW w:w="1276" w:type="dxa"/>
            <w:gridSpan w:val="2"/>
            <w:shd w:val="clear" w:color="auto" w:fill="auto"/>
            <w:noWrap/>
            <w:vAlign w:val="center"/>
          </w:tcPr>
          <w:p w14:paraId="10D9A373" w14:textId="77777777" w:rsidR="00A516E0" w:rsidRPr="007E62F9" w:rsidRDefault="00A516E0" w:rsidP="00E32161">
            <w:pPr>
              <w:ind w:left="-108" w:right="-55"/>
              <w:jc w:val="center"/>
              <w:rPr>
                <w:color w:val="000000" w:themeColor="text1"/>
              </w:rPr>
            </w:pPr>
            <w:r w:rsidRPr="007E62F9">
              <w:rPr>
                <w:color w:val="000000" w:themeColor="text1"/>
              </w:rPr>
              <w:t>%</w:t>
            </w:r>
          </w:p>
        </w:tc>
        <w:tc>
          <w:tcPr>
            <w:tcW w:w="1617" w:type="dxa"/>
            <w:gridSpan w:val="2"/>
            <w:shd w:val="clear" w:color="000000" w:fill="FFFFFF"/>
          </w:tcPr>
          <w:p w14:paraId="08603BD6" w14:textId="77777777" w:rsidR="00A516E0" w:rsidRPr="007E62F9" w:rsidRDefault="00A516E0" w:rsidP="00E32161">
            <w:pPr>
              <w:ind w:left="-111" w:right="-70"/>
              <w:jc w:val="center"/>
              <w:rPr>
                <w:color w:val="000000" w:themeColor="text1"/>
              </w:rPr>
            </w:pPr>
            <w:r w:rsidRPr="007E62F9">
              <w:rPr>
                <w:color w:val="000000" w:themeColor="text1"/>
              </w:rPr>
              <w:t>12,0</w:t>
            </w:r>
          </w:p>
        </w:tc>
        <w:tc>
          <w:tcPr>
            <w:tcW w:w="1828" w:type="dxa"/>
            <w:shd w:val="clear" w:color="000000" w:fill="FFFFFF"/>
          </w:tcPr>
          <w:p w14:paraId="6EE4438A" w14:textId="77777777" w:rsidR="00A516E0" w:rsidRPr="007E62F9" w:rsidRDefault="00A516E0" w:rsidP="00E32161">
            <w:pPr>
              <w:ind w:left="-111" w:right="-70"/>
              <w:jc w:val="center"/>
              <w:rPr>
                <w:color w:val="000000" w:themeColor="text1"/>
              </w:rPr>
            </w:pPr>
            <w:r>
              <w:rPr>
                <w:color w:val="000000" w:themeColor="text1"/>
              </w:rPr>
              <w:t>12,00</w:t>
            </w:r>
          </w:p>
        </w:tc>
      </w:tr>
      <w:tr w:rsidR="00A516E0" w:rsidRPr="007E62F9" w14:paraId="1564C536" w14:textId="77777777" w:rsidTr="00E32161">
        <w:trPr>
          <w:gridAfter w:val="1"/>
          <w:wAfter w:w="138" w:type="dxa"/>
          <w:trHeight w:val="65"/>
          <w:jc w:val="center"/>
        </w:trPr>
        <w:tc>
          <w:tcPr>
            <w:tcW w:w="1017" w:type="dxa"/>
          </w:tcPr>
          <w:p w14:paraId="06967B99" w14:textId="77777777" w:rsidR="00A516E0" w:rsidRPr="007E62F9" w:rsidRDefault="00A516E0" w:rsidP="00E32161">
            <w:pPr>
              <w:ind w:left="-108" w:right="-83"/>
              <w:jc w:val="center"/>
              <w:rPr>
                <w:color w:val="000000" w:themeColor="text1"/>
              </w:rPr>
            </w:pPr>
            <w:r w:rsidRPr="007E62F9">
              <w:rPr>
                <w:color w:val="000000" w:themeColor="text1"/>
              </w:rPr>
              <w:t>3.</w:t>
            </w:r>
            <w:r>
              <w:rPr>
                <w:color w:val="000000" w:themeColor="text1"/>
              </w:rPr>
              <w:t>3</w:t>
            </w:r>
          </w:p>
        </w:tc>
        <w:tc>
          <w:tcPr>
            <w:tcW w:w="3613" w:type="dxa"/>
            <w:shd w:val="clear" w:color="auto" w:fill="auto"/>
            <w:noWrap/>
            <w:vAlign w:val="center"/>
          </w:tcPr>
          <w:p w14:paraId="561061F7" w14:textId="77777777" w:rsidR="00A516E0" w:rsidRPr="007E62F9" w:rsidRDefault="00A516E0" w:rsidP="00E32161">
            <w:pPr>
              <w:ind w:right="-710"/>
              <w:rPr>
                <w:color w:val="000000" w:themeColor="text1"/>
              </w:rPr>
            </w:pPr>
            <w:r w:rsidRPr="007E62F9">
              <w:rPr>
                <w:color w:val="000000" w:themeColor="text1"/>
              </w:rPr>
              <w:t>с 01.0</w:t>
            </w:r>
            <w:r>
              <w:rPr>
                <w:color w:val="000000" w:themeColor="text1"/>
              </w:rPr>
              <w:t>8</w:t>
            </w:r>
            <w:r w:rsidRPr="007E62F9">
              <w:rPr>
                <w:color w:val="000000" w:themeColor="text1"/>
              </w:rPr>
              <w:t>.2025 по 31.12.2025</w:t>
            </w:r>
          </w:p>
        </w:tc>
        <w:tc>
          <w:tcPr>
            <w:tcW w:w="1276" w:type="dxa"/>
            <w:gridSpan w:val="2"/>
            <w:shd w:val="clear" w:color="auto" w:fill="auto"/>
            <w:noWrap/>
            <w:vAlign w:val="center"/>
          </w:tcPr>
          <w:p w14:paraId="4D8B2236" w14:textId="77777777" w:rsidR="00A516E0" w:rsidRPr="007E62F9" w:rsidRDefault="00A516E0" w:rsidP="00E32161">
            <w:pPr>
              <w:ind w:left="-108" w:right="-55"/>
              <w:jc w:val="center"/>
              <w:rPr>
                <w:color w:val="000000" w:themeColor="text1"/>
              </w:rPr>
            </w:pPr>
            <w:r w:rsidRPr="007E62F9">
              <w:rPr>
                <w:color w:val="000000" w:themeColor="text1"/>
              </w:rPr>
              <w:t>руб./Гкал</w:t>
            </w:r>
          </w:p>
        </w:tc>
        <w:tc>
          <w:tcPr>
            <w:tcW w:w="1617" w:type="dxa"/>
            <w:gridSpan w:val="2"/>
            <w:shd w:val="clear" w:color="000000" w:fill="FFFFFF"/>
          </w:tcPr>
          <w:p w14:paraId="6DAC5784" w14:textId="77777777" w:rsidR="00A516E0" w:rsidRPr="007E62F9" w:rsidRDefault="00A516E0" w:rsidP="00E32161">
            <w:pPr>
              <w:ind w:left="-111" w:right="-70"/>
              <w:jc w:val="center"/>
              <w:rPr>
                <w:color w:val="000000" w:themeColor="text1"/>
              </w:rPr>
            </w:pPr>
            <w:r>
              <w:rPr>
                <w:color w:val="000000" w:themeColor="text1"/>
              </w:rPr>
              <w:t>4 008,54</w:t>
            </w:r>
          </w:p>
        </w:tc>
        <w:tc>
          <w:tcPr>
            <w:tcW w:w="1828" w:type="dxa"/>
            <w:shd w:val="clear" w:color="000000" w:fill="FFFFFF"/>
          </w:tcPr>
          <w:p w14:paraId="07A6645C" w14:textId="77777777" w:rsidR="00A516E0" w:rsidRPr="007E62F9" w:rsidRDefault="00A516E0" w:rsidP="00E32161">
            <w:pPr>
              <w:ind w:left="-111" w:right="-70"/>
              <w:jc w:val="center"/>
              <w:rPr>
                <w:color w:val="000000" w:themeColor="text1"/>
              </w:rPr>
            </w:pPr>
            <w:r>
              <w:rPr>
                <w:color w:val="000000" w:themeColor="text1"/>
              </w:rPr>
              <w:t>4 292,87</w:t>
            </w:r>
          </w:p>
        </w:tc>
      </w:tr>
      <w:tr w:rsidR="00A516E0" w:rsidRPr="007E62F9" w14:paraId="791D7C9A" w14:textId="77777777" w:rsidTr="00E32161">
        <w:trPr>
          <w:gridAfter w:val="1"/>
          <w:wAfter w:w="138" w:type="dxa"/>
          <w:trHeight w:val="65"/>
          <w:jc w:val="center"/>
        </w:trPr>
        <w:tc>
          <w:tcPr>
            <w:tcW w:w="4630" w:type="dxa"/>
            <w:gridSpan w:val="2"/>
          </w:tcPr>
          <w:p w14:paraId="55EE6D66" w14:textId="77777777" w:rsidR="00A516E0" w:rsidRPr="007E62F9" w:rsidRDefault="00A516E0" w:rsidP="00E32161">
            <w:pPr>
              <w:ind w:right="-710"/>
              <w:rPr>
                <w:color w:val="000000" w:themeColor="text1"/>
              </w:rPr>
            </w:pPr>
            <w:r w:rsidRPr="007E62F9">
              <w:rPr>
                <w:color w:val="000000" w:themeColor="text1"/>
              </w:rPr>
              <w:t>темп роста к предыдущему периоду</w:t>
            </w:r>
          </w:p>
        </w:tc>
        <w:tc>
          <w:tcPr>
            <w:tcW w:w="1276" w:type="dxa"/>
            <w:gridSpan w:val="2"/>
            <w:shd w:val="clear" w:color="auto" w:fill="auto"/>
            <w:noWrap/>
            <w:vAlign w:val="center"/>
          </w:tcPr>
          <w:p w14:paraId="36E7D884" w14:textId="77777777" w:rsidR="00A516E0" w:rsidRPr="007E62F9" w:rsidRDefault="00A516E0" w:rsidP="00E32161">
            <w:pPr>
              <w:ind w:left="-108" w:right="-55"/>
              <w:jc w:val="center"/>
              <w:rPr>
                <w:color w:val="000000" w:themeColor="text1"/>
              </w:rPr>
            </w:pPr>
            <w:r w:rsidRPr="007E62F9">
              <w:rPr>
                <w:color w:val="000000" w:themeColor="text1"/>
              </w:rPr>
              <w:t>%</w:t>
            </w:r>
          </w:p>
        </w:tc>
        <w:tc>
          <w:tcPr>
            <w:tcW w:w="1617" w:type="dxa"/>
            <w:gridSpan w:val="2"/>
            <w:shd w:val="clear" w:color="000000" w:fill="FFFFFF"/>
          </w:tcPr>
          <w:p w14:paraId="776A2075" w14:textId="77777777" w:rsidR="00A516E0" w:rsidRPr="007E62F9" w:rsidRDefault="00A516E0" w:rsidP="00E32161">
            <w:pPr>
              <w:ind w:left="-111" w:right="-70"/>
              <w:jc w:val="center"/>
              <w:rPr>
                <w:color w:val="000000" w:themeColor="text1"/>
              </w:rPr>
            </w:pPr>
            <w:r>
              <w:rPr>
                <w:color w:val="000000" w:themeColor="text1"/>
              </w:rPr>
              <w:t>0,00</w:t>
            </w:r>
          </w:p>
        </w:tc>
        <w:tc>
          <w:tcPr>
            <w:tcW w:w="1828" w:type="dxa"/>
            <w:shd w:val="clear" w:color="000000" w:fill="FFFFFF"/>
          </w:tcPr>
          <w:p w14:paraId="3D6C26E9" w14:textId="77777777" w:rsidR="00A516E0" w:rsidRPr="007E62F9" w:rsidRDefault="00A516E0" w:rsidP="00E32161">
            <w:pPr>
              <w:ind w:left="-111" w:right="-70"/>
              <w:jc w:val="center"/>
              <w:rPr>
                <w:color w:val="000000" w:themeColor="text1"/>
              </w:rPr>
            </w:pPr>
            <w:r>
              <w:rPr>
                <w:color w:val="000000" w:themeColor="text1"/>
              </w:rPr>
              <w:t>7,09</w:t>
            </w:r>
          </w:p>
        </w:tc>
      </w:tr>
      <w:tr w:rsidR="00A516E0" w:rsidRPr="00766D8A" w14:paraId="7EADC63C" w14:textId="77777777" w:rsidTr="00A516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51"/>
        </w:trPr>
        <w:tc>
          <w:tcPr>
            <w:tcW w:w="4673" w:type="dxa"/>
            <w:gridSpan w:val="3"/>
            <w:tcBorders>
              <w:top w:val="nil"/>
              <w:left w:val="nil"/>
              <w:bottom w:val="nil"/>
              <w:right w:val="nil"/>
            </w:tcBorders>
            <w:shd w:val="clear" w:color="auto" w:fill="auto"/>
            <w:noWrap/>
            <w:vAlign w:val="bottom"/>
          </w:tcPr>
          <w:p w14:paraId="17603CA2" w14:textId="77777777" w:rsidR="00A516E0" w:rsidRPr="00D201BF" w:rsidRDefault="00A516E0" w:rsidP="00E32161">
            <w:pPr>
              <w:rPr>
                <w:snapToGrid w:val="0"/>
                <w:color w:val="000000" w:themeColor="text1"/>
                <w:sz w:val="28"/>
                <w:szCs w:val="28"/>
              </w:rPr>
            </w:pPr>
          </w:p>
        </w:tc>
        <w:tc>
          <w:tcPr>
            <w:tcW w:w="1919" w:type="dxa"/>
            <w:gridSpan w:val="2"/>
            <w:tcBorders>
              <w:top w:val="nil"/>
              <w:left w:val="nil"/>
              <w:bottom w:val="single" w:sz="4" w:space="0" w:color="auto"/>
              <w:right w:val="nil"/>
            </w:tcBorders>
            <w:shd w:val="clear" w:color="auto" w:fill="auto"/>
            <w:noWrap/>
            <w:vAlign w:val="bottom"/>
          </w:tcPr>
          <w:p w14:paraId="6202D5D6" w14:textId="77777777" w:rsidR="00A516E0" w:rsidRPr="00D201BF" w:rsidRDefault="00A516E0" w:rsidP="00E32161">
            <w:pPr>
              <w:jc w:val="both"/>
              <w:rPr>
                <w:snapToGrid w:val="0"/>
                <w:color w:val="000000" w:themeColor="text1"/>
                <w:sz w:val="28"/>
                <w:szCs w:val="28"/>
              </w:rPr>
            </w:pPr>
          </w:p>
        </w:tc>
        <w:tc>
          <w:tcPr>
            <w:tcW w:w="2897" w:type="dxa"/>
            <w:gridSpan w:val="3"/>
            <w:tcBorders>
              <w:top w:val="nil"/>
              <w:left w:val="nil"/>
              <w:bottom w:val="nil"/>
              <w:right w:val="nil"/>
            </w:tcBorders>
            <w:shd w:val="clear" w:color="auto" w:fill="auto"/>
            <w:noWrap/>
            <w:vAlign w:val="bottom"/>
          </w:tcPr>
          <w:p w14:paraId="4F5B5A8E" w14:textId="704ECAD3" w:rsidR="00A516E0" w:rsidRPr="00D201BF" w:rsidRDefault="00A516E0" w:rsidP="00E32161">
            <w:pPr>
              <w:jc w:val="right"/>
              <w:rPr>
                <w:snapToGrid w:val="0"/>
                <w:color w:val="000000" w:themeColor="text1"/>
                <w:sz w:val="28"/>
                <w:szCs w:val="28"/>
              </w:rPr>
            </w:pPr>
          </w:p>
        </w:tc>
      </w:tr>
      <w:tr w:rsidR="00A516E0" w:rsidRPr="00766D8A" w14:paraId="266A6866" w14:textId="77777777" w:rsidTr="00A516E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trPr>
        <w:tc>
          <w:tcPr>
            <w:tcW w:w="4673" w:type="dxa"/>
            <w:gridSpan w:val="3"/>
            <w:tcBorders>
              <w:top w:val="nil"/>
              <w:left w:val="nil"/>
              <w:bottom w:val="nil"/>
              <w:right w:val="nil"/>
            </w:tcBorders>
            <w:shd w:val="clear" w:color="auto" w:fill="auto"/>
            <w:noWrap/>
            <w:vAlign w:val="bottom"/>
          </w:tcPr>
          <w:p w14:paraId="6B9AE507" w14:textId="77777777" w:rsidR="00A516E0" w:rsidRPr="00766D8A" w:rsidRDefault="00A516E0" w:rsidP="00E32161">
            <w:pPr>
              <w:rPr>
                <w:snapToGrid w:val="0"/>
                <w:color w:val="000000" w:themeColor="text1"/>
                <w:sz w:val="28"/>
                <w:szCs w:val="28"/>
              </w:rPr>
            </w:pPr>
          </w:p>
        </w:tc>
        <w:tc>
          <w:tcPr>
            <w:tcW w:w="1919" w:type="dxa"/>
            <w:gridSpan w:val="2"/>
            <w:tcBorders>
              <w:top w:val="single" w:sz="4" w:space="0" w:color="auto"/>
              <w:left w:val="nil"/>
              <w:right w:val="nil"/>
            </w:tcBorders>
            <w:shd w:val="clear" w:color="auto" w:fill="auto"/>
            <w:noWrap/>
            <w:vAlign w:val="bottom"/>
          </w:tcPr>
          <w:p w14:paraId="305139DA" w14:textId="77777777" w:rsidR="00A516E0" w:rsidRPr="00766D8A" w:rsidRDefault="00A516E0" w:rsidP="00E32161">
            <w:pPr>
              <w:jc w:val="both"/>
              <w:rPr>
                <w:snapToGrid w:val="0"/>
                <w:color w:val="000000" w:themeColor="text1"/>
                <w:sz w:val="28"/>
                <w:szCs w:val="28"/>
              </w:rPr>
            </w:pPr>
          </w:p>
        </w:tc>
        <w:tc>
          <w:tcPr>
            <w:tcW w:w="2897" w:type="dxa"/>
            <w:gridSpan w:val="3"/>
            <w:tcBorders>
              <w:top w:val="nil"/>
              <w:left w:val="nil"/>
              <w:bottom w:val="nil"/>
              <w:right w:val="nil"/>
            </w:tcBorders>
            <w:shd w:val="clear" w:color="auto" w:fill="auto"/>
            <w:noWrap/>
            <w:vAlign w:val="bottom"/>
          </w:tcPr>
          <w:p w14:paraId="372520DC" w14:textId="77777777" w:rsidR="00A516E0" w:rsidRDefault="00A516E0" w:rsidP="00E32161">
            <w:pPr>
              <w:jc w:val="right"/>
              <w:rPr>
                <w:snapToGrid w:val="0"/>
                <w:color w:val="000000" w:themeColor="text1"/>
                <w:sz w:val="28"/>
                <w:szCs w:val="28"/>
              </w:rPr>
            </w:pPr>
          </w:p>
        </w:tc>
      </w:tr>
    </w:tbl>
    <w:p w14:paraId="5B33C7AD" w14:textId="77777777" w:rsidR="00A516E0" w:rsidRPr="00766D8A" w:rsidRDefault="00A516E0" w:rsidP="00A516E0">
      <w:pPr>
        <w:spacing w:after="120"/>
        <w:rPr>
          <w:color w:val="000000" w:themeColor="text1"/>
          <w:sz w:val="28"/>
          <w:szCs w:val="28"/>
        </w:rPr>
        <w:sectPr w:rsidR="00A516E0" w:rsidRPr="00766D8A" w:rsidSect="00D201BF">
          <w:headerReference w:type="default" r:id="rId11"/>
          <w:footerReference w:type="even" r:id="rId12"/>
          <w:pgSz w:w="11906" w:h="16838"/>
          <w:pgMar w:top="1276" w:right="851" w:bottom="851" w:left="1701" w:header="720" w:footer="720" w:gutter="0"/>
          <w:cols w:space="720"/>
          <w:titlePg/>
          <w:docGrid w:linePitch="326"/>
        </w:sectPr>
      </w:pPr>
    </w:p>
    <w:p w14:paraId="6C8021A5" w14:textId="77777777" w:rsidR="00A516E0" w:rsidRDefault="00A516E0" w:rsidP="00A516E0">
      <w:pPr>
        <w:ind w:left="6372" w:firstLine="1413"/>
        <w:jc w:val="right"/>
        <w:rPr>
          <w:color w:val="000000" w:themeColor="text1"/>
          <w:sz w:val="28"/>
        </w:rPr>
      </w:pPr>
      <w:r w:rsidRPr="00944F12">
        <w:rPr>
          <w:color w:val="000000" w:themeColor="text1"/>
          <w:sz w:val="28"/>
        </w:rPr>
        <w:lastRenderedPageBreak/>
        <w:t xml:space="preserve">Приложение </w:t>
      </w:r>
      <w:r>
        <w:rPr>
          <w:color w:val="000000" w:themeColor="text1"/>
          <w:sz w:val="28"/>
        </w:rPr>
        <w:t xml:space="preserve">1 </w:t>
      </w:r>
      <w:r w:rsidRPr="00944F12">
        <w:rPr>
          <w:color w:val="000000" w:themeColor="text1"/>
          <w:sz w:val="28"/>
        </w:rPr>
        <w:t>к экспертному заключению</w:t>
      </w:r>
    </w:p>
    <w:p w14:paraId="0A97A311" w14:textId="77777777" w:rsidR="00A516E0" w:rsidRDefault="00A516E0" w:rsidP="00A516E0">
      <w:pPr>
        <w:ind w:left="6372" w:firstLine="1413"/>
        <w:jc w:val="right"/>
        <w:rPr>
          <w:color w:val="000000" w:themeColor="text1"/>
          <w:sz w:val="28"/>
        </w:rPr>
      </w:pPr>
    </w:p>
    <w:tbl>
      <w:tblPr>
        <w:tblW w:w="15451" w:type="dxa"/>
        <w:tblLayout w:type="fixed"/>
        <w:tblLook w:val="04A0" w:firstRow="1" w:lastRow="0" w:firstColumn="1" w:lastColumn="0" w:noHBand="0" w:noVBand="1"/>
      </w:tblPr>
      <w:tblGrid>
        <w:gridCol w:w="708"/>
        <w:gridCol w:w="567"/>
        <w:gridCol w:w="425"/>
        <w:gridCol w:w="426"/>
        <w:gridCol w:w="708"/>
        <w:gridCol w:w="709"/>
        <w:gridCol w:w="851"/>
        <w:gridCol w:w="851"/>
        <w:gridCol w:w="708"/>
        <w:gridCol w:w="16"/>
        <w:gridCol w:w="693"/>
        <w:gridCol w:w="16"/>
        <w:gridCol w:w="693"/>
        <w:gridCol w:w="16"/>
        <w:gridCol w:w="692"/>
        <w:gridCol w:w="16"/>
        <w:gridCol w:w="551"/>
        <w:gridCol w:w="16"/>
        <w:gridCol w:w="268"/>
        <w:gridCol w:w="284"/>
        <w:gridCol w:w="709"/>
        <w:gridCol w:w="709"/>
        <w:gridCol w:w="709"/>
        <w:gridCol w:w="16"/>
        <w:gridCol w:w="834"/>
        <w:gridCol w:w="567"/>
        <w:gridCol w:w="16"/>
        <w:gridCol w:w="693"/>
        <w:gridCol w:w="16"/>
        <w:gridCol w:w="692"/>
        <w:gridCol w:w="567"/>
        <w:gridCol w:w="709"/>
      </w:tblGrid>
      <w:tr w:rsidR="00A516E0" w:rsidRPr="00DD3CB6" w14:paraId="1510AF1A" w14:textId="77777777" w:rsidTr="00E32161">
        <w:trPr>
          <w:trHeight w:val="840"/>
        </w:trPr>
        <w:tc>
          <w:tcPr>
            <w:tcW w:w="15451" w:type="dxa"/>
            <w:gridSpan w:val="32"/>
            <w:tcBorders>
              <w:top w:val="nil"/>
              <w:left w:val="nil"/>
              <w:bottom w:val="single" w:sz="4" w:space="0" w:color="auto"/>
              <w:right w:val="nil"/>
            </w:tcBorders>
            <w:shd w:val="clear" w:color="auto" w:fill="auto"/>
            <w:vAlign w:val="center"/>
            <w:hideMark/>
          </w:tcPr>
          <w:p w14:paraId="76577AD8" w14:textId="77777777" w:rsidR="00A516E0" w:rsidRPr="00DD3CB6" w:rsidRDefault="00A516E0" w:rsidP="00E32161">
            <w:pPr>
              <w:jc w:val="center"/>
              <w:rPr>
                <w:b/>
                <w:bCs/>
                <w:sz w:val="18"/>
                <w:szCs w:val="18"/>
              </w:rPr>
            </w:pPr>
            <w:r w:rsidRPr="00DD3CB6">
              <w:rPr>
                <w:b/>
                <w:bCs/>
                <w:sz w:val="18"/>
                <w:szCs w:val="18"/>
              </w:rPr>
              <w:t>РАСЧЕТ ПРЕДЕЛЬНОГО ИНДЕКСА ПО ВАРИАНТАМ КВАРТИР И КОЛИЧЕСТВУ ПРОЖИВАЮЩИХ</w:t>
            </w:r>
          </w:p>
        </w:tc>
      </w:tr>
      <w:tr w:rsidR="00A516E0" w:rsidRPr="0044465D" w14:paraId="18ED406F" w14:textId="77777777" w:rsidTr="00E32161">
        <w:trPr>
          <w:trHeight w:val="555"/>
        </w:trPr>
        <w:tc>
          <w:tcPr>
            <w:tcW w:w="708" w:type="dxa"/>
            <w:vMerge w:val="restart"/>
            <w:tcBorders>
              <w:top w:val="single" w:sz="4" w:space="0" w:color="auto"/>
              <w:left w:val="single" w:sz="4" w:space="0" w:color="auto"/>
              <w:bottom w:val="single" w:sz="4" w:space="0" w:color="000000"/>
              <w:right w:val="nil"/>
            </w:tcBorders>
            <w:shd w:val="clear" w:color="000000" w:fill="FFFF99"/>
            <w:vAlign w:val="center"/>
            <w:hideMark/>
          </w:tcPr>
          <w:p w14:paraId="3C1A2B06" w14:textId="77777777" w:rsidR="00A516E0" w:rsidRPr="00DD3CB6" w:rsidRDefault="00A516E0" w:rsidP="00E32161">
            <w:pPr>
              <w:jc w:val="center"/>
              <w:rPr>
                <w:sz w:val="16"/>
                <w:szCs w:val="16"/>
              </w:rPr>
            </w:pPr>
            <w:r w:rsidRPr="00DD3CB6">
              <w:rPr>
                <w:sz w:val="16"/>
                <w:szCs w:val="16"/>
              </w:rPr>
              <w:t>Наименова</w:t>
            </w:r>
            <w:r>
              <w:rPr>
                <w:sz w:val="16"/>
                <w:szCs w:val="16"/>
              </w:rPr>
              <w:t>-</w:t>
            </w:r>
            <w:r w:rsidRPr="00DD3CB6">
              <w:rPr>
                <w:sz w:val="16"/>
                <w:szCs w:val="16"/>
              </w:rPr>
              <w:t>ние</w:t>
            </w:r>
          </w:p>
        </w:tc>
        <w:tc>
          <w:tcPr>
            <w:tcW w:w="567" w:type="dxa"/>
            <w:vMerge w:val="restart"/>
            <w:tcBorders>
              <w:top w:val="single" w:sz="4" w:space="0" w:color="auto"/>
              <w:left w:val="single" w:sz="8" w:space="0" w:color="auto"/>
              <w:bottom w:val="single" w:sz="4" w:space="0" w:color="000000"/>
              <w:right w:val="single" w:sz="8" w:space="0" w:color="auto"/>
            </w:tcBorders>
            <w:shd w:val="clear" w:color="000000" w:fill="CCFFCC"/>
            <w:vAlign w:val="center"/>
            <w:hideMark/>
          </w:tcPr>
          <w:p w14:paraId="52F14FF5" w14:textId="77777777" w:rsidR="00A516E0" w:rsidRPr="00DD3CB6" w:rsidRDefault="00A516E0" w:rsidP="00E32161">
            <w:pPr>
              <w:jc w:val="center"/>
              <w:rPr>
                <w:b/>
                <w:bCs/>
                <w:sz w:val="16"/>
                <w:szCs w:val="16"/>
              </w:rPr>
            </w:pPr>
            <w:r w:rsidRPr="00DD3CB6">
              <w:rPr>
                <w:b/>
                <w:bCs/>
                <w:sz w:val="16"/>
                <w:szCs w:val="16"/>
              </w:rPr>
              <w:t>Индекс, %</w:t>
            </w:r>
          </w:p>
        </w:tc>
        <w:tc>
          <w:tcPr>
            <w:tcW w:w="425" w:type="dxa"/>
            <w:vMerge w:val="restart"/>
            <w:tcBorders>
              <w:top w:val="single" w:sz="4" w:space="0" w:color="auto"/>
              <w:left w:val="single" w:sz="8" w:space="0" w:color="auto"/>
              <w:bottom w:val="single" w:sz="4" w:space="0" w:color="000000"/>
              <w:right w:val="single" w:sz="4" w:space="0" w:color="auto"/>
            </w:tcBorders>
            <w:shd w:val="clear" w:color="000000" w:fill="FFFF99"/>
            <w:vAlign w:val="center"/>
            <w:hideMark/>
          </w:tcPr>
          <w:p w14:paraId="0E954E7C" w14:textId="77777777" w:rsidR="00A516E0" w:rsidRPr="00DD3CB6" w:rsidRDefault="00A516E0" w:rsidP="00E32161">
            <w:pPr>
              <w:jc w:val="center"/>
              <w:rPr>
                <w:b/>
                <w:bCs/>
                <w:sz w:val="12"/>
                <w:szCs w:val="12"/>
              </w:rPr>
            </w:pPr>
            <w:r w:rsidRPr="00DD3CB6">
              <w:rPr>
                <w:b/>
                <w:bCs/>
                <w:sz w:val="12"/>
                <w:szCs w:val="12"/>
              </w:rPr>
              <w:t>Площ.</w:t>
            </w:r>
          </w:p>
        </w:tc>
        <w:tc>
          <w:tcPr>
            <w:tcW w:w="426" w:type="dxa"/>
            <w:vMerge w:val="restart"/>
            <w:tcBorders>
              <w:top w:val="single" w:sz="4" w:space="0" w:color="auto"/>
              <w:left w:val="single" w:sz="4" w:space="0" w:color="auto"/>
              <w:bottom w:val="single" w:sz="4" w:space="0" w:color="000000"/>
              <w:right w:val="single" w:sz="8" w:space="0" w:color="auto"/>
            </w:tcBorders>
            <w:shd w:val="clear" w:color="000000" w:fill="FFFF99"/>
            <w:vAlign w:val="center"/>
            <w:hideMark/>
          </w:tcPr>
          <w:p w14:paraId="10F0B4C8" w14:textId="77777777" w:rsidR="00A516E0" w:rsidRPr="00DD3CB6" w:rsidRDefault="00A516E0" w:rsidP="00E32161">
            <w:pPr>
              <w:jc w:val="center"/>
              <w:rPr>
                <w:b/>
                <w:bCs/>
                <w:sz w:val="12"/>
                <w:szCs w:val="12"/>
              </w:rPr>
            </w:pPr>
            <w:r w:rsidRPr="00DD3CB6">
              <w:rPr>
                <w:b/>
                <w:bCs/>
                <w:sz w:val="12"/>
                <w:szCs w:val="12"/>
              </w:rPr>
              <w:t>Числ.</w:t>
            </w:r>
          </w:p>
        </w:tc>
        <w:tc>
          <w:tcPr>
            <w:tcW w:w="6536" w:type="dxa"/>
            <w:gridSpan w:val="14"/>
            <w:tcBorders>
              <w:top w:val="single" w:sz="4" w:space="0" w:color="auto"/>
              <w:left w:val="nil"/>
              <w:bottom w:val="single" w:sz="4" w:space="0" w:color="auto"/>
              <w:right w:val="nil"/>
            </w:tcBorders>
            <w:shd w:val="clear" w:color="000000" w:fill="FFFF99"/>
            <w:vAlign w:val="center"/>
            <w:hideMark/>
          </w:tcPr>
          <w:p w14:paraId="7D5405F0" w14:textId="77777777" w:rsidR="00A516E0" w:rsidRPr="00DD3CB6" w:rsidRDefault="00A516E0" w:rsidP="00E32161">
            <w:pPr>
              <w:jc w:val="center"/>
              <w:rPr>
                <w:b/>
                <w:bCs/>
                <w:color w:val="0000FF"/>
                <w:sz w:val="16"/>
                <w:szCs w:val="16"/>
              </w:rPr>
            </w:pPr>
            <w:r w:rsidRPr="00DD3CB6">
              <w:rPr>
                <w:b/>
                <w:bCs/>
                <w:color w:val="0000FF"/>
                <w:sz w:val="16"/>
                <w:szCs w:val="16"/>
              </w:rPr>
              <w:t>декабрь 2024 .</w:t>
            </w:r>
          </w:p>
        </w:tc>
        <w:tc>
          <w:tcPr>
            <w:tcW w:w="552" w:type="dxa"/>
            <w:gridSpan w:val="2"/>
            <w:vMerge w:val="restart"/>
            <w:tcBorders>
              <w:top w:val="single" w:sz="4" w:space="0" w:color="auto"/>
              <w:left w:val="single" w:sz="8" w:space="0" w:color="auto"/>
              <w:bottom w:val="single" w:sz="4" w:space="0" w:color="000000"/>
              <w:right w:val="single" w:sz="8" w:space="0" w:color="000000"/>
            </w:tcBorders>
            <w:shd w:val="clear" w:color="000000" w:fill="FFFF99"/>
            <w:vAlign w:val="center"/>
            <w:hideMark/>
          </w:tcPr>
          <w:p w14:paraId="1B74CB9D" w14:textId="77777777" w:rsidR="00A516E0" w:rsidRPr="00DD3CB6" w:rsidRDefault="00A516E0" w:rsidP="00E32161">
            <w:pPr>
              <w:jc w:val="center"/>
              <w:rPr>
                <w:sz w:val="16"/>
                <w:szCs w:val="16"/>
              </w:rPr>
            </w:pPr>
            <w:r w:rsidRPr="00DD3CB6">
              <w:rPr>
                <w:sz w:val="16"/>
                <w:szCs w:val="16"/>
              </w:rPr>
              <w:t>ед. изм.</w:t>
            </w:r>
          </w:p>
        </w:tc>
        <w:tc>
          <w:tcPr>
            <w:tcW w:w="6237" w:type="dxa"/>
            <w:gridSpan w:val="12"/>
            <w:tcBorders>
              <w:top w:val="single" w:sz="4" w:space="0" w:color="auto"/>
              <w:left w:val="nil"/>
              <w:bottom w:val="single" w:sz="4" w:space="0" w:color="auto"/>
              <w:right w:val="single" w:sz="4" w:space="0" w:color="auto"/>
            </w:tcBorders>
            <w:shd w:val="clear" w:color="000000" w:fill="FFFF99"/>
            <w:vAlign w:val="center"/>
            <w:hideMark/>
          </w:tcPr>
          <w:p w14:paraId="6AB41096" w14:textId="77777777" w:rsidR="00A516E0" w:rsidRPr="00DD3CB6" w:rsidRDefault="00A516E0" w:rsidP="00E32161">
            <w:pPr>
              <w:jc w:val="center"/>
              <w:rPr>
                <w:b/>
                <w:bCs/>
                <w:color w:val="FF0000"/>
                <w:sz w:val="16"/>
                <w:szCs w:val="16"/>
              </w:rPr>
            </w:pPr>
            <w:r w:rsidRPr="00DD3CB6">
              <w:rPr>
                <w:b/>
                <w:bCs/>
                <w:color w:val="FF0000"/>
                <w:sz w:val="16"/>
                <w:szCs w:val="16"/>
              </w:rPr>
              <w:t>ИЮЛЬ 2025г.</w:t>
            </w:r>
          </w:p>
        </w:tc>
      </w:tr>
      <w:tr w:rsidR="00A516E0" w:rsidRPr="0044465D" w14:paraId="01334944" w14:textId="77777777" w:rsidTr="00E32161">
        <w:trPr>
          <w:trHeight w:val="315"/>
        </w:trPr>
        <w:tc>
          <w:tcPr>
            <w:tcW w:w="708" w:type="dxa"/>
            <w:vMerge/>
            <w:tcBorders>
              <w:top w:val="single" w:sz="4" w:space="0" w:color="auto"/>
              <w:left w:val="single" w:sz="4" w:space="0" w:color="auto"/>
              <w:bottom w:val="single" w:sz="4" w:space="0" w:color="000000"/>
              <w:right w:val="nil"/>
            </w:tcBorders>
            <w:vAlign w:val="center"/>
            <w:hideMark/>
          </w:tcPr>
          <w:p w14:paraId="60CD920D" w14:textId="77777777" w:rsidR="00A516E0" w:rsidRPr="00DD3CB6" w:rsidRDefault="00A516E0" w:rsidP="00E32161">
            <w:pPr>
              <w:rPr>
                <w:sz w:val="16"/>
                <w:szCs w:val="16"/>
              </w:rPr>
            </w:pPr>
          </w:p>
        </w:tc>
        <w:tc>
          <w:tcPr>
            <w:tcW w:w="567" w:type="dxa"/>
            <w:vMerge/>
            <w:tcBorders>
              <w:top w:val="single" w:sz="8" w:space="0" w:color="auto"/>
              <w:left w:val="single" w:sz="8" w:space="0" w:color="auto"/>
              <w:bottom w:val="single" w:sz="4" w:space="0" w:color="000000"/>
              <w:right w:val="single" w:sz="8" w:space="0" w:color="auto"/>
            </w:tcBorders>
            <w:vAlign w:val="center"/>
            <w:hideMark/>
          </w:tcPr>
          <w:p w14:paraId="4968F19C" w14:textId="77777777" w:rsidR="00A516E0" w:rsidRPr="00DD3CB6" w:rsidRDefault="00A516E0" w:rsidP="00E32161">
            <w:pPr>
              <w:rPr>
                <w:b/>
                <w:bCs/>
                <w:sz w:val="16"/>
                <w:szCs w:val="16"/>
              </w:rPr>
            </w:pPr>
          </w:p>
        </w:tc>
        <w:tc>
          <w:tcPr>
            <w:tcW w:w="425" w:type="dxa"/>
            <w:vMerge/>
            <w:tcBorders>
              <w:top w:val="single" w:sz="8" w:space="0" w:color="auto"/>
              <w:left w:val="single" w:sz="8" w:space="0" w:color="auto"/>
              <w:bottom w:val="single" w:sz="4" w:space="0" w:color="000000"/>
              <w:right w:val="single" w:sz="4" w:space="0" w:color="auto"/>
            </w:tcBorders>
            <w:vAlign w:val="center"/>
            <w:hideMark/>
          </w:tcPr>
          <w:p w14:paraId="5A09D54C" w14:textId="77777777" w:rsidR="00A516E0" w:rsidRPr="00DD3CB6" w:rsidRDefault="00A516E0" w:rsidP="00E32161">
            <w:pPr>
              <w:rPr>
                <w:b/>
                <w:bCs/>
                <w:sz w:val="16"/>
                <w:szCs w:val="16"/>
              </w:rPr>
            </w:pPr>
          </w:p>
        </w:tc>
        <w:tc>
          <w:tcPr>
            <w:tcW w:w="426" w:type="dxa"/>
            <w:vMerge/>
            <w:tcBorders>
              <w:top w:val="single" w:sz="8" w:space="0" w:color="auto"/>
              <w:left w:val="single" w:sz="4" w:space="0" w:color="auto"/>
              <w:bottom w:val="single" w:sz="4" w:space="0" w:color="000000"/>
              <w:right w:val="single" w:sz="8" w:space="0" w:color="auto"/>
            </w:tcBorders>
            <w:vAlign w:val="center"/>
            <w:hideMark/>
          </w:tcPr>
          <w:p w14:paraId="4648A677" w14:textId="77777777" w:rsidR="00A516E0" w:rsidRPr="00DD3CB6" w:rsidRDefault="00A516E0" w:rsidP="00E32161">
            <w:pPr>
              <w:rPr>
                <w:b/>
                <w:bCs/>
                <w:sz w:val="16"/>
                <w:szCs w:val="16"/>
              </w:rPr>
            </w:pPr>
          </w:p>
        </w:tc>
        <w:tc>
          <w:tcPr>
            <w:tcW w:w="708" w:type="dxa"/>
            <w:vMerge w:val="restart"/>
            <w:tcBorders>
              <w:top w:val="nil"/>
              <w:left w:val="nil"/>
              <w:bottom w:val="single" w:sz="4" w:space="0" w:color="000000"/>
              <w:right w:val="single" w:sz="4" w:space="0" w:color="auto"/>
            </w:tcBorders>
            <w:shd w:val="clear" w:color="000000" w:fill="FFFF99"/>
            <w:vAlign w:val="center"/>
            <w:hideMark/>
          </w:tcPr>
          <w:p w14:paraId="6C27059C" w14:textId="77777777" w:rsidR="00A516E0" w:rsidRPr="00DD3CB6" w:rsidRDefault="00A516E0" w:rsidP="00E32161">
            <w:pPr>
              <w:jc w:val="center"/>
              <w:rPr>
                <w:b/>
                <w:bCs/>
                <w:sz w:val="16"/>
                <w:szCs w:val="16"/>
              </w:rPr>
            </w:pPr>
            <w:r w:rsidRPr="00DD3CB6">
              <w:rPr>
                <w:b/>
                <w:bCs/>
                <w:sz w:val="16"/>
                <w:szCs w:val="16"/>
              </w:rPr>
              <w:t>ХВС</w:t>
            </w:r>
          </w:p>
        </w:tc>
        <w:tc>
          <w:tcPr>
            <w:tcW w:w="70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00F1E78" w14:textId="77777777" w:rsidR="00A516E0" w:rsidRPr="00DD3CB6" w:rsidRDefault="00A516E0" w:rsidP="00E32161">
            <w:pPr>
              <w:jc w:val="center"/>
              <w:rPr>
                <w:b/>
                <w:bCs/>
                <w:sz w:val="16"/>
                <w:szCs w:val="16"/>
              </w:rPr>
            </w:pPr>
            <w:r w:rsidRPr="00DD3CB6">
              <w:rPr>
                <w:b/>
                <w:bCs/>
                <w:sz w:val="16"/>
                <w:szCs w:val="16"/>
              </w:rPr>
              <w:t>ВО</w:t>
            </w:r>
          </w:p>
        </w:tc>
        <w:tc>
          <w:tcPr>
            <w:tcW w:w="851"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F10B18B" w14:textId="77777777" w:rsidR="00A516E0" w:rsidRPr="00DD3CB6" w:rsidRDefault="00A516E0" w:rsidP="00E32161">
            <w:pPr>
              <w:jc w:val="center"/>
              <w:rPr>
                <w:b/>
                <w:bCs/>
                <w:sz w:val="16"/>
                <w:szCs w:val="16"/>
              </w:rPr>
            </w:pPr>
            <w:r w:rsidRPr="00DD3CB6">
              <w:rPr>
                <w:b/>
                <w:bCs/>
                <w:sz w:val="16"/>
                <w:szCs w:val="16"/>
              </w:rPr>
              <w:t>ГВС</w:t>
            </w:r>
          </w:p>
        </w:tc>
        <w:tc>
          <w:tcPr>
            <w:tcW w:w="1575" w:type="dxa"/>
            <w:gridSpan w:val="3"/>
            <w:tcBorders>
              <w:top w:val="single" w:sz="4" w:space="0" w:color="auto"/>
              <w:left w:val="nil"/>
              <w:bottom w:val="single" w:sz="4" w:space="0" w:color="auto"/>
              <w:right w:val="single" w:sz="4" w:space="0" w:color="000000"/>
            </w:tcBorders>
            <w:shd w:val="clear" w:color="000000" w:fill="FFFF99"/>
            <w:vAlign w:val="center"/>
            <w:hideMark/>
          </w:tcPr>
          <w:p w14:paraId="4E77F411" w14:textId="77777777" w:rsidR="00A516E0" w:rsidRPr="00DD3CB6" w:rsidRDefault="00A516E0" w:rsidP="00E32161">
            <w:pPr>
              <w:jc w:val="center"/>
              <w:rPr>
                <w:b/>
                <w:bCs/>
                <w:sz w:val="16"/>
                <w:szCs w:val="16"/>
              </w:rPr>
            </w:pPr>
            <w:r w:rsidRPr="00DD3CB6">
              <w:rPr>
                <w:b/>
                <w:bCs/>
                <w:sz w:val="16"/>
                <w:szCs w:val="16"/>
              </w:rPr>
              <w:t>ТС</w:t>
            </w:r>
          </w:p>
        </w:tc>
        <w:tc>
          <w:tcPr>
            <w:tcW w:w="709" w:type="dxa"/>
            <w:gridSpan w:val="2"/>
            <w:tcBorders>
              <w:top w:val="nil"/>
              <w:left w:val="single" w:sz="4" w:space="0" w:color="auto"/>
              <w:bottom w:val="single" w:sz="4" w:space="0" w:color="000000"/>
              <w:right w:val="single" w:sz="4" w:space="0" w:color="auto"/>
            </w:tcBorders>
            <w:shd w:val="clear" w:color="000000" w:fill="FFFF99"/>
            <w:vAlign w:val="center"/>
            <w:hideMark/>
          </w:tcPr>
          <w:p w14:paraId="6ADB1075" w14:textId="77777777" w:rsidR="00A516E0" w:rsidRPr="00DD3CB6" w:rsidRDefault="00A516E0" w:rsidP="00E32161">
            <w:pPr>
              <w:jc w:val="center"/>
              <w:rPr>
                <w:b/>
                <w:bCs/>
                <w:sz w:val="16"/>
                <w:szCs w:val="16"/>
              </w:rPr>
            </w:pPr>
            <w:r w:rsidRPr="00DD3CB6">
              <w:rPr>
                <w:b/>
                <w:bCs/>
                <w:sz w:val="16"/>
                <w:szCs w:val="16"/>
              </w:rPr>
              <w:t>эл.эн.</w:t>
            </w:r>
          </w:p>
        </w:tc>
        <w:tc>
          <w:tcPr>
            <w:tcW w:w="709" w:type="dxa"/>
            <w:gridSpan w:val="2"/>
            <w:tcBorders>
              <w:top w:val="nil"/>
              <w:left w:val="single" w:sz="4" w:space="0" w:color="auto"/>
              <w:bottom w:val="single" w:sz="4" w:space="0" w:color="000000"/>
              <w:right w:val="single" w:sz="4" w:space="0" w:color="auto"/>
            </w:tcBorders>
            <w:shd w:val="clear" w:color="000000" w:fill="FFFF99"/>
            <w:vAlign w:val="center"/>
            <w:hideMark/>
          </w:tcPr>
          <w:p w14:paraId="71134200" w14:textId="77777777" w:rsidR="00A516E0" w:rsidRPr="00DD3CB6" w:rsidRDefault="00A516E0" w:rsidP="00E32161">
            <w:pPr>
              <w:ind w:right="-105"/>
              <w:jc w:val="center"/>
              <w:rPr>
                <w:b/>
                <w:bCs/>
                <w:sz w:val="16"/>
                <w:szCs w:val="16"/>
              </w:rPr>
            </w:pPr>
            <w:r w:rsidRPr="00DD3CB6">
              <w:rPr>
                <w:b/>
                <w:bCs/>
                <w:sz w:val="16"/>
                <w:szCs w:val="16"/>
              </w:rPr>
              <w:t>уголь</w:t>
            </w:r>
          </w:p>
        </w:tc>
        <w:tc>
          <w:tcPr>
            <w:tcW w:w="708" w:type="dxa"/>
            <w:gridSpan w:val="2"/>
            <w:tcBorders>
              <w:top w:val="nil"/>
              <w:left w:val="nil"/>
              <w:bottom w:val="nil"/>
              <w:right w:val="nil"/>
            </w:tcBorders>
            <w:shd w:val="clear" w:color="000000" w:fill="FFFF99"/>
            <w:vAlign w:val="center"/>
            <w:hideMark/>
          </w:tcPr>
          <w:p w14:paraId="0AD7F09D" w14:textId="77777777" w:rsidR="00A516E0" w:rsidRPr="00DD3CB6" w:rsidRDefault="00A516E0" w:rsidP="00E32161">
            <w:pPr>
              <w:jc w:val="center"/>
              <w:rPr>
                <w:b/>
                <w:bCs/>
                <w:sz w:val="16"/>
                <w:szCs w:val="16"/>
              </w:rPr>
            </w:pPr>
            <w:r w:rsidRPr="00DD3CB6">
              <w:rPr>
                <w:b/>
                <w:bCs/>
                <w:sz w:val="16"/>
                <w:szCs w:val="16"/>
              </w:rPr>
              <w:t> </w:t>
            </w:r>
          </w:p>
        </w:tc>
        <w:tc>
          <w:tcPr>
            <w:tcW w:w="567" w:type="dxa"/>
            <w:gridSpan w:val="2"/>
            <w:tcBorders>
              <w:top w:val="nil"/>
              <w:left w:val="single" w:sz="4" w:space="0" w:color="auto"/>
              <w:bottom w:val="single" w:sz="4" w:space="0" w:color="000000"/>
              <w:right w:val="single" w:sz="8" w:space="0" w:color="auto"/>
            </w:tcBorders>
            <w:shd w:val="clear" w:color="000000" w:fill="FFFF99"/>
            <w:vAlign w:val="center"/>
            <w:hideMark/>
          </w:tcPr>
          <w:p w14:paraId="19367F32" w14:textId="77777777" w:rsidR="00A516E0" w:rsidRPr="00DD3CB6" w:rsidRDefault="00A516E0" w:rsidP="00E32161">
            <w:pPr>
              <w:jc w:val="center"/>
              <w:rPr>
                <w:b/>
                <w:bCs/>
                <w:sz w:val="16"/>
                <w:szCs w:val="16"/>
              </w:rPr>
            </w:pPr>
            <w:r w:rsidRPr="00DD3CB6">
              <w:rPr>
                <w:b/>
                <w:bCs/>
                <w:sz w:val="16"/>
                <w:szCs w:val="16"/>
              </w:rPr>
              <w:t>итого</w:t>
            </w:r>
          </w:p>
        </w:tc>
        <w:tc>
          <w:tcPr>
            <w:tcW w:w="552" w:type="dxa"/>
            <w:gridSpan w:val="2"/>
            <w:vMerge/>
            <w:tcBorders>
              <w:top w:val="nil"/>
              <w:left w:val="single" w:sz="4" w:space="0" w:color="auto"/>
              <w:bottom w:val="single" w:sz="4" w:space="0" w:color="000000"/>
              <w:right w:val="single" w:sz="8" w:space="0" w:color="auto"/>
            </w:tcBorders>
            <w:vAlign w:val="center"/>
            <w:hideMark/>
          </w:tcPr>
          <w:p w14:paraId="5ABA5191" w14:textId="77777777" w:rsidR="00A516E0" w:rsidRPr="00DD3CB6" w:rsidRDefault="00A516E0" w:rsidP="00E32161">
            <w:pPr>
              <w:rPr>
                <w:sz w:val="16"/>
                <w:szCs w:val="16"/>
              </w:rPr>
            </w:pPr>
          </w:p>
        </w:tc>
        <w:tc>
          <w:tcPr>
            <w:tcW w:w="709" w:type="dxa"/>
            <w:tcBorders>
              <w:top w:val="nil"/>
              <w:left w:val="single" w:sz="8" w:space="0" w:color="auto"/>
              <w:bottom w:val="single" w:sz="4" w:space="0" w:color="000000"/>
              <w:right w:val="single" w:sz="4" w:space="0" w:color="auto"/>
            </w:tcBorders>
            <w:shd w:val="clear" w:color="000000" w:fill="FFFF99"/>
            <w:vAlign w:val="center"/>
            <w:hideMark/>
          </w:tcPr>
          <w:p w14:paraId="38D80E8E" w14:textId="77777777" w:rsidR="00A516E0" w:rsidRPr="00DD3CB6" w:rsidRDefault="00A516E0" w:rsidP="00E32161">
            <w:pPr>
              <w:jc w:val="center"/>
              <w:rPr>
                <w:b/>
                <w:bCs/>
                <w:sz w:val="16"/>
                <w:szCs w:val="16"/>
              </w:rPr>
            </w:pPr>
            <w:r w:rsidRPr="00DD3CB6">
              <w:rPr>
                <w:b/>
                <w:bCs/>
                <w:sz w:val="16"/>
                <w:szCs w:val="16"/>
              </w:rPr>
              <w:t>ХВС</w:t>
            </w:r>
          </w:p>
        </w:tc>
        <w:tc>
          <w:tcPr>
            <w:tcW w:w="709" w:type="dxa"/>
            <w:tcBorders>
              <w:top w:val="nil"/>
              <w:left w:val="single" w:sz="4" w:space="0" w:color="auto"/>
              <w:bottom w:val="single" w:sz="4" w:space="0" w:color="000000"/>
              <w:right w:val="single" w:sz="4" w:space="0" w:color="auto"/>
            </w:tcBorders>
            <w:shd w:val="clear" w:color="000000" w:fill="FFFF99"/>
            <w:vAlign w:val="center"/>
            <w:hideMark/>
          </w:tcPr>
          <w:p w14:paraId="53B3201F" w14:textId="77777777" w:rsidR="00A516E0" w:rsidRPr="00DD3CB6" w:rsidRDefault="00A516E0" w:rsidP="00E32161">
            <w:pPr>
              <w:jc w:val="center"/>
              <w:rPr>
                <w:b/>
                <w:bCs/>
                <w:sz w:val="16"/>
                <w:szCs w:val="16"/>
              </w:rPr>
            </w:pPr>
            <w:r w:rsidRPr="00DD3CB6">
              <w:rPr>
                <w:b/>
                <w:bCs/>
                <w:sz w:val="16"/>
                <w:szCs w:val="16"/>
              </w:rPr>
              <w:t>ВО</w:t>
            </w:r>
          </w:p>
        </w:tc>
        <w:tc>
          <w:tcPr>
            <w:tcW w:w="725" w:type="dxa"/>
            <w:gridSpan w:val="2"/>
            <w:tcBorders>
              <w:top w:val="nil"/>
              <w:left w:val="single" w:sz="4" w:space="0" w:color="auto"/>
              <w:bottom w:val="single" w:sz="4" w:space="0" w:color="000000"/>
              <w:right w:val="single" w:sz="4" w:space="0" w:color="auto"/>
            </w:tcBorders>
            <w:shd w:val="clear" w:color="000000" w:fill="FFFF99"/>
            <w:vAlign w:val="center"/>
            <w:hideMark/>
          </w:tcPr>
          <w:p w14:paraId="19E42A7E" w14:textId="77777777" w:rsidR="00A516E0" w:rsidRPr="00DD3CB6" w:rsidRDefault="00A516E0" w:rsidP="00E32161">
            <w:pPr>
              <w:jc w:val="center"/>
              <w:rPr>
                <w:b/>
                <w:bCs/>
                <w:sz w:val="16"/>
                <w:szCs w:val="16"/>
              </w:rPr>
            </w:pPr>
            <w:r w:rsidRPr="00DD3CB6">
              <w:rPr>
                <w:b/>
                <w:bCs/>
                <w:sz w:val="16"/>
                <w:szCs w:val="16"/>
              </w:rPr>
              <w:t>ГВС</w:t>
            </w:r>
          </w:p>
        </w:tc>
        <w:tc>
          <w:tcPr>
            <w:tcW w:w="1417" w:type="dxa"/>
            <w:gridSpan w:val="3"/>
            <w:tcBorders>
              <w:top w:val="single" w:sz="4" w:space="0" w:color="auto"/>
              <w:left w:val="nil"/>
              <w:bottom w:val="single" w:sz="4" w:space="0" w:color="auto"/>
              <w:right w:val="single" w:sz="4" w:space="0" w:color="000000"/>
            </w:tcBorders>
            <w:shd w:val="clear" w:color="000000" w:fill="FFFF99"/>
            <w:vAlign w:val="center"/>
            <w:hideMark/>
          </w:tcPr>
          <w:p w14:paraId="613EE675" w14:textId="77777777" w:rsidR="00A516E0" w:rsidRPr="00DD3CB6" w:rsidRDefault="00A516E0" w:rsidP="00E32161">
            <w:pPr>
              <w:jc w:val="center"/>
              <w:rPr>
                <w:b/>
                <w:bCs/>
                <w:sz w:val="16"/>
                <w:szCs w:val="16"/>
              </w:rPr>
            </w:pPr>
            <w:r w:rsidRPr="00DD3CB6">
              <w:rPr>
                <w:b/>
                <w:bCs/>
                <w:sz w:val="16"/>
                <w:szCs w:val="16"/>
              </w:rPr>
              <w:t>ТС</w:t>
            </w:r>
          </w:p>
        </w:tc>
        <w:tc>
          <w:tcPr>
            <w:tcW w:w="709" w:type="dxa"/>
            <w:gridSpan w:val="2"/>
            <w:tcBorders>
              <w:top w:val="nil"/>
              <w:left w:val="single" w:sz="4" w:space="0" w:color="auto"/>
              <w:bottom w:val="single" w:sz="4" w:space="0" w:color="000000"/>
              <w:right w:val="single" w:sz="4" w:space="0" w:color="auto"/>
            </w:tcBorders>
            <w:shd w:val="clear" w:color="000000" w:fill="FFFF99"/>
            <w:vAlign w:val="center"/>
            <w:hideMark/>
          </w:tcPr>
          <w:p w14:paraId="451C09AB" w14:textId="77777777" w:rsidR="00A516E0" w:rsidRPr="00DD3CB6" w:rsidRDefault="00A516E0" w:rsidP="00E32161">
            <w:pPr>
              <w:jc w:val="center"/>
              <w:rPr>
                <w:b/>
                <w:bCs/>
                <w:sz w:val="16"/>
                <w:szCs w:val="16"/>
              </w:rPr>
            </w:pPr>
            <w:r w:rsidRPr="00DD3CB6">
              <w:rPr>
                <w:b/>
                <w:bCs/>
                <w:sz w:val="16"/>
                <w:szCs w:val="16"/>
              </w:rPr>
              <w:t>эл.эн.</w:t>
            </w:r>
          </w:p>
        </w:tc>
        <w:tc>
          <w:tcPr>
            <w:tcW w:w="692" w:type="dxa"/>
            <w:tcBorders>
              <w:top w:val="nil"/>
              <w:left w:val="single" w:sz="4" w:space="0" w:color="auto"/>
              <w:bottom w:val="single" w:sz="4" w:space="0" w:color="000000"/>
              <w:right w:val="single" w:sz="4" w:space="0" w:color="auto"/>
            </w:tcBorders>
            <w:shd w:val="clear" w:color="000000" w:fill="FFFF99"/>
            <w:vAlign w:val="center"/>
            <w:hideMark/>
          </w:tcPr>
          <w:p w14:paraId="5FABC5ED" w14:textId="77777777" w:rsidR="00A516E0" w:rsidRPr="00DD3CB6" w:rsidRDefault="00A516E0" w:rsidP="00E32161">
            <w:pPr>
              <w:jc w:val="center"/>
              <w:rPr>
                <w:b/>
                <w:bCs/>
                <w:sz w:val="16"/>
                <w:szCs w:val="16"/>
              </w:rPr>
            </w:pPr>
            <w:r w:rsidRPr="00DD3CB6">
              <w:rPr>
                <w:b/>
                <w:bCs/>
                <w:sz w:val="16"/>
                <w:szCs w:val="16"/>
              </w:rPr>
              <w:t>уголь</w:t>
            </w:r>
          </w:p>
        </w:tc>
        <w:tc>
          <w:tcPr>
            <w:tcW w:w="567" w:type="dxa"/>
            <w:tcBorders>
              <w:top w:val="nil"/>
              <w:left w:val="nil"/>
              <w:bottom w:val="nil"/>
              <w:right w:val="nil"/>
            </w:tcBorders>
            <w:shd w:val="clear" w:color="000000" w:fill="FFFF99"/>
            <w:vAlign w:val="center"/>
            <w:hideMark/>
          </w:tcPr>
          <w:p w14:paraId="5BD50903" w14:textId="77777777" w:rsidR="00A516E0" w:rsidRPr="00DD3CB6" w:rsidRDefault="00A516E0" w:rsidP="00E32161">
            <w:pPr>
              <w:jc w:val="center"/>
              <w:rPr>
                <w:b/>
                <w:bCs/>
                <w:sz w:val="16"/>
                <w:szCs w:val="16"/>
              </w:rPr>
            </w:pPr>
            <w:r w:rsidRPr="00DD3CB6">
              <w:rPr>
                <w:b/>
                <w:bCs/>
                <w:sz w:val="16"/>
                <w:szCs w:val="16"/>
              </w:rPr>
              <w:t> </w:t>
            </w:r>
          </w:p>
        </w:tc>
        <w:tc>
          <w:tcPr>
            <w:tcW w:w="709" w:type="dxa"/>
            <w:tcBorders>
              <w:top w:val="nil"/>
              <w:left w:val="single" w:sz="4" w:space="0" w:color="auto"/>
              <w:bottom w:val="single" w:sz="4" w:space="0" w:color="000000"/>
              <w:right w:val="single" w:sz="4" w:space="0" w:color="auto"/>
            </w:tcBorders>
            <w:shd w:val="clear" w:color="000000" w:fill="FFFF99"/>
            <w:vAlign w:val="center"/>
            <w:hideMark/>
          </w:tcPr>
          <w:p w14:paraId="16C791DB" w14:textId="77777777" w:rsidR="00A516E0" w:rsidRPr="00DD3CB6" w:rsidRDefault="00A516E0" w:rsidP="00E32161">
            <w:pPr>
              <w:jc w:val="center"/>
              <w:rPr>
                <w:b/>
                <w:bCs/>
                <w:sz w:val="16"/>
                <w:szCs w:val="16"/>
              </w:rPr>
            </w:pPr>
            <w:r w:rsidRPr="00DD3CB6">
              <w:rPr>
                <w:b/>
                <w:bCs/>
                <w:sz w:val="16"/>
                <w:szCs w:val="16"/>
              </w:rPr>
              <w:t>итого</w:t>
            </w:r>
          </w:p>
        </w:tc>
      </w:tr>
      <w:tr w:rsidR="00A516E0" w:rsidRPr="0044465D" w14:paraId="25006748" w14:textId="77777777" w:rsidTr="00E32161">
        <w:trPr>
          <w:trHeight w:val="780"/>
        </w:trPr>
        <w:tc>
          <w:tcPr>
            <w:tcW w:w="708" w:type="dxa"/>
            <w:vMerge/>
            <w:tcBorders>
              <w:top w:val="single" w:sz="4" w:space="0" w:color="auto"/>
              <w:left w:val="single" w:sz="4" w:space="0" w:color="auto"/>
              <w:bottom w:val="single" w:sz="4" w:space="0" w:color="000000"/>
              <w:right w:val="nil"/>
            </w:tcBorders>
            <w:vAlign w:val="center"/>
            <w:hideMark/>
          </w:tcPr>
          <w:p w14:paraId="278E6CDA" w14:textId="77777777" w:rsidR="00A516E0" w:rsidRPr="00DD3CB6" w:rsidRDefault="00A516E0" w:rsidP="00E32161">
            <w:pPr>
              <w:rPr>
                <w:sz w:val="16"/>
                <w:szCs w:val="16"/>
              </w:rPr>
            </w:pPr>
          </w:p>
        </w:tc>
        <w:tc>
          <w:tcPr>
            <w:tcW w:w="567" w:type="dxa"/>
            <w:vMerge/>
            <w:tcBorders>
              <w:top w:val="single" w:sz="8" w:space="0" w:color="auto"/>
              <w:left w:val="single" w:sz="8" w:space="0" w:color="auto"/>
              <w:bottom w:val="single" w:sz="4" w:space="0" w:color="000000"/>
              <w:right w:val="single" w:sz="8" w:space="0" w:color="auto"/>
            </w:tcBorders>
            <w:vAlign w:val="center"/>
            <w:hideMark/>
          </w:tcPr>
          <w:p w14:paraId="1DF2B50D" w14:textId="77777777" w:rsidR="00A516E0" w:rsidRPr="00DD3CB6" w:rsidRDefault="00A516E0" w:rsidP="00E32161">
            <w:pPr>
              <w:rPr>
                <w:b/>
                <w:bCs/>
                <w:sz w:val="16"/>
                <w:szCs w:val="16"/>
              </w:rPr>
            </w:pPr>
          </w:p>
        </w:tc>
        <w:tc>
          <w:tcPr>
            <w:tcW w:w="425" w:type="dxa"/>
            <w:vMerge/>
            <w:tcBorders>
              <w:top w:val="single" w:sz="8" w:space="0" w:color="auto"/>
              <w:left w:val="single" w:sz="8" w:space="0" w:color="auto"/>
              <w:bottom w:val="single" w:sz="4" w:space="0" w:color="000000"/>
              <w:right w:val="single" w:sz="4" w:space="0" w:color="auto"/>
            </w:tcBorders>
            <w:vAlign w:val="center"/>
            <w:hideMark/>
          </w:tcPr>
          <w:p w14:paraId="03186824" w14:textId="77777777" w:rsidR="00A516E0" w:rsidRPr="00DD3CB6" w:rsidRDefault="00A516E0" w:rsidP="00E32161">
            <w:pPr>
              <w:rPr>
                <w:b/>
                <w:bCs/>
                <w:sz w:val="16"/>
                <w:szCs w:val="16"/>
              </w:rPr>
            </w:pPr>
          </w:p>
        </w:tc>
        <w:tc>
          <w:tcPr>
            <w:tcW w:w="426" w:type="dxa"/>
            <w:vMerge/>
            <w:tcBorders>
              <w:top w:val="single" w:sz="8" w:space="0" w:color="auto"/>
              <w:left w:val="single" w:sz="4" w:space="0" w:color="auto"/>
              <w:bottom w:val="single" w:sz="4" w:space="0" w:color="000000"/>
              <w:right w:val="single" w:sz="8" w:space="0" w:color="auto"/>
            </w:tcBorders>
            <w:vAlign w:val="center"/>
            <w:hideMark/>
          </w:tcPr>
          <w:p w14:paraId="5A5FCF95" w14:textId="77777777" w:rsidR="00A516E0" w:rsidRPr="00DD3CB6" w:rsidRDefault="00A516E0" w:rsidP="00E32161">
            <w:pPr>
              <w:rPr>
                <w:b/>
                <w:bCs/>
                <w:sz w:val="16"/>
                <w:szCs w:val="16"/>
              </w:rPr>
            </w:pPr>
          </w:p>
        </w:tc>
        <w:tc>
          <w:tcPr>
            <w:tcW w:w="708" w:type="dxa"/>
            <w:vMerge/>
            <w:tcBorders>
              <w:top w:val="nil"/>
              <w:left w:val="nil"/>
              <w:bottom w:val="single" w:sz="4" w:space="0" w:color="000000"/>
              <w:right w:val="single" w:sz="4" w:space="0" w:color="auto"/>
            </w:tcBorders>
            <w:vAlign w:val="center"/>
            <w:hideMark/>
          </w:tcPr>
          <w:p w14:paraId="28AB668E" w14:textId="77777777" w:rsidR="00A516E0" w:rsidRPr="00DD3CB6" w:rsidRDefault="00A516E0" w:rsidP="00E32161">
            <w:pPr>
              <w:rPr>
                <w:b/>
                <w:bCs/>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528A1918" w14:textId="77777777" w:rsidR="00A516E0" w:rsidRPr="00DD3CB6" w:rsidRDefault="00A516E0" w:rsidP="00E32161">
            <w:pPr>
              <w:rPr>
                <w:b/>
                <w:bCs/>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16F1A0D0" w14:textId="77777777" w:rsidR="00A516E0" w:rsidRPr="00DD3CB6" w:rsidRDefault="00A516E0" w:rsidP="00E32161">
            <w:pPr>
              <w:rPr>
                <w:b/>
                <w:bCs/>
                <w:sz w:val="16"/>
                <w:szCs w:val="16"/>
              </w:rPr>
            </w:pPr>
          </w:p>
        </w:tc>
        <w:tc>
          <w:tcPr>
            <w:tcW w:w="851" w:type="dxa"/>
            <w:tcBorders>
              <w:top w:val="nil"/>
              <w:left w:val="nil"/>
              <w:bottom w:val="single" w:sz="4" w:space="0" w:color="auto"/>
              <w:right w:val="single" w:sz="4" w:space="0" w:color="auto"/>
            </w:tcBorders>
            <w:shd w:val="clear" w:color="000000" w:fill="FFFF99"/>
            <w:vAlign w:val="center"/>
            <w:hideMark/>
          </w:tcPr>
          <w:p w14:paraId="4EB2FF0A" w14:textId="77777777" w:rsidR="00A516E0" w:rsidRPr="00DD3CB6" w:rsidRDefault="00A516E0" w:rsidP="00E32161">
            <w:pPr>
              <w:jc w:val="center"/>
              <w:rPr>
                <w:b/>
                <w:bCs/>
                <w:sz w:val="16"/>
                <w:szCs w:val="16"/>
              </w:rPr>
            </w:pPr>
            <w:r w:rsidRPr="00DD3CB6">
              <w:rPr>
                <w:b/>
                <w:bCs/>
                <w:sz w:val="16"/>
                <w:szCs w:val="16"/>
              </w:rPr>
              <w:t>Гкал.</w:t>
            </w:r>
          </w:p>
        </w:tc>
        <w:tc>
          <w:tcPr>
            <w:tcW w:w="708" w:type="dxa"/>
            <w:tcBorders>
              <w:top w:val="nil"/>
              <w:left w:val="nil"/>
              <w:bottom w:val="single" w:sz="4" w:space="0" w:color="auto"/>
              <w:right w:val="single" w:sz="4" w:space="0" w:color="auto"/>
            </w:tcBorders>
            <w:shd w:val="clear" w:color="000000" w:fill="FFFF99"/>
            <w:vAlign w:val="center"/>
            <w:hideMark/>
          </w:tcPr>
          <w:p w14:paraId="43EEF44E" w14:textId="77777777" w:rsidR="00A516E0" w:rsidRPr="00DD3CB6" w:rsidRDefault="00A516E0" w:rsidP="00E32161">
            <w:pPr>
              <w:jc w:val="center"/>
              <w:rPr>
                <w:b/>
                <w:bCs/>
                <w:sz w:val="16"/>
                <w:szCs w:val="16"/>
              </w:rPr>
            </w:pPr>
            <w:r w:rsidRPr="00DD3CB6">
              <w:rPr>
                <w:b/>
                <w:bCs/>
                <w:sz w:val="16"/>
                <w:szCs w:val="16"/>
              </w:rPr>
              <w:t>м2</w:t>
            </w:r>
          </w:p>
        </w:tc>
        <w:tc>
          <w:tcPr>
            <w:tcW w:w="709" w:type="dxa"/>
            <w:gridSpan w:val="2"/>
            <w:tcBorders>
              <w:top w:val="nil"/>
              <w:left w:val="single" w:sz="4" w:space="0" w:color="auto"/>
              <w:bottom w:val="single" w:sz="4" w:space="0" w:color="000000"/>
              <w:right w:val="single" w:sz="4" w:space="0" w:color="auto"/>
            </w:tcBorders>
            <w:vAlign w:val="center"/>
            <w:hideMark/>
          </w:tcPr>
          <w:p w14:paraId="411F2DBA" w14:textId="77777777" w:rsidR="00A516E0" w:rsidRPr="00DD3CB6" w:rsidRDefault="00A516E0" w:rsidP="00E32161">
            <w:pPr>
              <w:rPr>
                <w:b/>
                <w:bCs/>
                <w:sz w:val="16"/>
                <w:szCs w:val="16"/>
              </w:rPr>
            </w:pPr>
          </w:p>
        </w:tc>
        <w:tc>
          <w:tcPr>
            <w:tcW w:w="709" w:type="dxa"/>
            <w:gridSpan w:val="2"/>
            <w:tcBorders>
              <w:top w:val="nil"/>
              <w:left w:val="single" w:sz="4" w:space="0" w:color="auto"/>
              <w:bottom w:val="single" w:sz="4" w:space="0" w:color="000000"/>
              <w:right w:val="single" w:sz="4" w:space="0" w:color="auto"/>
            </w:tcBorders>
            <w:vAlign w:val="center"/>
            <w:hideMark/>
          </w:tcPr>
          <w:p w14:paraId="642A06CB" w14:textId="77777777" w:rsidR="00A516E0" w:rsidRPr="00DD3CB6" w:rsidRDefault="00A516E0" w:rsidP="00E32161">
            <w:pPr>
              <w:rPr>
                <w:b/>
                <w:bCs/>
                <w:sz w:val="16"/>
                <w:szCs w:val="16"/>
              </w:rPr>
            </w:pPr>
          </w:p>
        </w:tc>
        <w:tc>
          <w:tcPr>
            <w:tcW w:w="708" w:type="dxa"/>
            <w:gridSpan w:val="2"/>
            <w:tcBorders>
              <w:top w:val="nil"/>
              <w:left w:val="nil"/>
              <w:bottom w:val="single" w:sz="4" w:space="0" w:color="auto"/>
              <w:right w:val="nil"/>
            </w:tcBorders>
            <w:shd w:val="clear" w:color="000000" w:fill="FFFF99"/>
            <w:vAlign w:val="center"/>
            <w:hideMark/>
          </w:tcPr>
          <w:p w14:paraId="3B538BDD" w14:textId="77777777" w:rsidR="00A516E0" w:rsidRPr="00DD3CB6" w:rsidRDefault="00A516E0" w:rsidP="00E32161">
            <w:pPr>
              <w:jc w:val="center"/>
              <w:rPr>
                <w:b/>
                <w:bCs/>
                <w:sz w:val="16"/>
                <w:szCs w:val="16"/>
              </w:rPr>
            </w:pPr>
            <w:r w:rsidRPr="00DD3CB6">
              <w:rPr>
                <w:b/>
                <w:bCs/>
                <w:sz w:val="16"/>
                <w:szCs w:val="16"/>
              </w:rPr>
              <w:t>ТКО</w:t>
            </w:r>
          </w:p>
        </w:tc>
        <w:tc>
          <w:tcPr>
            <w:tcW w:w="567" w:type="dxa"/>
            <w:gridSpan w:val="2"/>
            <w:tcBorders>
              <w:top w:val="nil"/>
              <w:left w:val="single" w:sz="4" w:space="0" w:color="auto"/>
              <w:bottom w:val="single" w:sz="4" w:space="0" w:color="000000"/>
              <w:right w:val="single" w:sz="8" w:space="0" w:color="auto"/>
            </w:tcBorders>
            <w:vAlign w:val="center"/>
            <w:hideMark/>
          </w:tcPr>
          <w:p w14:paraId="0F296944" w14:textId="77777777" w:rsidR="00A516E0" w:rsidRPr="00DD3CB6" w:rsidRDefault="00A516E0" w:rsidP="00E32161">
            <w:pPr>
              <w:rPr>
                <w:b/>
                <w:bCs/>
                <w:sz w:val="16"/>
                <w:szCs w:val="16"/>
              </w:rPr>
            </w:pPr>
          </w:p>
        </w:tc>
        <w:tc>
          <w:tcPr>
            <w:tcW w:w="568" w:type="dxa"/>
            <w:gridSpan w:val="3"/>
            <w:tcBorders>
              <w:top w:val="nil"/>
              <w:left w:val="single" w:sz="4" w:space="0" w:color="auto"/>
              <w:bottom w:val="single" w:sz="4" w:space="0" w:color="000000"/>
              <w:right w:val="single" w:sz="8" w:space="0" w:color="auto"/>
            </w:tcBorders>
            <w:vAlign w:val="center"/>
            <w:hideMark/>
          </w:tcPr>
          <w:p w14:paraId="42B81039" w14:textId="77777777" w:rsidR="00A516E0" w:rsidRPr="00DD3CB6" w:rsidRDefault="00A516E0" w:rsidP="00E32161">
            <w:pPr>
              <w:rPr>
                <w:sz w:val="16"/>
                <w:szCs w:val="16"/>
              </w:rPr>
            </w:pPr>
          </w:p>
        </w:tc>
        <w:tc>
          <w:tcPr>
            <w:tcW w:w="709" w:type="dxa"/>
            <w:tcBorders>
              <w:top w:val="nil"/>
              <w:left w:val="single" w:sz="8" w:space="0" w:color="auto"/>
              <w:bottom w:val="single" w:sz="4" w:space="0" w:color="000000"/>
              <w:right w:val="single" w:sz="4" w:space="0" w:color="auto"/>
            </w:tcBorders>
            <w:vAlign w:val="center"/>
            <w:hideMark/>
          </w:tcPr>
          <w:p w14:paraId="2A532F3A" w14:textId="77777777" w:rsidR="00A516E0" w:rsidRPr="00DD3CB6" w:rsidRDefault="00A516E0" w:rsidP="00E32161">
            <w:pPr>
              <w:rPr>
                <w:b/>
                <w:bCs/>
                <w:sz w:val="16"/>
                <w:szCs w:val="16"/>
              </w:rPr>
            </w:pPr>
          </w:p>
        </w:tc>
        <w:tc>
          <w:tcPr>
            <w:tcW w:w="709" w:type="dxa"/>
            <w:tcBorders>
              <w:top w:val="nil"/>
              <w:left w:val="single" w:sz="4" w:space="0" w:color="auto"/>
              <w:bottom w:val="single" w:sz="4" w:space="0" w:color="000000"/>
              <w:right w:val="single" w:sz="4" w:space="0" w:color="auto"/>
            </w:tcBorders>
            <w:vAlign w:val="center"/>
            <w:hideMark/>
          </w:tcPr>
          <w:p w14:paraId="544799B6" w14:textId="77777777" w:rsidR="00A516E0" w:rsidRPr="00DD3CB6" w:rsidRDefault="00A516E0" w:rsidP="00E32161">
            <w:pPr>
              <w:rPr>
                <w:b/>
                <w:bCs/>
                <w:sz w:val="16"/>
                <w:szCs w:val="16"/>
              </w:rPr>
            </w:pPr>
          </w:p>
        </w:tc>
        <w:tc>
          <w:tcPr>
            <w:tcW w:w="709" w:type="dxa"/>
            <w:tcBorders>
              <w:top w:val="nil"/>
              <w:left w:val="single" w:sz="4" w:space="0" w:color="auto"/>
              <w:bottom w:val="single" w:sz="4" w:space="0" w:color="000000"/>
              <w:right w:val="single" w:sz="4" w:space="0" w:color="auto"/>
            </w:tcBorders>
            <w:vAlign w:val="center"/>
            <w:hideMark/>
          </w:tcPr>
          <w:p w14:paraId="59E0CC8F" w14:textId="77777777" w:rsidR="00A516E0" w:rsidRPr="00DD3CB6" w:rsidRDefault="00A516E0" w:rsidP="00E32161">
            <w:pPr>
              <w:rPr>
                <w:b/>
                <w:bCs/>
                <w:sz w:val="16"/>
                <w:szCs w:val="16"/>
              </w:rPr>
            </w:pPr>
          </w:p>
        </w:tc>
        <w:tc>
          <w:tcPr>
            <w:tcW w:w="850" w:type="dxa"/>
            <w:gridSpan w:val="2"/>
            <w:tcBorders>
              <w:top w:val="nil"/>
              <w:left w:val="nil"/>
              <w:bottom w:val="single" w:sz="4" w:space="0" w:color="auto"/>
              <w:right w:val="single" w:sz="4" w:space="0" w:color="auto"/>
            </w:tcBorders>
            <w:shd w:val="clear" w:color="000000" w:fill="FFFF99"/>
            <w:vAlign w:val="center"/>
            <w:hideMark/>
          </w:tcPr>
          <w:p w14:paraId="201463F1" w14:textId="77777777" w:rsidR="00A516E0" w:rsidRPr="00DD3CB6" w:rsidRDefault="00A516E0" w:rsidP="00E32161">
            <w:pPr>
              <w:jc w:val="center"/>
              <w:rPr>
                <w:b/>
                <w:bCs/>
                <w:sz w:val="16"/>
                <w:szCs w:val="16"/>
              </w:rPr>
            </w:pPr>
            <w:r w:rsidRPr="00DD3CB6">
              <w:rPr>
                <w:b/>
                <w:bCs/>
                <w:sz w:val="16"/>
                <w:szCs w:val="16"/>
              </w:rPr>
              <w:t>Гкал.</w:t>
            </w:r>
          </w:p>
        </w:tc>
        <w:tc>
          <w:tcPr>
            <w:tcW w:w="567" w:type="dxa"/>
            <w:tcBorders>
              <w:top w:val="nil"/>
              <w:left w:val="nil"/>
              <w:bottom w:val="single" w:sz="4" w:space="0" w:color="auto"/>
              <w:right w:val="single" w:sz="4" w:space="0" w:color="auto"/>
            </w:tcBorders>
            <w:shd w:val="clear" w:color="000000" w:fill="FFFF99"/>
            <w:vAlign w:val="center"/>
            <w:hideMark/>
          </w:tcPr>
          <w:p w14:paraId="494ACDCC" w14:textId="77777777" w:rsidR="00A516E0" w:rsidRPr="00DD3CB6" w:rsidRDefault="00A516E0" w:rsidP="00E32161">
            <w:pPr>
              <w:jc w:val="center"/>
              <w:rPr>
                <w:b/>
                <w:bCs/>
                <w:sz w:val="16"/>
                <w:szCs w:val="16"/>
              </w:rPr>
            </w:pPr>
            <w:r w:rsidRPr="00DD3CB6">
              <w:rPr>
                <w:b/>
                <w:bCs/>
                <w:sz w:val="16"/>
                <w:szCs w:val="16"/>
              </w:rPr>
              <w:t>м2</w:t>
            </w:r>
          </w:p>
        </w:tc>
        <w:tc>
          <w:tcPr>
            <w:tcW w:w="709" w:type="dxa"/>
            <w:gridSpan w:val="2"/>
            <w:tcBorders>
              <w:top w:val="nil"/>
              <w:left w:val="single" w:sz="4" w:space="0" w:color="auto"/>
              <w:bottom w:val="single" w:sz="4" w:space="0" w:color="000000"/>
              <w:right w:val="single" w:sz="4" w:space="0" w:color="auto"/>
            </w:tcBorders>
            <w:vAlign w:val="center"/>
            <w:hideMark/>
          </w:tcPr>
          <w:p w14:paraId="55C5DC41" w14:textId="77777777" w:rsidR="00A516E0" w:rsidRPr="00DD3CB6" w:rsidRDefault="00A516E0" w:rsidP="00E32161">
            <w:pPr>
              <w:rPr>
                <w:b/>
                <w:bCs/>
                <w:sz w:val="16"/>
                <w:szCs w:val="16"/>
              </w:rPr>
            </w:pPr>
          </w:p>
        </w:tc>
        <w:tc>
          <w:tcPr>
            <w:tcW w:w="708" w:type="dxa"/>
            <w:gridSpan w:val="2"/>
            <w:tcBorders>
              <w:top w:val="nil"/>
              <w:left w:val="single" w:sz="4" w:space="0" w:color="auto"/>
              <w:bottom w:val="single" w:sz="4" w:space="0" w:color="000000"/>
              <w:right w:val="single" w:sz="4" w:space="0" w:color="auto"/>
            </w:tcBorders>
            <w:vAlign w:val="center"/>
            <w:hideMark/>
          </w:tcPr>
          <w:p w14:paraId="229F9EF4" w14:textId="77777777" w:rsidR="00A516E0" w:rsidRPr="00DD3CB6" w:rsidRDefault="00A516E0" w:rsidP="00E32161">
            <w:pPr>
              <w:rPr>
                <w:b/>
                <w:bCs/>
                <w:sz w:val="16"/>
                <w:szCs w:val="16"/>
              </w:rPr>
            </w:pPr>
          </w:p>
        </w:tc>
        <w:tc>
          <w:tcPr>
            <w:tcW w:w="567" w:type="dxa"/>
            <w:tcBorders>
              <w:top w:val="nil"/>
              <w:left w:val="nil"/>
              <w:bottom w:val="single" w:sz="4" w:space="0" w:color="auto"/>
              <w:right w:val="nil"/>
            </w:tcBorders>
            <w:shd w:val="clear" w:color="000000" w:fill="FFFF99"/>
            <w:vAlign w:val="center"/>
            <w:hideMark/>
          </w:tcPr>
          <w:p w14:paraId="60A1BB59" w14:textId="77777777" w:rsidR="00A516E0" w:rsidRPr="00DD3CB6" w:rsidRDefault="00A516E0" w:rsidP="00E32161">
            <w:pPr>
              <w:jc w:val="center"/>
              <w:rPr>
                <w:b/>
                <w:bCs/>
                <w:sz w:val="16"/>
                <w:szCs w:val="16"/>
              </w:rPr>
            </w:pPr>
            <w:r w:rsidRPr="00DD3CB6">
              <w:rPr>
                <w:b/>
                <w:bCs/>
                <w:sz w:val="16"/>
                <w:szCs w:val="16"/>
              </w:rPr>
              <w:t>ТКО</w:t>
            </w:r>
          </w:p>
        </w:tc>
        <w:tc>
          <w:tcPr>
            <w:tcW w:w="709" w:type="dxa"/>
            <w:tcBorders>
              <w:top w:val="nil"/>
              <w:left w:val="single" w:sz="4" w:space="0" w:color="auto"/>
              <w:bottom w:val="single" w:sz="4" w:space="0" w:color="000000"/>
              <w:right w:val="single" w:sz="4" w:space="0" w:color="auto"/>
            </w:tcBorders>
            <w:vAlign w:val="center"/>
            <w:hideMark/>
          </w:tcPr>
          <w:p w14:paraId="379D34D3" w14:textId="77777777" w:rsidR="00A516E0" w:rsidRPr="00DD3CB6" w:rsidRDefault="00A516E0" w:rsidP="00E32161">
            <w:pPr>
              <w:rPr>
                <w:b/>
                <w:bCs/>
                <w:sz w:val="16"/>
                <w:szCs w:val="16"/>
              </w:rPr>
            </w:pPr>
          </w:p>
        </w:tc>
      </w:tr>
      <w:tr w:rsidR="00A516E0" w:rsidRPr="00DD3CB6" w14:paraId="61F56C6A"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1B870CD3"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2703C210" w14:textId="77777777" w:rsidR="00A516E0" w:rsidRPr="00DD3CB6" w:rsidRDefault="00A516E0" w:rsidP="00E32161">
            <w:pPr>
              <w:jc w:val="center"/>
              <w:rPr>
                <w:sz w:val="12"/>
                <w:szCs w:val="12"/>
              </w:rPr>
            </w:pPr>
            <w:r w:rsidRPr="00DD3CB6">
              <w:rPr>
                <w:sz w:val="12"/>
                <w:szCs w:val="12"/>
              </w:rPr>
              <w:t> </w:t>
            </w:r>
          </w:p>
        </w:tc>
        <w:tc>
          <w:tcPr>
            <w:tcW w:w="425" w:type="dxa"/>
            <w:tcBorders>
              <w:top w:val="nil"/>
              <w:left w:val="nil"/>
              <w:bottom w:val="single" w:sz="4" w:space="0" w:color="auto"/>
              <w:right w:val="single" w:sz="4" w:space="0" w:color="auto"/>
            </w:tcBorders>
            <w:shd w:val="clear" w:color="000000" w:fill="FFFF99"/>
            <w:vAlign w:val="center"/>
            <w:hideMark/>
          </w:tcPr>
          <w:p w14:paraId="56389742" w14:textId="77777777" w:rsidR="00A516E0" w:rsidRPr="00DD3CB6" w:rsidRDefault="00A516E0" w:rsidP="00E32161">
            <w:pPr>
              <w:jc w:val="center"/>
              <w:rPr>
                <w:sz w:val="12"/>
                <w:szCs w:val="12"/>
              </w:rPr>
            </w:pPr>
            <w:r w:rsidRPr="00DD3CB6">
              <w:rPr>
                <w:sz w:val="12"/>
                <w:szCs w:val="12"/>
              </w:rPr>
              <w:t> </w:t>
            </w:r>
          </w:p>
        </w:tc>
        <w:tc>
          <w:tcPr>
            <w:tcW w:w="426" w:type="dxa"/>
            <w:tcBorders>
              <w:top w:val="nil"/>
              <w:left w:val="nil"/>
              <w:bottom w:val="single" w:sz="4" w:space="0" w:color="auto"/>
              <w:right w:val="single" w:sz="8" w:space="0" w:color="auto"/>
            </w:tcBorders>
            <w:shd w:val="clear" w:color="000000" w:fill="FFFF99"/>
            <w:vAlign w:val="center"/>
            <w:hideMark/>
          </w:tcPr>
          <w:p w14:paraId="540FA8B3"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77C7C02D"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452486CB" w14:textId="77777777" w:rsidR="00A516E0" w:rsidRPr="00DD3CB6" w:rsidRDefault="00A516E0" w:rsidP="00E32161">
            <w:pPr>
              <w:jc w:val="center"/>
              <w:rPr>
                <w:sz w:val="12"/>
                <w:szCs w:val="12"/>
              </w:rPr>
            </w:pPr>
            <w:r w:rsidRPr="00DD3CB6">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2553EABF" w14:textId="77777777" w:rsidR="00A516E0" w:rsidRPr="00DD3CB6" w:rsidRDefault="00A516E0" w:rsidP="00E32161">
            <w:pPr>
              <w:jc w:val="center"/>
              <w:rPr>
                <w:sz w:val="12"/>
                <w:szCs w:val="12"/>
              </w:rPr>
            </w:pPr>
            <w:r w:rsidRPr="00DD3CB6">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1F61626D"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7609BC8C"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E93359A"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207C40C5"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59CD87BA"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3CDCD352"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7EA3C814" w14:textId="77777777" w:rsidR="00A516E0" w:rsidRPr="00DD3CB6" w:rsidRDefault="00A516E0" w:rsidP="00E32161">
            <w:pPr>
              <w:jc w:val="center"/>
              <w:rPr>
                <w:sz w:val="12"/>
                <w:szCs w:val="12"/>
              </w:rPr>
            </w:pPr>
            <w:r w:rsidRPr="00DD3CB6">
              <w:rPr>
                <w:sz w:val="12"/>
                <w:szCs w:val="12"/>
              </w:rPr>
              <w:t> </w:t>
            </w:r>
          </w:p>
        </w:tc>
        <w:tc>
          <w:tcPr>
            <w:tcW w:w="284" w:type="dxa"/>
            <w:tcBorders>
              <w:top w:val="nil"/>
              <w:left w:val="nil"/>
              <w:bottom w:val="single" w:sz="4" w:space="0" w:color="auto"/>
              <w:right w:val="single" w:sz="8" w:space="0" w:color="auto"/>
            </w:tcBorders>
            <w:shd w:val="clear" w:color="000000" w:fill="FFFF99"/>
            <w:vAlign w:val="center"/>
            <w:hideMark/>
          </w:tcPr>
          <w:p w14:paraId="6C3F988E"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5ECC7200"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43E51EC"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45D9C877"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4EEC4F20"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5AA46CEB"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0F35B98"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30DC975"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02F6756F"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4403D454" w14:textId="77777777" w:rsidR="00A516E0" w:rsidRPr="00DD3CB6" w:rsidRDefault="00A516E0" w:rsidP="00E32161">
            <w:pPr>
              <w:jc w:val="center"/>
              <w:rPr>
                <w:sz w:val="12"/>
                <w:szCs w:val="12"/>
              </w:rPr>
            </w:pPr>
            <w:r w:rsidRPr="00DD3CB6">
              <w:rPr>
                <w:sz w:val="12"/>
                <w:szCs w:val="12"/>
              </w:rPr>
              <w:t> </w:t>
            </w:r>
          </w:p>
        </w:tc>
      </w:tr>
      <w:tr w:rsidR="00A516E0" w:rsidRPr="00DD3CB6" w14:paraId="7699DA73"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1F4CFD72" w14:textId="77777777" w:rsidR="00A516E0" w:rsidRPr="00DD3CB6" w:rsidRDefault="00A516E0" w:rsidP="00E32161">
            <w:pPr>
              <w:rPr>
                <w:b/>
                <w:bCs/>
                <w:sz w:val="12"/>
                <w:szCs w:val="12"/>
              </w:rPr>
            </w:pPr>
            <w:r w:rsidRPr="00DD3CB6">
              <w:rPr>
                <w:b/>
                <w:bCs/>
                <w:sz w:val="12"/>
                <w:szCs w:val="12"/>
              </w:rPr>
              <w:t xml:space="preserve">  ЭОТ откр.</w:t>
            </w:r>
          </w:p>
        </w:tc>
        <w:tc>
          <w:tcPr>
            <w:tcW w:w="567" w:type="dxa"/>
            <w:tcBorders>
              <w:top w:val="nil"/>
              <w:left w:val="single" w:sz="8" w:space="0" w:color="auto"/>
              <w:bottom w:val="nil"/>
              <w:right w:val="single" w:sz="8" w:space="0" w:color="auto"/>
            </w:tcBorders>
            <w:shd w:val="clear" w:color="000000" w:fill="CCFFCC"/>
            <w:vAlign w:val="center"/>
            <w:hideMark/>
          </w:tcPr>
          <w:p w14:paraId="67A3B735" w14:textId="77777777" w:rsidR="00A516E0" w:rsidRPr="00DD3CB6" w:rsidRDefault="00A516E0" w:rsidP="00E32161">
            <w:pPr>
              <w:rPr>
                <w:b/>
                <w:bCs/>
                <w:sz w:val="12"/>
                <w:szCs w:val="12"/>
              </w:rPr>
            </w:pPr>
            <w:r w:rsidRPr="00DD3CB6">
              <w:rPr>
                <w:b/>
                <w:bCs/>
                <w:sz w:val="12"/>
                <w:szCs w:val="12"/>
              </w:rPr>
              <w:t> </w:t>
            </w:r>
          </w:p>
        </w:tc>
        <w:tc>
          <w:tcPr>
            <w:tcW w:w="851" w:type="dxa"/>
            <w:gridSpan w:val="2"/>
            <w:vMerge w:val="restart"/>
            <w:tcBorders>
              <w:top w:val="single" w:sz="4" w:space="0" w:color="auto"/>
              <w:left w:val="single" w:sz="8" w:space="0" w:color="auto"/>
              <w:bottom w:val="single" w:sz="4" w:space="0" w:color="000000"/>
              <w:right w:val="single" w:sz="8" w:space="0" w:color="000000"/>
            </w:tcBorders>
            <w:shd w:val="clear" w:color="000000" w:fill="FFFF99"/>
            <w:vAlign w:val="center"/>
            <w:hideMark/>
          </w:tcPr>
          <w:p w14:paraId="0EB86052" w14:textId="77777777" w:rsidR="00A516E0" w:rsidRPr="00DD3CB6" w:rsidRDefault="00A516E0" w:rsidP="00E32161">
            <w:pPr>
              <w:jc w:val="center"/>
              <w:rPr>
                <w:b/>
                <w:bCs/>
                <w:sz w:val="12"/>
                <w:szCs w:val="12"/>
              </w:rPr>
            </w:pPr>
            <w:r w:rsidRPr="00DD3CB6">
              <w:rPr>
                <w:b/>
                <w:bCs/>
                <w:sz w:val="12"/>
                <w:szCs w:val="12"/>
              </w:rPr>
              <w:t>руб./ ед.</w:t>
            </w:r>
          </w:p>
        </w:tc>
        <w:tc>
          <w:tcPr>
            <w:tcW w:w="708" w:type="dxa"/>
            <w:tcBorders>
              <w:top w:val="nil"/>
              <w:left w:val="nil"/>
              <w:bottom w:val="single" w:sz="4" w:space="0" w:color="auto"/>
              <w:right w:val="single" w:sz="4" w:space="0" w:color="auto"/>
            </w:tcBorders>
            <w:shd w:val="clear" w:color="000000" w:fill="FFFFFF"/>
            <w:vAlign w:val="center"/>
            <w:hideMark/>
          </w:tcPr>
          <w:p w14:paraId="5253EB20" w14:textId="77777777" w:rsidR="00A516E0" w:rsidRPr="00DD3CB6" w:rsidRDefault="00A516E0" w:rsidP="00E32161">
            <w:pPr>
              <w:jc w:val="center"/>
              <w:rPr>
                <w:b/>
                <w:bCs/>
                <w:sz w:val="12"/>
                <w:szCs w:val="12"/>
              </w:rPr>
            </w:pPr>
            <w:r w:rsidRPr="00DD3CB6">
              <w:rPr>
                <w:b/>
                <w:bCs/>
                <w:sz w:val="12"/>
                <w:szCs w:val="12"/>
              </w:rPr>
              <w:t xml:space="preserve">      57,28   </w:t>
            </w:r>
          </w:p>
        </w:tc>
        <w:tc>
          <w:tcPr>
            <w:tcW w:w="709" w:type="dxa"/>
            <w:tcBorders>
              <w:top w:val="nil"/>
              <w:left w:val="nil"/>
              <w:bottom w:val="single" w:sz="4" w:space="0" w:color="auto"/>
              <w:right w:val="single" w:sz="4" w:space="0" w:color="auto"/>
            </w:tcBorders>
            <w:shd w:val="clear" w:color="000000" w:fill="FFFFFF"/>
            <w:vAlign w:val="center"/>
            <w:hideMark/>
          </w:tcPr>
          <w:p w14:paraId="78701372" w14:textId="77777777" w:rsidR="00A516E0" w:rsidRPr="00DD3CB6" w:rsidRDefault="00A516E0" w:rsidP="00E32161">
            <w:pPr>
              <w:jc w:val="center"/>
              <w:rPr>
                <w:b/>
                <w:bCs/>
                <w:sz w:val="12"/>
                <w:szCs w:val="12"/>
              </w:rPr>
            </w:pPr>
            <w:r w:rsidRPr="00DD3CB6">
              <w:rPr>
                <w:b/>
                <w:bCs/>
                <w:sz w:val="12"/>
                <w:szCs w:val="12"/>
              </w:rPr>
              <w:t xml:space="preserve">    47,78   </w:t>
            </w:r>
          </w:p>
        </w:tc>
        <w:tc>
          <w:tcPr>
            <w:tcW w:w="851" w:type="dxa"/>
            <w:tcBorders>
              <w:top w:val="nil"/>
              <w:left w:val="nil"/>
              <w:bottom w:val="single" w:sz="4" w:space="0" w:color="auto"/>
              <w:right w:val="single" w:sz="4" w:space="0" w:color="auto"/>
            </w:tcBorders>
            <w:shd w:val="clear" w:color="000000" w:fill="FFFFFF"/>
            <w:vAlign w:val="center"/>
            <w:hideMark/>
          </w:tcPr>
          <w:p w14:paraId="7EA70109" w14:textId="77777777" w:rsidR="00A516E0" w:rsidRPr="00DD3CB6" w:rsidRDefault="00A516E0" w:rsidP="00E32161">
            <w:pPr>
              <w:jc w:val="center"/>
              <w:rPr>
                <w:b/>
                <w:bCs/>
                <w:sz w:val="12"/>
                <w:szCs w:val="12"/>
              </w:rPr>
            </w:pPr>
            <w:r w:rsidRPr="00DD3CB6">
              <w:rPr>
                <w:b/>
                <w:bCs/>
                <w:sz w:val="12"/>
                <w:szCs w:val="12"/>
              </w:rPr>
              <w:t xml:space="preserve">    364,24   </w:t>
            </w:r>
          </w:p>
        </w:tc>
        <w:tc>
          <w:tcPr>
            <w:tcW w:w="851" w:type="dxa"/>
            <w:tcBorders>
              <w:top w:val="nil"/>
              <w:left w:val="nil"/>
              <w:bottom w:val="single" w:sz="4" w:space="0" w:color="auto"/>
              <w:right w:val="single" w:sz="4" w:space="0" w:color="auto"/>
            </w:tcBorders>
            <w:shd w:val="clear" w:color="000000" w:fill="FFFFFF"/>
            <w:vAlign w:val="center"/>
            <w:hideMark/>
          </w:tcPr>
          <w:p w14:paraId="67DFA396" w14:textId="77777777" w:rsidR="00A516E0" w:rsidRPr="00DD3CB6" w:rsidRDefault="00A516E0" w:rsidP="00E32161">
            <w:pPr>
              <w:jc w:val="center"/>
              <w:rPr>
                <w:b/>
                <w:bCs/>
                <w:sz w:val="12"/>
                <w:szCs w:val="12"/>
              </w:rPr>
            </w:pPr>
            <w:r w:rsidRPr="00DD3CB6">
              <w:rPr>
                <w:b/>
                <w:bCs/>
                <w:sz w:val="12"/>
                <w:szCs w:val="12"/>
              </w:rPr>
              <w:t xml:space="preserve">     4 294,75   </w:t>
            </w:r>
          </w:p>
        </w:tc>
        <w:tc>
          <w:tcPr>
            <w:tcW w:w="708" w:type="dxa"/>
            <w:tcBorders>
              <w:top w:val="nil"/>
              <w:left w:val="nil"/>
              <w:bottom w:val="single" w:sz="4" w:space="0" w:color="auto"/>
              <w:right w:val="single" w:sz="4" w:space="0" w:color="auto"/>
            </w:tcBorders>
            <w:shd w:val="clear" w:color="000000" w:fill="FFFFFF"/>
            <w:vAlign w:val="center"/>
            <w:hideMark/>
          </w:tcPr>
          <w:p w14:paraId="0993B24C"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22BCA4E" w14:textId="77777777" w:rsidR="00A516E0" w:rsidRPr="00DD3CB6" w:rsidRDefault="00A516E0" w:rsidP="00E32161">
            <w:pPr>
              <w:jc w:val="center"/>
              <w:rPr>
                <w:b/>
                <w:bCs/>
                <w:sz w:val="12"/>
                <w:szCs w:val="12"/>
              </w:rPr>
            </w:pPr>
            <w:r w:rsidRPr="00DD3CB6">
              <w:rPr>
                <w:b/>
                <w:bCs/>
                <w:sz w:val="12"/>
                <w:szCs w:val="12"/>
              </w:rPr>
              <w:t xml:space="preserve">        3,29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4FCCAC1" w14:textId="77777777" w:rsidR="00A516E0" w:rsidRPr="00DD3CB6" w:rsidRDefault="00A516E0" w:rsidP="00E32161">
            <w:pPr>
              <w:ind w:right="-105" w:hanging="101"/>
              <w:jc w:val="center"/>
              <w:rPr>
                <w:b/>
                <w:bCs/>
                <w:sz w:val="12"/>
                <w:szCs w:val="12"/>
              </w:rPr>
            </w:pPr>
            <w:r w:rsidRPr="00DD3CB6">
              <w:rPr>
                <w:b/>
                <w:bCs/>
                <w:sz w:val="12"/>
                <w:szCs w:val="12"/>
              </w:rPr>
              <w:t xml:space="preserve">     3 534,36   </w:t>
            </w:r>
          </w:p>
        </w:tc>
        <w:tc>
          <w:tcPr>
            <w:tcW w:w="708" w:type="dxa"/>
            <w:gridSpan w:val="2"/>
            <w:tcBorders>
              <w:top w:val="nil"/>
              <w:left w:val="nil"/>
              <w:bottom w:val="single" w:sz="4" w:space="0" w:color="auto"/>
              <w:right w:val="nil"/>
            </w:tcBorders>
            <w:shd w:val="clear" w:color="000000" w:fill="FFFFFF"/>
            <w:vAlign w:val="center"/>
            <w:hideMark/>
          </w:tcPr>
          <w:p w14:paraId="50FB45B3" w14:textId="77777777" w:rsidR="00A516E0" w:rsidRPr="00DD3CB6" w:rsidRDefault="00A516E0" w:rsidP="00E32161">
            <w:pPr>
              <w:jc w:val="center"/>
              <w:rPr>
                <w:b/>
                <w:bCs/>
                <w:sz w:val="12"/>
                <w:szCs w:val="12"/>
              </w:rPr>
            </w:pPr>
            <w:r w:rsidRPr="00DD3CB6">
              <w:rPr>
                <w:b/>
                <w:bCs/>
                <w:sz w:val="12"/>
                <w:szCs w:val="12"/>
              </w:rPr>
              <w:t xml:space="preserve">          478,95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52ADD0F9" w14:textId="77777777" w:rsidR="00A516E0" w:rsidRPr="00DD3CB6" w:rsidRDefault="00A516E0" w:rsidP="00E32161">
            <w:pPr>
              <w:jc w:val="center"/>
              <w:rPr>
                <w:b/>
                <w:bCs/>
                <w:sz w:val="12"/>
                <w:szCs w:val="12"/>
              </w:rPr>
            </w:pPr>
            <w:r w:rsidRPr="00DD3CB6">
              <w:rPr>
                <w:b/>
                <w:bCs/>
                <w:sz w:val="12"/>
                <w:szCs w:val="12"/>
              </w:rPr>
              <w:t> </w:t>
            </w:r>
          </w:p>
        </w:tc>
        <w:tc>
          <w:tcPr>
            <w:tcW w:w="568" w:type="dxa"/>
            <w:gridSpan w:val="3"/>
            <w:vMerge w:val="restart"/>
            <w:tcBorders>
              <w:top w:val="single" w:sz="4" w:space="0" w:color="auto"/>
              <w:left w:val="single" w:sz="8" w:space="0" w:color="auto"/>
              <w:bottom w:val="single" w:sz="4" w:space="0" w:color="000000"/>
              <w:right w:val="single" w:sz="8" w:space="0" w:color="000000"/>
            </w:tcBorders>
            <w:shd w:val="clear" w:color="000000" w:fill="FFFF99"/>
            <w:vAlign w:val="center"/>
            <w:hideMark/>
          </w:tcPr>
          <w:p w14:paraId="7136BE57" w14:textId="77777777" w:rsidR="00A516E0" w:rsidRPr="00DD3CB6" w:rsidRDefault="00A516E0" w:rsidP="00E32161">
            <w:pPr>
              <w:jc w:val="center"/>
              <w:rPr>
                <w:b/>
                <w:bCs/>
                <w:sz w:val="12"/>
                <w:szCs w:val="12"/>
              </w:rPr>
            </w:pPr>
            <w:r w:rsidRPr="00DD3CB6">
              <w:rPr>
                <w:b/>
                <w:bCs/>
                <w:sz w:val="12"/>
                <w:szCs w:val="12"/>
              </w:rPr>
              <w:t>руб./ ед.</w:t>
            </w:r>
          </w:p>
        </w:tc>
        <w:tc>
          <w:tcPr>
            <w:tcW w:w="709" w:type="dxa"/>
            <w:tcBorders>
              <w:top w:val="nil"/>
              <w:left w:val="nil"/>
              <w:bottom w:val="single" w:sz="4" w:space="0" w:color="auto"/>
              <w:right w:val="single" w:sz="4" w:space="0" w:color="auto"/>
            </w:tcBorders>
            <w:shd w:val="clear" w:color="000000" w:fill="FFFFFF"/>
            <w:vAlign w:val="center"/>
            <w:hideMark/>
          </w:tcPr>
          <w:p w14:paraId="5C31004C" w14:textId="77777777" w:rsidR="00A516E0" w:rsidRPr="00DD3CB6" w:rsidRDefault="00A516E0" w:rsidP="00E32161">
            <w:pPr>
              <w:jc w:val="center"/>
              <w:rPr>
                <w:b/>
                <w:bCs/>
                <w:sz w:val="12"/>
                <w:szCs w:val="12"/>
              </w:rPr>
            </w:pPr>
            <w:r w:rsidRPr="00DD3CB6">
              <w:rPr>
                <w:b/>
                <w:bCs/>
                <w:sz w:val="12"/>
                <w:szCs w:val="12"/>
              </w:rPr>
              <w:t xml:space="preserve">     60,37   </w:t>
            </w:r>
          </w:p>
        </w:tc>
        <w:tc>
          <w:tcPr>
            <w:tcW w:w="709" w:type="dxa"/>
            <w:tcBorders>
              <w:top w:val="nil"/>
              <w:left w:val="nil"/>
              <w:bottom w:val="single" w:sz="4" w:space="0" w:color="auto"/>
              <w:right w:val="single" w:sz="4" w:space="0" w:color="auto"/>
            </w:tcBorders>
            <w:shd w:val="clear" w:color="000000" w:fill="FFFFFF"/>
            <w:vAlign w:val="center"/>
            <w:hideMark/>
          </w:tcPr>
          <w:p w14:paraId="5EE544A4" w14:textId="77777777" w:rsidR="00A516E0" w:rsidRPr="00DD3CB6" w:rsidRDefault="00A516E0" w:rsidP="00E32161">
            <w:pPr>
              <w:jc w:val="center"/>
              <w:rPr>
                <w:b/>
                <w:bCs/>
                <w:sz w:val="12"/>
                <w:szCs w:val="12"/>
              </w:rPr>
            </w:pPr>
            <w:r w:rsidRPr="00DD3CB6">
              <w:rPr>
                <w:b/>
                <w:bCs/>
                <w:sz w:val="12"/>
                <w:szCs w:val="12"/>
              </w:rPr>
              <w:t xml:space="preserve">     49,98   </w:t>
            </w:r>
          </w:p>
        </w:tc>
        <w:tc>
          <w:tcPr>
            <w:tcW w:w="709" w:type="dxa"/>
            <w:tcBorders>
              <w:top w:val="nil"/>
              <w:left w:val="nil"/>
              <w:bottom w:val="single" w:sz="4" w:space="0" w:color="auto"/>
              <w:right w:val="single" w:sz="4" w:space="0" w:color="auto"/>
            </w:tcBorders>
            <w:shd w:val="clear" w:color="000000" w:fill="FFFFFF"/>
            <w:vAlign w:val="center"/>
            <w:hideMark/>
          </w:tcPr>
          <w:p w14:paraId="1C872A09" w14:textId="77777777" w:rsidR="00A516E0" w:rsidRPr="00DD3CB6" w:rsidRDefault="00A516E0" w:rsidP="00E32161">
            <w:pPr>
              <w:jc w:val="center"/>
              <w:rPr>
                <w:b/>
                <w:bCs/>
                <w:sz w:val="12"/>
                <w:szCs w:val="12"/>
              </w:rPr>
            </w:pPr>
            <w:r w:rsidRPr="00DD3CB6">
              <w:rPr>
                <w:b/>
                <w:bCs/>
                <w:sz w:val="12"/>
                <w:szCs w:val="12"/>
              </w:rPr>
              <w:t xml:space="preserve">   406,52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86468AD" w14:textId="77777777" w:rsidR="00A516E0" w:rsidRPr="00DD3CB6" w:rsidRDefault="00A516E0" w:rsidP="00E32161">
            <w:pPr>
              <w:jc w:val="center"/>
              <w:rPr>
                <w:b/>
                <w:bCs/>
                <w:sz w:val="12"/>
                <w:szCs w:val="12"/>
              </w:rPr>
            </w:pPr>
            <w:r w:rsidRPr="00DD3CB6">
              <w:rPr>
                <w:b/>
                <w:bCs/>
                <w:sz w:val="12"/>
                <w:szCs w:val="12"/>
              </w:rPr>
              <w:t xml:space="preserve">     4 810,25   </w:t>
            </w:r>
          </w:p>
        </w:tc>
        <w:tc>
          <w:tcPr>
            <w:tcW w:w="567" w:type="dxa"/>
            <w:tcBorders>
              <w:top w:val="nil"/>
              <w:left w:val="nil"/>
              <w:bottom w:val="single" w:sz="4" w:space="0" w:color="auto"/>
              <w:right w:val="single" w:sz="4" w:space="0" w:color="auto"/>
            </w:tcBorders>
            <w:shd w:val="clear" w:color="000000" w:fill="FFFFFF"/>
            <w:vAlign w:val="center"/>
            <w:hideMark/>
          </w:tcPr>
          <w:p w14:paraId="0F105A51"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1658203" w14:textId="77777777" w:rsidR="00A516E0" w:rsidRPr="00DD3CB6" w:rsidRDefault="00A516E0" w:rsidP="00E32161">
            <w:pPr>
              <w:jc w:val="center"/>
              <w:rPr>
                <w:b/>
                <w:bCs/>
                <w:sz w:val="12"/>
                <w:szCs w:val="12"/>
              </w:rPr>
            </w:pPr>
            <w:r w:rsidRPr="00DD3CB6">
              <w:rPr>
                <w:b/>
                <w:bCs/>
                <w:sz w:val="12"/>
                <w:szCs w:val="12"/>
              </w:rPr>
              <w:t xml:space="preserve">         3,71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E39637D" w14:textId="77777777" w:rsidR="00A516E0" w:rsidRPr="00DD3CB6" w:rsidRDefault="00A516E0" w:rsidP="00E32161">
            <w:pPr>
              <w:jc w:val="center"/>
              <w:rPr>
                <w:b/>
                <w:bCs/>
                <w:sz w:val="12"/>
                <w:szCs w:val="12"/>
              </w:rPr>
            </w:pPr>
            <w:r w:rsidRPr="00DD3CB6">
              <w:rPr>
                <w:b/>
                <w:bCs/>
                <w:sz w:val="12"/>
                <w:szCs w:val="12"/>
              </w:rPr>
              <w:t> </w:t>
            </w:r>
          </w:p>
        </w:tc>
        <w:tc>
          <w:tcPr>
            <w:tcW w:w="567" w:type="dxa"/>
            <w:tcBorders>
              <w:top w:val="nil"/>
              <w:left w:val="nil"/>
              <w:bottom w:val="single" w:sz="4" w:space="0" w:color="auto"/>
              <w:right w:val="nil"/>
            </w:tcBorders>
            <w:shd w:val="clear" w:color="000000" w:fill="FFFFFF"/>
            <w:vAlign w:val="center"/>
            <w:hideMark/>
          </w:tcPr>
          <w:p w14:paraId="6AAA874E" w14:textId="77777777" w:rsidR="00A516E0" w:rsidRPr="00DD3CB6" w:rsidRDefault="00A516E0" w:rsidP="00E32161">
            <w:pPr>
              <w:jc w:val="center"/>
              <w:rPr>
                <w:b/>
                <w:bCs/>
                <w:sz w:val="12"/>
                <w:szCs w:val="12"/>
              </w:rPr>
            </w:pPr>
            <w:r w:rsidRPr="00DD3CB6">
              <w:rPr>
                <w:b/>
                <w:bCs/>
                <w:sz w:val="12"/>
                <w:szCs w:val="12"/>
              </w:rPr>
              <w:t xml:space="preserve">     531,63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2B1598F6" w14:textId="77777777" w:rsidR="00A516E0" w:rsidRPr="00DD3CB6" w:rsidRDefault="00A516E0" w:rsidP="00E32161">
            <w:pPr>
              <w:jc w:val="center"/>
              <w:rPr>
                <w:b/>
                <w:bCs/>
                <w:sz w:val="12"/>
                <w:szCs w:val="12"/>
              </w:rPr>
            </w:pPr>
            <w:r w:rsidRPr="00DD3CB6">
              <w:rPr>
                <w:b/>
                <w:bCs/>
                <w:sz w:val="12"/>
                <w:szCs w:val="12"/>
              </w:rPr>
              <w:t> </w:t>
            </w:r>
          </w:p>
        </w:tc>
      </w:tr>
      <w:tr w:rsidR="00A516E0" w:rsidRPr="00DD3CB6" w14:paraId="5786817D"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075E59C1" w14:textId="77777777" w:rsidR="00A516E0" w:rsidRPr="00DD3CB6" w:rsidRDefault="00A516E0" w:rsidP="00E32161">
            <w:pPr>
              <w:rPr>
                <w:b/>
                <w:bCs/>
                <w:sz w:val="12"/>
                <w:szCs w:val="12"/>
              </w:rPr>
            </w:pPr>
            <w:r w:rsidRPr="00DD3CB6">
              <w:rPr>
                <w:b/>
                <w:bCs/>
                <w:sz w:val="12"/>
                <w:szCs w:val="12"/>
              </w:rPr>
              <w:t xml:space="preserve">  Плата закр.</w:t>
            </w:r>
          </w:p>
        </w:tc>
        <w:tc>
          <w:tcPr>
            <w:tcW w:w="567" w:type="dxa"/>
            <w:tcBorders>
              <w:top w:val="nil"/>
              <w:left w:val="single" w:sz="8" w:space="0" w:color="auto"/>
              <w:bottom w:val="nil"/>
              <w:right w:val="single" w:sz="8" w:space="0" w:color="auto"/>
            </w:tcBorders>
            <w:shd w:val="clear" w:color="000000" w:fill="CCFFCC"/>
            <w:vAlign w:val="center"/>
            <w:hideMark/>
          </w:tcPr>
          <w:p w14:paraId="49A5EAD9" w14:textId="77777777" w:rsidR="00A516E0" w:rsidRPr="00DD3CB6" w:rsidRDefault="00A516E0" w:rsidP="00E32161">
            <w:pPr>
              <w:rPr>
                <w:b/>
                <w:bCs/>
                <w:sz w:val="12"/>
                <w:szCs w:val="12"/>
              </w:rPr>
            </w:pPr>
            <w:r w:rsidRPr="00DD3CB6">
              <w:rPr>
                <w:b/>
                <w:bCs/>
                <w:sz w:val="12"/>
                <w:szCs w:val="12"/>
              </w:rPr>
              <w:t> </w:t>
            </w:r>
          </w:p>
        </w:tc>
        <w:tc>
          <w:tcPr>
            <w:tcW w:w="851" w:type="dxa"/>
            <w:gridSpan w:val="2"/>
            <w:vMerge/>
            <w:tcBorders>
              <w:top w:val="nil"/>
              <w:left w:val="single" w:sz="8" w:space="0" w:color="auto"/>
              <w:bottom w:val="nil"/>
              <w:right w:val="single" w:sz="8" w:space="0" w:color="auto"/>
            </w:tcBorders>
            <w:vAlign w:val="center"/>
            <w:hideMark/>
          </w:tcPr>
          <w:p w14:paraId="7D2F6756" w14:textId="77777777" w:rsidR="00A516E0" w:rsidRPr="00DD3CB6" w:rsidRDefault="00A516E0" w:rsidP="00E32161">
            <w:pPr>
              <w:rPr>
                <w:b/>
                <w:bCs/>
                <w:sz w:val="12"/>
                <w:szCs w:val="12"/>
              </w:rPr>
            </w:pPr>
          </w:p>
        </w:tc>
        <w:tc>
          <w:tcPr>
            <w:tcW w:w="708" w:type="dxa"/>
            <w:tcBorders>
              <w:top w:val="nil"/>
              <w:left w:val="nil"/>
              <w:bottom w:val="single" w:sz="4" w:space="0" w:color="auto"/>
              <w:right w:val="single" w:sz="4" w:space="0" w:color="auto"/>
            </w:tcBorders>
            <w:shd w:val="clear" w:color="000000" w:fill="FFFFFF"/>
            <w:vAlign w:val="center"/>
            <w:hideMark/>
          </w:tcPr>
          <w:p w14:paraId="1E9C4CA6"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6D354043" w14:textId="77777777" w:rsidR="00A516E0" w:rsidRPr="00DD3CB6" w:rsidRDefault="00A516E0" w:rsidP="00E32161">
            <w:pPr>
              <w:jc w:val="center"/>
              <w:rPr>
                <w:b/>
                <w:bCs/>
                <w:sz w:val="12"/>
                <w:szCs w:val="12"/>
              </w:rPr>
            </w:pPr>
            <w:r w:rsidRPr="00DD3CB6">
              <w:rPr>
                <w:b/>
                <w:bCs/>
                <w:sz w:val="12"/>
                <w:szCs w:val="12"/>
              </w:rPr>
              <w:t> </w:t>
            </w:r>
          </w:p>
        </w:tc>
        <w:tc>
          <w:tcPr>
            <w:tcW w:w="851" w:type="dxa"/>
            <w:tcBorders>
              <w:top w:val="nil"/>
              <w:left w:val="nil"/>
              <w:bottom w:val="single" w:sz="4" w:space="0" w:color="auto"/>
              <w:right w:val="single" w:sz="4" w:space="0" w:color="auto"/>
            </w:tcBorders>
            <w:shd w:val="clear" w:color="000000" w:fill="FFFFFF"/>
            <w:vAlign w:val="center"/>
            <w:hideMark/>
          </w:tcPr>
          <w:p w14:paraId="2EEF40E1" w14:textId="77777777" w:rsidR="00A516E0" w:rsidRPr="00DD3CB6" w:rsidRDefault="00A516E0" w:rsidP="00E32161">
            <w:pPr>
              <w:jc w:val="center"/>
              <w:rPr>
                <w:b/>
                <w:bCs/>
                <w:sz w:val="12"/>
                <w:szCs w:val="12"/>
              </w:rPr>
            </w:pPr>
            <w:r w:rsidRPr="00DD3CB6">
              <w:rPr>
                <w:b/>
                <w:bCs/>
                <w:sz w:val="12"/>
                <w:szCs w:val="12"/>
              </w:rPr>
              <w:t> </w:t>
            </w:r>
          </w:p>
        </w:tc>
        <w:tc>
          <w:tcPr>
            <w:tcW w:w="851" w:type="dxa"/>
            <w:tcBorders>
              <w:top w:val="nil"/>
              <w:left w:val="nil"/>
              <w:bottom w:val="single" w:sz="4" w:space="0" w:color="auto"/>
              <w:right w:val="single" w:sz="4" w:space="0" w:color="auto"/>
            </w:tcBorders>
            <w:shd w:val="clear" w:color="000000" w:fill="FFFFFF"/>
            <w:vAlign w:val="center"/>
            <w:hideMark/>
          </w:tcPr>
          <w:p w14:paraId="2B98B901"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nil"/>
              <w:left w:val="nil"/>
              <w:bottom w:val="single" w:sz="4" w:space="0" w:color="auto"/>
              <w:right w:val="single" w:sz="4" w:space="0" w:color="auto"/>
            </w:tcBorders>
            <w:shd w:val="clear" w:color="000000" w:fill="FFFFFF"/>
            <w:vAlign w:val="center"/>
            <w:hideMark/>
          </w:tcPr>
          <w:p w14:paraId="1CFE16DC"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ABFB1F0"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71A30FD" w14:textId="77777777" w:rsidR="00A516E0" w:rsidRPr="00DD3CB6" w:rsidRDefault="00A516E0" w:rsidP="00E32161">
            <w:pPr>
              <w:jc w:val="center"/>
              <w:rPr>
                <w:b/>
                <w:bCs/>
                <w:sz w:val="12"/>
                <w:szCs w:val="12"/>
              </w:rPr>
            </w:pPr>
            <w:r w:rsidRPr="00DD3CB6">
              <w:rPr>
                <w:b/>
                <w:bCs/>
                <w:sz w:val="12"/>
                <w:szCs w:val="12"/>
              </w:rPr>
              <w:t> </w:t>
            </w:r>
          </w:p>
        </w:tc>
        <w:tc>
          <w:tcPr>
            <w:tcW w:w="708" w:type="dxa"/>
            <w:gridSpan w:val="2"/>
            <w:tcBorders>
              <w:top w:val="nil"/>
              <w:left w:val="nil"/>
              <w:bottom w:val="single" w:sz="4" w:space="0" w:color="auto"/>
              <w:right w:val="nil"/>
            </w:tcBorders>
            <w:shd w:val="clear" w:color="000000" w:fill="FFFFFF"/>
            <w:vAlign w:val="center"/>
            <w:hideMark/>
          </w:tcPr>
          <w:p w14:paraId="12D60380" w14:textId="77777777" w:rsidR="00A516E0" w:rsidRPr="00DD3CB6" w:rsidRDefault="00A516E0" w:rsidP="00E32161">
            <w:pPr>
              <w:jc w:val="center"/>
              <w:rPr>
                <w:b/>
                <w:bCs/>
                <w:sz w:val="12"/>
                <w:szCs w:val="12"/>
              </w:rPr>
            </w:pPr>
            <w:r w:rsidRPr="00DD3CB6">
              <w:rPr>
                <w:b/>
                <w:bCs/>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3750F1B5" w14:textId="77777777" w:rsidR="00A516E0" w:rsidRPr="00DD3CB6" w:rsidRDefault="00A516E0" w:rsidP="00E32161">
            <w:pPr>
              <w:jc w:val="center"/>
              <w:rPr>
                <w:b/>
                <w:bCs/>
                <w:sz w:val="12"/>
                <w:szCs w:val="12"/>
              </w:rPr>
            </w:pPr>
            <w:r w:rsidRPr="00DD3CB6">
              <w:rPr>
                <w:b/>
                <w:bCs/>
                <w:sz w:val="12"/>
                <w:szCs w:val="12"/>
              </w:rPr>
              <w:t> </w:t>
            </w:r>
          </w:p>
        </w:tc>
        <w:tc>
          <w:tcPr>
            <w:tcW w:w="568" w:type="dxa"/>
            <w:gridSpan w:val="3"/>
            <w:vMerge/>
            <w:tcBorders>
              <w:top w:val="nil"/>
              <w:left w:val="single" w:sz="4" w:space="0" w:color="auto"/>
              <w:bottom w:val="single" w:sz="4" w:space="0" w:color="auto"/>
              <w:right w:val="single" w:sz="8" w:space="0" w:color="auto"/>
            </w:tcBorders>
            <w:vAlign w:val="center"/>
            <w:hideMark/>
          </w:tcPr>
          <w:p w14:paraId="37558D0A" w14:textId="77777777" w:rsidR="00A516E0" w:rsidRPr="00DD3CB6" w:rsidRDefault="00A516E0" w:rsidP="00E32161">
            <w:pPr>
              <w:rPr>
                <w:b/>
                <w:bCs/>
                <w:sz w:val="12"/>
                <w:szCs w:val="12"/>
              </w:rPr>
            </w:pPr>
          </w:p>
        </w:tc>
        <w:tc>
          <w:tcPr>
            <w:tcW w:w="709" w:type="dxa"/>
            <w:tcBorders>
              <w:top w:val="nil"/>
              <w:left w:val="nil"/>
              <w:bottom w:val="single" w:sz="4" w:space="0" w:color="auto"/>
              <w:right w:val="single" w:sz="4" w:space="0" w:color="auto"/>
            </w:tcBorders>
            <w:shd w:val="clear" w:color="000000" w:fill="FFFFFF"/>
            <w:vAlign w:val="center"/>
            <w:hideMark/>
          </w:tcPr>
          <w:p w14:paraId="68107BC4"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5B6904D0"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66EA8E01" w14:textId="77777777" w:rsidR="00A516E0" w:rsidRPr="00DD3CB6" w:rsidRDefault="00A516E0" w:rsidP="00E32161">
            <w:pPr>
              <w:jc w:val="center"/>
              <w:rPr>
                <w:b/>
                <w:bCs/>
                <w:sz w:val="12"/>
                <w:szCs w:val="12"/>
              </w:rPr>
            </w:pPr>
            <w:r w:rsidRPr="00DD3CB6">
              <w:rPr>
                <w:b/>
                <w:bCs/>
                <w:sz w:val="12"/>
                <w:szCs w:val="12"/>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56B286" w14:textId="77777777" w:rsidR="00A516E0" w:rsidRPr="00DD3CB6" w:rsidRDefault="00A516E0" w:rsidP="00E32161">
            <w:pPr>
              <w:jc w:val="center"/>
              <w:rPr>
                <w:b/>
                <w:bCs/>
                <w:sz w:val="12"/>
                <w:szCs w:val="12"/>
              </w:rPr>
            </w:pPr>
            <w:r w:rsidRPr="00DD3CB6">
              <w:rPr>
                <w:b/>
                <w:bCs/>
                <w:sz w:val="12"/>
                <w:szCs w:val="12"/>
              </w:rPr>
              <w:t> </w:t>
            </w:r>
          </w:p>
        </w:tc>
        <w:tc>
          <w:tcPr>
            <w:tcW w:w="567" w:type="dxa"/>
            <w:tcBorders>
              <w:top w:val="nil"/>
              <w:left w:val="nil"/>
              <w:bottom w:val="single" w:sz="4" w:space="0" w:color="auto"/>
              <w:right w:val="single" w:sz="4" w:space="0" w:color="auto"/>
            </w:tcBorders>
            <w:shd w:val="clear" w:color="000000" w:fill="FFFFFF"/>
            <w:vAlign w:val="center"/>
            <w:hideMark/>
          </w:tcPr>
          <w:p w14:paraId="4C0BA9AD"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6793A5F" w14:textId="77777777" w:rsidR="00A516E0" w:rsidRPr="00DD3CB6" w:rsidRDefault="00A516E0" w:rsidP="00E32161">
            <w:pPr>
              <w:jc w:val="center"/>
              <w:rPr>
                <w:b/>
                <w:bCs/>
                <w:sz w:val="12"/>
                <w:szCs w:val="12"/>
              </w:rPr>
            </w:pPr>
            <w:r w:rsidRPr="00DD3CB6">
              <w:rPr>
                <w:b/>
                <w:bCs/>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3C13743" w14:textId="77777777" w:rsidR="00A516E0" w:rsidRPr="00DD3CB6" w:rsidRDefault="00A516E0" w:rsidP="00E32161">
            <w:pPr>
              <w:jc w:val="center"/>
              <w:rPr>
                <w:b/>
                <w:bCs/>
                <w:sz w:val="12"/>
                <w:szCs w:val="12"/>
              </w:rPr>
            </w:pPr>
            <w:r w:rsidRPr="00DD3CB6">
              <w:rPr>
                <w:b/>
                <w:bCs/>
                <w:sz w:val="12"/>
                <w:szCs w:val="12"/>
              </w:rPr>
              <w:t> </w:t>
            </w:r>
          </w:p>
        </w:tc>
        <w:tc>
          <w:tcPr>
            <w:tcW w:w="567" w:type="dxa"/>
            <w:tcBorders>
              <w:top w:val="nil"/>
              <w:left w:val="nil"/>
              <w:bottom w:val="single" w:sz="4" w:space="0" w:color="auto"/>
              <w:right w:val="nil"/>
            </w:tcBorders>
            <w:shd w:val="clear" w:color="000000" w:fill="FFFFFF"/>
            <w:vAlign w:val="center"/>
            <w:hideMark/>
          </w:tcPr>
          <w:p w14:paraId="4671DCC8"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192FBD86" w14:textId="77777777" w:rsidR="00A516E0" w:rsidRPr="00DD3CB6" w:rsidRDefault="00A516E0" w:rsidP="00E32161">
            <w:pPr>
              <w:jc w:val="center"/>
              <w:rPr>
                <w:b/>
                <w:bCs/>
                <w:sz w:val="12"/>
                <w:szCs w:val="12"/>
              </w:rPr>
            </w:pPr>
            <w:r w:rsidRPr="00DD3CB6">
              <w:rPr>
                <w:b/>
                <w:bCs/>
                <w:sz w:val="12"/>
                <w:szCs w:val="12"/>
              </w:rPr>
              <w:t> </w:t>
            </w:r>
          </w:p>
        </w:tc>
      </w:tr>
      <w:tr w:rsidR="00A516E0" w:rsidRPr="00DD3CB6" w14:paraId="2CA02F5B"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5E228102" w14:textId="77777777" w:rsidR="00A516E0" w:rsidRPr="00DD3CB6" w:rsidRDefault="00A516E0" w:rsidP="00E32161">
            <w:pPr>
              <w:rPr>
                <w:b/>
                <w:bCs/>
                <w:sz w:val="12"/>
                <w:szCs w:val="12"/>
              </w:rPr>
            </w:pPr>
            <w:r w:rsidRPr="00DD3CB6">
              <w:rPr>
                <w:b/>
                <w:bCs/>
                <w:sz w:val="12"/>
                <w:szCs w:val="12"/>
              </w:rPr>
              <w:t xml:space="preserve">  Плата</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6CBC1971" w14:textId="77777777" w:rsidR="00A516E0" w:rsidRPr="00DD3CB6" w:rsidRDefault="00A516E0" w:rsidP="00E32161">
            <w:pPr>
              <w:rPr>
                <w:b/>
                <w:bCs/>
                <w:sz w:val="12"/>
                <w:szCs w:val="12"/>
              </w:rPr>
            </w:pPr>
            <w:r w:rsidRPr="00DD3CB6">
              <w:rPr>
                <w:b/>
                <w:bCs/>
                <w:sz w:val="12"/>
                <w:szCs w:val="12"/>
              </w:rPr>
              <w:t> </w:t>
            </w:r>
          </w:p>
        </w:tc>
        <w:tc>
          <w:tcPr>
            <w:tcW w:w="851" w:type="dxa"/>
            <w:gridSpan w:val="2"/>
            <w:vMerge/>
            <w:tcBorders>
              <w:top w:val="nil"/>
              <w:left w:val="single" w:sz="8" w:space="0" w:color="auto"/>
              <w:bottom w:val="single" w:sz="4" w:space="0" w:color="auto"/>
              <w:right w:val="single" w:sz="8" w:space="0" w:color="auto"/>
            </w:tcBorders>
            <w:vAlign w:val="center"/>
            <w:hideMark/>
          </w:tcPr>
          <w:p w14:paraId="0728FD97" w14:textId="77777777" w:rsidR="00A516E0" w:rsidRPr="00DD3CB6" w:rsidRDefault="00A516E0" w:rsidP="00E32161">
            <w:pPr>
              <w:rPr>
                <w:b/>
                <w:bCs/>
                <w:sz w:val="12"/>
                <w:szCs w:val="12"/>
              </w:rPr>
            </w:pPr>
          </w:p>
        </w:tc>
        <w:tc>
          <w:tcPr>
            <w:tcW w:w="708" w:type="dxa"/>
            <w:tcBorders>
              <w:top w:val="nil"/>
              <w:left w:val="nil"/>
              <w:bottom w:val="single" w:sz="4" w:space="0" w:color="auto"/>
              <w:right w:val="single" w:sz="4" w:space="0" w:color="auto"/>
            </w:tcBorders>
            <w:shd w:val="clear" w:color="000000" w:fill="FFFFFF"/>
            <w:vAlign w:val="center"/>
            <w:hideMark/>
          </w:tcPr>
          <w:p w14:paraId="4A952EF2" w14:textId="77777777" w:rsidR="00A516E0" w:rsidRPr="00DD3CB6" w:rsidRDefault="00A516E0" w:rsidP="00E32161">
            <w:pPr>
              <w:jc w:val="center"/>
              <w:rPr>
                <w:b/>
                <w:bCs/>
                <w:sz w:val="12"/>
                <w:szCs w:val="12"/>
              </w:rPr>
            </w:pPr>
            <w:r w:rsidRPr="00DD3CB6">
              <w:rPr>
                <w:b/>
                <w:bCs/>
                <w:sz w:val="12"/>
                <w:szCs w:val="12"/>
              </w:rPr>
              <w:t xml:space="preserve">      57,28   </w:t>
            </w:r>
          </w:p>
        </w:tc>
        <w:tc>
          <w:tcPr>
            <w:tcW w:w="709" w:type="dxa"/>
            <w:tcBorders>
              <w:top w:val="nil"/>
              <w:left w:val="nil"/>
              <w:bottom w:val="single" w:sz="4" w:space="0" w:color="auto"/>
              <w:right w:val="single" w:sz="4" w:space="0" w:color="auto"/>
            </w:tcBorders>
            <w:shd w:val="clear" w:color="000000" w:fill="FFFFFF"/>
            <w:vAlign w:val="center"/>
            <w:hideMark/>
          </w:tcPr>
          <w:p w14:paraId="5836D061" w14:textId="77777777" w:rsidR="00A516E0" w:rsidRPr="00DD3CB6" w:rsidRDefault="00A516E0" w:rsidP="00E32161">
            <w:pPr>
              <w:jc w:val="center"/>
              <w:rPr>
                <w:b/>
                <w:bCs/>
                <w:sz w:val="12"/>
                <w:szCs w:val="12"/>
              </w:rPr>
            </w:pPr>
            <w:r w:rsidRPr="00DD3CB6">
              <w:rPr>
                <w:b/>
                <w:bCs/>
                <w:sz w:val="12"/>
                <w:szCs w:val="12"/>
              </w:rPr>
              <w:t xml:space="preserve">    47,78   </w:t>
            </w:r>
          </w:p>
        </w:tc>
        <w:tc>
          <w:tcPr>
            <w:tcW w:w="851" w:type="dxa"/>
            <w:tcBorders>
              <w:top w:val="nil"/>
              <w:left w:val="nil"/>
              <w:bottom w:val="single" w:sz="4" w:space="0" w:color="auto"/>
              <w:right w:val="single" w:sz="4" w:space="0" w:color="auto"/>
            </w:tcBorders>
            <w:shd w:val="clear" w:color="000000" w:fill="FFFFFF"/>
            <w:vAlign w:val="center"/>
            <w:hideMark/>
          </w:tcPr>
          <w:p w14:paraId="49E50A9B" w14:textId="77777777" w:rsidR="00A516E0" w:rsidRPr="00DD3CB6" w:rsidRDefault="00A516E0" w:rsidP="00E32161">
            <w:pPr>
              <w:jc w:val="center"/>
              <w:rPr>
                <w:b/>
                <w:bCs/>
                <w:sz w:val="12"/>
                <w:szCs w:val="12"/>
              </w:rPr>
            </w:pPr>
            <w:r w:rsidRPr="00DD3CB6">
              <w:rPr>
                <w:b/>
                <w:bCs/>
                <w:sz w:val="12"/>
                <w:szCs w:val="12"/>
              </w:rPr>
              <w:t xml:space="preserve">    364,24   </w:t>
            </w:r>
          </w:p>
        </w:tc>
        <w:tc>
          <w:tcPr>
            <w:tcW w:w="851" w:type="dxa"/>
            <w:tcBorders>
              <w:top w:val="nil"/>
              <w:left w:val="nil"/>
              <w:bottom w:val="single" w:sz="4" w:space="0" w:color="auto"/>
              <w:right w:val="single" w:sz="4" w:space="0" w:color="auto"/>
            </w:tcBorders>
            <w:shd w:val="clear" w:color="000000" w:fill="FFFFFF"/>
            <w:vAlign w:val="center"/>
            <w:hideMark/>
          </w:tcPr>
          <w:p w14:paraId="72D4AF54" w14:textId="77777777" w:rsidR="00A516E0" w:rsidRPr="00DD3CB6" w:rsidRDefault="00A516E0" w:rsidP="00E32161">
            <w:pPr>
              <w:jc w:val="center"/>
              <w:rPr>
                <w:b/>
                <w:bCs/>
                <w:sz w:val="12"/>
                <w:szCs w:val="12"/>
              </w:rPr>
            </w:pPr>
            <w:r w:rsidRPr="00DD3CB6">
              <w:rPr>
                <w:b/>
                <w:bCs/>
                <w:sz w:val="12"/>
                <w:szCs w:val="12"/>
              </w:rPr>
              <w:t xml:space="preserve">     4 294,75   </w:t>
            </w:r>
          </w:p>
        </w:tc>
        <w:tc>
          <w:tcPr>
            <w:tcW w:w="708" w:type="dxa"/>
            <w:tcBorders>
              <w:top w:val="nil"/>
              <w:left w:val="nil"/>
              <w:bottom w:val="single" w:sz="4" w:space="0" w:color="auto"/>
              <w:right w:val="single" w:sz="4" w:space="0" w:color="auto"/>
            </w:tcBorders>
            <w:shd w:val="clear" w:color="000000" w:fill="FFFFFF"/>
            <w:vAlign w:val="center"/>
            <w:hideMark/>
          </w:tcPr>
          <w:p w14:paraId="64570D3E" w14:textId="77777777" w:rsidR="00A516E0" w:rsidRPr="00DD3CB6" w:rsidRDefault="00A516E0" w:rsidP="00E32161">
            <w:pPr>
              <w:jc w:val="center"/>
              <w:rPr>
                <w:b/>
                <w:bCs/>
                <w:sz w:val="12"/>
                <w:szCs w:val="12"/>
              </w:rPr>
            </w:pPr>
            <w:r w:rsidRPr="00DD3CB6">
              <w:rPr>
                <w:b/>
                <w:bCs/>
                <w:sz w:val="12"/>
                <w:szCs w:val="12"/>
              </w:rPr>
              <w:t xml:space="preserve">    110,80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AA3FABB" w14:textId="77777777" w:rsidR="00A516E0" w:rsidRPr="00DD3CB6" w:rsidRDefault="00A516E0" w:rsidP="00E32161">
            <w:pPr>
              <w:jc w:val="center"/>
              <w:rPr>
                <w:b/>
                <w:bCs/>
                <w:sz w:val="12"/>
                <w:szCs w:val="12"/>
              </w:rPr>
            </w:pPr>
            <w:r w:rsidRPr="00DD3CB6">
              <w:rPr>
                <w:b/>
                <w:bCs/>
                <w:sz w:val="12"/>
                <w:szCs w:val="12"/>
              </w:rPr>
              <w:t xml:space="preserve">        3,29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FD6D7C2" w14:textId="77777777" w:rsidR="00A516E0" w:rsidRPr="00DD3CB6" w:rsidRDefault="00A516E0" w:rsidP="00E32161">
            <w:pPr>
              <w:ind w:left="-101" w:right="-111"/>
              <w:jc w:val="center"/>
              <w:rPr>
                <w:b/>
                <w:bCs/>
                <w:sz w:val="12"/>
                <w:szCs w:val="12"/>
              </w:rPr>
            </w:pPr>
            <w:r w:rsidRPr="00DD3CB6">
              <w:rPr>
                <w:b/>
                <w:bCs/>
                <w:sz w:val="12"/>
                <w:szCs w:val="12"/>
              </w:rPr>
              <w:t xml:space="preserve">     1 106,67   </w:t>
            </w:r>
          </w:p>
        </w:tc>
        <w:tc>
          <w:tcPr>
            <w:tcW w:w="708" w:type="dxa"/>
            <w:gridSpan w:val="2"/>
            <w:tcBorders>
              <w:top w:val="nil"/>
              <w:left w:val="nil"/>
              <w:bottom w:val="single" w:sz="4" w:space="0" w:color="auto"/>
              <w:right w:val="nil"/>
            </w:tcBorders>
            <w:shd w:val="clear" w:color="000000" w:fill="FFFFFF"/>
            <w:vAlign w:val="center"/>
            <w:hideMark/>
          </w:tcPr>
          <w:p w14:paraId="7020292E" w14:textId="77777777" w:rsidR="00A516E0" w:rsidRPr="00DD3CB6" w:rsidRDefault="00A516E0" w:rsidP="00E32161">
            <w:pPr>
              <w:jc w:val="center"/>
              <w:rPr>
                <w:b/>
                <w:bCs/>
                <w:sz w:val="12"/>
                <w:szCs w:val="12"/>
              </w:rPr>
            </w:pPr>
            <w:r w:rsidRPr="00DD3CB6">
              <w:rPr>
                <w:b/>
                <w:bCs/>
                <w:sz w:val="12"/>
                <w:szCs w:val="12"/>
              </w:rPr>
              <w:t xml:space="preserve">          478,95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1CD8C5B8" w14:textId="77777777" w:rsidR="00A516E0" w:rsidRPr="00DD3CB6" w:rsidRDefault="00A516E0" w:rsidP="00E32161">
            <w:pPr>
              <w:jc w:val="center"/>
              <w:rPr>
                <w:b/>
                <w:bCs/>
                <w:sz w:val="12"/>
                <w:szCs w:val="12"/>
              </w:rPr>
            </w:pPr>
            <w:r w:rsidRPr="00DD3CB6">
              <w:rPr>
                <w:b/>
                <w:bCs/>
                <w:sz w:val="12"/>
                <w:szCs w:val="12"/>
              </w:rPr>
              <w:t> </w:t>
            </w:r>
          </w:p>
        </w:tc>
        <w:tc>
          <w:tcPr>
            <w:tcW w:w="568" w:type="dxa"/>
            <w:gridSpan w:val="3"/>
            <w:tcBorders>
              <w:top w:val="nil"/>
              <w:left w:val="single" w:sz="4" w:space="0" w:color="auto"/>
              <w:bottom w:val="single" w:sz="4" w:space="0" w:color="auto"/>
              <w:right w:val="single" w:sz="8" w:space="0" w:color="auto"/>
            </w:tcBorders>
            <w:vAlign w:val="center"/>
            <w:hideMark/>
          </w:tcPr>
          <w:p w14:paraId="4325EEFF" w14:textId="77777777" w:rsidR="00A516E0" w:rsidRPr="00DD3CB6" w:rsidRDefault="00A516E0" w:rsidP="00E32161">
            <w:pPr>
              <w:rPr>
                <w:b/>
                <w:bCs/>
                <w:sz w:val="12"/>
                <w:szCs w:val="12"/>
              </w:rPr>
            </w:pPr>
          </w:p>
        </w:tc>
        <w:tc>
          <w:tcPr>
            <w:tcW w:w="709" w:type="dxa"/>
            <w:tcBorders>
              <w:top w:val="nil"/>
              <w:left w:val="nil"/>
              <w:bottom w:val="single" w:sz="4" w:space="0" w:color="auto"/>
              <w:right w:val="single" w:sz="4" w:space="0" w:color="auto"/>
            </w:tcBorders>
            <w:shd w:val="clear" w:color="000000" w:fill="FFFFFF"/>
            <w:vAlign w:val="center"/>
            <w:hideMark/>
          </w:tcPr>
          <w:p w14:paraId="214E8D99" w14:textId="77777777" w:rsidR="00A516E0" w:rsidRPr="00DD3CB6" w:rsidRDefault="00A516E0" w:rsidP="00E32161">
            <w:pPr>
              <w:jc w:val="center"/>
              <w:rPr>
                <w:b/>
                <w:bCs/>
                <w:sz w:val="12"/>
                <w:szCs w:val="12"/>
              </w:rPr>
            </w:pPr>
            <w:r w:rsidRPr="00DD3CB6">
              <w:rPr>
                <w:b/>
                <w:bCs/>
                <w:sz w:val="12"/>
                <w:szCs w:val="12"/>
              </w:rPr>
              <w:t xml:space="preserve">     60,37   </w:t>
            </w:r>
          </w:p>
        </w:tc>
        <w:tc>
          <w:tcPr>
            <w:tcW w:w="709" w:type="dxa"/>
            <w:tcBorders>
              <w:top w:val="nil"/>
              <w:left w:val="single" w:sz="8" w:space="0" w:color="auto"/>
              <w:bottom w:val="single" w:sz="4" w:space="0" w:color="auto"/>
              <w:right w:val="single" w:sz="4" w:space="0" w:color="auto"/>
            </w:tcBorders>
            <w:shd w:val="clear" w:color="000000" w:fill="FFFFFF"/>
            <w:vAlign w:val="center"/>
            <w:hideMark/>
          </w:tcPr>
          <w:p w14:paraId="5D9ADBB4" w14:textId="77777777" w:rsidR="00A516E0" w:rsidRPr="00DD3CB6" w:rsidRDefault="00A516E0" w:rsidP="00E32161">
            <w:pPr>
              <w:jc w:val="center"/>
              <w:rPr>
                <w:b/>
                <w:bCs/>
                <w:sz w:val="12"/>
                <w:szCs w:val="12"/>
              </w:rPr>
            </w:pPr>
            <w:r w:rsidRPr="00DD3CB6">
              <w:rPr>
                <w:b/>
                <w:bCs/>
                <w:sz w:val="12"/>
                <w:szCs w:val="12"/>
              </w:rPr>
              <w:t xml:space="preserve">     49,98   </w:t>
            </w:r>
          </w:p>
        </w:tc>
        <w:tc>
          <w:tcPr>
            <w:tcW w:w="709" w:type="dxa"/>
            <w:tcBorders>
              <w:top w:val="nil"/>
              <w:left w:val="single" w:sz="8" w:space="0" w:color="auto"/>
              <w:bottom w:val="single" w:sz="4" w:space="0" w:color="auto"/>
              <w:right w:val="single" w:sz="4" w:space="0" w:color="auto"/>
            </w:tcBorders>
            <w:shd w:val="clear" w:color="000000" w:fill="FFFFFF"/>
            <w:vAlign w:val="center"/>
            <w:hideMark/>
          </w:tcPr>
          <w:p w14:paraId="18EB8047" w14:textId="77777777" w:rsidR="00A516E0" w:rsidRPr="00DD3CB6" w:rsidRDefault="00A516E0" w:rsidP="00E32161">
            <w:pPr>
              <w:jc w:val="center"/>
              <w:rPr>
                <w:b/>
                <w:bCs/>
                <w:sz w:val="12"/>
                <w:szCs w:val="12"/>
              </w:rPr>
            </w:pPr>
            <w:r w:rsidRPr="00DD3CB6">
              <w:rPr>
                <w:b/>
                <w:bCs/>
                <w:sz w:val="12"/>
                <w:szCs w:val="12"/>
              </w:rPr>
              <w:t xml:space="preserve">   406,52   </w:t>
            </w:r>
          </w:p>
        </w:tc>
        <w:tc>
          <w:tcPr>
            <w:tcW w:w="850" w:type="dxa"/>
            <w:gridSpan w:val="2"/>
            <w:tcBorders>
              <w:top w:val="nil"/>
              <w:left w:val="single" w:sz="8" w:space="0" w:color="auto"/>
              <w:bottom w:val="single" w:sz="4" w:space="0" w:color="auto"/>
              <w:right w:val="single" w:sz="4" w:space="0" w:color="auto"/>
            </w:tcBorders>
            <w:shd w:val="clear" w:color="000000" w:fill="FFFFFF"/>
            <w:vAlign w:val="center"/>
            <w:hideMark/>
          </w:tcPr>
          <w:p w14:paraId="1DA4EF40" w14:textId="77777777" w:rsidR="00A516E0" w:rsidRPr="00DD3CB6" w:rsidRDefault="00A516E0" w:rsidP="00E32161">
            <w:pPr>
              <w:jc w:val="center"/>
              <w:rPr>
                <w:b/>
                <w:bCs/>
                <w:sz w:val="12"/>
                <w:szCs w:val="12"/>
              </w:rPr>
            </w:pPr>
            <w:r w:rsidRPr="00DD3CB6">
              <w:rPr>
                <w:b/>
                <w:bCs/>
                <w:sz w:val="12"/>
                <w:szCs w:val="12"/>
              </w:rPr>
              <w:t xml:space="preserve">     5 385,00   </w:t>
            </w:r>
          </w:p>
        </w:tc>
        <w:tc>
          <w:tcPr>
            <w:tcW w:w="567" w:type="dxa"/>
            <w:tcBorders>
              <w:top w:val="nil"/>
              <w:left w:val="nil"/>
              <w:bottom w:val="single" w:sz="4" w:space="0" w:color="auto"/>
              <w:right w:val="single" w:sz="4" w:space="0" w:color="auto"/>
            </w:tcBorders>
            <w:shd w:val="clear" w:color="000000" w:fill="FFFFFF"/>
            <w:vAlign w:val="center"/>
            <w:hideMark/>
          </w:tcPr>
          <w:p w14:paraId="5B7B1A5A" w14:textId="77777777" w:rsidR="00A516E0" w:rsidRPr="00DD3CB6" w:rsidRDefault="00A516E0" w:rsidP="00E32161">
            <w:pPr>
              <w:jc w:val="center"/>
              <w:rPr>
                <w:b/>
                <w:bCs/>
                <w:sz w:val="12"/>
                <w:szCs w:val="12"/>
              </w:rPr>
            </w:pPr>
            <w:r w:rsidRPr="00DD3CB6">
              <w:rPr>
                <w:b/>
                <w:bCs/>
                <w:sz w:val="12"/>
                <w:szCs w:val="12"/>
              </w:rPr>
              <w:t xml:space="preserve">        138,93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CAEE010" w14:textId="77777777" w:rsidR="00A516E0" w:rsidRPr="00DD3CB6" w:rsidRDefault="00A516E0" w:rsidP="00E32161">
            <w:pPr>
              <w:jc w:val="center"/>
              <w:rPr>
                <w:b/>
                <w:bCs/>
                <w:sz w:val="12"/>
                <w:szCs w:val="12"/>
              </w:rPr>
            </w:pPr>
            <w:r w:rsidRPr="00DD3CB6">
              <w:rPr>
                <w:b/>
                <w:bCs/>
                <w:sz w:val="12"/>
                <w:szCs w:val="12"/>
              </w:rPr>
              <w:t xml:space="preserve">         3,71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BD698D4" w14:textId="77777777" w:rsidR="00A516E0" w:rsidRPr="00DD3CB6" w:rsidRDefault="00A516E0" w:rsidP="00E32161">
            <w:pPr>
              <w:ind w:right="-105"/>
              <w:jc w:val="center"/>
              <w:rPr>
                <w:b/>
                <w:bCs/>
                <w:sz w:val="12"/>
                <w:szCs w:val="12"/>
              </w:rPr>
            </w:pPr>
            <w:r w:rsidRPr="00DD3CB6">
              <w:rPr>
                <w:b/>
                <w:bCs/>
                <w:sz w:val="12"/>
                <w:szCs w:val="12"/>
              </w:rPr>
              <w:t xml:space="preserve">    1 438,66   </w:t>
            </w:r>
          </w:p>
        </w:tc>
        <w:tc>
          <w:tcPr>
            <w:tcW w:w="567" w:type="dxa"/>
            <w:tcBorders>
              <w:top w:val="nil"/>
              <w:left w:val="nil"/>
              <w:bottom w:val="single" w:sz="4" w:space="0" w:color="auto"/>
              <w:right w:val="nil"/>
            </w:tcBorders>
            <w:shd w:val="clear" w:color="000000" w:fill="FFFFFF"/>
            <w:vAlign w:val="center"/>
            <w:hideMark/>
          </w:tcPr>
          <w:p w14:paraId="72B2071B" w14:textId="77777777" w:rsidR="00A516E0" w:rsidRPr="00DD3CB6" w:rsidRDefault="00A516E0" w:rsidP="00E32161">
            <w:pPr>
              <w:jc w:val="center"/>
              <w:rPr>
                <w:b/>
                <w:bCs/>
                <w:sz w:val="12"/>
                <w:szCs w:val="12"/>
              </w:rPr>
            </w:pPr>
            <w:r w:rsidRPr="00DD3CB6">
              <w:rPr>
                <w:b/>
                <w:bCs/>
                <w:sz w:val="12"/>
                <w:szCs w:val="12"/>
              </w:rPr>
              <w:t xml:space="preserve">     536,43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2C78E05" w14:textId="77777777" w:rsidR="00A516E0" w:rsidRPr="00DD3CB6" w:rsidRDefault="00A516E0" w:rsidP="00E32161">
            <w:pPr>
              <w:jc w:val="center"/>
              <w:rPr>
                <w:b/>
                <w:bCs/>
                <w:sz w:val="12"/>
                <w:szCs w:val="12"/>
              </w:rPr>
            </w:pPr>
            <w:r w:rsidRPr="00DD3CB6">
              <w:rPr>
                <w:b/>
                <w:bCs/>
                <w:sz w:val="12"/>
                <w:szCs w:val="12"/>
              </w:rPr>
              <w:t> </w:t>
            </w:r>
          </w:p>
        </w:tc>
      </w:tr>
      <w:tr w:rsidR="00A516E0" w:rsidRPr="00DD3CB6" w14:paraId="4701AD68" w14:textId="77777777" w:rsidTr="00E32161">
        <w:trPr>
          <w:trHeight w:val="420"/>
        </w:trPr>
        <w:tc>
          <w:tcPr>
            <w:tcW w:w="708" w:type="dxa"/>
            <w:tcBorders>
              <w:top w:val="nil"/>
              <w:left w:val="single" w:sz="4" w:space="0" w:color="auto"/>
              <w:bottom w:val="single" w:sz="4" w:space="0" w:color="auto"/>
              <w:right w:val="nil"/>
            </w:tcBorders>
            <w:shd w:val="clear" w:color="000000" w:fill="FFFF99"/>
            <w:vAlign w:val="center"/>
            <w:hideMark/>
          </w:tcPr>
          <w:p w14:paraId="18459239" w14:textId="77777777" w:rsidR="00A516E0" w:rsidRPr="00DD3CB6" w:rsidRDefault="00A516E0" w:rsidP="00E32161">
            <w:pPr>
              <w:rPr>
                <w:b/>
                <w:bCs/>
                <w:color w:val="0000FF"/>
                <w:sz w:val="12"/>
                <w:szCs w:val="12"/>
              </w:rPr>
            </w:pPr>
            <w:r w:rsidRPr="00DD3CB6">
              <w:rPr>
                <w:b/>
                <w:bCs/>
                <w:color w:val="0000FF"/>
                <w:sz w:val="12"/>
                <w:szCs w:val="12"/>
              </w:rPr>
              <w:t xml:space="preserve">       увел.,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40075838" w14:textId="77777777" w:rsidR="00A516E0" w:rsidRPr="00DD3CB6" w:rsidRDefault="00A516E0" w:rsidP="00E32161">
            <w:pPr>
              <w:rPr>
                <w:b/>
                <w:bCs/>
                <w:sz w:val="12"/>
                <w:szCs w:val="12"/>
              </w:rPr>
            </w:pPr>
            <w:r w:rsidRPr="00DD3CB6">
              <w:rPr>
                <w:b/>
                <w:bCs/>
                <w:sz w:val="12"/>
                <w:szCs w:val="12"/>
              </w:rPr>
              <w:t> </w:t>
            </w:r>
          </w:p>
        </w:tc>
        <w:tc>
          <w:tcPr>
            <w:tcW w:w="425" w:type="dxa"/>
            <w:tcBorders>
              <w:top w:val="nil"/>
              <w:left w:val="nil"/>
              <w:bottom w:val="single" w:sz="4" w:space="0" w:color="auto"/>
              <w:right w:val="nil"/>
            </w:tcBorders>
            <w:shd w:val="clear" w:color="000000" w:fill="FFFF99"/>
            <w:vAlign w:val="center"/>
            <w:hideMark/>
          </w:tcPr>
          <w:p w14:paraId="74D02911" w14:textId="77777777" w:rsidR="00A516E0" w:rsidRPr="00DD3CB6" w:rsidRDefault="00A516E0" w:rsidP="00E32161">
            <w:pPr>
              <w:jc w:val="center"/>
              <w:rPr>
                <w:b/>
                <w:bCs/>
                <w:sz w:val="12"/>
                <w:szCs w:val="12"/>
              </w:rPr>
            </w:pPr>
            <w:r w:rsidRPr="00DD3CB6">
              <w:rPr>
                <w:b/>
                <w:bCs/>
                <w:sz w:val="12"/>
                <w:szCs w:val="12"/>
              </w:rPr>
              <w:t> </w:t>
            </w:r>
          </w:p>
        </w:tc>
        <w:tc>
          <w:tcPr>
            <w:tcW w:w="426" w:type="dxa"/>
            <w:tcBorders>
              <w:top w:val="nil"/>
              <w:left w:val="nil"/>
              <w:bottom w:val="single" w:sz="4" w:space="0" w:color="auto"/>
              <w:right w:val="single" w:sz="8" w:space="0" w:color="auto"/>
            </w:tcBorders>
            <w:shd w:val="clear" w:color="000000" w:fill="FFFF99"/>
            <w:vAlign w:val="center"/>
            <w:hideMark/>
          </w:tcPr>
          <w:p w14:paraId="70C47160"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3B3E67FC"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4280EFA" w14:textId="77777777" w:rsidR="00A516E0" w:rsidRPr="00DD3CB6" w:rsidRDefault="00A516E0" w:rsidP="00E32161">
            <w:pPr>
              <w:jc w:val="center"/>
              <w:rPr>
                <w:b/>
                <w:bCs/>
                <w:sz w:val="12"/>
                <w:szCs w:val="12"/>
              </w:rPr>
            </w:pPr>
            <w:r w:rsidRPr="00DD3CB6">
              <w:rPr>
                <w:b/>
                <w:bCs/>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6FD38441" w14:textId="77777777" w:rsidR="00A516E0" w:rsidRPr="00DD3CB6" w:rsidRDefault="00A516E0" w:rsidP="00E32161">
            <w:pPr>
              <w:jc w:val="center"/>
              <w:rPr>
                <w:b/>
                <w:bCs/>
                <w:sz w:val="12"/>
                <w:szCs w:val="12"/>
              </w:rPr>
            </w:pPr>
            <w:r w:rsidRPr="00DD3CB6">
              <w:rPr>
                <w:b/>
                <w:bCs/>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20859FFC"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41574F74"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D8FE4DD"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244BD651" w14:textId="77777777" w:rsidR="00A516E0" w:rsidRPr="00DD3CB6" w:rsidRDefault="00A516E0" w:rsidP="00E32161">
            <w:pPr>
              <w:jc w:val="center"/>
              <w:rPr>
                <w:b/>
                <w:bCs/>
                <w:sz w:val="12"/>
                <w:szCs w:val="12"/>
              </w:rPr>
            </w:pPr>
            <w:r w:rsidRPr="00DD3CB6">
              <w:rPr>
                <w:b/>
                <w:bCs/>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0C69A7B6" w14:textId="77777777" w:rsidR="00A516E0" w:rsidRPr="00DD3CB6" w:rsidRDefault="00A516E0" w:rsidP="00E32161">
            <w:pPr>
              <w:jc w:val="center"/>
              <w:rPr>
                <w:b/>
                <w:bCs/>
                <w:sz w:val="12"/>
                <w:szCs w:val="12"/>
              </w:rPr>
            </w:pPr>
            <w:r w:rsidRPr="00DD3CB6">
              <w:rPr>
                <w:b/>
                <w:bCs/>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4C53B321" w14:textId="77777777" w:rsidR="00A516E0" w:rsidRPr="00DD3CB6" w:rsidRDefault="00A516E0" w:rsidP="00E32161">
            <w:pPr>
              <w:jc w:val="center"/>
              <w:rPr>
                <w:b/>
                <w:bCs/>
                <w:sz w:val="12"/>
                <w:szCs w:val="12"/>
              </w:rPr>
            </w:pPr>
            <w:r w:rsidRPr="00DD3CB6">
              <w:rPr>
                <w:b/>
                <w:bCs/>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420BD3CD" w14:textId="77777777" w:rsidR="00A516E0" w:rsidRPr="00DD3CB6" w:rsidRDefault="00A516E0" w:rsidP="00E32161">
            <w:pPr>
              <w:jc w:val="center"/>
              <w:rPr>
                <w:b/>
                <w:bCs/>
                <w:sz w:val="12"/>
                <w:szCs w:val="12"/>
              </w:rPr>
            </w:pPr>
            <w:r w:rsidRPr="00DD3CB6">
              <w:rPr>
                <w:b/>
                <w:bCs/>
                <w:sz w:val="12"/>
                <w:szCs w:val="12"/>
              </w:rPr>
              <w:t> </w:t>
            </w:r>
          </w:p>
        </w:tc>
        <w:tc>
          <w:tcPr>
            <w:tcW w:w="284" w:type="dxa"/>
            <w:tcBorders>
              <w:top w:val="nil"/>
              <w:left w:val="nil"/>
              <w:bottom w:val="single" w:sz="4" w:space="0" w:color="auto"/>
              <w:right w:val="single" w:sz="8" w:space="0" w:color="auto"/>
            </w:tcBorders>
            <w:shd w:val="clear" w:color="000000" w:fill="FFFF99"/>
            <w:vAlign w:val="center"/>
            <w:hideMark/>
          </w:tcPr>
          <w:p w14:paraId="5AC93F01"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582F9E7" w14:textId="77777777" w:rsidR="00A516E0" w:rsidRPr="00DD3CB6" w:rsidRDefault="00A516E0" w:rsidP="00E32161">
            <w:pPr>
              <w:jc w:val="center"/>
              <w:rPr>
                <w:b/>
                <w:bCs/>
                <w:color w:val="FF0000"/>
                <w:sz w:val="12"/>
                <w:szCs w:val="12"/>
              </w:rPr>
            </w:pPr>
            <w:r w:rsidRPr="00DD3CB6">
              <w:rPr>
                <w:b/>
                <w:bCs/>
                <w:color w:val="FF0000"/>
                <w:sz w:val="12"/>
                <w:szCs w:val="12"/>
              </w:rPr>
              <w:t>5,</w:t>
            </w:r>
            <w:r>
              <w:rPr>
                <w:b/>
                <w:bCs/>
                <w:color w:val="FF0000"/>
                <w:sz w:val="12"/>
                <w:szCs w:val="12"/>
              </w:rPr>
              <w:t>4</w:t>
            </w:r>
            <w:r w:rsidRPr="00DD3CB6">
              <w:rPr>
                <w:b/>
                <w:bCs/>
                <w:color w:val="FF0000"/>
                <w:sz w:val="12"/>
                <w:szCs w:val="12"/>
              </w:rPr>
              <w:t>%</w:t>
            </w:r>
          </w:p>
        </w:tc>
        <w:tc>
          <w:tcPr>
            <w:tcW w:w="709" w:type="dxa"/>
            <w:tcBorders>
              <w:top w:val="nil"/>
              <w:left w:val="nil"/>
              <w:bottom w:val="single" w:sz="4" w:space="0" w:color="auto"/>
              <w:right w:val="single" w:sz="4" w:space="0" w:color="auto"/>
            </w:tcBorders>
            <w:shd w:val="clear" w:color="000000" w:fill="FFFF99"/>
            <w:vAlign w:val="center"/>
            <w:hideMark/>
          </w:tcPr>
          <w:p w14:paraId="3CBA0C61" w14:textId="77777777" w:rsidR="00A516E0" w:rsidRPr="00DD3CB6" w:rsidRDefault="00A516E0" w:rsidP="00E32161">
            <w:pPr>
              <w:jc w:val="center"/>
              <w:rPr>
                <w:b/>
                <w:bCs/>
                <w:color w:val="FF0000"/>
                <w:sz w:val="12"/>
                <w:szCs w:val="12"/>
              </w:rPr>
            </w:pPr>
            <w:r w:rsidRPr="00DD3CB6">
              <w:rPr>
                <w:b/>
                <w:bCs/>
                <w:color w:val="FF0000"/>
                <w:sz w:val="12"/>
                <w:szCs w:val="12"/>
              </w:rPr>
              <w:t>4,60%</w:t>
            </w:r>
          </w:p>
        </w:tc>
        <w:tc>
          <w:tcPr>
            <w:tcW w:w="709" w:type="dxa"/>
            <w:tcBorders>
              <w:top w:val="nil"/>
              <w:left w:val="nil"/>
              <w:bottom w:val="single" w:sz="4" w:space="0" w:color="auto"/>
              <w:right w:val="single" w:sz="4" w:space="0" w:color="auto"/>
            </w:tcBorders>
            <w:shd w:val="clear" w:color="000000" w:fill="FFFF99"/>
            <w:vAlign w:val="center"/>
            <w:hideMark/>
          </w:tcPr>
          <w:p w14:paraId="4879A9A6" w14:textId="77777777" w:rsidR="00A516E0" w:rsidRPr="00DD3CB6" w:rsidRDefault="00A516E0" w:rsidP="00E32161">
            <w:pPr>
              <w:jc w:val="center"/>
              <w:rPr>
                <w:b/>
                <w:bCs/>
                <w:color w:val="FF0000"/>
                <w:sz w:val="12"/>
                <w:szCs w:val="12"/>
              </w:rPr>
            </w:pPr>
            <w:r w:rsidRPr="00DD3CB6">
              <w:rPr>
                <w:b/>
                <w:bCs/>
                <w:color w:val="FF0000"/>
                <w:sz w:val="12"/>
                <w:szCs w:val="12"/>
              </w:rPr>
              <w:t>11,6%</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7E6E18EC" w14:textId="77777777" w:rsidR="00A516E0" w:rsidRPr="00DD3CB6" w:rsidRDefault="00A516E0" w:rsidP="00E32161">
            <w:pPr>
              <w:jc w:val="center"/>
              <w:rPr>
                <w:b/>
                <w:bCs/>
                <w:color w:val="FF0000"/>
                <w:sz w:val="12"/>
                <w:szCs w:val="12"/>
              </w:rPr>
            </w:pPr>
            <w:r w:rsidRPr="00DD3CB6">
              <w:rPr>
                <w:b/>
                <w:bCs/>
                <w:color w:val="FF0000"/>
                <w:sz w:val="12"/>
                <w:szCs w:val="12"/>
              </w:rPr>
              <w:t>25,4%</w:t>
            </w:r>
          </w:p>
        </w:tc>
        <w:tc>
          <w:tcPr>
            <w:tcW w:w="567" w:type="dxa"/>
            <w:tcBorders>
              <w:top w:val="nil"/>
              <w:left w:val="nil"/>
              <w:bottom w:val="single" w:sz="4" w:space="0" w:color="auto"/>
              <w:right w:val="single" w:sz="4" w:space="0" w:color="auto"/>
            </w:tcBorders>
            <w:shd w:val="clear" w:color="000000" w:fill="FFFF99"/>
            <w:vAlign w:val="center"/>
            <w:hideMark/>
          </w:tcPr>
          <w:p w14:paraId="60BF0AD8" w14:textId="77777777" w:rsidR="00A516E0" w:rsidRPr="00DD3CB6" w:rsidRDefault="00A516E0" w:rsidP="00E32161">
            <w:pPr>
              <w:jc w:val="center"/>
              <w:rPr>
                <w:b/>
                <w:bCs/>
                <w:color w:val="FF0000"/>
                <w:sz w:val="12"/>
                <w:szCs w:val="12"/>
              </w:rPr>
            </w:pPr>
            <w:r w:rsidRPr="00DD3CB6">
              <w:rPr>
                <w:b/>
                <w:bCs/>
                <w:color w:val="FF0000"/>
                <w:sz w:val="12"/>
                <w:szCs w:val="12"/>
              </w:rPr>
              <w:t>25,4%</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1C0FFD14" w14:textId="77777777" w:rsidR="00A516E0" w:rsidRPr="00DD3CB6" w:rsidRDefault="00A516E0" w:rsidP="00E32161">
            <w:pPr>
              <w:jc w:val="center"/>
              <w:rPr>
                <w:b/>
                <w:bCs/>
                <w:color w:val="FF0000"/>
                <w:sz w:val="12"/>
                <w:szCs w:val="12"/>
              </w:rPr>
            </w:pPr>
            <w:r w:rsidRPr="00DD3CB6">
              <w:rPr>
                <w:b/>
                <w:bCs/>
                <w:color w:val="FF0000"/>
                <w:sz w:val="12"/>
                <w:szCs w:val="12"/>
              </w:rPr>
              <w:t>12,8%</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2C6C9E5E" w14:textId="77777777" w:rsidR="00A516E0" w:rsidRPr="00DD3CB6" w:rsidRDefault="00A516E0" w:rsidP="00E32161">
            <w:pPr>
              <w:jc w:val="center"/>
              <w:rPr>
                <w:b/>
                <w:bCs/>
                <w:color w:val="FF0000"/>
                <w:sz w:val="12"/>
                <w:szCs w:val="12"/>
              </w:rPr>
            </w:pPr>
            <w:r w:rsidRPr="00DD3CB6">
              <w:rPr>
                <w:b/>
                <w:bCs/>
                <w:color w:val="FF0000"/>
                <w:sz w:val="12"/>
                <w:szCs w:val="12"/>
              </w:rPr>
              <w:t>30,0%</w:t>
            </w:r>
          </w:p>
        </w:tc>
        <w:tc>
          <w:tcPr>
            <w:tcW w:w="567" w:type="dxa"/>
            <w:tcBorders>
              <w:top w:val="nil"/>
              <w:left w:val="nil"/>
              <w:bottom w:val="single" w:sz="4" w:space="0" w:color="auto"/>
              <w:right w:val="nil"/>
            </w:tcBorders>
            <w:shd w:val="clear" w:color="000000" w:fill="FFFF99"/>
            <w:vAlign w:val="center"/>
            <w:hideMark/>
          </w:tcPr>
          <w:p w14:paraId="5E04352B" w14:textId="77777777" w:rsidR="00A516E0" w:rsidRPr="00DD3CB6" w:rsidRDefault="00A516E0" w:rsidP="00E32161">
            <w:pPr>
              <w:jc w:val="center"/>
              <w:rPr>
                <w:b/>
                <w:bCs/>
                <w:color w:val="FF0000"/>
                <w:sz w:val="12"/>
                <w:szCs w:val="12"/>
              </w:rPr>
            </w:pPr>
            <w:r w:rsidRPr="00DD3CB6">
              <w:rPr>
                <w:b/>
                <w:bCs/>
                <w:color w:val="FF0000"/>
                <w:sz w:val="12"/>
                <w:szCs w:val="12"/>
              </w:rPr>
              <w:t>12,0%</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6278953A" w14:textId="77777777" w:rsidR="00A516E0" w:rsidRPr="00DD3CB6" w:rsidRDefault="00A516E0" w:rsidP="00E32161">
            <w:pPr>
              <w:jc w:val="center"/>
              <w:rPr>
                <w:b/>
                <w:bCs/>
                <w:sz w:val="12"/>
                <w:szCs w:val="12"/>
              </w:rPr>
            </w:pPr>
            <w:r w:rsidRPr="00DD3CB6">
              <w:rPr>
                <w:b/>
                <w:bCs/>
                <w:sz w:val="12"/>
                <w:szCs w:val="12"/>
              </w:rPr>
              <w:t> </w:t>
            </w:r>
          </w:p>
        </w:tc>
      </w:tr>
      <w:tr w:rsidR="00A516E0" w:rsidRPr="00DD3CB6" w14:paraId="66C0718F"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266658BB" w14:textId="77777777" w:rsidR="00A516E0" w:rsidRPr="00DD3CB6" w:rsidRDefault="00A516E0" w:rsidP="00E32161">
            <w:pPr>
              <w:rPr>
                <w:b/>
                <w:bCs/>
                <w:sz w:val="12"/>
                <w:szCs w:val="12"/>
              </w:rPr>
            </w:pPr>
            <w:r w:rsidRPr="00DD3CB6">
              <w:rPr>
                <w:b/>
                <w:bCs/>
                <w:sz w:val="12"/>
                <w:szCs w:val="12"/>
              </w:rPr>
              <w:t xml:space="preserve">  Норматив</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3F66D1A1" w14:textId="77777777" w:rsidR="00A516E0" w:rsidRPr="00DD3CB6" w:rsidRDefault="00A516E0" w:rsidP="00E32161">
            <w:pPr>
              <w:rPr>
                <w:b/>
                <w:bCs/>
                <w:sz w:val="12"/>
                <w:szCs w:val="12"/>
              </w:rPr>
            </w:pPr>
            <w:r w:rsidRPr="00DD3CB6">
              <w:rPr>
                <w:b/>
                <w:bCs/>
                <w:sz w:val="12"/>
                <w:szCs w:val="12"/>
              </w:rPr>
              <w:t> </w:t>
            </w:r>
          </w:p>
        </w:tc>
        <w:tc>
          <w:tcPr>
            <w:tcW w:w="425" w:type="dxa"/>
            <w:tcBorders>
              <w:top w:val="nil"/>
              <w:left w:val="nil"/>
              <w:bottom w:val="single" w:sz="4" w:space="0" w:color="auto"/>
              <w:right w:val="nil"/>
            </w:tcBorders>
            <w:shd w:val="clear" w:color="000000" w:fill="FFFF99"/>
            <w:vAlign w:val="center"/>
            <w:hideMark/>
          </w:tcPr>
          <w:p w14:paraId="6684E334" w14:textId="77777777" w:rsidR="00A516E0" w:rsidRPr="00DD3CB6" w:rsidRDefault="00A516E0" w:rsidP="00E32161">
            <w:pPr>
              <w:jc w:val="center"/>
              <w:rPr>
                <w:b/>
                <w:bCs/>
                <w:sz w:val="12"/>
                <w:szCs w:val="12"/>
              </w:rPr>
            </w:pPr>
            <w:r w:rsidRPr="00DD3CB6">
              <w:rPr>
                <w:b/>
                <w:bCs/>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130D3A4E"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nil"/>
              <w:left w:val="nil"/>
              <w:bottom w:val="single" w:sz="4" w:space="0" w:color="auto"/>
              <w:right w:val="single" w:sz="4" w:space="0" w:color="auto"/>
            </w:tcBorders>
            <w:shd w:val="clear" w:color="000000" w:fill="FFFFFF"/>
            <w:vAlign w:val="center"/>
            <w:hideMark/>
          </w:tcPr>
          <w:p w14:paraId="7D8271D6" w14:textId="77777777" w:rsidR="00A516E0" w:rsidRPr="00DD3CB6" w:rsidRDefault="00A516E0" w:rsidP="00E32161">
            <w:pPr>
              <w:jc w:val="center"/>
              <w:rPr>
                <w:b/>
                <w:bCs/>
                <w:sz w:val="12"/>
                <w:szCs w:val="12"/>
              </w:rPr>
            </w:pPr>
            <w:r w:rsidRPr="00DD3CB6">
              <w:rPr>
                <w:b/>
                <w:bCs/>
                <w:sz w:val="12"/>
                <w:szCs w:val="12"/>
              </w:rPr>
              <w:t xml:space="preserve">        5,01   </w:t>
            </w:r>
          </w:p>
        </w:tc>
        <w:tc>
          <w:tcPr>
            <w:tcW w:w="709" w:type="dxa"/>
            <w:tcBorders>
              <w:top w:val="nil"/>
              <w:left w:val="nil"/>
              <w:bottom w:val="single" w:sz="4" w:space="0" w:color="auto"/>
              <w:right w:val="single" w:sz="4" w:space="0" w:color="auto"/>
            </w:tcBorders>
            <w:shd w:val="clear" w:color="000000" w:fill="FFFFFF"/>
            <w:vAlign w:val="center"/>
            <w:hideMark/>
          </w:tcPr>
          <w:p w14:paraId="10562518" w14:textId="77777777" w:rsidR="00A516E0" w:rsidRPr="00DD3CB6" w:rsidRDefault="00A516E0" w:rsidP="00E32161">
            <w:pPr>
              <w:jc w:val="center"/>
              <w:rPr>
                <w:b/>
                <w:bCs/>
                <w:sz w:val="12"/>
                <w:szCs w:val="12"/>
              </w:rPr>
            </w:pPr>
            <w:r w:rsidRPr="00DD3CB6">
              <w:rPr>
                <w:b/>
                <w:bCs/>
                <w:sz w:val="12"/>
                <w:szCs w:val="12"/>
              </w:rPr>
              <w:t xml:space="preserve">      8,38   </w:t>
            </w:r>
          </w:p>
        </w:tc>
        <w:tc>
          <w:tcPr>
            <w:tcW w:w="851" w:type="dxa"/>
            <w:tcBorders>
              <w:top w:val="nil"/>
              <w:left w:val="nil"/>
              <w:bottom w:val="single" w:sz="4" w:space="0" w:color="auto"/>
              <w:right w:val="single" w:sz="4" w:space="0" w:color="auto"/>
            </w:tcBorders>
            <w:shd w:val="clear" w:color="000000" w:fill="FFFFFF"/>
            <w:vAlign w:val="center"/>
            <w:hideMark/>
          </w:tcPr>
          <w:p w14:paraId="53D9B10E" w14:textId="77777777" w:rsidR="00A516E0" w:rsidRPr="00DD3CB6" w:rsidRDefault="00A516E0" w:rsidP="00E32161">
            <w:pPr>
              <w:jc w:val="center"/>
              <w:rPr>
                <w:b/>
                <w:bCs/>
                <w:sz w:val="12"/>
                <w:szCs w:val="12"/>
              </w:rPr>
            </w:pPr>
            <w:r w:rsidRPr="00DD3CB6">
              <w:rPr>
                <w:b/>
                <w:bCs/>
                <w:sz w:val="12"/>
                <w:szCs w:val="12"/>
              </w:rPr>
              <w:t xml:space="preserve">        3,37   </w:t>
            </w:r>
          </w:p>
        </w:tc>
        <w:tc>
          <w:tcPr>
            <w:tcW w:w="851" w:type="dxa"/>
            <w:tcBorders>
              <w:top w:val="nil"/>
              <w:left w:val="nil"/>
              <w:bottom w:val="single" w:sz="4" w:space="0" w:color="auto"/>
              <w:right w:val="single" w:sz="4" w:space="0" w:color="auto"/>
            </w:tcBorders>
            <w:shd w:val="clear" w:color="000000" w:fill="FFFFFF"/>
            <w:vAlign w:val="center"/>
            <w:hideMark/>
          </w:tcPr>
          <w:p w14:paraId="616A4DC9" w14:textId="77777777" w:rsidR="00A516E0" w:rsidRPr="00DD3CB6" w:rsidRDefault="00A516E0" w:rsidP="00E32161">
            <w:pPr>
              <w:jc w:val="center"/>
              <w:rPr>
                <w:b/>
                <w:bCs/>
                <w:sz w:val="12"/>
                <w:szCs w:val="12"/>
              </w:rPr>
            </w:pPr>
            <w:r w:rsidRPr="00DD3CB6">
              <w:rPr>
                <w:b/>
                <w:bCs/>
                <w:sz w:val="12"/>
                <w:szCs w:val="12"/>
              </w:rPr>
              <w:t xml:space="preserve">        0,0258   </w:t>
            </w:r>
          </w:p>
        </w:tc>
        <w:tc>
          <w:tcPr>
            <w:tcW w:w="708" w:type="dxa"/>
            <w:tcBorders>
              <w:top w:val="nil"/>
              <w:left w:val="nil"/>
              <w:bottom w:val="single" w:sz="4" w:space="0" w:color="auto"/>
              <w:right w:val="single" w:sz="4" w:space="0" w:color="auto"/>
            </w:tcBorders>
            <w:shd w:val="clear" w:color="000000" w:fill="FFFFFF"/>
            <w:vAlign w:val="center"/>
            <w:hideMark/>
          </w:tcPr>
          <w:p w14:paraId="463700D8"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7283CBA"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DAE98BD" w14:textId="77777777" w:rsidR="00A516E0" w:rsidRPr="00DD3CB6" w:rsidRDefault="00A516E0" w:rsidP="00E32161">
            <w:pPr>
              <w:jc w:val="center"/>
              <w:rPr>
                <w:b/>
                <w:bCs/>
                <w:sz w:val="12"/>
                <w:szCs w:val="12"/>
              </w:rPr>
            </w:pPr>
            <w:r w:rsidRPr="00DD3CB6">
              <w:rPr>
                <w:b/>
                <w:bCs/>
                <w:sz w:val="12"/>
                <w:szCs w:val="12"/>
              </w:rPr>
              <w:t xml:space="preserve">            6,00   </w:t>
            </w:r>
          </w:p>
        </w:tc>
        <w:tc>
          <w:tcPr>
            <w:tcW w:w="708" w:type="dxa"/>
            <w:gridSpan w:val="2"/>
            <w:tcBorders>
              <w:top w:val="nil"/>
              <w:left w:val="nil"/>
              <w:bottom w:val="single" w:sz="4" w:space="0" w:color="auto"/>
              <w:right w:val="nil"/>
            </w:tcBorders>
            <w:shd w:val="clear" w:color="000000" w:fill="FFFFFF"/>
            <w:vAlign w:val="center"/>
            <w:hideMark/>
          </w:tcPr>
          <w:p w14:paraId="5E267D73" w14:textId="77777777" w:rsidR="00A516E0" w:rsidRPr="00DD3CB6" w:rsidRDefault="00A516E0" w:rsidP="00E32161">
            <w:pPr>
              <w:jc w:val="center"/>
              <w:rPr>
                <w:b/>
                <w:bCs/>
                <w:sz w:val="12"/>
                <w:szCs w:val="12"/>
              </w:rPr>
            </w:pPr>
            <w:r w:rsidRPr="00DD3CB6">
              <w:rPr>
                <w:b/>
                <w:bCs/>
                <w:sz w:val="12"/>
                <w:szCs w:val="12"/>
              </w:rPr>
              <w:t xml:space="preserve">              0,17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05A7891C" w14:textId="77777777" w:rsidR="00A516E0" w:rsidRPr="00DD3CB6" w:rsidRDefault="00A516E0" w:rsidP="00E32161">
            <w:pPr>
              <w:jc w:val="center"/>
              <w:rPr>
                <w:b/>
                <w:bCs/>
                <w:sz w:val="12"/>
                <w:szCs w:val="12"/>
              </w:rPr>
            </w:pPr>
            <w:r w:rsidRPr="00DD3CB6">
              <w:rPr>
                <w:b/>
                <w:bCs/>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0743B2F8" w14:textId="77777777" w:rsidR="00A516E0" w:rsidRPr="00DD3CB6" w:rsidRDefault="00A516E0" w:rsidP="00E32161">
            <w:pPr>
              <w:jc w:val="center"/>
              <w:rPr>
                <w:b/>
                <w:bCs/>
                <w:sz w:val="12"/>
                <w:szCs w:val="12"/>
              </w:rPr>
            </w:pPr>
            <w:r w:rsidRPr="00DD3CB6">
              <w:rPr>
                <w:b/>
                <w:bCs/>
                <w:sz w:val="12"/>
                <w:szCs w:val="12"/>
              </w:rPr>
              <w:t> </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4B35859F"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5F540112" w14:textId="77777777" w:rsidR="00A516E0" w:rsidRPr="00DD3CB6" w:rsidRDefault="00A516E0" w:rsidP="00E32161">
            <w:pPr>
              <w:jc w:val="center"/>
              <w:rPr>
                <w:b/>
                <w:bCs/>
                <w:sz w:val="12"/>
                <w:szCs w:val="12"/>
              </w:rPr>
            </w:pPr>
            <w:r w:rsidRPr="00DD3CB6">
              <w:rPr>
                <w:b/>
                <w:bCs/>
                <w:sz w:val="12"/>
                <w:szCs w:val="12"/>
              </w:rPr>
              <w:t xml:space="preserve">       5,01   </w:t>
            </w:r>
          </w:p>
        </w:tc>
        <w:tc>
          <w:tcPr>
            <w:tcW w:w="709" w:type="dxa"/>
            <w:tcBorders>
              <w:top w:val="nil"/>
              <w:left w:val="nil"/>
              <w:bottom w:val="single" w:sz="4" w:space="0" w:color="auto"/>
              <w:right w:val="single" w:sz="4" w:space="0" w:color="auto"/>
            </w:tcBorders>
            <w:shd w:val="clear" w:color="000000" w:fill="FFFFFF"/>
            <w:vAlign w:val="center"/>
            <w:hideMark/>
          </w:tcPr>
          <w:p w14:paraId="34BA075A" w14:textId="77777777" w:rsidR="00A516E0" w:rsidRPr="00DD3CB6" w:rsidRDefault="00A516E0" w:rsidP="00E32161">
            <w:pPr>
              <w:jc w:val="center"/>
              <w:rPr>
                <w:b/>
                <w:bCs/>
                <w:sz w:val="12"/>
                <w:szCs w:val="12"/>
              </w:rPr>
            </w:pPr>
            <w:r w:rsidRPr="00DD3CB6">
              <w:rPr>
                <w:b/>
                <w:bCs/>
                <w:sz w:val="12"/>
                <w:szCs w:val="12"/>
              </w:rPr>
              <w:t xml:space="preserve">       8,38   </w:t>
            </w:r>
          </w:p>
        </w:tc>
        <w:tc>
          <w:tcPr>
            <w:tcW w:w="709" w:type="dxa"/>
            <w:tcBorders>
              <w:top w:val="nil"/>
              <w:left w:val="nil"/>
              <w:bottom w:val="single" w:sz="4" w:space="0" w:color="auto"/>
              <w:right w:val="single" w:sz="4" w:space="0" w:color="auto"/>
            </w:tcBorders>
            <w:shd w:val="clear" w:color="000000" w:fill="FFFFFF"/>
            <w:vAlign w:val="center"/>
            <w:hideMark/>
          </w:tcPr>
          <w:p w14:paraId="5FB8CC2E" w14:textId="77777777" w:rsidR="00A516E0" w:rsidRPr="00DD3CB6" w:rsidRDefault="00A516E0" w:rsidP="00E32161">
            <w:pPr>
              <w:jc w:val="center"/>
              <w:rPr>
                <w:b/>
                <w:bCs/>
                <w:sz w:val="12"/>
                <w:szCs w:val="12"/>
              </w:rPr>
            </w:pPr>
            <w:r w:rsidRPr="00DD3CB6">
              <w:rPr>
                <w:b/>
                <w:bCs/>
                <w:sz w:val="12"/>
                <w:szCs w:val="12"/>
              </w:rPr>
              <w:t xml:space="preserve">       3,37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7DDB4C" w14:textId="77777777" w:rsidR="00A516E0" w:rsidRPr="00DD3CB6" w:rsidRDefault="00A516E0" w:rsidP="00E32161">
            <w:pPr>
              <w:jc w:val="center"/>
              <w:rPr>
                <w:b/>
                <w:bCs/>
                <w:sz w:val="12"/>
                <w:szCs w:val="12"/>
              </w:rPr>
            </w:pPr>
            <w:r w:rsidRPr="00DD3CB6">
              <w:rPr>
                <w:b/>
                <w:bCs/>
                <w:sz w:val="12"/>
                <w:szCs w:val="12"/>
              </w:rPr>
              <w:t xml:space="preserve">          0,026   </w:t>
            </w:r>
          </w:p>
        </w:tc>
        <w:tc>
          <w:tcPr>
            <w:tcW w:w="567" w:type="dxa"/>
            <w:tcBorders>
              <w:top w:val="nil"/>
              <w:left w:val="nil"/>
              <w:bottom w:val="single" w:sz="4" w:space="0" w:color="auto"/>
              <w:right w:val="single" w:sz="4" w:space="0" w:color="auto"/>
            </w:tcBorders>
            <w:shd w:val="clear" w:color="000000" w:fill="FFFFFF"/>
            <w:vAlign w:val="center"/>
            <w:hideMark/>
          </w:tcPr>
          <w:p w14:paraId="2A52E39A"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8F2617D" w14:textId="77777777" w:rsidR="00A516E0" w:rsidRPr="00DD3CB6" w:rsidRDefault="00A516E0" w:rsidP="00E32161">
            <w:pPr>
              <w:jc w:val="center"/>
              <w:rPr>
                <w:b/>
                <w:bCs/>
                <w:sz w:val="12"/>
                <w:szCs w:val="12"/>
              </w:rPr>
            </w:pPr>
            <w:r w:rsidRPr="00DD3CB6">
              <w:rPr>
                <w:b/>
                <w:bCs/>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592CA62" w14:textId="77777777" w:rsidR="00A516E0" w:rsidRPr="00DD3CB6" w:rsidRDefault="00A516E0" w:rsidP="00E32161">
            <w:pPr>
              <w:jc w:val="center"/>
              <w:rPr>
                <w:b/>
                <w:bCs/>
                <w:sz w:val="12"/>
                <w:szCs w:val="12"/>
              </w:rPr>
            </w:pPr>
            <w:r w:rsidRPr="00DD3CB6">
              <w:rPr>
                <w:b/>
                <w:bCs/>
                <w:sz w:val="12"/>
                <w:szCs w:val="12"/>
              </w:rPr>
              <w:t xml:space="preserve">           6,00   </w:t>
            </w:r>
          </w:p>
        </w:tc>
        <w:tc>
          <w:tcPr>
            <w:tcW w:w="567" w:type="dxa"/>
            <w:tcBorders>
              <w:top w:val="nil"/>
              <w:left w:val="nil"/>
              <w:bottom w:val="single" w:sz="4" w:space="0" w:color="auto"/>
              <w:right w:val="nil"/>
            </w:tcBorders>
            <w:shd w:val="clear" w:color="000000" w:fill="FFFFFF"/>
            <w:vAlign w:val="center"/>
            <w:hideMark/>
          </w:tcPr>
          <w:p w14:paraId="3B6AE080" w14:textId="77777777" w:rsidR="00A516E0" w:rsidRPr="00DD3CB6" w:rsidRDefault="00A516E0" w:rsidP="00E32161">
            <w:pPr>
              <w:jc w:val="center"/>
              <w:rPr>
                <w:b/>
                <w:bCs/>
                <w:sz w:val="12"/>
                <w:szCs w:val="12"/>
              </w:rPr>
            </w:pPr>
            <w:r w:rsidRPr="00DD3CB6">
              <w:rPr>
                <w:b/>
                <w:bCs/>
                <w:sz w:val="12"/>
                <w:szCs w:val="12"/>
              </w:rPr>
              <w:t xml:space="preserve">         0,17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E33729C" w14:textId="77777777" w:rsidR="00A516E0" w:rsidRPr="00DD3CB6" w:rsidRDefault="00A516E0" w:rsidP="00E32161">
            <w:pPr>
              <w:jc w:val="center"/>
              <w:rPr>
                <w:b/>
                <w:bCs/>
                <w:sz w:val="12"/>
                <w:szCs w:val="12"/>
              </w:rPr>
            </w:pPr>
            <w:r w:rsidRPr="00DD3CB6">
              <w:rPr>
                <w:b/>
                <w:bCs/>
                <w:sz w:val="12"/>
                <w:szCs w:val="12"/>
              </w:rPr>
              <w:t> </w:t>
            </w:r>
          </w:p>
        </w:tc>
      </w:tr>
      <w:tr w:rsidR="00A516E0" w:rsidRPr="00DD3CB6" w14:paraId="0D2CF046"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7FD15F33"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1E3E2915" w14:textId="77777777" w:rsidR="00A516E0" w:rsidRPr="00DD3CB6" w:rsidRDefault="00A516E0" w:rsidP="00E32161">
            <w:pPr>
              <w:jc w:val="center"/>
              <w:rPr>
                <w:sz w:val="12"/>
                <w:szCs w:val="12"/>
              </w:rPr>
            </w:pPr>
            <w:r w:rsidRPr="00DD3CB6">
              <w:rPr>
                <w:sz w:val="12"/>
                <w:szCs w:val="12"/>
              </w:rPr>
              <w:t> </w:t>
            </w:r>
          </w:p>
        </w:tc>
        <w:tc>
          <w:tcPr>
            <w:tcW w:w="425" w:type="dxa"/>
            <w:tcBorders>
              <w:top w:val="nil"/>
              <w:left w:val="nil"/>
              <w:bottom w:val="single" w:sz="4" w:space="0" w:color="auto"/>
              <w:right w:val="nil"/>
            </w:tcBorders>
            <w:shd w:val="clear" w:color="000000" w:fill="FFFF99"/>
            <w:vAlign w:val="center"/>
            <w:hideMark/>
          </w:tcPr>
          <w:p w14:paraId="51BAC05A" w14:textId="77777777" w:rsidR="00A516E0" w:rsidRPr="00DD3CB6" w:rsidRDefault="00A516E0" w:rsidP="00E32161">
            <w:pPr>
              <w:jc w:val="center"/>
              <w:rPr>
                <w:sz w:val="12"/>
                <w:szCs w:val="12"/>
              </w:rPr>
            </w:pPr>
            <w:r w:rsidRPr="00DD3CB6">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04721F9B"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293327CB"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2A8A7036" w14:textId="77777777" w:rsidR="00A516E0" w:rsidRPr="00DD3CB6" w:rsidRDefault="00A516E0" w:rsidP="00E32161">
            <w:pPr>
              <w:jc w:val="center"/>
              <w:rPr>
                <w:sz w:val="12"/>
                <w:szCs w:val="12"/>
              </w:rPr>
            </w:pPr>
            <w:r w:rsidRPr="00DD3CB6">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1BFF9CD0" w14:textId="77777777" w:rsidR="00A516E0" w:rsidRPr="00DD3CB6" w:rsidRDefault="00A516E0" w:rsidP="00E32161">
            <w:pPr>
              <w:jc w:val="center"/>
              <w:rPr>
                <w:sz w:val="12"/>
                <w:szCs w:val="12"/>
              </w:rPr>
            </w:pPr>
            <w:r w:rsidRPr="00DD3CB6">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382F9F32"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15FB0D85"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B425E50"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1C290958"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6D58261F"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69BB5318"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526FA5D8" w14:textId="77777777" w:rsidR="00A516E0" w:rsidRPr="00DD3CB6" w:rsidRDefault="00A516E0" w:rsidP="00E32161">
            <w:pPr>
              <w:jc w:val="center"/>
              <w:rPr>
                <w:sz w:val="12"/>
                <w:szCs w:val="12"/>
              </w:rPr>
            </w:pPr>
            <w:r w:rsidRPr="00DD3CB6">
              <w:rPr>
                <w:sz w:val="12"/>
                <w:szCs w:val="12"/>
              </w:rPr>
              <w:t> </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203A3F6A"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59F8738"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041354A7"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4A32DF5"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3326FF0C"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7A1350B0"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20B6E44"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1B920A23"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4C9B959D"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7C78B05" w14:textId="77777777" w:rsidR="00A516E0" w:rsidRPr="00DD3CB6" w:rsidRDefault="00A516E0" w:rsidP="00E32161">
            <w:pPr>
              <w:jc w:val="center"/>
              <w:rPr>
                <w:sz w:val="12"/>
                <w:szCs w:val="12"/>
              </w:rPr>
            </w:pPr>
            <w:r w:rsidRPr="00DD3CB6">
              <w:rPr>
                <w:sz w:val="12"/>
                <w:szCs w:val="12"/>
              </w:rPr>
              <w:t> </w:t>
            </w:r>
          </w:p>
        </w:tc>
      </w:tr>
      <w:tr w:rsidR="00A516E0" w:rsidRPr="00DD3CB6" w14:paraId="1D96FBEF" w14:textId="77777777" w:rsidTr="00E32161">
        <w:trPr>
          <w:trHeight w:val="390"/>
        </w:trPr>
        <w:tc>
          <w:tcPr>
            <w:tcW w:w="708" w:type="dxa"/>
            <w:tcBorders>
              <w:top w:val="nil"/>
              <w:left w:val="single" w:sz="4" w:space="0" w:color="auto"/>
              <w:bottom w:val="single" w:sz="4" w:space="0" w:color="auto"/>
              <w:right w:val="nil"/>
            </w:tcBorders>
            <w:shd w:val="clear" w:color="000000" w:fill="FFFF99"/>
            <w:vAlign w:val="center"/>
            <w:hideMark/>
          </w:tcPr>
          <w:p w14:paraId="100A5C6A" w14:textId="77777777" w:rsidR="00A516E0" w:rsidRPr="00DD3CB6" w:rsidRDefault="00A516E0" w:rsidP="00E32161">
            <w:pPr>
              <w:rPr>
                <w:b/>
                <w:bCs/>
                <w:sz w:val="12"/>
                <w:szCs w:val="12"/>
              </w:rPr>
            </w:pPr>
            <w:r w:rsidRPr="00DD3CB6">
              <w:rPr>
                <w:b/>
                <w:bCs/>
                <w:sz w:val="12"/>
                <w:szCs w:val="12"/>
              </w:rPr>
              <w:t xml:space="preserve"> 1 комн. кв.</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7887FDB6" w14:textId="77777777" w:rsidR="00A516E0" w:rsidRPr="00DD3CB6" w:rsidRDefault="00A516E0" w:rsidP="00E32161">
            <w:pPr>
              <w:jc w:val="center"/>
              <w:rPr>
                <w:b/>
                <w:bCs/>
                <w:color w:val="FF0000"/>
                <w:sz w:val="12"/>
                <w:szCs w:val="12"/>
              </w:rPr>
            </w:pPr>
            <w:r w:rsidRPr="00DD3CB6">
              <w:rPr>
                <w:b/>
                <w:bCs/>
                <w:color w:val="FF0000"/>
                <w:sz w:val="12"/>
                <w:szCs w:val="12"/>
              </w:rPr>
              <w:t xml:space="preserve">   118,9   </w:t>
            </w:r>
          </w:p>
        </w:tc>
        <w:tc>
          <w:tcPr>
            <w:tcW w:w="425" w:type="dxa"/>
            <w:tcBorders>
              <w:top w:val="nil"/>
              <w:left w:val="nil"/>
              <w:bottom w:val="single" w:sz="4" w:space="0" w:color="auto"/>
              <w:right w:val="nil"/>
            </w:tcBorders>
            <w:shd w:val="clear" w:color="000000" w:fill="FFFFFF"/>
            <w:vAlign w:val="center"/>
            <w:hideMark/>
          </w:tcPr>
          <w:p w14:paraId="141D1998" w14:textId="77777777" w:rsidR="00A516E0" w:rsidRPr="00DD3CB6" w:rsidRDefault="00A516E0" w:rsidP="00E32161">
            <w:pPr>
              <w:jc w:val="center"/>
              <w:rPr>
                <w:b/>
                <w:bCs/>
                <w:sz w:val="12"/>
                <w:szCs w:val="12"/>
              </w:rPr>
            </w:pPr>
            <w:r w:rsidRPr="00DD3CB6">
              <w:rPr>
                <w:b/>
                <w:bCs/>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3B6B940A" w14:textId="77777777" w:rsidR="00A516E0" w:rsidRPr="00DD3CB6" w:rsidRDefault="00A516E0" w:rsidP="00E32161">
            <w:pPr>
              <w:jc w:val="center"/>
              <w:rPr>
                <w:b/>
                <w:bCs/>
                <w:sz w:val="12"/>
                <w:szCs w:val="12"/>
              </w:rPr>
            </w:pPr>
            <w:r w:rsidRPr="00DD3CB6">
              <w:rPr>
                <w:b/>
                <w:bCs/>
                <w:sz w:val="12"/>
                <w:szCs w:val="12"/>
              </w:rPr>
              <w:t>1</w:t>
            </w:r>
          </w:p>
        </w:tc>
        <w:tc>
          <w:tcPr>
            <w:tcW w:w="708" w:type="dxa"/>
            <w:tcBorders>
              <w:top w:val="nil"/>
              <w:left w:val="nil"/>
              <w:bottom w:val="single" w:sz="4" w:space="0" w:color="auto"/>
              <w:right w:val="single" w:sz="4" w:space="0" w:color="auto"/>
            </w:tcBorders>
            <w:shd w:val="clear" w:color="000000" w:fill="FFFF99"/>
            <w:vAlign w:val="center"/>
            <w:hideMark/>
          </w:tcPr>
          <w:p w14:paraId="291B29D6" w14:textId="77777777" w:rsidR="00A516E0" w:rsidRPr="00DD3CB6" w:rsidRDefault="00A516E0" w:rsidP="00E32161">
            <w:pPr>
              <w:jc w:val="center"/>
              <w:rPr>
                <w:sz w:val="12"/>
                <w:szCs w:val="12"/>
              </w:rPr>
            </w:pPr>
            <w:r w:rsidRPr="00DD3CB6">
              <w:rPr>
                <w:sz w:val="12"/>
                <w:szCs w:val="12"/>
              </w:rPr>
              <w:t xml:space="preserve">         287   </w:t>
            </w:r>
          </w:p>
        </w:tc>
        <w:tc>
          <w:tcPr>
            <w:tcW w:w="709" w:type="dxa"/>
            <w:tcBorders>
              <w:top w:val="nil"/>
              <w:left w:val="nil"/>
              <w:bottom w:val="single" w:sz="4" w:space="0" w:color="auto"/>
              <w:right w:val="single" w:sz="4" w:space="0" w:color="auto"/>
            </w:tcBorders>
            <w:shd w:val="clear" w:color="000000" w:fill="FFFF99"/>
            <w:vAlign w:val="center"/>
            <w:hideMark/>
          </w:tcPr>
          <w:p w14:paraId="1220C74B" w14:textId="77777777" w:rsidR="00A516E0" w:rsidRPr="00DD3CB6" w:rsidRDefault="00A516E0" w:rsidP="00E32161">
            <w:pPr>
              <w:jc w:val="center"/>
              <w:rPr>
                <w:sz w:val="12"/>
                <w:szCs w:val="12"/>
              </w:rPr>
            </w:pPr>
            <w:r w:rsidRPr="00DD3CB6">
              <w:rPr>
                <w:sz w:val="12"/>
                <w:szCs w:val="12"/>
              </w:rPr>
              <w:t xml:space="preserve">       400   </w:t>
            </w:r>
          </w:p>
        </w:tc>
        <w:tc>
          <w:tcPr>
            <w:tcW w:w="851" w:type="dxa"/>
            <w:tcBorders>
              <w:top w:val="nil"/>
              <w:left w:val="nil"/>
              <w:bottom w:val="single" w:sz="4" w:space="0" w:color="auto"/>
              <w:right w:val="single" w:sz="4" w:space="0" w:color="auto"/>
            </w:tcBorders>
            <w:shd w:val="clear" w:color="000000" w:fill="FFFF99"/>
            <w:vAlign w:val="center"/>
            <w:hideMark/>
          </w:tcPr>
          <w:p w14:paraId="0E8A45D7" w14:textId="77777777" w:rsidR="00A516E0" w:rsidRPr="00DD3CB6" w:rsidRDefault="00A516E0" w:rsidP="00E32161">
            <w:pPr>
              <w:jc w:val="center"/>
              <w:rPr>
                <w:sz w:val="12"/>
                <w:szCs w:val="12"/>
              </w:rPr>
            </w:pPr>
            <w:r w:rsidRPr="00DD3CB6">
              <w:rPr>
                <w:sz w:val="12"/>
                <w:szCs w:val="12"/>
              </w:rPr>
              <w:t xml:space="preserve">      1 227   </w:t>
            </w:r>
          </w:p>
        </w:tc>
        <w:tc>
          <w:tcPr>
            <w:tcW w:w="851" w:type="dxa"/>
            <w:tcBorders>
              <w:top w:val="nil"/>
              <w:left w:val="nil"/>
              <w:bottom w:val="single" w:sz="4" w:space="0" w:color="auto"/>
              <w:right w:val="single" w:sz="4" w:space="0" w:color="auto"/>
            </w:tcBorders>
            <w:shd w:val="clear" w:color="000000" w:fill="FFFF99"/>
            <w:vAlign w:val="center"/>
            <w:hideMark/>
          </w:tcPr>
          <w:p w14:paraId="69A6086B"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219DDD5F" w14:textId="77777777" w:rsidR="00A516E0" w:rsidRPr="00DD3CB6" w:rsidRDefault="00A516E0" w:rsidP="00E32161">
            <w:pPr>
              <w:jc w:val="center"/>
              <w:rPr>
                <w:sz w:val="12"/>
                <w:szCs w:val="12"/>
              </w:rPr>
            </w:pPr>
            <w:r w:rsidRPr="00DD3CB6">
              <w:rPr>
                <w:sz w:val="12"/>
                <w:szCs w:val="12"/>
              </w:rPr>
              <w:t xml:space="preserve">      3 324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0423996" w14:textId="77777777" w:rsidR="00A516E0" w:rsidRPr="00DD3CB6" w:rsidRDefault="00A516E0" w:rsidP="00E32161">
            <w:pPr>
              <w:jc w:val="center"/>
              <w:rPr>
                <w:sz w:val="12"/>
                <w:szCs w:val="12"/>
              </w:rPr>
            </w:pPr>
            <w:r w:rsidRPr="00DD3CB6">
              <w:rPr>
                <w:sz w:val="12"/>
                <w:szCs w:val="12"/>
              </w:rPr>
              <w:t xml:space="preserve">         428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7A8128C"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15DC63A6" w14:textId="77777777" w:rsidR="00A516E0" w:rsidRPr="00DD3CB6" w:rsidRDefault="00A516E0" w:rsidP="00E32161">
            <w:pPr>
              <w:jc w:val="center"/>
              <w:rPr>
                <w:sz w:val="12"/>
                <w:szCs w:val="12"/>
              </w:rPr>
            </w:pPr>
            <w:r w:rsidRPr="00DD3CB6">
              <w:rPr>
                <w:sz w:val="12"/>
                <w:szCs w:val="12"/>
              </w:rPr>
              <w:t xml:space="preserve">            82,74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42E7822A" w14:textId="77777777" w:rsidR="00A516E0" w:rsidRPr="00DD3CB6" w:rsidRDefault="00A516E0" w:rsidP="00E32161">
            <w:pPr>
              <w:jc w:val="center"/>
              <w:rPr>
                <w:sz w:val="12"/>
                <w:szCs w:val="12"/>
              </w:rPr>
            </w:pPr>
            <w:r w:rsidRPr="00DD3CB6">
              <w:rPr>
                <w:sz w:val="12"/>
                <w:szCs w:val="12"/>
              </w:rPr>
              <w:t xml:space="preserve">          5 749   </w:t>
            </w:r>
          </w:p>
        </w:tc>
        <w:tc>
          <w:tcPr>
            <w:tcW w:w="284" w:type="dxa"/>
            <w:gridSpan w:val="2"/>
            <w:tcBorders>
              <w:top w:val="nil"/>
              <w:left w:val="nil"/>
              <w:bottom w:val="single" w:sz="4" w:space="0" w:color="auto"/>
              <w:right w:val="nil"/>
            </w:tcBorders>
            <w:shd w:val="clear" w:color="000000" w:fill="FFFF99"/>
            <w:vAlign w:val="center"/>
            <w:hideMark/>
          </w:tcPr>
          <w:p w14:paraId="46795B33" w14:textId="77777777" w:rsidR="00A516E0" w:rsidRPr="00DD3CB6" w:rsidRDefault="00A516E0" w:rsidP="00E32161">
            <w:pPr>
              <w:jc w:val="center"/>
              <w:rPr>
                <w:sz w:val="12"/>
                <w:szCs w:val="12"/>
              </w:rPr>
            </w:pPr>
            <w:r w:rsidRPr="00DD3CB6">
              <w:rPr>
                <w:sz w:val="12"/>
                <w:szCs w:val="12"/>
              </w:rPr>
              <w:t>30</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38AC9A7B" w14:textId="77777777" w:rsidR="00A516E0" w:rsidRPr="00DD3CB6" w:rsidRDefault="00A516E0" w:rsidP="00E32161">
            <w:pPr>
              <w:jc w:val="center"/>
              <w:rPr>
                <w:sz w:val="12"/>
                <w:szCs w:val="12"/>
              </w:rPr>
            </w:pPr>
            <w:r w:rsidRPr="00DD3CB6">
              <w:rPr>
                <w:sz w:val="12"/>
                <w:szCs w:val="12"/>
              </w:rPr>
              <w:t>1</w:t>
            </w:r>
          </w:p>
        </w:tc>
        <w:tc>
          <w:tcPr>
            <w:tcW w:w="709" w:type="dxa"/>
            <w:tcBorders>
              <w:top w:val="nil"/>
              <w:left w:val="nil"/>
              <w:bottom w:val="single" w:sz="4" w:space="0" w:color="auto"/>
              <w:right w:val="single" w:sz="4" w:space="0" w:color="auto"/>
            </w:tcBorders>
            <w:shd w:val="clear" w:color="000000" w:fill="FFFF99"/>
            <w:vAlign w:val="center"/>
            <w:hideMark/>
          </w:tcPr>
          <w:p w14:paraId="50AF2A30" w14:textId="77777777" w:rsidR="00A516E0" w:rsidRPr="00DD3CB6" w:rsidRDefault="00A516E0" w:rsidP="00E32161">
            <w:pPr>
              <w:jc w:val="center"/>
              <w:rPr>
                <w:sz w:val="12"/>
                <w:szCs w:val="12"/>
              </w:rPr>
            </w:pPr>
            <w:r w:rsidRPr="00DD3CB6">
              <w:rPr>
                <w:sz w:val="12"/>
                <w:szCs w:val="12"/>
              </w:rPr>
              <w:t xml:space="preserve">        302   </w:t>
            </w:r>
          </w:p>
        </w:tc>
        <w:tc>
          <w:tcPr>
            <w:tcW w:w="709" w:type="dxa"/>
            <w:tcBorders>
              <w:top w:val="nil"/>
              <w:left w:val="nil"/>
              <w:bottom w:val="single" w:sz="4" w:space="0" w:color="auto"/>
              <w:right w:val="single" w:sz="4" w:space="0" w:color="auto"/>
            </w:tcBorders>
            <w:shd w:val="clear" w:color="000000" w:fill="FFFF99"/>
            <w:vAlign w:val="center"/>
            <w:hideMark/>
          </w:tcPr>
          <w:p w14:paraId="6AF2548B" w14:textId="77777777" w:rsidR="00A516E0" w:rsidRPr="00DD3CB6" w:rsidRDefault="00A516E0" w:rsidP="00E32161">
            <w:pPr>
              <w:jc w:val="center"/>
              <w:rPr>
                <w:sz w:val="12"/>
                <w:szCs w:val="12"/>
              </w:rPr>
            </w:pPr>
            <w:r w:rsidRPr="00DD3CB6">
              <w:rPr>
                <w:sz w:val="12"/>
                <w:szCs w:val="12"/>
              </w:rPr>
              <w:t xml:space="preserve">        419   </w:t>
            </w:r>
          </w:p>
        </w:tc>
        <w:tc>
          <w:tcPr>
            <w:tcW w:w="709" w:type="dxa"/>
            <w:tcBorders>
              <w:top w:val="nil"/>
              <w:left w:val="nil"/>
              <w:bottom w:val="single" w:sz="4" w:space="0" w:color="auto"/>
              <w:right w:val="single" w:sz="4" w:space="0" w:color="auto"/>
            </w:tcBorders>
            <w:shd w:val="clear" w:color="000000" w:fill="FFFF99"/>
            <w:vAlign w:val="center"/>
            <w:hideMark/>
          </w:tcPr>
          <w:p w14:paraId="6DA241EB" w14:textId="77777777" w:rsidR="00A516E0" w:rsidRPr="00DD3CB6" w:rsidRDefault="00A516E0" w:rsidP="00E32161">
            <w:pPr>
              <w:jc w:val="center"/>
              <w:rPr>
                <w:sz w:val="12"/>
                <w:szCs w:val="12"/>
              </w:rPr>
            </w:pPr>
            <w:r w:rsidRPr="00DD3CB6">
              <w:rPr>
                <w:sz w:val="12"/>
                <w:szCs w:val="12"/>
              </w:rPr>
              <w:t xml:space="preserve">     1 370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04C7C418"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7EBA7999" w14:textId="77777777" w:rsidR="00A516E0" w:rsidRPr="00DD3CB6" w:rsidRDefault="00A516E0" w:rsidP="00E32161">
            <w:pPr>
              <w:jc w:val="center"/>
              <w:rPr>
                <w:sz w:val="12"/>
                <w:szCs w:val="12"/>
              </w:rPr>
            </w:pPr>
            <w:r w:rsidRPr="00DD3CB6">
              <w:rPr>
                <w:sz w:val="12"/>
                <w:szCs w:val="12"/>
              </w:rPr>
              <w:t xml:space="preserve">          4 168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2D7DB37" w14:textId="77777777" w:rsidR="00A516E0" w:rsidRPr="00DD3CB6" w:rsidRDefault="00A516E0" w:rsidP="00E32161">
            <w:pPr>
              <w:jc w:val="center"/>
              <w:rPr>
                <w:sz w:val="12"/>
                <w:szCs w:val="12"/>
              </w:rPr>
            </w:pPr>
            <w:r w:rsidRPr="00DD3CB6">
              <w:rPr>
                <w:sz w:val="12"/>
                <w:szCs w:val="12"/>
              </w:rPr>
              <w:t xml:space="preserve">          482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3E01B7E7"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62F8FA79" w14:textId="77777777" w:rsidR="00A516E0" w:rsidRPr="00DD3CB6" w:rsidRDefault="00A516E0" w:rsidP="00E32161">
            <w:pPr>
              <w:jc w:val="center"/>
              <w:rPr>
                <w:sz w:val="12"/>
                <w:szCs w:val="12"/>
              </w:rPr>
            </w:pPr>
            <w:r w:rsidRPr="00DD3CB6">
              <w:rPr>
                <w:sz w:val="12"/>
                <w:szCs w:val="12"/>
              </w:rPr>
              <w:t xml:space="preserve">         92,7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4ADE0D5" w14:textId="77777777" w:rsidR="00A516E0" w:rsidRPr="00DD3CB6" w:rsidRDefault="00A516E0" w:rsidP="00E32161">
            <w:pPr>
              <w:jc w:val="center"/>
              <w:rPr>
                <w:sz w:val="12"/>
                <w:szCs w:val="12"/>
              </w:rPr>
            </w:pPr>
            <w:r w:rsidRPr="00DD3CB6">
              <w:rPr>
                <w:sz w:val="12"/>
                <w:szCs w:val="12"/>
              </w:rPr>
              <w:t xml:space="preserve">       6 834   </w:t>
            </w:r>
          </w:p>
        </w:tc>
      </w:tr>
      <w:tr w:rsidR="00A516E0" w:rsidRPr="00DD3CB6" w14:paraId="0822D4EC" w14:textId="77777777" w:rsidTr="00E32161">
        <w:trPr>
          <w:trHeight w:val="390"/>
        </w:trPr>
        <w:tc>
          <w:tcPr>
            <w:tcW w:w="708" w:type="dxa"/>
            <w:tcBorders>
              <w:top w:val="nil"/>
              <w:left w:val="single" w:sz="4" w:space="0" w:color="auto"/>
              <w:bottom w:val="single" w:sz="4" w:space="0" w:color="auto"/>
              <w:right w:val="nil"/>
            </w:tcBorders>
            <w:shd w:val="clear" w:color="000000" w:fill="FFFF99"/>
            <w:vAlign w:val="center"/>
            <w:hideMark/>
          </w:tcPr>
          <w:p w14:paraId="444BCE46" w14:textId="77777777" w:rsidR="00A516E0" w:rsidRPr="00DD3CB6" w:rsidRDefault="00A516E0" w:rsidP="00E32161">
            <w:pPr>
              <w:rPr>
                <w:b/>
                <w:bCs/>
                <w:sz w:val="12"/>
                <w:szCs w:val="12"/>
              </w:rPr>
            </w:pPr>
            <w:r w:rsidRPr="00DD3CB6">
              <w:rPr>
                <w:b/>
                <w:bCs/>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2B353417" w14:textId="77777777" w:rsidR="00A516E0" w:rsidRPr="00DD3CB6" w:rsidRDefault="00A516E0" w:rsidP="00E32161">
            <w:pPr>
              <w:jc w:val="center"/>
              <w:rPr>
                <w:b/>
                <w:bCs/>
                <w:color w:val="FF0000"/>
                <w:sz w:val="12"/>
                <w:szCs w:val="12"/>
              </w:rPr>
            </w:pPr>
            <w:r w:rsidRPr="00DD3CB6">
              <w:rPr>
                <w:b/>
                <w:bCs/>
                <w:color w:val="FF0000"/>
                <w:sz w:val="12"/>
                <w:szCs w:val="12"/>
              </w:rPr>
              <w:t xml:space="preserve">   116,3   </w:t>
            </w:r>
          </w:p>
        </w:tc>
        <w:tc>
          <w:tcPr>
            <w:tcW w:w="425" w:type="dxa"/>
            <w:tcBorders>
              <w:top w:val="nil"/>
              <w:left w:val="nil"/>
              <w:bottom w:val="single" w:sz="4" w:space="0" w:color="auto"/>
              <w:right w:val="nil"/>
            </w:tcBorders>
            <w:shd w:val="clear" w:color="000000" w:fill="FFFF99"/>
            <w:vAlign w:val="center"/>
            <w:hideMark/>
          </w:tcPr>
          <w:p w14:paraId="331C15F9" w14:textId="77777777" w:rsidR="00A516E0" w:rsidRPr="00DD3CB6" w:rsidRDefault="00A516E0" w:rsidP="00E32161">
            <w:pPr>
              <w:jc w:val="center"/>
              <w:rPr>
                <w:sz w:val="12"/>
                <w:szCs w:val="12"/>
              </w:rPr>
            </w:pPr>
            <w:r w:rsidRPr="00DD3CB6">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5783AD19" w14:textId="77777777" w:rsidR="00A516E0" w:rsidRPr="00DD3CB6" w:rsidRDefault="00A516E0" w:rsidP="00E32161">
            <w:pPr>
              <w:jc w:val="center"/>
              <w:rPr>
                <w:b/>
                <w:bCs/>
                <w:sz w:val="12"/>
                <w:szCs w:val="12"/>
              </w:rPr>
            </w:pPr>
            <w:r w:rsidRPr="00DD3CB6">
              <w:rPr>
                <w:b/>
                <w:bCs/>
                <w:sz w:val="12"/>
                <w:szCs w:val="12"/>
              </w:rPr>
              <w:t>2</w:t>
            </w:r>
          </w:p>
        </w:tc>
        <w:tc>
          <w:tcPr>
            <w:tcW w:w="708" w:type="dxa"/>
            <w:tcBorders>
              <w:top w:val="nil"/>
              <w:left w:val="nil"/>
              <w:bottom w:val="single" w:sz="4" w:space="0" w:color="auto"/>
              <w:right w:val="single" w:sz="4" w:space="0" w:color="auto"/>
            </w:tcBorders>
            <w:shd w:val="clear" w:color="000000" w:fill="FFFF99"/>
            <w:vAlign w:val="center"/>
            <w:hideMark/>
          </w:tcPr>
          <w:p w14:paraId="71948866" w14:textId="77777777" w:rsidR="00A516E0" w:rsidRPr="00DD3CB6" w:rsidRDefault="00A516E0" w:rsidP="00E32161">
            <w:pPr>
              <w:jc w:val="center"/>
              <w:rPr>
                <w:sz w:val="12"/>
                <w:szCs w:val="12"/>
              </w:rPr>
            </w:pPr>
            <w:r w:rsidRPr="00DD3CB6">
              <w:rPr>
                <w:sz w:val="12"/>
                <w:szCs w:val="12"/>
              </w:rPr>
              <w:t xml:space="preserve">         574   </w:t>
            </w:r>
          </w:p>
        </w:tc>
        <w:tc>
          <w:tcPr>
            <w:tcW w:w="709" w:type="dxa"/>
            <w:tcBorders>
              <w:top w:val="nil"/>
              <w:left w:val="nil"/>
              <w:bottom w:val="single" w:sz="4" w:space="0" w:color="auto"/>
              <w:right w:val="single" w:sz="4" w:space="0" w:color="auto"/>
            </w:tcBorders>
            <w:shd w:val="clear" w:color="000000" w:fill="FFFF99"/>
            <w:vAlign w:val="center"/>
            <w:hideMark/>
          </w:tcPr>
          <w:p w14:paraId="6A41959B" w14:textId="77777777" w:rsidR="00A516E0" w:rsidRPr="00DD3CB6" w:rsidRDefault="00A516E0" w:rsidP="00E32161">
            <w:pPr>
              <w:jc w:val="center"/>
              <w:rPr>
                <w:sz w:val="12"/>
                <w:szCs w:val="12"/>
              </w:rPr>
            </w:pPr>
            <w:r w:rsidRPr="00DD3CB6">
              <w:rPr>
                <w:sz w:val="12"/>
                <w:szCs w:val="12"/>
              </w:rPr>
              <w:t xml:space="preserve">       801   </w:t>
            </w:r>
          </w:p>
        </w:tc>
        <w:tc>
          <w:tcPr>
            <w:tcW w:w="851" w:type="dxa"/>
            <w:tcBorders>
              <w:top w:val="nil"/>
              <w:left w:val="nil"/>
              <w:bottom w:val="single" w:sz="4" w:space="0" w:color="auto"/>
              <w:right w:val="single" w:sz="4" w:space="0" w:color="auto"/>
            </w:tcBorders>
            <w:shd w:val="clear" w:color="000000" w:fill="FFFF99"/>
            <w:vAlign w:val="center"/>
            <w:hideMark/>
          </w:tcPr>
          <w:p w14:paraId="71155284" w14:textId="77777777" w:rsidR="00A516E0" w:rsidRPr="00DD3CB6" w:rsidRDefault="00A516E0" w:rsidP="00E32161">
            <w:pPr>
              <w:jc w:val="center"/>
              <w:rPr>
                <w:sz w:val="12"/>
                <w:szCs w:val="12"/>
              </w:rPr>
            </w:pPr>
            <w:r w:rsidRPr="00DD3CB6">
              <w:rPr>
                <w:sz w:val="12"/>
                <w:szCs w:val="12"/>
              </w:rPr>
              <w:t xml:space="preserve">      2 455   </w:t>
            </w:r>
          </w:p>
        </w:tc>
        <w:tc>
          <w:tcPr>
            <w:tcW w:w="851" w:type="dxa"/>
            <w:tcBorders>
              <w:top w:val="nil"/>
              <w:left w:val="nil"/>
              <w:bottom w:val="single" w:sz="4" w:space="0" w:color="auto"/>
              <w:right w:val="single" w:sz="4" w:space="0" w:color="auto"/>
            </w:tcBorders>
            <w:shd w:val="clear" w:color="000000" w:fill="FFFF99"/>
            <w:vAlign w:val="center"/>
            <w:hideMark/>
          </w:tcPr>
          <w:p w14:paraId="5A0B91C8"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08E47B01" w14:textId="77777777" w:rsidR="00A516E0" w:rsidRPr="00DD3CB6" w:rsidRDefault="00A516E0" w:rsidP="00E32161">
            <w:pPr>
              <w:jc w:val="center"/>
              <w:rPr>
                <w:sz w:val="12"/>
                <w:szCs w:val="12"/>
              </w:rPr>
            </w:pPr>
            <w:r w:rsidRPr="00DD3CB6">
              <w:rPr>
                <w:sz w:val="12"/>
                <w:szCs w:val="12"/>
              </w:rPr>
              <w:t xml:space="preserve">      3 324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04F8492" w14:textId="77777777" w:rsidR="00A516E0" w:rsidRPr="00DD3CB6" w:rsidRDefault="00A516E0" w:rsidP="00E32161">
            <w:pPr>
              <w:jc w:val="center"/>
              <w:rPr>
                <w:sz w:val="12"/>
                <w:szCs w:val="12"/>
              </w:rPr>
            </w:pPr>
            <w:r w:rsidRPr="00DD3CB6">
              <w:rPr>
                <w:sz w:val="12"/>
                <w:szCs w:val="12"/>
              </w:rPr>
              <w:t xml:space="preserve">         658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59D9926"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4A0924EA" w14:textId="77777777" w:rsidR="00A516E0" w:rsidRPr="00DD3CB6" w:rsidRDefault="00A516E0" w:rsidP="00E32161">
            <w:pPr>
              <w:jc w:val="center"/>
              <w:rPr>
                <w:sz w:val="12"/>
                <w:szCs w:val="12"/>
              </w:rPr>
            </w:pPr>
            <w:r w:rsidRPr="00DD3CB6">
              <w:rPr>
                <w:sz w:val="12"/>
                <w:szCs w:val="12"/>
              </w:rPr>
              <w:t xml:space="preserve">               165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5BDA043E" w14:textId="77777777" w:rsidR="00A516E0" w:rsidRPr="00DD3CB6" w:rsidRDefault="00A516E0" w:rsidP="00E32161">
            <w:pPr>
              <w:jc w:val="center"/>
              <w:rPr>
                <w:sz w:val="12"/>
                <w:szCs w:val="12"/>
              </w:rPr>
            </w:pPr>
            <w:r w:rsidRPr="00DD3CB6">
              <w:rPr>
                <w:sz w:val="12"/>
                <w:szCs w:val="12"/>
              </w:rPr>
              <w:t xml:space="preserve">          7 977   </w:t>
            </w:r>
          </w:p>
        </w:tc>
        <w:tc>
          <w:tcPr>
            <w:tcW w:w="284" w:type="dxa"/>
            <w:gridSpan w:val="2"/>
            <w:tcBorders>
              <w:top w:val="nil"/>
              <w:left w:val="nil"/>
              <w:bottom w:val="single" w:sz="4" w:space="0" w:color="auto"/>
              <w:right w:val="nil"/>
            </w:tcBorders>
            <w:shd w:val="clear" w:color="000000" w:fill="FFFF99"/>
            <w:vAlign w:val="center"/>
            <w:hideMark/>
          </w:tcPr>
          <w:p w14:paraId="55E19331" w14:textId="77777777" w:rsidR="00A516E0" w:rsidRPr="00DD3CB6" w:rsidRDefault="00A516E0" w:rsidP="00E32161">
            <w:pPr>
              <w:jc w:val="center"/>
              <w:rPr>
                <w:sz w:val="12"/>
                <w:szCs w:val="12"/>
              </w:rPr>
            </w:pPr>
            <w:r w:rsidRPr="00DD3CB6">
              <w:rPr>
                <w:sz w:val="12"/>
                <w:szCs w:val="12"/>
              </w:rPr>
              <w:t>30</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49D8A261" w14:textId="77777777" w:rsidR="00A516E0" w:rsidRPr="00DD3CB6" w:rsidRDefault="00A516E0" w:rsidP="00E32161">
            <w:pPr>
              <w:jc w:val="center"/>
              <w:rPr>
                <w:sz w:val="12"/>
                <w:szCs w:val="12"/>
              </w:rPr>
            </w:pPr>
            <w:r w:rsidRPr="00DD3CB6">
              <w:rPr>
                <w:sz w:val="12"/>
                <w:szCs w:val="12"/>
              </w:rPr>
              <w:t>2</w:t>
            </w:r>
          </w:p>
        </w:tc>
        <w:tc>
          <w:tcPr>
            <w:tcW w:w="709" w:type="dxa"/>
            <w:tcBorders>
              <w:top w:val="nil"/>
              <w:left w:val="nil"/>
              <w:bottom w:val="single" w:sz="4" w:space="0" w:color="auto"/>
              <w:right w:val="single" w:sz="4" w:space="0" w:color="auto"/>
            </w:tcBorders>
            <w:shd w:val="clear" w:color="000000" w:fill="FFFF99"/>
            <w:vAlign w:val="center"/>
            <w:hideMark/>
          </w:tcPr>
          <w:p w14:paraId="16DA4C71" w14:textId="77777777" w:rsidR="00A516E0" w:rsidRPr="00DD3CB6" w:rsidRDefault="00A516E0" w:rsidP="00E32161">
            <w:pPr>
              <w:jc w:val="center"/>
              <w:rPr>
                <w:sz w:val="12"/>
                <w:szCs w:val="12"/>
              </w:rPr>
            </w:pPr>
            <w:r w:rsidRPr="00DD3CB6">
              <w:rPr>
                <w:sz w:val="12"/>
                <w:szCs w:val="12"/>
              </w:rPr>
              <w:t xml:space="preserve">        605   </w:t>
            </w:r>
          </w:p>
        </w:tc>
        <w:tc>
          <w:tcPr>
            <w:tcW w:w="709" w:type="dxa"/>
            <w:tcBorders>
              <w:top w:val="nil"/>
              <w:left w:val="nil"/>
              <w:bottom w:val="single" w:sz="4" w:space="0" w:color="auto"/>
              <w:right w:val="single" w:sz="4" w:space="0" w:color="auto"/>
            </w:tcBorders>
            <w:shd w:val="clear" w:color="000000" w:fill="FFFF99"/>
            <w:vAlign w:val="center"/>
            <w:hideMark/>
          </w:tcPr>
          <w:p w14:paraId="4FB33F6D"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nil"/>
              <w:left w:val="nil"/>
              <w:bottom w:val="single" w:sz="4" w:space="0" w:color="auto"/>
              <w:right w:val="single" w:sz="4" w:space="0" w:color="auto"/>
            </w:tcBorders>
            <w:shd w:val="clear" w:color="000000" w:fill="FFFF99"/>
            <w:vAlign w:val="center"/>
            <w:hideMark/>
          </w:tcPr>
          <w:p w14:paraId="2A95112A" w14:textId="77777777" w:rsidR="00A516E0" w:rsidRPr="00DD3CB6" w:rsidRDefault="00A516E0" w:rsidP="00E32161">
            <w:pPr>
              <w:jc w:val="center"/>
              <w:rPr>
                <w:sz w:val="12"/>
                <w:szCs w:val="12"/>
              </w:rPr>
            </w:pPr>
            <w:r w:rsidRPr="00DD3CB6">
              <w:rPr>
                <w:sz w:val="12"/>
                <w:szCs w:val="12"/>
              </w:rPr>
              <w:t xml:space="preserve">     2 740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33C0468F"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725FAEAB" w14:textId="77777777" w:rsidR="00A516E0" w:rsidRPr="00DD3CB6" w:rsidRDefault="00A516E0" w:rsidP="00E32161">
            <w:pPr>
              <w:jc w:val="center"/>
              <w:rPr>
                <w:sz w:val="12"/>
                <w:szCs w:val="12"/>
              </w:rPr>
            </w:pPr>
            <w:r w:rsidRPr="00DD3CB6">
              <w:rPr>
                <w:sz w:val="12"/>
                <w:szCs w:val="12"/>
              </w:rPr>
              <w:t xml:space="preserve">          4 168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BBCC457" w14:textId="77777777" w:rsidR="00A516E0" w:rsidRPr="00DD3CB6" w:rsidRDefault="00A516E0" w:rsidP="00E32161">
            <w:pPr>
              <w:jc w:val="center"/>
              <w:rPr>
                <w:sz w:val="12"/>
                <w:szCs w:val="12"/>
              </w:rPr>
            </w:pPr>
            <w:r w:rsidRPr="00DD3CB6">
              <w:rPr>
                <w:sz w:val="12"/>
                <w:szCs w:val="12"/>
              </w:rPr>
              <w:t xml:space="preserve">          742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73C51EEF"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6C40B527" w14:textId="77777777" w:rsidR="00A516E0" w:rsidRPr="00DD3CB6" w:rsidRDefault="00A516E0" w:rsidP="00E32161">
            <w:pPr>
              <w:jc w:val="center"/>
              <w:rPr>
                <w:sz w:val="12"/>
                <w:szCs w:val="12"/>
              </w:rPr>
            </w:pPr>
            <w:r w:rsidRPr="00DD3CB6">
              <w:rPr>
                <w:sz w:val="12"/>
                <w:szCs w:val="12"/>
              </w:rPr>
              <w:t xml:space="preserve">       185,3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9727C9A" w14:textId="77777777" w:rsidR="00A516E0" w:rsidRPr="00DD3CB6" w:rsidRDefault="00A516E0" w:rsidP="00E32161">
            <w:pPr>
              <w:jc w:val="center"/>
              <w:rPr>
                <w:sz w:val="12"/>
                <w:szCs w:val="12"/>
              </w:rPr>
            </w:pPr>
            <w:r w:rsidRPr="00DD3CB6">
              <w:rPr>
                <w:sz w:val="12"/>
                <w:szCs w:val="12"/>
              </w:rPr>
              <w:t xml:space="preserve">       9 278   </w:t>
            </w:r>
          </w:p>
        </w:tc>
      </w:tr>
      <w:tr w:rsidR="00A516E0" w:rsidRPr="00DD3CB6" w14:paraId="0C9AC92E" w14:textId="77777777" w:rsidTr="00E32161">
        <w:trPr>
          <w:trHeight w:val="390"/>
        </w:trPr>
        <w:tc>
          <w:tcPr>
            <w:tcW w:w="708" w:type="dxa"/>
            <w:tcBorders>
              <w:top w:val="nil"/>
              <w:left w:val="single" w:sz="4" w:space="0" w:color="auto"/>
              <w:bottom w:val="single" w:sz="4" w:space="0" w:color="auto"/>
              <w:right w:val="nil"/>
            </w:tcBorders>
            <w:shd w:val="clear" w:color="000000" w:fill="FFFF99"/>
            <w:vAlign w:val="center"/>
            <w:hideMark/>
          </w:tcPr>
          <w:p w14:paraId="3B4F2552" w14:textId="77777777" w:rsidR="00A516E0" w:rsidRPr="00DD3CB6" w:rsidRDefault="00A516E0" w:rsidP="00E32161">
            <w:pPr>
              <w:rPr>
                <w:b/>
                <w:bCs/>
                <w:sz w:val="12"/>
                <w:szCs w:val="12"/>
              </w:rPr>
            </w:pPr>
            <w:r w:rsidRPr="00DD3CB6">
              <w:rPr>
                <w:b/>
                <w:bCs/>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66578E7B" w14:textId="77777777" w:rsidR="00A516E0" w:rsidRPr="00DD3CB6" w:rsidRDefault="00A516E0" w:rsidP="00E32161">
            <w:pPr>
              <w:jc w:val="center"/>
              <w:rPr>
                <w:b/>
                <w:bCs/>
                <w:color w:val="FF0000"/>
                <w:sz w:val="12"/>
                <w:szCs w:val="12"/>
              </w:rPr>
            </w:pPr>
            <w:r w:rsidRPr="00DD3CB6">
              <w:rPr>
                <w:b/>
                <w:bCs/>
                <w:color w:val="FF0000"/>
                <w:sz w:val="12"/>
                <w:szCs w:val="12"/>
              </w:rPr>
              <w:t xml:space="preserve">   114,8   </w:t>
            </w:r>
          </w:p>
        </w:tc>
        <w:tc>
          <w:tcPr>
            <w:tcW w:w="425" w:type="dxa"/>
            <w:tcBorders>
              <w:top w:val="nil"/>
              <w:left w:val="nil"/>
              <w:bottom w:val="single" w:sz="4" w:space="0" w:color="auto"/>
              <w:right w:val="nil"/>
            </w:tcBorders>
            <w:shd w:val="clear" w:color="000000" w:fill="FFFF99"/>
            <w:vAlign w:val="center"/>
            <w:hideMark/>
          </w:tcPr>
          <w:p w14:paraId="480200C4" w14:textId="77777777" w:rsidR="00A516E0" w:rsidRPr="00DD3CB6" w:rsidRDefault="00A516E0" w:rsidP="00E32161">
            <w:pPr>
              <w:jc w:val="center"/>
              <w:rPr>
                <w:sz w:val="12"/>
                <w:szCs w:val="12"/>
              </w:rPr>
            </w:pPr>
            <w:r w:rsidRPr="00DD3CB6">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0FE43141" w14:textId="77777777" w:rsidR="00A516E0" w:rsidRPr="00DD3CB6" w:rsidRDefault="00A516E0" w:rsidP="00E32161">
            <w:pPr>
              <w:jc w:val="center"/>
              <w:rPr>
                <w:b/>
                <w:bCs/>
                <w:sz w:val="12"/>
                <w:szCs w:val="12"/>
              </w:rPr>
            </w:pPr>
            <w:r w:rsidRPr="00DD3CB6">
              <w:rPr>
                <w:b/>
                <w:bCs/>
                <w:sz w:val="12"/>
                <w:szCs w:val="12"/>
              </w:rPr>
              <w:t>3</w:t>
            </w:r>
          </w:p>
        </w:tc>
        <w:tc>
          <w:tcPr>
            <w:tcW w:w="708" w:type="dxa"/>
            <w:tcBorders>
              <w:top w:val="nil"/>
              <w:left w:val="nil"/>
              <w:bottom w:val="single" w:sz="4" w:space="0" w:color="auto"/>
              <w:right w:val="single" w:sz="4" w:space="0" w:color="auto"/>
            </w:tcBorders>
            <w:shd w:val="clear" w:color="000000" w:fill="FFFF99"/>
            <w:vAlign w:val="center"/>
            <w:hideMark/>
          </w:tcPr>
          <w:p w14:paraId="40423A1E" w14:textId="77777777" w:rsidR="00A516E0" w:rsidRPr="00DD3CB6" w:rsidRDefault="00A516E0" w:rsidP="00E32161">
            <w:pPr>
              <w:jc w:val="center"/>
              <w:rPr>
                <w:sz w:val="12"/>
                <w:szCs w:val="12"/>
              </w:rPr>
            </w:pPr>
            <w:r w:rsidRPr="00DD3CB6">
              <w:rPr>
                <w:sz w:val="12"/>
                <w:szCs w:val="12"/>
              </w:rPr>
              <w:t xml:space="preserve">         861   </w:t>
            </w:r>
          </w:p>
        </w:tc>
        <w:tc>
          <w:tcPr>
            <w:tcW w:w="709" w:type="dxa"/>
            <w:tcBorders>
              <w:top w:val="nil"/>
              <w:left w:val="nil"/>
              <w:bottom w:val="single" w:sz="4" w:space="0" w:color="auto"/>
              <w:right w:val="single" w:sz="4" w:space="0" w:color="auto"/>
            </w:tcBorders>
            <w:shd w:val="clear" w:color="000000" w:fill="FFFF99"/>
            <w:vAlign w:val="center"/>
            <w:hideMark/>
          </w:tcPr>
          <w:p w14:paraId="47BC70E2" w14:textId="77777777" w:rsidR="00A516E0" w:rsidRPr="00DD3CB6" w:rsidRDefault="00A516E0" w:rsidP="00E32161">
            <w:pPr>
              <w:jc w:val="center"/>
              <w:rPr>
                <w:sz w:val="12"/>
                <w:szCs w:val="12"/>
              </w:rPr>
            </w:pPr>
            <w:r w:rsidRPr="00DD3CB6">
              <w:rPr>
                <w:sz w:val="12"/>
                <w:szCs w:val="12"/>
              </w:rPr>
              <w:t xml:space="preserve">    1 201   </w:t>
            </w:r>
          </w:p>
        </w:tc>
        <w:tc>
          <w:tcPr>
            <w:tcW w:w="851" w:type="dxa"/>
            <w:tcBorders>
              <w:top w:val="nil"/>
              <w:left w:val="nil"/>
              <w:bottom w:val="single" w:sz="4" w:space="0" w:color="auto"/>
              <w:right w:val="single" w:sz="4" w:space="0" w:color="auto"/>
            </w:tcBorders>
            <w:shd w:val="clear" w:color="000000" w:fill="FFFF99"/>
            <w:vAlign w:val="center"/>
            <w:hideMark/>
          </w:tcPr>
          <w:p w14:paraId="23435BBB" w14:textId="77777777" w:rsidR="00A516E0" w:rsidRPr="00DD3CB6" w:rsidRDefault="00A516E0" w:rsidP="00E32161">
            <w:pPr>
              <w:jc w:val="center"/>
              <w:rPr>
                <w:sz w:val="12"/>
                <w:szCs w:val="12"/>
              </w:rPr>
            </w:pPr>
            <w:r w:rsidRPr="00DD3CB6">
              <w:rPr>
                <w:sz w:val="12"/>
                <w:szCs w:val="12"/>
              </w:rPr>
              <w:t xml:space="preserve">      3 682   </w:t>
            </w:r>
          </w:p>
        </w:tc>
        <w:tc>
          <w:tcPr>
            <w:tcW w:w="851" w:type="dxa"/>
            <w:tcBorders>
              <w:top w:val="nil"/>
              <w:left w:val="nil"/>
              <w:bottom w:val="single" w:sz="4" w:space="0" w:color="auto"/>
              <w:right w:val="single" w:sz="4" w:space="0" w:color="auto"/>
            </w:tcBorders>
            <w:shd w:val="clear" w:color="000000" w:fill="FFFF99"/>
            <w:vAlign w:val="center"/>
            <w:hideMark/>
          </w:tcPr>
          <w:p w14:paraId="6A22CF4D"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5477A9EB" w14:textId="77777777" w:rsidR="00A516E0" w:rsidRPr="00DD3CB6" w:rsidRDefault="00A516E0" w:rsidP="00E32161">
            <w:pPr>
              <w:jc w:val="center"/>
              <w:rPr>
                <w:sz w:val="12"/>
                <w:szCs w:val="12"/>
              </w:rPr>
            </w:pPr>
            <w:r w:rsidRPr="00DD3CB6">
              <w:rPr>
                <w:sz w:val="12"/>
                <w:szCs w:val="12"/>
              </w:rPr>
              <w:t xml:space="preserve">      3 324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DBE7A42" w14:textId="77777777" w:rsidR="00A516E0" w:rsidRPr="00DD3CB6" w:rsidRDefault="00A516E0" w:rsidP="00E32161">
            <w:pPr>
              <w:jc w:val="center"/>
              <w:rPr>
                <w:sz w:val="12"/>
                <w:szCs w:val="12"/>
              </w:rPr>
            </w:pPr>
            <w:r w:rsidRPr="00DD3CB6">
              <w:rPr>
                <w:sz w:val="12"/>
                <w:szCs w:val="12"/>
              </w:rPr>
              <w:t xml:space="preserve">         987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F65004E"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40C9915E" w14:textId="77777777" w:rsidR="00A516E0" w:rsidRPr="00DD3CB6" w:rsidRDefault="00A516E0" w:rsidP="00E32161">
            <w:pPr>
              <w:jc w:val="center"/>
              <w:rPr>
                <w:sz w:val="12"/>
                <w:szCs w:val="12"/>
              </w:rPr>
            </w:pPr>
            <w:r w:rsidRPr="00DD3CB6">
              <w:rPr>
                <w:sz w:val="12"/>
                <w:szCs w:val="12"/>
              </w:rPr>
              <w:t xml:space="preserve">               248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0FDAA59C" w14:textId="77777777" w:rsidR="00A516E0" w:rsidRPr="00DD3CB6" w:rsidRDefault="00A516E0" w:rsidP="00E32161">
            <w:pPr>
              <w:jc w:val="center"/>
              <w:rPr>
                <w:sz w:val="12"/>
                <w:szCs w:val="12"/>
              </w:rPr>
            </w:pPr>
            <w:r w:rsidRPr="00DD3CB6">
              <w:rPr>
                <w:sz w:val="12"/>
                <w:szCs w:val="12"/>
              </w:rPr>
              <w:t xml:space="preserve">        10 304   </w:t>
            </w:r>
          </w:p>
        </w:tc>
        <w:tc>
          <w:tcPr>
            <w:tcW w:w="284" w:type="dxa"/>
            <w:gridSpan w:val="2"/>
            <w:tcBorders>
              <w:top w:val="nil"/>
              <w:left w:val="nil"/>
              <w:bottom w:val="single" w:sz="4" w:space="0" w:color="auto"/>
              <w:right w:val="nil"/>
            </w:tcBorders>
            <w:shd w:val="clear" w:color="000000" w:fill="FFFF99"/>
            <w:vAlign w:val="center"/>
            <w:hideMark/>
          </w:tcPr>
          <w:p w14:paraId="520FF8B5" w14:textId="77777777" w:rsidR="00A516E0" w:rsidRPr="00DD3CB6" w:rsidRDefault="00A516E0" w:rsidP="00E32161">
            <w:pPr>
              <w:jc w:val="center"/>
              <w:rPr>
                <w:sz w:val="12"/>
                <w:szCs w:val="12"/>
              </w:rPr>
            </w:pPr>
            <w:r w:rsidRPr="00DD3CB6">
              <w:rPr>
                <w:sz w:val="12"/>
                <w:szCs w:val="12"/>
              </w:rPr>
              <w:t>30</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49C529F2" w14:textId="77777777" w:rsidR="00A516E0" w:rsidRPr="00DD3CB6" w:rsidRDefault="00A516E0" w:rsidP="00E32161">
            <w:pPr>
              <w:jc w:val="center"/>
              <w:rPr>
                <w:sz w:val="12"/>
                <w:szCs w:val="12"/>
              </w:rPr>
            </w:pPr>
            <w:r w:rsidRPr="00DD3CB6">
              <w:rPr>
                <w:sz w:val="12"/>
                <w:szCs w:val="12"/>
              </w:rPr>
              <w:t>3</w:t>
            </w:r>
          </w:p>
        </w:tc>
        <w:tc>
          <w:tcPr>
            <w:tcW w:w="709" w:type="dxa"/>
            <w:tcBorders>
              <w:top w:val="nil"/>
              <w:left w:val="nil"/>
              <w:bottom w:val="single" w:sz="4" w:space="0" w:color="auto"/>
              <w:right w:val="single" w:sz="4" w:space="0" w:color="auto"/>
            </w:tcBorders>
            <w:shd w:val="clear" w:color="000000" w:fill="FFFF99"/>
            <w:vAlign w:val="center"/>
            <w:hideMark/>
          </w:tcPr>
          <w:p w14:paraId="2BE6FBDC" w14:textId="77777777" w:rsidR="00A516E0" w:rsidRPr="00DD3CB6" w:rsidRDefault="00A516E0" w:rsidP="00E32161">
            <w:pPr>
              <w:jc w:val="center"/>
              <w:rPr>
                <w:sz w:val="12"/>
                <w:szCs w:val="12"/>
              </w:rPr>
            </w:pPr>
            <w:r w:rsidRPr="00DD3CB6">
              <w:rPr>
                <w:sz w:val="12"/>
                <w:szCs w:val="12"/>
              </w:rPr>
              <w:t xml:space="preserve">        907   </w:t>
            </w:r>
          </w:p>
        </w:tc>
        <w:tc>
          <w:tcPr>
            <w:tcW w:w="709" w:type="dxa"/>
            <w:tcBorders>
              <w:top w:val="nil"/>
              <w:left w:val="nil"/>
              <w:bottom w:val="single" w:sz="4" w:space="0" w:color="auto"/>
              <w:right w:val="single" w:sz="4" w:space="0" w:color="auto"/>
            </w:tcBorders>
            <w:shd w:val="clear" w:color="000000" w:fill="FFFF99"/>
            <w:vAlign w:val="center"/>
            <w:hideMark/>
          </w:tcPr>
          <w:p w14:paraId="575903AF" w14:textId="77777777" w:rsidR="00A516E0" w:rsidRPr="00DD3CB6" w:rsidRDefault="00A516E0" w:rsidP="00E32161">
            <w:pPr>
              <w:jc w:val="center"/>
              <w:rPr>
                <w:sz w:val="12"/>
                <w:szCs w:val="12"/>
              </w:rPr>
            </w:pPr>
            <w:r w:rsidRPr="00DD3CB6">
              <w:rPr>
                <w:sz w:val="12"/>
                <w:szCs w:val="12"/>
              </w:rPr>
              <w:t xml:space="preserve">     1 256   </w:t>
            </w:r>
          </w:p>
        </w:tc>
        <w:tc>
          <w:tcPr>
            <w:tcW w:w="709" w:type="dxa"/>
            <w:tcBorders>
              <w:top w:val="nil"/>
              <w:left w:val="nil"/>
              <w:bottom w:val="single" w:sz="4" w:space="0" w:color="auto"/>
              <w:right w:val="single" w:sz="4" w:space="0" w:color="auto"/>
            </w:tcBorders>
            <w:shd w:val="clear" w:color="000000" w:fill="FFFF99"/>
            <w:vAlign w:val="center"/>
            <w:hideMark/>
          </w:tcPr>
          <w:p w14:paraId="0CEF2579" w14:textId="77777777" w:rsidR="00A516E0" w:rsidRPr="00DD3CB6" w:rsidRDefault="00A516E0" w:rsidP="00E32161">
            <w:pPr>
              <w:jc w:val="center"/>
              <w:rPr>
                <w:sz w:val="12"/>
                <w:szCs w:val="12"/>
              </w:rPr>
            </w:pPr>
            <w:r w:rsidRPr="00DD3CB6">
              <w:rPr>
                <w:sz w:val="12"/>
                <w:szCs w:val="12"/>
              </w:rPr>
              <w:t xml:space="preserve">     4 110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4D7D3EB7"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58DBCF51" w14:textId="77777777" w:rsidR="00A516E0" w:rsidRPr="00DD3CB6" w:rsidRDefault="00A516E0" w:rsidP="00E32161">
            <w:pPr>
              <w:jc w:val="center"/>
              <w:rPr>
                <w:sz w:val="12"/>
                <w:szCs w:val="12"/>
              </w:rPr>
            </w:pPr>
            <w:r w:rsidRPr="00DD3CB6">
              <w:rPr>
                <w:sz w:val="12"/>
                <w:szCs w:val="12"/>
              </w:rPr>
              <w:t xml:space="preserve">          4 168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3AD324B" w14:textId="77777777" w:rsidR="00A516E0" w:rsidRPr="00DD3CB6" w:rsidRDefault="00A516E0" w:rsidP="00E32161">
            <w:pPr>
              <w:jc w:val="center"/>
              <w:rPr>
                <w:sz w:val="12"/>
                <w:szCs w:val="12"/>
              </w:rPr>
            </w:pPr>
            <w:r w:rsidRPr="00DD3CB6">
              <w:rPr>
                <w:sz w:val="12"/>
                <w:szCs w:val="12"/>
              </w:rPr>
              <w:t xml:space="preserve">       1 113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266F0EE3"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0D9AD151" w14:textId="77777777" w:rsidR="00A516E0" w:rsidRPr="00DD3CB6" w:rsidRDefault="00A516E0" w:rsidP="00E32161">
            <w:pPr>
              <w:jc w:val="center"/>
              <w:rPr>
                <w:sz w:val="12"/>
                <w:szCs w:val="12"/>
              </w:rPr>
            </w:pPr>
            <w:r w:rsidRPr="00DD3CB6">
              <w:rPr>
                <w:sz w:val="12"/>
                <w:szCs w:val="12"/>
              </w:rPr>
              <w:t xml:space="preserve">       278,0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75CC268" w14:textId="77777777" w:rsidR="00A516E0" w:rsidRPr="00DD3CB6" w:rsidRDefault="00A516E0" w:rsidP="00E32161">
            <w:pPr>
              <w:jc w:val="center"/>
              <w:rPr>
                <w:sz w:val="12"/>
                <w:szCs w:val="12"/>
              </w:rPr>
            </w:pPr>
            <w:r w:rsidRPr="00DD3CB6">
              <w:rPr>
                <w:sz w:val="12"/>
                <w:szCs w:val="12"/>
              </w:rPr>
              <w:t xml:space="preserve">     11 833   </w:t>
            </w:r>
          </w:p>
        </w:tc>
      </w:tr>
      <w:tr w:rsidR="00A516E0" w:rsidRPr="00DD3CB6" w14:paraId="6E1AADDE" w14:textId="77777777" w:rsidTr="00E32161">
        <w:trPr>
          <w:trHeight w:val="390"/>
        </w:trPr>
        <w:tc>
          <w:tcPr>
            <w:tcW w:w="708" w:type="dxa"/>
            <w:tcBorders>
              <w:top w:val="nil"/>
              <w:left w:val="single" w:sz="4" w:space="0" w:color="auto"/>
              <w:bottom w:val="single" w:sz="4" w:space="0" w:color="auto"/>
              <w:right w:val="nil"/>
            </w:tcBorders>
            <w:shd w:val="clear" w:color="000000" w:fill="FFFF99"/>
            <w:vAlign w:val="center"/>
            <w:hideMark/>
          </w:tcPr>
          <w:p w14:paraId="2924A26F" w14:textId="77777777" w:rsidR="00A516E0" w:rsidRPr="00DD3CB6" w:rsidRDefault="00A516E0" w:rsidP="00E32161">
            <w:pPr>
              <w:rPr>
                <w:b/>
                <w:bCs/>
                <w:sz w:val="12"/>
                <w:szCs w:val="12"/>
              </w:rPr>
            </w:pPr>
            <w:r w:rsidRPr="00DD3CB6">
              <w:rPr>
                <w:b/>
                <w:bCs/>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7D78430E" w14:textId="77777777" w:rsidR="00A516E0" w:rsidRPr="00DD3CB6" w:rsidRDefault="00A516E0" w:rsidP="00E32161">
            <w:pPr>
              <w:jc w:val="center"/>
              <w:rPr>
                <w:b/>
                <w:bCs/>
                <w:color w:val="FF0000"/>
                <w:sz w:val="12"/>
                <w:szCs w:val="12"/>
              </w:rPr>
            </w:pPr>
            <w:r w:rsidRPr="00DD3CB6">
              <w:rPr>
                <w:b/>
                <w:bCs/>
                <w:color w:val="FF0000"/>
                <w:sz w:val="12"/>
                <w:szCs w:val="12"/>
              </w:rPr>
              <w:t xml:space="preserve">   113,9   </w:t>
            </w:r>
          </w:p>
        </w:tc>
        <w:tc>
          <w:tcPr>
            <w:tcW w:w="425" w:type="dxa"/>
            <w:tcBorders>
              <w:top w:val="nil"/>
              <w:left w:val="nil"/>
              <w:bottom w:val="single" w:sz="4" w:space="0" w:color="auto"/>
              <w:right w:val="nil"/>
            </w:tcBorders>
            <w:shd w:val="clear" w:color="000000" w:fill="FFFF99"/>
            <w:vAlign w:val="center"/>
            <w:hideMark/>
          </w:tcPr>
          <w:p w14:paraId="09B15BE9" w14:textId="77777777" w:rsidR="00A516E0" w:rsidRPr="00DD3CB6" w:rsidRDefault="00A516E0" w:rsidP="00E32161">
            <w:pPr>
              <w:jc w:val="center"/>
              <w:rPr>
                <w:sz w:val="12"/>
                <w:szCs w:val="12"/>
              </w:rPr>
            </w:pPr>
            <w:r w:rsidRPr="00DD3CB6">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741FBBCE" w14:textId="77777777" w:rsidR="00A516E0" w:rsidRPr="00DD3CB6" w:rsidRDefault="00A516E0" w:rsidP="00E32161">
            <w:pPr>
              <w:jc w:val="center"/>
              <w:rPr>
                <w:b/>
                <w:bCs/>
                <w:sz w:val="12"/>
                <w:szCs w:val="12"/>
              </w:rPr>
            </w:pPr>
            <w:r w:rsidRPr="00DD3CB6">
              <w:rPr>
                <w:b/>
                <w:bCs/>
                <w:sz w:val="12"/>
                <w:szCs w:val="12"/>
              </w:rPr>
              <w:t>4</w:t>
            </w:r>
          </w:p>
        </w:tc>
        <w:tc>
          <w:tcPr>
            <w:tcW w:w="708" w:type="dxa"/>
            <w:tcBorders>
              <w:top w:val="nil"/>
              <w:left w:val="nil"/>
              <w:bottom w:val="single" w:sz="4" w:space="0" w:color="auto"/>
              <w:right w:val="single" w:sz="4" w:space="0" w:color="auto"/>
            </w:tcBorders>
            <w:shd w:val="clear" w:color="000000" w:fill="FFFF99"/>
            <w:vAlign w:val="center"/>
            <w:hideMark/>
          </w:tcPr>
          <w:p w14:paraId="0074B697" w14:textId="77777777" w:rsidR="00A516E0" w:rsidRPr="00DD3CB6" w:rsidRDefault="00A516E0" w:rsidP="00E32161">
            <w:pPr>
              <w:jc w:val="center"/>
              <w:rPr>
                <w:sz w:val="12"/>
                <w:szCs w:val="12"/>
              </w:rPr>
            </w:pPr>
            <w:r w:rsidRPr="00DD3CB6">
              <w:rPr>
                <w:sz w:val="12"/>
                <w:szCs w:val="12"/>
              </w:rPr>
              <w:t xml:space="preserve">      1 148   </w:t>
            </w:r>
          </w:p>
        </w:tc>
        <w:tc>
          <w:tcPr>
            <w:tcW w:w="709" w:type="dxa"/>
            <w:tcBorders>
              <w:top w:val="nil"/>
              <w:left w:val="nil"/>
              <w:bottom w:val="single" w:sz="4" w:space="0" w:color="auto"/>
              <w:right w:val="single" w:sz="4" w:space="0" w:color="auto"/>
            </w:tcBorders>
            <w:shd w:val="clear" w:color="000000" w:fill="FFFF99"/>
            <w:vAlign w:val="center"/>
            <w:hideMark/>
          </w:tcPr>
          <w:p w14:paraId="188D6FF0" w14:textId="77777777" w:rsidR="00A516E0" w:rsidRPr="00DD3CB6" w:rsidRDefault="00A516E0" w:rsidP="00E32161">
            <w:pPr>
              <w:jc w:val="center"/>
              <w:rPr>
                <w:sz w:val="12"/>
                <w:szCs w:val="12"/>
              </w:rPr>
            </w:pPr>
            <w:r w:rsidRPr="00DD3CB6">
              <w:rPr>
                <w:sz w:val="12"/>
                <w:szCs w:val="12"/>
              </w:rPr>
              <w:t xml:space="preserve">    1 602   </w:t>
            </w:r>
          </w:p>
        </w:tc>
        <w:tc>
          <w:tcPr>
            <w:tcW w:w="851" w:type="dxa"/>
            <w:tcBorders>
              <w:top w:val="nil"/>
              <w:left w:val="nil"/>
              <w:bottom w:val="single" w:sz="4" w:space="0" w:color="auto"/>
              <w:right w:val="single" w:sz="4" w:space="0" w:color="auto"/>
            </w:tcBorders>
            <w:shd w:val="clear" w:color="000000" w:fill="FFFF99"/>
            <w:vAlign w:val="center"/>
            <w:hideMark/>
          </w:tcPr>
          <w:p w14:paraId="050BFCB2" w14:textId="77777777" w:rsidR="00A516E0" w:rsidRPr="00DD3CB6" w:rsidRDefault="00A516E0" w:rsidP="00E32161">
            <w:pPr>
              <w:jc w:val="center"/>
              <w:rPr>
                <w:sz w:val="12"/>
                <w:szCs w:val="12"/>
              </w:rPr>
            </w:pPr>
            <w:r w:rsidRPr="00DD3CB6">
              <w:rPr>
                <w:sz w:val="12"/>
                <w:szCs w:val="12"/>
              </w:rPr>
              <w:t xml:space="preserve">      4 910   </w:t>
            </w:r>
          </w:p>
        </w:tc>
        <w:tc>
          <w:tcPr>
            <w:tcW w:w="851" w:type="dxa"/>
            <w:tcBorders>
              <w:top w:val="nil"/>
              <w:left w:val="nil"/>
              <w:bottom w:val="single" w:sz="4" w:space="0" w:color="auto"/>
              <w:right w:val="single" w:sz="4" w:space="0" w:color="auto"/>
            </w:tcBorders>
            <w:shd w:val="clear" w:color="000000" w:fill="FFFF99"/>
            <w:vAlign w:val="center"/>
            <w:hideMark/>
          </w:tcPr>
          <w:p w14:paraId="37E9E19D"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228114EC" w14:textId="77777777" w:rsidR="00A516E0" w:rsidRPr="00DD3CB6" w:rsidRDefault="00A516E0" w:rsidP="00E32161">
            <w:pPr>
              <w:jc w:val="center"/>
              <w:rPr>
                <w:sz w:val="12"/>
                <w:szCs w:val="12"/>
              </w:rPr>
            </w:pPr>
            <w:r w:rsidRPr="00DD3CB6">
              <w:rPr>
                <w:sz w:val="12"/>
                <w:szCs w:val="12"/>
              </w:rPr>
              <w:t xml:space="preserve">      3 324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D0C6B77" w14:textId="77777777" w:rsidR="00A516E0" w:rsidRPr="00DD3CB6" w:rsidRDefault="00A516E0" w:rsidP="00E32161">
            <w:pPr>
              <w:jc w:val="center"/>
              <w:rPr>
                <w:sz w:val="12"/>
                <w:szCs w:val="12"/>
              </w:rPr>
            </w:pPr>
            <w:r w:rsidRPr="00DD3CB6">
              <w:rPr>
                <w:sz w:val="12"/>
                <w:szCs w:val="12"/>
              </w:rPr>
              <w:t xml:space="preserve">      1 152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08383E0"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00672BCE" w14:textId="77777777" w:rsidR="00A516E0" w:rsidRPr="00DD3CB6" w:rsidRDefault="00A516E0" w:rsidP="00E32161">
            <w:pPr>
              <w:jc w:val="center"/>
              <w:rPr>
                <w:sz w:val="12"/>
                <w:szCs w:val="12"/>
              </w:rPr>
            </w:pPr>
            <w:r w:rsidRPr="00DD3CB6">
              <w:rPr>
                <w:sz w:val="12"/>
                <w:szCs w:val="12"/>
              </w:rPr>
              <w:t xml:space="preserve">               331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11082208" w14:textId="77777777" w:rsidR="00A516E0" w:rsidRPr="00DD3CB6" w:rsidRDefault="00A516E0" w:rsidP="00E32161">
            <w:pPr>
              <w:jc w:val="center"/>
              <w:rPr>
                <w:sz w:val="12"/>
                <w:szCs w:val="12"/>
              </w:rPr>
            </w:pPr>
            <w:r w:rsidRPr="00DD3CB6">
              <w:rPr>
                <w:sz w:val="12"/>
                <w:szCs w:val="12"/>
              </w:rPr>
              <w:t xml:space="preserve">        12 466   </w:t>
            </w:r>
          </w:p>
        </w:tc>
        <w:tc>
          <w:tcPr>
            <w:tcW w:w="284" w:type="dxa"/>
            <w:gridSpan w:val="2"/>
            <w:tcBorders>
              <w:top w:val="nil"/>
              <w:left w:val="nil"/>
              <w:bottom w:val="single" w:sz="4" w:space="0" w:color="auto"/>
              <w:right w:val="nil"/>
            </w:tcBorders>
            <w:shd w:val="clear" w:color="000000" w:fill="FFFF99"/>
            <w:vAlign w:val="center"/>
            <w:hideMark/>
          </w:tcPr>
          <w:p w14:paraId="000E361F" w14:textId="77777777" w:rsidR="00A516E0" w:rsidRPr="00DD3CB6" w:rsidRDefault="00A516E0" w:rsidP="00E32161">
            <w:pPr>
              <w:jc w:val="center"/>
              <w:rPr>
                <w:sz w:val="12"/>
                <w:szCs w:val="12"/>
              </w:rPr>
            </w:pPr>
            <w:r w:rsidRPr="00DD3CB6">
              <w:rPr>
                <w:sz w:val="12"/>
                <w:szCs w:val="12"/>
              </w:rPr>
              <w:t>30</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3C3F015C" w14:textId="77777777" w:rsidR="00A516E0" w:rsidRPr="00DD3CB6" w:rsidRDefault="00A516E0" w:rsidP="00E32161">
            <w:pPr>
              <w:jc w:val="center"/>
              <w:rPr>
                <w:sz w:val="12"/>
                <w:szCs w:val="12"/>
              </w:rPr>
            </w:pPr>
            <w:r w:rsidRPr="00DD3CB6">
              <w:rPr>
                <w:sz w:val="12"/>
                <w:szCs w:val="12"/>
              </w:rPr>
              <w:t>4</w:t>
            </w:r>
          </w:p>
        </w:tc>
        <w:tc>
          <w:tcPr>
            <w:tcW w:w="709" w:type="dxa"/>
            <w:tcBorders>
              <w:top w:val="nil"/>
              <w:left w:val="nil"/>
              <w:bottom w:val="single" w:sz="4" w:space="0" w:color="auto"/>
              <w:right w:val="single" w:sz="4" w:space="0" w:color="auto"/>
            </w:tcBorders>
            <w:shd w:val="clear" w:color="000000" w:fill="FFFF99"/>
            <w:vAlign w:val="center"/>
            <w:hideMark/>
          </w:tcPr>
          <w:p w14:paraId="5823F800" w14:textId="77777777" w:rsidR="00A516E0" w:rsidRPr="00DD3CB6" w:rsidRDefault="00A516E0" w:rsidP="00E32161">
            <w:pPr>
              <w:jc w:val="center"/>
              <w:rPr>
                <w:sz w:val="12"/>
                <w:szCs w:val="12"/>
              </w:rPr>
            </w:pPr>
            <w:r w:rsidRPr="00DD3CB6">
              <w:rPr>
                <w:sz w:val="12"/>
                <w:szCs w:val="12"/>
              </w:rPr>
              <w:t xml:space="preserve">     1 210   </w:t>
            </w:r>
          </w:p>
        </w:tc>
        <w:tc>
          <w:tcPr>
            <w:tcW w:w="709" w:type="dxa"/>
            <w:tcBorders>
              <w:top w:val="nil"/>
              <w:left w:val="nil"/>
              <w:bottom w:val="single" w:sz="4" w:space="0" w:color="auto"/>
              <w:right w:val="single" w:sz="4" w:space="0" w:color="auto"/>
            </w:tcBorders>
            <w:shd w:val="clear" w:color="000000" w:fill="FFFF99"/>
            <w:vAlign w:val="center"/>
            <w:hideMark/>
          </w:tcPr>
          <w:p w14:paraId="76EDFFEC" w14:textId="77777777" w:rsidR="00A516E0" w:rsidRPr="00DD3CB6" w:rsidRDefault="00A516E0" w:rsidP="00E32161">
            <w:pPr>
              <w:jc w:val="center"/>
              <w:rPr>
                <w:sz w:val="12"/>
                <w:szCs w:val="12"/>
              </w:rPr>
            </w:pPr>
            <w:r w:rsidRPr="00DD3CB6">
              <w:rPr>
                <w:sz w:val="12"/>
                <w:szCs w:val="12"/>
              </w:rPr>
              <w:t xml:space="preserve">     1 675   </w:t>
            </w:r>
          </w:p>
        </w:tc>
        <w:tc>
          <w:tcPr>
            <w:tcW w:w="709" w:type="dxa"/>
            <w:tcBorders>
              <w:top w:val="nil"/>
              <w:left w:val="nil"/>
              <w:bottom w:val="single" w:sz="4" w:space="0" w:color="auto"/>
              <w:right w:val="single" w:sz="4" w:space="0" w:color="auto"/>
            </w:tcBorders>
            <w:shd w:val="clear" w:color="000000" w:fill="FFFF99"/>
            <w:vAlign w:val="center"/>
            <w:hideMark/>
          </w:tcPr>
          <w:p w14:paraId="237FFE77" w14:textId="77777777" w:rsidR="00A516E0" w:rsidRPr="00DD3CB6" w:rsidRDefault="00A516E0" w:rsidP="00E32161">
            <w:pPr>
              <w:jc w:val="center"/>
              <w:rPr>
                <w:sz w:val="12"/>
                <w:szCs w:val="12"/>
              </w:rPr>
            </w:pPr>
            <w:r w:rsidRPr="00DD3CB6">
              <w:rPr>
                <w:sz w:val="12"/>
                <w:szCs w:val="12"/>
              </w:rPr>
              <w:t xml:space="preserve">     5 480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0051ED48"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620892A9" w14:textId="77777777" w:rsidR="00A516E0" w:rsidRPr="00DD3CB6" w:rsidRDefault="00A516E0" w:rsidP="00E32161">
            <w:pPr>
              <w:jc w:val="center"/>
              <w:rPr>
                <w:sz w:val="12"/>
                <w:szCs w:val="12"/>
              </w:rPr>
            </w:pPr>
            <w:r w:rsidRPr="00DD3CB6">
              <w:rPr>
                <w:sz w:val="12"/>
                <w:szCs w:val="12"/>
              </w:rPr>
              <w:t xml:space="preserve">          4 168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DEF3D60" w14:textId="77777777" w:rsidR="00A516E0" w:rsidRPr="00DD3CB6" w:rsidRDefault="00A516E0" w:rsidP="00E32161">
            <w:pPr>
              <w:jc w:val="center"/>
              <w:rPr>
                <w:sz w:val="12"/>
                <w:szCs w:val="12"/>
              </w:rPr>
            </w:pPr>
            <w:r w:rsidRPr="00DD3CB6">
              <w:rPr>
                <w:sz w:val="12"/>
                <w:szCs w:val="12"/>
              </w:rPr>
              <w:t xml:space="preserve">       1 299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5E128E40"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08E80931" w14:textId="77777777" w:rsidR="00A516E0" w:rsidRPr="00DD3CB6" w:rsidRDefault="00A516E0" w:rsidP="00E32161">
            <w:pPr>
              <w:jc w:val="center"/>
              <w:rPr>
                <w:sz w:val="12"/>
                <w:szCs w:val="12"/>
              </w:rPr>
            </w:pPr>
            <w:r w:rsidRPr="00DD3CB6">
              <w:rPr>
                <w:sz w:val="12"/>
                <w:szCs w:val="12"/>
              </w:rPr>
              <w:t xml:space="preserve">       370,7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48B54B68" w14:textId="77777777" w:rsidR="00A516E0" w:rsidRPr="00DD3CB6" w:rsidRDefault="00A516E0" w:rsidP="00E32161">
            <w:pPr>
              <w:jc w:val="center"/>
              <w:rPr>
                <w:sz w:val="12"/>
                <w:szCs w:val="12"/>
              </w:rPr>
            </w:pPr>
            <w:r w:rsidRPr="00DD3CB6">
              <w:rPr>
                <w:sz w:val="12"/>
                <w:szCs w:val="12"/>
              </w:rPr>
              <w:t xml:space="preserve">     14 202   </w:t>
            </w:r>
          </w:p>
        </w:tc>
      </w:tr>
      <w:tr w:rsidR="00A516E0" w:rsidRPr="00DD3CB6" w14:paraId="17D8E323" w14:textId="77777777" w:rsidTr="00E32161">
        <w:trPr>
          <w:trHeight w:val="390"/>
        </w:trPr>
        <w:tc>
          <w:tcPr>
            <w:tcW w:w="708" w:type="dxa"/>
            <w:tcBorders>
              <w:top w:val="nil"/>
              <w:left w:val="single" w:sz="4" w:space="0" w:color="auto"/>
              <w:bottom w:val="single" w:sz="4" w:space="0" w:color="auto"/>
              <w:right w:val="nil"/>
            </w:tcBorders>
            <w:shd w:val="clear" w:color="000000" w:fill="FFFF99"/>
            <w:vAlign w:val="center"/>
            <w:hideMark/>
          </w:tcPr>
          <w:p w14:paraId="108D1CBB" w14:textId="77777777" w:rsidR="00A516E0" w:rsidRPr="00DD3CB6" w:rsidRDefault="00A516E0" w:rsidP="00E32161">
            <w:pPr>
              <w:rPr>
                <w:b/>
                <w:bCs/>
                <w:sz w:val="12"/>
                <w:szCs w:val="12"/>
              </w:rPr>
            </w:pPr>
            <w:r w:rsidRPr="00DD3CB6">
              <w:rPr>
                <w:b/>
                <w:bCs/>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1093E7CF" w14:textId="77777777" w:rsidR="00A516E0" w:rsidRPr="00DD3CB6" w:rsidRDefault="00A516E0" w:rsidP="00E32161">
            <w:pPr>
              <w:jc w:val="center"/>
              <w:rPr>
                <w:b/>
                <w:bCs/>
                <w:color w:val="FF0000"/>
                <w:sz w:val="12"/>
                <w:szCs w:val="12"/>
              </w:rPr>
            </w:pPr>
            <w:r w:rsidRPr="00DD3CB6">
              <w:rPr>
                <w:b/>
                <w:bCs/>
                <w:color w:val="FF0000"/>
                <w:sz w:val="12"/>
                <w:szCs w:val="12"/>
              </w:rPr>
              <w:t xml:space="preserve">   113,3   </w:t>
            </w:r>
          </w:p>
        </w:tc>
        <w:tc>
          <w:tcPr>
            <w:tcW w:w="425" w:type="dxa"/>
            <w:tcBorders>
              <w:top w:val="nil"/>
              <w:left w:val="nil"/>
              <w:bottom w:val="single" w:sz="4" w:space="0" w:color="auto"/>
              <w:right w:val="nil"/>
            </w:tcBorders>
            <w:shd w:val="clear" w:color="000000" w:fill="FFFF99"/>
            <w:vAlign w:val="center"/>
            <w:hideMark/>
          </w:tcPr>
          <w:p w14:paraId="1530BAAE" w14:textId="77777777" w:rsidR="00A516E0" w:rsidRPr="00DD3CB6" w:rsidRDefault="00A516E0" w:rsidP="00E32161">
            <w:pPr>
              <w:jc w:val="center"/>
              <w:rPr>
                <w:sz w:val="12"/>
                <w:szCs w:val="12"/>
              </w:rPr>
            </w:pPr>
            <w:r w:rsidRPr="00DD3CB6">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09766DD2" w14:textId="77777777" w:rsidR="00A516E0" w:rsidRPr="00DD3CB6" w:rsidRDefault="00A516E0" w:rsidP="00E32161">
            <w:pPr>
              <w:jc w:val="center"/>
              <w:rPr>
                <w:b/>
                <w:bCs/>
                <w:sz w:val="12"/>
                <w:szCs w:val="12"/>
              </w:rPr>
            </w:pPr>
            <w:r w:rsidRPr="00DD3CB6">
              <w:rPr>
                <w:b/>
                <w:bCs/>
                <w:sz w:val="12"/>
                <w:szCs w:val="12"/>
              </w:rPr>
              <w:t>5</w:t>
            </w:r>
          </w:p>
        </w:tc>
        <w:tc>
          <w:tcPr>
            <w:tcW w:w="708" w:type="dxa"/>
            <w:tcBorders>
              <w:top w:val="nil"/>
              <w:left w:val="nil"/>
              <w:bottom w:val="single" w:sz="4" w:space="0" w:color="auto"/>
              <w:right w:val="single" w:sz="4" w:space="0" w:color="auto"/>
            </w:tcBorders>
            <w:shd w:val="clear" w:color="000000" w:fill="FFFF99"/>
            <w:vAlign w:val="center"/>
            <w:hideMark/>
          </w:tcPr>
          <w:p w14:paraId="1F5FC524" w14:textId="77777777" w:rsidR="00A516E0" w:rsidRPr="00DD3CB6" w:rsidRDefault="00A516E0" w:rsidP="00E32161">
            <w:pPr>
              <w:jc w:val="center"/>
              <w:rPr>
                <w:sz w:val="12"/>
                <w:szCs w:val="12"/>
              </w:rPr>
            </w:pPr>
            <w:r w:rsidRPr="00DD3CB6">
              <w:rPr>
                <w:sz w:val="12"/>
                <w:szCs w:val="12"/>
              </w:rPr>
              <w:t xml:space="preserve">      1 435   </w:t>
            </w:r>
          </w:p>
        </w:tc>
        <w:tc>
          <w:tcPr>
            <w:tcW w:w="709" w:type="dxa"/>
            <w:tcBorders>
              <w:top w:val="nil"/>
              <w:left w:val="nil"/>
              <w:bottom w:val="single" w:sz="4" w:space="0" w:color="auto"/>
              <w:right w:val="single" w:sz="4" w:space="0" w:color="auto"/>
            </w:tcBorders>
            <w:shd w:val="clear" w:color="000000" w:fill="FFFF99"/>
            <w:vAlign w:val="center"/>
            <w:hideMark/>
          </w:tcPr>
          <w:p w14:paraId="381AC43B" w14:textId="77777777" w:rsidR="00A516E0" w:rsidRPr="00DD3CB6" w:rsidRDefault="00A516E0" w:rsidP="00E32161">
            <w:pPr>
              <w:jc w:val="center"/>
              <w:rPr>
                <w:sz w:val="12"/>
                <w:szCs w:val="12"/>
              </w:rPr>
            </w:pPr>
            <w:r w:rsidRPr="00DD3CB6">
              <w:rPr>
                <w:sz w:val="12"/>
                <w:szCs w:val="12"/>
              </w:rPr>
              <w:t xml:space="preserve">    2 002   </w:t>
            </w:r>
          </w:p>
        </w:tc>
        <w:tc>
          <w:tcPr>
            <w:tcW w:w="851" w:type="dxa"/>
            <w:tcBorders>
              <w:top w:val="nil"/>
              <w:left w:val="nil"/>
              <w:bottom w:val="single" w:sz="4" w:space="0" w:color="auto"/>
              <w:right w:val="single" w:sz="4" w:space="0" w:color="auto"/>
            </w:tcBorders>
            <w:shd w:val="clear" w:color="000000" w:fill="FFFF99"/>
            <w:vAlign w:val="center"/>
            <w:hideMark/>
          </w:tcPr>
          <w:p w14:paraId="75E6D037" w14:textId="77777777" w:rsidR="00A516E0" w:rsidRPr="00DD3CB6" w:rsidRDefault="00A516E0" w:rsidP="00E32161">
            <w:pPr>
              <w:jc w:val="center"/>
              <w:rPr>
                <w:sz w:val="12"/>
                <w:szCs w:val="12"/>
              </w:rPr>
            </w:pPr>
            <w:r w:rsidRPr="00DD3CB6">
              <w:rPr>
                <w:sz w:val="12"/>
                <w:szCs w:val="12"/>
              </w:rPr>
              <w:t xml:space="preserve">      6 137   </w:t>
            </w:r>
          </w:p>
        </w:tc>
        <w:tc>
          <w:tcPr>
            <w:tcW w:w="851" w:type="dxa"/>
            <w:tcBorders>
              <w:top w:val="nil"/>
              <w:left w:val="nil"/>
              <w:bottom w:val="single" w:sz="4" w:space="0" w:color="auto"/>
              <w:right w:val="single" w:sz="4" w:space="0" w:color="auto"/>
            </w:tcBorders>
            <w:shd w:val="clear" w:color="000000" w:fill="FFFF99"/>
            <w:vAlign w:val="center"/>
            <w:hideMark/>
          </w:tcPr>
          <w:p w14:paraId="32CEC471"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415303A2" w14:textId="77777777" w:rsidR="00A516E0" w:rsidRPr="00DD3CB6" w:rsidRDefault="00A516E0" w:rsidP="00E32161">
            <w:pPr>
              <w:jc w:val="center"/>
              <w:rPr>
                <w:sz w:val="12"/>
                <w:szCs w:val="12"/>
              </w:rPr>
            </w:pPr>
            <w:r w:rsidRPr="00DD3CB6">
              <w:rPr>
                <w:sz w:val="12"/>
                <w:szCs w:val="12"/>
              </w:rPr>
              <w:t xml:space="preserve">      3 324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28BF3CDD" w14:textId="77777777" w:rsidR="00A516E0" w:rsidRPr="00DD3CB6" w:rsidRDefault="00A516E0" w:rsidP="00E32161">
            <w:pPr>
              <w:jc w:val="center"/>
              <w:rPr>
                <w:sz w:val="12"/>
                <w:szCs w:val="12"/>
              </w:rPr>
            </w:pPr>
            <w:r w:rsidRPr="00DD3CB6">
              <w:rPr>
                <w:sz w:val="12"/>
                <w:szCs w:val="12"/>
              </w:rPr>
              <w:t xml:space="preserve">      1 316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B8EAA0C"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3B1E7E4E" w14:textId="77777777" w:rsidR="00A516E0" w:rsidRPr="00DD3CB6" w:rsidRDefault="00A516E0" w:rsidP="00E32161">
            <w:pPr>
              <w:jc w:val="center"/>
              <w:rPr>
                <w:sz w:val="12"/>
                <w:szCs w:val="12"/>
              </w:rPr>
            </w:pPr>
            <w:r w:rsidRPr="00DD3CB6">
              <w:rPr>
                <w:sz w:val="12"/>
                <w:szCs w:val="12"/>
              </w:rPr>
              <w:t xml:space="preserve">               414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1BE0380D" w14:textId="77777777" w:rsidR="00A516E0" w:rsidRPr="00DD3CB6" w:rsidRDefault="00A516E0" w:rsidP="00E32161">
            <w:pPr>
              <w:jc w:val="center"/>
              <w:rPr>
                <w:sz w:val="12"/>
                <w:szCs w:val="12"/>
              </w:rPr>
            </w:pPr>
            <w:r w:rsidRPr="00DD3CB6">
              <w:rPr>
                <w:sz w:val="12"/>
                <w:szCs w:val="12"/>
              </w:rPr>
              <w:t xml:space="preserve">        14 628   </w:t>
            </w:r>
          </w:p>
        </w:tc>
        <w:tc>
          <w:tcPr>
            <w:tcW w:w="284" w:type="dxa"/>
            <w:gridSpan w:val="2"/>
            <w:tcBorders>
              <w:top w:val="nil"/>
              <w:left w:val="nil"/>
              <w:bottom w:val="single" w:sz="4" w:space="0" w:color="auto"/>
              <w:right w:val="nil"/>
            </w:tcBorders>
            <w:shd w:val="clear" w:color="000000" w:fill="FFFF99"/>
            <w:vAlign w:val="center"/>
            <w:hideMark/>
          </w:tcPr>
          <w:p w14:paraId="03D309AB" w14:textId="77777777" w:rsidR="00A516E0" w:rsidRPr="00DD3CB6" w:rsidRDefault="00A516E0" w:rsidP="00E32161">
            <w:pPr>
              <w:jc w:val="center"/>
              <w:rPr>
                <w:sz w:val="12"/>
                <w:szCs w:val="12"/>
              </w:rPr>
            </w:pPr>
            <w:r w:rsidRPr="00DD3CB6">
              <w:rPr>
                <w:sz w:val="12"/>
                <w:szCs w:val="12"/>
              </w:rPr>
              <w:t>30</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52268869" w14:textId="77777777" w:rsidR="00A516E0" w:rsidRPr="00DD3CB6" w:rsidRDefault="00A516E0" w:rsidP="00E32161">
            <w:pPr>
              <w:jc w:val="center"/>
              <w:rPr>
                <w:sz w:val="12"/>
                <w:szCs w:val="12"/>
              </w:rPr>
            </w:pPr>
            <w:r w:rsidRPr="00DD3CB6">
              <w:rPr>
                <w:sz w:val="12"/>
                <w:szCs w:val="12"/>
              </w:rPr>
              <w:t>5</w:t>
            </w:r>
          </w:p>
        </w:tc>
        <w:tc>
          <w:tcPr>
            <w:tcW w:w="709" w:type="dxa"/>
            <w:tcBorders>
              <w:top w:val="nil"/>
              <w:left w:val="nil"/>
              <w:bottom w:val="single" w:sz="4" w:space="0" w:color="auto"/>
              <w:right w:val="single" w:sz="4" w:space="0" w:color="auto"/>
            </w:tcBorders>
            <w:shd w:val="clear" w:color="000000" w:fill="FFFF99"/>
            <w:vAlign w:val="center"/>
            <w:hideMark/>
          </w:tcPr>
          <w:p w14:paraId="2B4C1331" w14:textId="77777777" w:rsidR="00A516E0" w:rsidRPr="00DD3CB6" w:rsidRDefault="00A516E0" w:rsidP="00E32161">
            <w:pPr>
              <w:jc w:val="center"/>
              <w:rPr>
                <w:sz w:val="12"/>
                <w:szCs w:val="12"/>
              </w:rPr>
            </w:pPr>
            <w:r w:rsidRPr="00DD3CB6">
              <w:rPr>
                <w:sz w:val="12"/>
                <w:szCs w:val="12"/>
              </w:rPr>
              <w:t xml:space="preserve">     1 512   </w:t>
            </w:r>
          </w:p>
        </w:tc>
        <w:tc>
          <w:tcPr>
            <w:tcW w:w="709" w:type="dxa"/>
            <w:tcBorders>
              <w:top w:val="nil"/>
              <w:left w:val="nil"/>
              <w:bottom w:val="single" w:sz="4" w:space="0" w:color="auto"/>
              <w:right w:val="single" w:sz="4" w:space="0" w:color="auto"/>
            </w:tcBorders>
            <w:shd w:val="clear" w:color="000000" w:fill="FFFF99"/>
            <w:vAlign w:val="center"/>
            <w:hideMark/>
          </w:tcPr>
          <w:p w14:paraId="2088F99F" w14:textId="77777777" w:rsidR="00A516E0" w:rsidRPr="00DD3CB6" w:rsidRDefault="00A516E0" w:rsidP="00E32161">
            <w:pPr>
              <w:jc w:val="center"/>
              <w:rPr>
                <w:sz w:val="12"/>
                <w:szCs w:val="12"/>
              </w:rPr>
            </w:pPr>
            <w:r w:rsidRPr="00DD3CB6">
              <w:rPr>
                <w:sz w:val="12"/>
                <w:szCs w:val="12"/>
              </w:rPr>
              <w:t xml:space="preserve">     2 094   </w:t>
            </w:r>
          </w:p>
        </w:tc>
        <w:tc>
          <w:tcPr>
            <w:tcW w:w="709" w:type="dxa"/>
            <w:tcBorders>
              <w:top w:val="nil"/>
              <w:left w:val="nil"/>
              <w:bottom w:val="single" w:sz="4" w:space="0" w:color="auto"/>
              <w:right w:val="single" w:sz="4" w:space="0" w:color="auto"/>
            </w:tcBorders>
            <w:shd w:val="clear" w:color="000000" w:fill="FFFF99"/>
            <w:vAlign w:val="center"/>
            <w:hideMark/>
          </w:tcPr>
          <w:p w14:paraId="41DD12CB" w14:textId="77777777" w:rsidR="00A516E0" w:rsidRPr="00DD3CB6" w:rsidRDefault="00A516E0" w:rsidP="00E32161">
            <w:pPr>
              <w:jc w:val="center"/>
              <w:rPr>
                <w:sz w:val="12"/>
                <w:szCs w:val="12"/>
              </w:rPr>
            </w:pPr>
            <w:r w:rsidRPr="00DD3CB6">
              <w:rPr>
                <w:sz w:val="12"/>
                <w:szCs w:val="12"/>
              </w:rPr>
              <w:t xml:space="preserve">     6 850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5926BAE7"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3DDD22DC" w14:textId="77777777" w:rsidR="00A516E0" w:rsidRPr="00DD3CB6" w:rsidRDefault="00A516E0" w:rsidP="00E32161">
            <w:pPr>
              <w:jc w:val="center"/>
              <w:rPr>
                <w:sz w:val="12"/>
                <w:szCs w:val="12"/>
              </w:rPr>
            </w:pPr>
            <w:r w:rsidRPr="00DD3CB6">
              <w:rPr>
                <w:sz w:val="12"/>
                <w:szCs w:val="12"/>
              </w:rPr>
              <w:t xml:space="preserve">          4 168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78F1DD2" w14:textId="77777777" w:rsidR="00A516E0" w:rsidRPr="00DD3CB6" w:rsidRDefault="00A516E0" w:rsidP="00E32161">
            <w:pPr>
              <w:jc w:val="center"/>
              <w:rPr>
                <w:sz w:val="12"/>
                <w:szCs w:val="12"/>
              </w:rPr>
            </w:pPr>
            <w:r w:rsidRPr="00DD3CB6">
              <w:rPr>
                <w:sz w:val="12"/>
                <w:szCs w:val="12"/>
              </w:rPr>
              <w:t xml:space="preserve">       1 484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78780190"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2EE0F051" w14:textId="77777777" w:rsidR="00A516E0" w:rsidRPr="00DD3CB6" w:rsidRDefault="00A516E0" w:rsidP="00E32161">
            <w:pPr>
              <w:jc w:val="center"/>
              <w:rPr>
                <w:sz w:val="12"/>
                <w:szCs w:val="12"/>
              </w:rPr>
            </w:pPr>
            <w:r w:rsidRPr="00DD3CB6">
              <w:rPr>
                <w:sz w:val="12"/>
                <w:szCs w:val="12"/>
              </w:rPr>
              <w:t xml:space="preserve">       463,3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67028C6" w14:textId="77777777" w:rsidR="00A516E0" w:rsidRPr="00DD3CB6" w:rsidRDefault="00A516E0" w:rsidP="00E32161">
            <w:pPr>
              <w:jc w:val="center"/>
              <w:rPr>
                <w:sz w:val="12"/>
                <w:szCs w:val="12"/>
              </w:rPr>
            </w:pPr>
            <w:r w:rsidRPr="00DD3CB6">
              <w:rPr>
                <w:sz w:val="12"/>
                <w:szCs w:val="12"/>
              </w:rPr>
              <w:t xml:space="preserve">     16 572   </w:t>
            </w:r>
          </w:p>
        </w:tc>
      </w:tr>
      <w:tr w:rsidR="00A516E0" w:rsidRPr="00DD3CB6" w14:paraId="5969C550"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768E79D2" w14:textId="77777777" w:rsidR="00A516E0" w:rsidRPr="00DD3CB6" w:rsidRDefault="00A516E0" w:rsidP="00E32161">
            <w:pPr>
              <w:rPr>
                <w:b/>
                <w:bCs/>
                <w:sz w:val="12"/>
                <w:szCs w:val="12"/>
              </w:rPr>
            </w:pPr>
            <w:r w:rsidRPr="00DD3CB6">
              <w:rPr>
                <w:b/>
                <w:bCs/>
                <w:sz w:val="12"/>
                <w:szCs w:val="12"/>
              </w:rPr>
              <w:t> </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52E471C3" w14:textId="77777777" w:rsidR="00A516E0" w:rsidRPr="00DD3CB6" w:rsidRDefault="00A516E0" w:rsidP="00E32161">
            <w:pPr>
              <w:rPr>
                <w:b/>
                <w:bCs/>
                <w:sz w:val="12"/>
                <w:szCs w:val="12"/>
              </w:rPr>
            </w:pPr>
            <w:r w:rsidRPr="00DD3CB6">
              <w:rPr>
                <w:b/>
                <w:bCs/>
                <w:sz w:val="12"/>
                <w:szCs w:val="12"/>
              </w:rPr>
              <w:t> </w:t>
            </w:r>
          </w:p>
        </w:tc>
        <w:tc>
          <w:tcPr>
            <w:tcW w:w="425" w:type="dxa"/>
            <w:tcBorders>
              <w:top w:val="nil"/>
              <w:left w:val="nil"/>
              <w:bottom w:val="single" w:sz="4" w:space="0" w:color="auto"/>
              <w:right w:val="nil"/>
            </w:tcBorders>
            <w:shd w:val="clear" w:color="000000" w:fill="FFFF99"/>
            <w:vAlign w:val="center"/>
            <w:hideMark/>
          </w:tcPr>
          <w:p w14:paraId="20ED2513" w14:textId="77777777" w:rsidR="00A516E0" w:rsidRPr="00DD3CB6" w:rsidRDefault="00A516E0" w:rsidP="00E32161">
            <w:pPr>
              <w:jc w:val="center"/>
              <w:rPr>
                <w:sz w:val="12"/>
                <w:szCs w:val="12"/>
              </w:rPr>
            </w:pPr>
            <w:r w:rsidRPr="00DD3CB6">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44B41E92"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4D05AA9E"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D6F5898" w14:textId="77777777" w:rsidR="00A516E0" w:rsidRPr="00DD3CB6" w:rsidRDefault="00A516E0" w:rsidP="00E32161">
            <w:pPr>
              <w:jc w:val="center"/>
              <w:rPr>
                <w:sz w:val="12"/>
                <w:szCs w:val="12"/>
              </w:rPr>
            </w:pPr>
            <w:r w:rsidRPr="00DD3CB6">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63A6C051" w14:textId="77777777" w:rsidR="00A516E0" w:rsidRPr="00DD3CB6" w:rsidRDefault="00A516E0" w:rsidP="00E32161">
            <w:pPr>
              <w:jc w:val="center"/>
              <w:rPr>
                <w:sz w:val="12"/>
                <w:szCs w:val="12"/>
              </w:rPr>
            </w:pPr>
            <w:r w:rsidRPr="00DD3CB6">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0F2CE26F"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47F76B3B"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9D98508"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28D17281"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nil"/>
            </w:tcBorders>
            <w:shd w:val="clear" w:color="000000" w:fill="FFFF99"/>
            <w:vAlign w:val="center"/>
            <w:hideMark/>
          </w:tcPr>
          <w:p w14:paraId="0622763D"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731EBE8D"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7D81107E" w14:textId="77777777" w:rsidR="00A516E0" w:rsidRPr="00DD3CB6" w:rsidRDefault="00A516E0" w:rsidP="00E32161">
            <w:pPr>
              <w:jc w:val="center"/>
              <w:rPr>
                <w:sz w:val="12"/>
                <w:szCs w:val="12"/>
              </w:rPr>
            </w:pPr>
            <w:r w:rsidRPr="00DD3CB6">
              <w:rPr>
                <w:sz w:val="12"/>
                <w:szCs w:val="12"/>
              </w:rPr>
              <w:t> </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5B62B9EB"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58347DB"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48689472"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F13A4DD"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5FA8AF1D"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single" w:sz="4" w:space="0" w:color="auto"/>
            </w:tcBorders>
            <w:shd w:val="clear" w:color="000000" w:fill="FFFF99"/>
            <w:vAlign w:val="center"/>
            <w:hideMark/>
          </w:tcPr>
          <w:p w14:paraId="6552DD0D"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6F71CAE"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1141AB3" w14:textId="77777777" w:rsidR="00A516E0" w:rsidRPr="00DD3CB6" w:rsidRDefault="00A516E0" w:rsidP="00E32161">
            <w:pPr>
              <w:jc w:val="center"/>
              <w:rPr>
                <w:sz w:val="12"/>
                <w:szCs w:val="12"/>
              </w:rPr>
            </w:pPr>
            <w:r w:rsidRPr="00DD3CB6">
              <w:rPr>
                <w:sz w:val="12"/>
                <w:szCs w:val="12"/>
              </w:rPr>
              <w:t> </w:t>
            </w:r>
          </w:p>
        </w:tc>
        <w:tc>
          <w:tcPr>
            <w:tcW w:w="567" w:type="dxa"/>
            <w:tcBorders>
              <w:top w:val="nil"/>
              <w:left w:val="nil"/>
              <w:bottom w:val="single" w:sz="4" w:space="0" w:color="auto"/>
              <w:right w:val="nil"/>
            </w:tcBorders>
            <w:shd w:val="clear" w:color="000000" w:fill="FFFF99"/>
            <w:vAlign w:val="center"/>
            <w:hideMark/>
          </w:tcPr>
          <w:p w14:paraId="3B51168D"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0DAEAAD" w14:textId="77777777" w:rsidR="00A516E0" w:rsidRPr="00DD3CB6" w:rsidRDefault="00A516E0" w:rsidP="00E32161">
            <w:pPr>
              <w:jc w:val="center"/>
              <w:rPr>
                <w:sz w:val="12"/>
                <w:szCs w:val="12"/>
              </w:rPr>
            </w:pPr>
            <w:r w:rsidRPr="00DD3CB6">
              <w:rPr>
                <w:sz w:val="12"/>
                <w:szCs w:val="12"/>
              </w:rPr>
              <w:t> </w:t>
            </w:r>
          </w:p>
        </w:tc>
      </w:tr>
      <w:tr w:rsidR="00A516E0" w:rsidRPr="00DD3CB6" w14:paraId="43CD523C"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49C37F6E" w14:textId="77777777" w:rsidR="00A516E0" w:rsidRPr="00DD3CB6" w:rsidRDefault="00A516E0" w:rsidP="00E32161">
            <w:pPr>
              <w:rPr>
                <w:b/>
                <w:bCs/>
                <w:sz w:val="12"/>
                <w:szCs w:val="12"/>
              </w:rPr>
            </w:pPr>
            <w:r w:rsidRPr="00DD3CB6">
              <w:rPr>
                <w:b/>
                <w:bCs/>
                <w:sz w:val="12"/>
                <w:szCs w:val="12"/>
              </w:rPr>
              <w:t xml:space="preserve">  ЭОТ</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6BFC71FB" w14:textId="77777777" w:rsidR="00A516E0" w:rsidRPr="00DD3CB6" w:rsidRDefault="00A516E0" w:rsidP="00E32161">
            <w:pPr>
              <w:rPr>
                <w:b/>
                <w:bCs/>
                <w:sz w:val="12"/>
                <w:szCs w:val="12"/>
              </w:rPr>
            </w:pPr>
            <w:r w:rsidRPr="00DD3CB6">
              <w:rPr>
                <w:b/>
                <w:bCs/>
                <w:sz w:val="12"/>
                <w:szCs w:val="12"/>
              </w:rPr>
              <w:t> </w:t>
            </w:r>
          </w:p>
        </w:tc>
        <w:tc>
          <w:tcPr>
            <w:tcW w:w="425" w:type="dxa"/>
            <w:tcBorders>
              <w:top w:val="nil"/>
              <w:left w:val="nil"/>
              <w:bottom w:val="single" w:sz="4" w:space="0" w:color="auto"/>
              <w:right w:val="nil"/>
            </w:tcBorders>
            <w:shd w:val="clear" w:color="000000" w:fill="FFFF99"/>
            <w:vAlign w:val="center"/>
            <w:hideMark/>
          </w:tcPr>
          <w:p w14:paraId="4EAD8DEA" w14:textId="77777777" w:rsidR="00A516E0" w:rsidRPr="00DD3CB6" w:rsidRDefault="00A516E0" w:rsidP="00E32161">
            <w:pPr>
              <w:jc w:val="center"/>
              <w:rPr>
                <w:sz w:val="12"/>
                <w:szCs w:val="12"/>
              </w:rPr>
            </w:pPr>
            <w:r w:rsidRPr="00DD3CB6">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732A1ADA"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31551D06" w14:textId="77777777" w:rsidR="00A516E0" w:rsidRPr="00DD3CB6" w:rsidRDefault="00A516E0" w:rsidP="00E32161">
            <w:pPr>
              <w:jc w:val="center"/>
              <w:rPr>
                <w:sz w:val="12"/>
                <w:szCs w:val="12"/>
              </w:rPr>
            </w:pPr>
            <w:r w:rsidRPr="00DD3CB6">
              <w:rPr>
                <w:sz w:val="12"/>
                <w:szCs w:val="12"/>
              </w:rPr>
              <w:t xml:space="preserve">      57,28   </w:t>
            </w:r>
          </w:p>
        </w:tc>
        <w:tc>
          <w:tcPr>
            <w:tcW w:w="709" w:type="dxa"/>
            <w:tcBorders>
              <w:top w:val="nil"/>
              <w:left w:val="nil"/>
              <w:bottom w:val="single" w:sz="4" w:space="0" w:color="auto"/>
              <w:right w:val="single" w:sz="4" w:space="0" w:color="auto"/>
            </w:tcBorders>
            <w:shd w:val="clear" w:color="000000" w:fill="FFFF99"/>
            <w:vAlign w:val="center"/>
            <w:hideMark/>
          </w:tcPr>
          <w:p w14:paraId="29474486" w14:textId="77777777" w:rsidR="00A516E0" w:rsidRPr="00DD3CB6" w:rsidRDefault="00A516E0" w:rsidP="00E32161">
            <w:pPr>
              <w:jc w:val="center"/>
              <w:rPr>
                <w:sz w:val="12"/>
                <w:szCs w:val="12"/>
              </w:rPr>
            </w:pPr>
            <w:r w:rsidRPr="00DD3CB6">
              <w:rPr>
                <w:sz w:val="12"/>
                <w:szCs w:val="12"/>
              </w:rPr>
              <w:t xml:space="preserve">    47,78   </w:t>
            </w:r>
          </w:p>
        </w:tc>
        <w:tc>
          <w:tcPr>
            <w:tcW w:w="851" w:type="dxa"/>
            <w:tcBorders>
              <w:top w:val="nil"/>
              <w:left w:val="nil"/>
              <w:bottom w:val="single" w:sz="4" w:space="0" w:color="auto"/>
              <w:right w:val="single" w:sz="4" w:space="0" w:color="auto"/>
            </w:tcBorders>
            <w:shd w:val="clear" w:color="000000" w:fill="FFFF99"/>
            <w:vAlign w:val="center"/>
            <w:hideMark/>
          </w:tcPr>
          <w:p w14:paraId="2E1C9E40" w14:textId="77777777" w:rsidR="00A516E0" w:rsidRPr="00DD3CB6" w:rsidRDefault="00A516E0" w:rsidP="00E32161">
            <w:pPr>
              <w:jc w:val="center"/>
              <w:rPr>
                <w:sz w:val="12"/>
                <w:szCs w:val="12"/>
              </w:rPr>
            </w:pPr>
            <w:r w:rsidRPr="00DD3CB6">
              <w:rPr>
                <w:sz w:val="12"/>
                <w:szCs w:val="12"/>
              </w:rPr>
              <w:t xml:space="preserve">    364,24   </w:t>
            </w:r>
          </w:p>
        </w:tc>
        <w:tc>
          <w:tcPr>
            <w:tcW w:w="851" w:type="dxa"/>
            <w:tcBorders>
              <w:top w:val="nil"/>
              <w:left w:val="nil"/>
              <w:bottom w:val="single" w:sz="4" w:space="0" w:color="auto"/>
              <w:right w:val="single" w:sz="4" w:space="0" w:color="auto"/>
            </w:tcBorders>
            <w:shd w:val="clear" w:color="000000" w:fill="FFFF99"/>
            <w:vAlign w:val="center"/>
            <w:hideMark/>
          </w:tcPr>
          <w:p w14:paraId="1AEFC15D" w14:textId="77777777" w:rsidR="00A516E0" w:rsidRPr="00DD3CB6" w:rsidRDefault="00A516E0" w:rsidP="00E32161">
            <w:pPr>
              <w:jc w:val="center"/>
              <w:rPr>
                <w:sz w:val="12"/>
                <w:szCs w:val="12"/>
              </w:rPr>
            </w:pPr>
            <w:r w:rsidRPr="00DD3CB6">
              <w:rPr>
                <w:sz w:val="12"/>
                <w:szCs w:val="12"/>
              </w:rPr>
              <w:t xml:space="preserve">     4 294,75   </w:t>
            </w:r>
          </w:p>
        </w:tc>
        <w:tc>
          <w:tcPr>
            <w:tcW w:w="708" w:type="dxa"/>
            <w:tcBorders>
              <w:top w:val="nil"/>
              <w:left w:val="nil"/>
              <w:bottom w:val="single" w:sz="4" w:space="0" w:color="auto"/>
              <w:right w:val="single" w:sz="4" w:space="0" w:color="auto"/>
            </w:tcBorders>
            <w:shd w:val="clear" w:color="000000" w:fill="FFFF99"/>
            <w:vAlign w:val="center"/>
            <w:hideMark/>
          </w:tcPr>
          <w:p w14:paraId="7AD9C487"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F5574A5" w14:textId="77777777" w:rsidR="00A516E0" w:rsidRPr="00DD3CB6" w:rsidRDefault="00A516E0" w:rsidP="00E32161">
            <w:pPr>
              <w:jc w:val="center"/>
              <w:rPr>
                <w:sz w:val="12"/>
                <w:szCs w:val="12"/>
              </w:rPr>
            </w:pPr>
            <w:r w:rsidRPr="00DD3CB6">
              <w:rPr>
                <w:sz w:val="12"/>
                <w:szCs w:val="12"/>
              </w:rPr>
              <w:t xml:space="preserve">        3,29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C688C52" w14:textId="77777777" w:rsidR="00A516E0" w:rsidRPr="00DD3CB6" w:rsidRDefault="00A516E0" w:rsidP="00E32161">
            <w:pPr>
              <w:ind w:right="-105" w:hanging="243"/>
              <w:jc w:val="center"/>
              <w:rPr>
                <w:sz w:val="12"/>
                <w:szCs w:val="12"/>
              </w:rPr>
            </w:pPr>
            <w:r w:rsidRPr="00DD3CB6">
              <w:rPr>
                <w:sz w:val="12"/>
                <w:szCs w:val="12"/>
              </w:rPr>
              <w:t xml:space="preserve">     3 534,36   </w:t>
            </w:r>
          </w:p>
        </w:tc>
        <w:tc>
          <w:tcPr>
            <w:tcW w:w="708" w:type="dxa"/>
            <w:gridSpan w:val="2"/>
            <w:tcBorders>
              <w:top w:val="nil"/>
              <w:left w:val="nil"/>
              <w:bottom w:val="single" w:sz="4" w:space="0" w:color="auto"/>
              <w:right w:val="nil"/>
            </w:tcBorders>
            <w:shd w:val="clear" w:color="000000" w:fill="FFFF99"/>
            <w:vAlign w:val="center"/>
            <w:hideMark/>
          </w:tcPr>
          <w:p w14:paraId="31DC1057"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626B9852"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54BF5CE7" w14:textId="77777777" w:rsidR="00A516E0" w:rsidRPr="00DD3CB6" w:rsidRDefault="00A516E0" w:rsidP="00E32161">
            <w:pPr>
              <w:jc w:val="center"/>
              <w:rPr>
                <w:sz w:val="12"/>
                <w:szCs w:val="12"/>
              </w:rPr>
            </w:pPr>
            <w:r w:rsidRPr="00DD3CB6">
              <w:rPr>
                <w:sz w:val="12"/>
                <w:szCs w:val="12"/>
              </w:rPr>
              <w:t> </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4C5BDEF6"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B85636C" w14:textId="77777777" w:rsidR="00A516E0" w:rsidRPr="00DD3CB6" w:rsidRDefault="00A516E0" w:rsidP="00E32161">
            <w:pPr>
              <w:jc w:val="center"/>
              <w:rPr>
                <w:sz w:val="12"/>
                <w:szCs w:val="12"/>
              </w:rPr>
            </w:pPr>
            <w:r w:rsidRPr="00DD3CB6">
              <w:rPr>
                <w:sz w:val="12"/>
                <w:szCs w:val="12"/>
              </w:rPr>
              <w:t xml:space="preserve">     60,37   </w:t>
            </w:r>
          </w:p>
        </w:tc>
        <w:tc>
          <w:tcPr>
            <w:tcW w:w="709" w:type="dxa"/>
            <w:tcBorders>
              <w:top w:val="nil"/>
              <w:left w:val="nil"/>
              <w:bottom w:val="single" w:sz="4" w:space="0" w:color="auto"/>
              <w:right w:val="single" w:sz="4" w:space="0" w:color="auto"/>
            </w:tcBorders>
            <w:shd w:val="clear" w:color="000000" w:fill="FFFF99"/>
            <w:vAlign w:val="center"/>
            <w:hideMark/>
          </w:tcPr>
          <w:p w14:paraId="47442131" w14:textId="77777777" w:rsidR="00A516E0" w:rsidRPr="00DD3CB6" w:rsidRDefault="00A516E0" w:rsidP="00E32161">
            <w:pPr>
              <w:jc w:val="center"/>
              <w:rPr>
                <w:sz w:val="12"/>
                <w:szCs w:val="12"/>
              </w:rPr>
            </w:pPr>
            <w:r w:rsidRPr="00DD3CB6">
              <w:rPr>
                <w:sz w:val="12"/>
                <w:szCs w:val="12"/>
              </w:rPr>
              <w:t xml:space="preserve">     49,98   </w:t>
            </w:r>
          </w:p>
        </w:tc>
        <w:tc>
          <w:tcPr>
            <w:tcW w:w="709" w:type="dxa"/>
            <w:tcBorders>
              <w:top w:val="nil"/>
              <w:left w:val="nil"/>
              <w:bottom w:val="single" w:sz="4" w:space="0" w:color="auto"/>
              <w:right w:val="single" w:sz="4" w:space="0" w:color="auto"/>
            </w:tcBorders>
            <w:shd w:val="clear" w:color="000000" w:fill="FFFF99"/>
            <w:vAlign w:val="center"/>
            <w:hideMark/>
          </w:tcPr>
          <w:p w14:paraId="1BBA317D" w14:textId="77777777" w:rsidR="00A516E0" w:rsidRPr="00DD3CB6" w:rsidRDefault="00A516E0" w:rsidP="00E32161">
            <w:pPr>
              <w:jc w:val="center"/>
              <w:rPr>
                <w:sz w:val="12"/>
                <w:szCs w:val="12"/>
              </w:rPr>
            </w:pPr>
            <w:r w:rsidRPr="00DD3CB6">
              <w:rPr>
                <w:sz w:val="12"/>
                <w:szCs w:val="12"/>
              </w:rPr>
              <w:t xml:space="preserve">   406,52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51095656" w14:textId="77777777" w:rsidR="00A516E0" w:rsidRPr="00DD3CB6" w:rsidRDefault="00A516E0" w:rsidP="00E32161">
            <w:pPr>
              <w:jc w:val="center"/>
              <w:rPr>
                <w:sz w:val="12"/>
                <w:szCs w:val="12"/>
              </w:rPr>
            </w:pPr>
            <w:r w:rsidRPr="00DD3CB6">
              <w:rPr>
                <w:sz w:val="12"/>
                <w:szCs w:val="12"/>
              </w:rPr>
              <w:t xml:space="preserve">     4 810,25   </w:t>
            </w:r>
          </w:p>
        </w:tc>
        <w:tc>
          <w:tcPr>
            <w:tcW w:w="567" w:type="dxa"/>
            <w:tcBorders>
              <w:top w:val="nil"/>
              <w:left w:val="nil"/>
              <w:bottom w:val="single" w:sz="4" w:space="0" w:color="auto"/>
              <w:right w:val="single" w:sz="4" w:space="0" w:color="auto"/>
            </w:tcBorders>
            <w:shd w:val="clear" w:color="000000" w:fill="FFFF99"/>
            <w:vAlign w:val="center"/>
            <w:hideMark/>
          </w:tcPr>
          <w:p w14:paraId="6E41F77B"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3C02C81" w14:textId="77777777" w:rsidR="00A516E0" w:rsidRPr="00DD3CB6" w:rsidRDefault="00A516E0" w:rsidP="00E32161">
            <w:pPr>
              <w:jc w:val="center"/>
              <w:rPr>
                <w:sz w:val="12"/>
                <w:szCs w:val="12"/>
              </w:rPr>
            </w:pPr>
            <w:r w:rsidRPr="00DD3CB6">
              <w:rPr>
                <w:sz w:val="12"/>
                <w:szCs w:val="12"/>
              </w:rPr>
              <w:t xml:space="preserve">         3,71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2E7856C3" w14:textId="77777777" w:rsidR="00A516E0" w:rsidRPr="00DD3CB6" w:rsidRDefault="00A516E0" w:rsidP="00E32161">
            <w:pPr>
              <w:jc w:val="center"/>
              <w:rPr>
                <w:sz w:val="12"/>
                <w:szCs w:val="12"/>
              </w:rPr>
            </w:pPr>
            <w:r w:rsidRPr="00DD3CB6">
              <w:rPr>
                <w:sz w:val="12"/>
                <w:szCs w:val="12"/>
              </w:rPr>
              <w:t xml:space="preserve">                -   </w:t>
            </w:r>
          </w:p>
        </w:tc>
        <w:tc>
          <w:tcPr>
            <w:tcW w:w="567" w:type="dxa"/>
            <w:tcBorders>
              <w:top w:val="nil"/>
              <w:left w:val="nil"/>
              <w:bottom w:val="single" w:sz="4" w:space="0" w:color="auto"/>
              <w:right w:val="nil"/>
            </w:tcBorders>
            <w:shd w:val="clear" w:color="000000" w:fill="FFFF99"/>
            <w:vAlign w:val="center"/>
            <w:hideMark/>
          </w:tcPr>
          <w:p w14:paraId="59A54118"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3BF0FC9" w14:textId="77777777" w:rsidR="00A516E0" w:rsidRPr="00DD3CB6" w:rsidRDefault="00A516E0" w:rsidP="00E32161">
            <w:pPr>
              <w:jc w:val="center"/>
              <w:rPr>
                <w:sz w:val="12"/>
                <w:szCs w:val="12"/>
              </w:rPr>
            </w:pPr>
            <w:r w:rsidRPr="00DD3CB6">
              <w:rPr>
                <w:sz w:val="12"/>
                <w:szCs w:val="12"/>
              </w:rPr>
              <w:t> </w:t>
            </w:r>
          </w:p>
        </w:tc>
      </w:tr>
      <w:tr w:rsidR="00A516E0" w:rsidRPr="00DD3CB6" w14:paraId="731002A1"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36D894D3" w14:textId="77777777" w:rsidR="00A516E0" w:rsidRPr="00DD3CB6" w:rsidRDefault="00A516E0" w:rsidP="00E32161">
            <w:pPr>
              <w:rPr>
                <w:b/>
                <w:bCs/>
                <w:sz w:val="12"/>
                <w:szCs w:val="12"/>
              </w:rPr>
            </w:pPr>
            <w:r w:rsidRPr="00DD3CB6">
              <w:rPr>
                <w:b/>
                <w:bCs/>
                <w:sz w:val="12"/>
                <w:szCs w:val="12"/>
              </w:rPr>
              <w:t xml:space="preserve">  Плата</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2DD23201" w14:textId="77777777" w:rsidR="00A516E0" w:rsidRPr="00DD3CB6" w:rsidRDefault="00A516E0" w:rsidP="00E32161">
            <w:pPr>
              <w:rPr>
                <w:b/>
                <w:bCs/>
                <w:sz w:val="12"/>
                <w:szCs w:val="12"/>
              </w:rPr>
            </w:pPr>
            <w:r w:rsidRPr="00DD3CB6">
              <w:rPr>
                <w:b/>
                <w:bCs/>
                <w:sz w:val="12"/>
                <w:szCs w:val="12"/>
              </w:rPr>
              <w:t> </w:t>
            </w:r>
          </w:p>
        </w:tc>
        <w:tc>
          <w:tcPr>
            <w:tcW w:w="425" w:type="dxa"/>
            <w:tcBorders>
              <w:top w:val="nil"/>
              <w:left w:val="nil"/>
              <w:bottom w:val="single" w:sz="4" w:space="0" w:color="auto"/>
              <w:right w:val="nil"/>
            </w:tcBorders>
            <w:shd w:val="clear" w:color="000000" w:fill="FFFF99"/>
            <w:vAlign w:val="center"/>
            <w:hideMark/>
          </w:tcPr>
          <w:p w14:paraId="73D5118C" w14:textId="77777777" w:rsidR="00A516E0" w:rsidRPr="00DD3CB6" w:rsidRDefault="00A516E0" w:rsidP="00E32161">
            <w:pPr>
              <w:jc w:val="center"/>
              <w:rPr>
                <w:sz w:val="12"/>
                <w:szCs w:val="12"/>
              </w:rPr>
            </w:pPr>
            <w:r w:rsidRPr="00DD3CB6">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500F291C"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70A8FDBF" w14:textId="77777777" w:rsidR="00A516E0" w:rsidRPr="00DD3CB6" w:rsidRDefault="00A516E0" w:rsidP="00E32161">
            <w:pPr>
              <w:jc w:val="center"/>
              <w:rPr>
                <w:sz w:val="12"/>
                <w:szCs w:val="12"/>
              </w:rPr>
            </w:pPr>
            <w:r w:rsidRPr="00DD3CB6">
              <w:rPr>
                <w:sz w:val="12"/>
                <w:szCs w:val="12"/>
              </w:rPr>
              <w:t xml:space="preserve">      57,28   </w:t>
            </w:r>
          </w:p>
        </w:tc>
        <w:tc>
          <w:tcPr>
            <w:tcW w:w="709" w:type="dxa"/>
            <w:tcBorders>
              <w:top w:val="nil"/>
              <w:left w:val="nil"/>
              <w:bottom w:val="single" w:sz="4" w:space="0" w:color="auto"/>
              <w:right w:val="single" w:sz="4" w:space="0" w:color="auto"/>
            </w:tcBorders>
            <w:shd w:val="clear" w:color="000000" w:fill="FFFF99"/>
            <w:vAlign w:val="center"/>
            <w:hideMark/>
          </w:tcPr>
          <w:p w14:paraId="1E1B7BC7" w14:textId="77777777" w:rsidR="00A516E0" w:rsidRPr="00DD3CB6" w:rsidRDefault="00A516E0" w:rsidP="00E32161">
            <w:pPr>
              <w:jc w:val="center"/>
              <w:rPr>
                <w:sz w:val="12"/>
                <w:szCs w:val="12"/>
              </w:rPr>
            </w:pPr>
            <w:r w:rsidRPr="00DD3CB6">
              <w:rPr>
                <w:sz w:val="12"/>
                <w:szCs w:val="12"/>
              </w:rPr>
              <w:t xml:space="preserve">    47,78   </w:t>
            </w:r>
          </w:p>
        </w:tc>
        <w:tc>
          <w:tcPr>
            <w:tcW w:w="851" w:type="dxa"/>
            <w:tcBorders>
              <w:top w:val="nil"/>
              <w:left w:val="nil"/>
              <w:bottom w:val="single" w:sz="4" w:space="0" w:color="auto"/>
              <w:right w:val="single" w:sz="4" w:space="0" w:color="auto"/>
            </w:tcBorders>
            <w:shd w:val="clear" w:color="000000" w:fill="FFFF99"/>
            <w:vAlign w:val="center"/>
            <w:hideMark/>
          </w:tcPr>
          <w:p w14:paraId="1F6850A5" w14:textId="77777777" w:rsidR="00A516E0" w:rsidRPr="00DD3CB6" w:rsidRDefault="00A516E0" w:rsidP="00E32161">
            <w:pPr>
              <w:jc w:val="center"/>
              <w:rPr>
                <w:sz w:val="12"/>
                <w:szCs w:val="12"/>
              </w:rPr>
            </w:pPr>
            <w:r w:rsidRPr="00DD3CB6">
              <w:rPr>
                <w:sz w:val="12"/>
                <w:szCs w:val="12"/>
              </w:rPr>
              <w:t xml:space="preserve">    364,24   </w:t>
            </w:r>
          </w:p>
        </w:tc>
        <w:tc>
          <w:tcPr>
            <w:tcW w:w="851" w:type="dxa"/>
            <w:tcBorders>
              <w:top w:val="nil"/>
              <w:left w:val="nil"/>
              <w:bottom w:val="single" w:sz="4" w:space="0" w:color="auto"/>
              <w:right w:val="single" w:sz="4" w:space="0" w:color="auto"/>
            </w:tcBorders>
            <w:shd w:val="clear" w:color="000000" w:fill="FFFF99"/>
            <w:vAlign w:val="center"/>
            <w:hideMark/>
          </w:tcPr>
          <w:p w14:paraId="7FEA8B20" w14:textId="77777777" w:rsidR="00A516E0" w:rsidRPr="00DD3CB6" w:rsidRDefault="00A516E0" w:rsidP="00E32161">
            <w:pPr>
              <w:jc w:val="center"/>
              <w:rPr>
                <w:sz w:val="12"/>
                <w:szCs w:val="12"/>
              </w:rPr>
            </w:pPr>
            <w:r w:rsidRPr="00DD3CB6">
              <w:rPr>
                <w:sz w:val="12"/>
                <w:szCs w:val="12"/>
              </w:rPr>
              <w:t xml:space="preserve">     4 294,75   </w:t>
            </w:r>
          </w:p>
        </w:tc>
        <w:tc>
          <w:tcPr>
            <w:tcW w:w="708" w:type="dxa"/>
            <w:tcBorders>
              <w:top w:val="nil"/>
              <w:left w:val="nil"/>
              <w:bottom w:val="single" w:sz="4" w:space="0" w:color="auto"/>
              <w:right w:val="single" w:sz="4" w:space="0" w:color="auto"/>
            </w:tcBorders>
            <w:shd w:val="clear" w:color="000000" w:fill="FFFF99"/>
            <w:vAlign w:val="center"/>
            <w:hideMark/>
          </w:tcPr>
          <w:p w14:paraId="63E84BE0" w14:textId="77777777" w:rsidR="00A516E0" w:rsidRPr="00DD3CB6" w:rsidRDefault="00A516E0" w:rsidP="00E32161">
            <w:pPr>
              <w:jc w:val="center"/>
              <w:rPr>
                <w:sz w:val="12"/>
                <w:szCs w:val="12"/>
              </w:rPr>
            </w:pPr>
            <w:r w:rsidRPr="00DD3CB6">
              <w:rPr>
                <w:sz w:val="12"/>
                <w:szCs w:val="12"/>
              </w:rPr>
              <w:t xml:space="preserve">    110,80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1B3B6F3" w14:textId="77777777" w:rsidR="00A516E0" w:rsidRPr="00DD3CB6" w:rsidRDefault="00A516E0" w:rsidP="00E32161">
            <w:pPr>
              <w:jc w:val="center"/>
              <w:rPr>
                <w:sz w:val="12"/>
                <w:szCs w:val="12"/>
              </w:rPr>
            </w:pPr>
            <w:r w:rsidRPr="00DD3CB6">
              <w:rPr>
                <w:sz w:val="12"/>
                <w:szCs w:val="12"/>
              </w:rPr>
              <w:t xml:space="preserve">        3,29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67E7BAB" w14:textId="77777777" w:rsidR="00A516E0" w:rsidRPr="00DD3CB6" w:rsidRDefault="00A516E0" w:rsidP="00E32161">
            <w:pPr>
              <w:ind w:right="-105" w:hanging="243"/>
              <w:jc w:val="center"/>
              <w:rPr>
                <w:sz w:val="12"/>
                <w:szCs w:val="12"/>
              </w:rPr>
            </w:pPr>
            <w:r w:rsidRPr="00DD3CB6">
              <w:rPr>
                <w:sz w:val="12"/>
                <w:szCs w:val="12"/>
              </w:rPr>
              <w:t xml:space="preserve">     1 106,67   </w:t>
            </w:r>
          </w:p>
        </w:tc>
        <w:tc>
          <w:tcPr>
            <w:tcW w:w="708" w:type="dxa"/>
            <w:gridSpan w:val="2"/>
            <w:tcBorders>
              <w:top w:val="nil"/>
              <w:left w:val="nil"/>
              <w:bottom w:val="single" w:sz="4" w:space="0" w:color="auto"/>
              <w:right w:val="nil"/>
            </w:tcBorders>
            <w:shd w:val="clear" w:color="000000" w:fill="FFFF99"/>
            <w:vAlign w:val="center"/>
            <w:hideMark/>
          </w:tcPr>
          <w:p w14:paraId="7D5B1E77"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2BACC925"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1EAD6B7B" w14:textId="77777777" w:rsidR="00A516E0" w:rsidRPr="00DD3CB6" w:rsidRDefault="00A516E0" w:rsidP="00E32161">
            <w:pPr>
              <w:jc w:val="center"/>
              <w:rPr>
                <w:sz w:val="12"/>
                <w:szCs w:val="12"/>
              </w:rPr>
            </w:pPr>
            <w:r w:rsidRPr="00DD3CB6">
              <w:rPr>
                <w:sz w:val="12"/>
                <w:szCs w:val="12"/>
              </w:rPr>
              <w:t> </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7E011BC1"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0B92C5A9" w14:textId="77777777" w:rsidR="00A516E0" w:rsidRPr="00DD3CB6" w:rsidRDefault="00A516E0" w:rsidP="00E32161">
            <w:pPr>
              <w:jc w:val="center"/>
              <w:rPr>
                <w:sz w:val="12"/>
                <w:szCs w:val="12"/>
              </w:rPr>
            </w:pPr>
            <w:r w:rsidRPr="00DD3CB6">
              <w:rPr>
                <w:sz w:val="12"/>
                <w:szCs w:val="12"/>
              </w:rPr>
              <w:t xml:space="preserve">     60,37   </w:t>
            </w:r>
          </w:p>
        </w:tc>
        <w:tc>
          <w:tcPr>
            <w:tcW w:w="709" w:type="dxa"/>
            <w:tcBorders>
              <w:top w:val="nil"/>
              <w:left w:val="nil"/>
              <w:bottom w:val="single" w:sz="4" w:space="0" w:color="auto"/>
              <w:right w:val="single" w:sz="4" w:space="0" w:color="auto"/>
            </w:tcBorders>
            <w:shd w:val="clear" w:color="000000" w:fill="FFFF99"/>
            <w:vAlign w:val="center"/>
            <w:hideMark/>
          </w:tcPr>
          <w:p w14:paraId="18B59254" w14:textId="77777777" w:rsidR="00A516E0" w:rsidRPr="00DD3CB6" w:rsidRDefault="00A516E0" w:rsidP="00E32161">
            <w:pPr>
              <w:jc w:val="center"/>
              <w:rPr>
                <w:sz w:val="12"/>
                <w:szCs w:val="12"/>
              </w:rPr>
            </w:pPr>
            <w:r w:rsidRPr="00DD3CB6">
              <w:rPr>
                <w:sz w:val="12"/>
                <w:szCs w:val="12"/>
              </w:rPr>
              <w:t xml:space="preserve">     49,98   </w:t>
            </w:r>
          </w:p>
        </w:tc>
        <w:tc>
          <w:tcPr>
            <w:tcW w:w="709" w:type="dxa"/>
            <w:tcBorders>
              <w:top w:val="nil"/>
              <w:left w:val="nil"/>
              <w:bottom w:val="single" w:sz="4" w:space="0" w:color="auto"/>
              <w:right w:val="single" w:sz="4" w:space="0" w:color="auto"/>
            </w:tcBorders>
            <w:shd w:val="clear" w:color="000000" w:fill="FFFF99"/>
            <w:vAlign w:val="center"/>
            <w:hideMark/>
          </w:tcPr>
          <w:p w14:paraId="08BB6142" w14:textId="77777777" w:rsidR="00A516E0" w:rsidRPr="00DD3CB6" w:rsidRDefault="00A516E0" w:rsidP="00E32161">
            <w:pPr>
              <w:jc w:val="center"/>
              <w:rPr>
                <w:sz w:val="12"/>
                <w:szCs w:val="12"/>
              </w:rPr>
            </w:pPr>
            <w:r w:rsidRPr="00DD3CB6">
              <w:rPr>
                <w:sz w:val="12"/>
                <w:szCs w:val="12"/>
              </w:rPr>
              <w:t xml:space="preserve">   406,52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178ED20F" w14:textId="77777777" w:rsidR="00A516E0" w:rsidRPr="00DD3CB6" w:rsidRDefault="00A516E0" w:rsidP="00E32161">
            <w:pPr>
              <w:jc w:val="center"/>
              <w:rPr>
                <w:sz w:val="12"/>
                <w:szCs w:val="12"/>
              </w:rPr>
            </w:pPr>
            <w:r w:rsidRPr="00DD3CB6">
              <w:rPr>
                <w:sz w:val="12"/>
                <w:szCs w:val="12"/>
              </w:rPr>
              <w:t xml:space="preserve">     5 385,00   </w:t>
            </w:r>
          </w:p>
        </w:tc>
        <w:tc>
          <w:tcPr>
            <w:tcW w:w="567" w:type="dxa"/>
            <w:tcBorders>
              <w:top w:val="nil"/>
              <w:left w:val="nil"/>
              <w:bottom w:val="single" w:sz="4" w:space="0" w:color="auto"/>
              <w:right w:val="single" w:sz="4" w:space="0" w:color="auto"/>
            </w:tcBorders>
            <w:shd w:val="clear" w:color="000000" w:fill="FFFF99"/>
            <w:vAlign w:val="center"/>
            <w:hideMark/>
          </w:tcPr>
          <w:p w14:paraId="5D1D3BF3" w14:textId="77777777" w:rsidR="00A516E0" w:rsidRPr="00DD3CB6" w:rsidRDefault="00A516E0" w:rsidP="00E32161">
            <w:pPr>
              <w:jc w:val="center"/>
              <w:rPr>
                <w:sz w:val="12"/>
                <w:szCs w:val="12"/>
              </w:rPr>
            </w:pPr>
            <w:r w:rsidRPr="00DD3CB6">
              <w:rPr>
                <w:sz w:val="12"/>
                <w:szCs w:val="12"/>
              </w:rPr>
              <w:t xml:space="preserve">        138,93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591C373" w14:textId="77777777" w:rsidR="00A516E0" w:rsidRPr="00DD3CB6" w:rsidRDefault="00A516E0" w:rsidP="00E32161">
            <w:pPr>
              <w:jc w:val="center"/>
              <w:rPr>
                <w:sz w:val="12"/>
                <w:szCs w:val="12"/>
              </w:rPr>
            </w:pPr>
            <w:r w:rsidRPr="00DD3CB6">
              <w:rPr>
                <w:sz w:val="12"/>
                <w:szCs w:val="12"/>
              </w:rPr>
              <w:t xml:space="preserve">         3,71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0403FB62" w14:textId="77777777" w:rsidR="00A516E0" w:rsidRPr="00DD3CB6" w:rsidRDefault="00A516E0" w:rsidP="00E32161">
            <w:pPr>
              <w:ind w:right="-105"/>
              <w:jc w:val="center"/>
              <w:rPr>
                <w:sz w:val="12"/>
                <w:szCs w:val="12"/>
              </w:rPr>
            </w:pPr>
            <w:r w:rsidRPr="00DD3CB6">
              <w:rPr>
                <w:sz w:val="12"/>
                <w:szCs w:val="12"/>
              </w:rPr>
              <w:t xml:space="preserve">    1 438,66   </w:t>
            </w:r>
          </w:p>
        </w:tc>
        <w:tc>
          <w:tcPr>
            <w:tcW w:w="567" w:type="dxa"/>
            <w:tcBorders>
              <w:top w:val="nil"/>
              <w:left w:val="nil"/>
              <w:bottom w:val="single" w:sz="4" w:space="0" w:color="auto"/>
              <w:right w:val="nil"/>
            </w:tcBorders>
            <w:shd w:val="clear" w:color="000000" w:fill="FFFF99"/>
            <w:vAlign w:val="center"/>
            <w:hideMark/>
          </w:tcPr>
          <w:p w14:paraId="27CF8198"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5EAB7763" w14:textId="77777777" w:rsidR="00A516E0" w:rsidRPr="00DD3CB6" w:rsidRDefault="00A516E0" w:rsidP="00E32161">
            <w:pPr>
              <w:jc w:val="center"/>
              <w:rPr>
                <w:sz w:val="12"/>
                <w:szCs w:val="12"/>
              </w:rPr>
            </w:pPr>
            <w:r w:rsidRPr="00DD3CB6">
              <w:rPr>
                <w:sz w:val="12"/>
                <w:szCs w:val="12"/>
              </w:rPr>
              <w:t> </w:t>
            </w:r>
          </w:p>
        </w:tc>
      </w:tr>
      <w:tr w:rsidR="00A516E0" w:rsidRPr="00DD3CB6" w14:paraId="608EB2B2" w14:textId="77777777" w:rsidTr="00E32161">
        <w:trPr>
          <w:trHeight w:val="315"/>
        </w:trPr>
        <w:tc>
          <w:tcPr>
            <w:tcW w:w="708" w:type="dxa"/>
            <w:tcBorders>
              <w:top w:val="nil"/>
              <w:left w:val="single" w:sz="4" w:space="0" w:color="auto"/>
              <w:bottom w:val="single" w:sz="4" w:space="0" w:color="auto"/>
              <w:right w:val="nil"/>
            </w:tcBorders>
            <w:shd w:val="clear" w:color="000000" w:fill="FFFF99"/>
            <w:vAlign w:val="center"/>
            <w:hideMark/>
          </w:tcPr>
          <w:p w14:paraId="4841C962" w14:textId="77777777" w:rsidR="00A516E0" w:rsidRPr="00DD3CB6" w:rsidRDefault="00A516E0" w:rsidP="00E32161">
            <w:pPr>
              <w:rPr>
                <w:b/>
                <w:bCs/>
                <w:sz w:val="12"/>
                <w:szCs w:val="12"/>
              </w:rPr>
            </w:pPr>
            <w:r w:rsidRPr="00DD3CB6">
              <w:rPr>
                <w:b/>
                <w:bCs/>
                <w:sz w:val="12"/>
                <w:szCs w:val="12"/>
              </w:rPr>
              <w:t xml:space="preserve">  Норматив</w:t>
            </w:r>
          </w:p>
        </w:tc>
        <w:tc>
          <w:tcPr>
            <w:tcW w:w="567" w:type="dxa"/>
            <w:tcBorders>
              <w:top w:val="nil"/>
              <w:left w:val="single" w:sz="8" w:space="0" w:color="auto"/>
              <w:bottom w:val="single" w:sz="4" w:space="0" w:color="auto"/>
              <w:right w:val="single" w:sz="8" w:space="0" w:color="auto"/>
            </w:tcBorders>
            <w:shd w:val="clear" w:color="000000" w:fill="CCFFCC"/>
            <w:vAlign w:val="center"/>
            <w:hideMark/>
          </w:tcPr>
          <w:p w14:paraId="1ED787D9" w14:textId="77777777" w:rsidR="00A516E0" w:rsidRPr="00DD3CB6" w:rsidRDefault="00A516E0" w:rsidP="00E32161">
            <w:pPr>
              <w:rPr>
                <w:b/>
                <w:bCs/>
                <w:sz w:val="12"/>
                <w:szCs w:val="12"/>
              </w:rPr>
            </w:pPr>
            <w:r w:rsidRPr="00DD3CB6">
              <w:rPr>
                <w:b/>
                <w:bCs/>
                <w:sz w:val="12"/>
                <w:szCs w:val="12"/>
              </w:rPr>
              <w:t> </w:t>
            </w:r>
          </w:p>
        </w:tc>
        <w:tc>
          <w:tcPr>
            <w:tcW w:w="425" w:type="dxa"/>
            <w:tcBorders>
              <w:top w:val="nil"/>
              <w:left w:val="nil"/>
              <w:bottom w:val="single" w:sz="4" w:space="0" w:color="auto"/>
              <w:right w:val="nil"/>
            </w:tcBorders>
            <w:shd w:val="clear" w:color="000000" w:fill="FFFF99"/>
            <w:vAlign w:val="center"/>
            <w:hideMark/>
          </w:tcPr>
          <w:p w14:paraId="4D83621A" w14:textId="77777777" w:rsidR="00A516E0" w:rsidRPr="00DD3CB6" w:rsidRDefault="00A516E0" w:rsidP="00E32161">
            <w:pPr>
              <w:jc w:val="center"/>
              <w:rPr>
                <w:sz w:val="12"/>
                <w:szCs w:val="12"/>
              </w:rPr>
            </w:pPr>
            <w:r w:rsidRPr="00DD3CB6">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44576A38" w14:textId="77777777" w:rsidR="00A516E0" w:rsidRPr="00DD3CB6" w:rsidRDefault="00A516E0" w:rsidP="00E32161">
            <w:pPr>
              <w:jc w:val="center"/>
              <w:rPr>
                <w:sz w:val="12"/>
                <w:szCs w:val="12"/>
              </w:rPr>
            </w:pPr>
            <w:r w:rsidRPr="00DD3CB6">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6892B9F6" w14:textId="77777777" w:rsidR="00A516E0" w:rsidRPr="00DD3CB6" w:rsidRDefault="00A516E0" w:rsidP="00E32161">
            <w:pPr>
              <w:jc w:val="center"/>
              <w:rPr>
                <w:sz w:val="12"/>
                <w:szCs w:val="12"/>
              </w:rPr>
            </w:pPr>
            <w:r w:rsidRPr="00DD3CB6">
              <w:rPr>
                <w:sz w:val="12"/>
                <w:szCs w:val="12"/>
              </w:rPr>
              <w:t xml:space="preserve">        5,01   </w:t>
            </w:r>
          </w:p>
        </w:tc>
        <w:tc>
          <w:tcPr>
            <w:tcW w:w="709" w:type="dxa"/>
            <w:tcBorders>
              <w:top w:val="nil"/>
              <w:left w:val="nil"/>
              <w:bottom w:val="single" w:sz="4" w:space="0" w:color="auto"/>
              <w:right w:val="single" w:sz="4" w:space="0" w:color="auto"/>
            </w:tcBorders>
            <w:shd w:val="clear" w:color="000000" w:fill="FFFF99"/>
            <w:vAlign w:val="center"/>
            <w:hideMark/>
          </w:tcPr>
          <w:p w14:paraId="5FF5077A" w14:textId="77777777" w:rsidR="00A516E0" w:rsidRPr="00DD3CB6" w:rsidRDefault="00A516E0" w:rsidP="00E32161">
            <w:pPr>
              <w:jc w:val="center"/>
              <w:rPr>
                <w:sz w:val="12"/>
                <w:szCs w:val="12"/>
              </w:rPr>
            </w:pPr>
            <w:r w:rsidRPr="00DD3CB6">
              <w:rPr>
                <w:sz w:val="12"/>
                <w:szCs w:val="12"/>
              </w:rPr>
              <w:t xml:space="preserve">      8,38   </w:t>
            </w:r>
          </w:p>
        </w:tc>
        <w:tc>
          <w:tcPr>
            <w:tcW w:w="851" w:type="dxa"/>
            <w:tcBorders>
              <w:top w:val="nil"/>
              <w:left w:val="nil"/>
              <w:bottom w:val="single" w:sz="4" w:space="0" w:color="auto"/>
              <w:right w:val="single" w:sz="4" w:space="0" w:color="auto"/>
            </w:tcBorders>
            <w:shd w:val="clear" w:color="000000" w:fill="FFFF99"/>
            <w:vAlign w:val="center"/>
            <w:hideMark/>
          </w:tcPr>
          <w:p w14:paraId="562CCFDA" w14:textId="77777777" w:rsidR="00A516E0" w:rsidRPr="00DD3CB6" w:rsidRDefault="00A516E0" w:rsidP="00E32161">
            <w:pPr>
              <w:jc w:val="center"/>
              <w:rPr>
                <w:sz w:val="12"/>
                <w:szCs w:val="12"/>
              </w:rPr>
            </w:pPr>
            <w:r w:rsidRPr="00DD3CB6">
              <w:rPr>
                <w:sz w:val="12"/>
                <w:szCs w:val="12"/>
              </w:rPr>
              <w:t xml:space="preserve">        3,37   </w:t>
            </w:r>
          </w:p>
        </w:tc>
        <w:tc>
          <w:tcPr>
            <w:tcW w:w="851" w:type="dxa"/>
            <w:tcBorders>
              <w:top w:val="nil"/>
              <w:left w:val="nil"/>
              <w:bottom w:val="single" w:sz="4" w:space="0" w:color="auto"/>
              <w:right w:val="single" w:sz="4" w:space="0" w:color="auto"/>
            </w:tcBorders>
            <w:shd w:val="clear" w:color="000000" w:fill="FFFF99"/>
            <w:vAlign w:val="center"/>
            <w:hideMark/>
          </w:tcPr>
          <w:p w14:paraId="102EB3B1" w14:textId="77777777" w:rsidR="00A516E0" w:rsidRPr="00DD3CB6" w:rsidRDefault="00A516E0" w:rsidP="00E32161">
            <w:pPr>
              <w:jc w:val="center"/>
              <w:rPr>
                <w:sz w:val="12"/>
                <w:szCs w:val="12"/>
              </w:rPr>
            </w:pPr>
            <w:r w:rsidRPr="00DD3CB6">
              <w:rPr>
                <w:sz w:val="12"/>
                <w:szCs w:val="12"/>
              </w:rPr>
              <w:t xml:space="preserve">        0,0258   </w:t>
            </w:r>
          </w:p>
        </w:tc>
        <w:tc>
          <w:tcPr>
            <w:tcW w:w="708" w:type="dxa"/>
            <w:tcBorders>
              <w:top w:val="nil"/>
              <w:left w:val="nil"/>
              <w:bottom w:val="single" w:sz="4" w:space="0" w:color="auto"/>
              <w:right w:val="single" w:sz="4" w:space="0" w:color="auto"/>
            </w:tcBorders>
            <w:shd w:val="clear" w:color="000000" w:fill="FFFF99"/>
            <w:vAlign w:val="center"/>
            <w:hideMark/>
          </w:tcPr>
          <w:p w14:paraId="6AB04A71"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824B349"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2FEB005" w14:textId="77777777" w:rsidR="00A516E0" w:rsidRPr="00DD3CB6" w:rsidRDefault="00A516E0" w:rsidP="00E32161">
            <w:pPr>
              <w:ind w:right="-105"/>
              <w:jc w:val="center"/>
              <w:rPr>
                <w:sz w:val="12"/>
                <w:szCs w:val="12"/>
              </w:rPr>
            </w:pPr>
            <w:r w:rsidRPr="00DD3CB6">
              <w:rPr>
                <w:sz w:val="12"/>
                <w:szCs w:val="12"/>
              </w:rPr>
              <w:t xml:space="preserve">            6,00   </w:t>
            </w:r>
          </w:p>
        </w:tc>
        <w:tc>
          <w:tcPr>
            <w:tcW w:w="708" w:type="dxa"/>
            <w:gridSpan w:val="2"/>
            <w:tcBorders>
              <w:top w:val="nil"/>
              <w:left w:val="nil"/>
              <w:bottom w:val="single" w:sz="4" w:space="0" w:color="auto"/>
              <w:right w:val="nil"/>
            </w:tcBorders>
            <w:shd w:val="clear" w:color="000000" w:fill="FFFF99"/>
            <w:vAlign w:val="center"/>
            <w:hideMark/>
          </w:tcPr>
          <w:p w14:paraId="7FB361A4"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nil"/>
              <w:left w:val="single" w:sz="4" w:space="0" w:color="auto"/>
              <w:bottom w:val="single" w:sz="4" w:space="0" w:color="auto"/>
              <w:right w:val="single" w:sz="8" w:space="0" w:color="auto"/>
            </w:tcBorders>
            <w:shd w:val="clear" w:color="000000" w:fill="FFFF99"/>
            <w:vAlign w:val="center"/>
            <w:hideMark/>
          </w:tcPr>
          <w:p w14:paraId="1FB5C8C5"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nil"/>
              <w:left w:val="nil"/>
              <w:bottom w:val="single" w:sz="4" w:space="0" w:color="auto"/>
              <w:right w:val="nil"/>
            </w:tcBorders>
            <w:shd w:val="clear" w:color="000000" w:fill="FFFF99"/>
            <w:vAlign w:val="center"/>
            <w:hideMark/>
          </w:tcPr>
          <w:p w14:paraId="1BE3DF3F" w14:textId="77777777" w:rsidR="00A516E0" w:rsidRPr="00DD3CB6" w:rsidRDefault="00A516E0" w:rsidP="00E32161">
            <w:pPr>
              <w:jc w:val="center"/>
              <w:rPr>
                <w:sz w:val="12"/>
                <w:szCs w:val="12"/>
              </w:rPr>
            </w:pPr>
            <w:r w:rsidRPr="00DD3CB6">
              <w:rPr>
                <w:sz w:val="12"/>
                <w:szCs w:val="12"/>
              </w:rPr>
              <w:t> </w:t>
            </w:r>
          </w:p>
        </w:tc>
        <w:tc>
          <w:tcPr>
            <w:tcW w:w="284" w:type="dxa"/>
            <w:tcBorders>
              <w:top w:val="nil"/>
              <w:left w:val="single" w:sz="4" w:space="0" w:color="auto"/>
              <w:bottom w:val="single" w:sz="4" w:space="0" w:color="auto"/>
              <w:right w:val="single" w:sz="8" w:space="0" w:color="auto"/>
            </w:tcBorders>
            <w:shd w:val="clear" w:color="000000" w:fill="FFFF99"/>
            <w:vAlign w:val="center"/>
            <w:hideMark/>
          </w:tcPr>
          <w:p w14:paraId="0FF837C6"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40807023" w14:textId="77777777" w:rsidR="00A516E0" w:rsidRPr="00DD3CB6" w:rsidRDefault="00A516E0" w:rsidP="00E32161">
            <w:pPr>
              <w:jc w:val="center"/>
              <w:rPr>
                <w:sz w:val="12"/>
                <w:szCs w:val="12"/>
              </w:rPr>
            </w:pPr>
            <w:r w:rsidRPr="00DD3CB6">
              <w:rPr>
                <w:sz w:val="12"/>
                <w:szCs w:val="12"/>
              </w:rPr>
              <w:t xml:space="preserve">       5,01   </w:t>
            </w:r>
          </w:p>
        </w:tc>
        <w:tc>
          <w:tcPr>
            <w:tcW w:w="709" w:type="dxa"/>
            <w:tcBorders>
              <w:top w:val="nil"/>
              <w:left w:val="nil"/>
              <w:bottom w:val="single" w:sz="4" w:space="0" w:color="auto"/>
              <w:right w:val="single" w:sz="4" w:space="0" w:color="auto"/>
            </w:tcBorders>
            <w:shd w:val="clear" w:color="000000" w:fill="FFFF99"/>
            <w:vAlign w:val="center"/>
            <w:hideMark/>
          </w:tcPr>
          <w:p w14:paraId="1A5AB3F4"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nil"/>
              <w:left w:val="nil"/>
              <w:bottom w:val="single" w:sz="4" w:space="0" w:color="auto"/>
              <w:right w:val="single" w:sz="4" w:space="0" w:color="auto"/>
            </w:tcBorders>
            <w:shd w:val="clear" w:color="000000" w:fill="FFFF99"/>
            <w:vAlign w:val="center"/>
            <w:hideMark/>
          </w:tcPr>
          <w:p w14:paraId="24B644D3" w14:textId="77777777" w:rsidR="00A516E0" w:rsidRPr="00DD3CB6" w:rsidRDefault="00A516E0" w:rsidP="00E32161">
            <w:pPr>
              <w:jc w:val="center"/>
              <w:rPr>
                <w:sz w:val="12"/>
                <w:szCs w:val="12"/>
              </w:rPr>
            </w:pPr>
            <w:r w:rsidRPr="00DD3CB6">
              <w:rPr>
                <w:sz w:val="12"/>
                <w:szCs w:val="12"/>
              </w:rPr>
              <w:t xml:space="preserve">       3,37   </w:t>
            </w:r>
          </w:p>
        </w:tc>
        <w:tc>
          <w:tcPr>
            <w:tcW w:w="850" w:type="dxa"/>
            <w:gridSpan w:val="2"/>
            <w:tcBorders>
              <w:top w:val="nil"/>
              <w:left w:val="nil"/>
              <w:bottom w:val="single" w:sz="4" w:space="0" w:color="auto"/>
              <w:right w:val="single" w:sz="4" w:space="0" w:color="auto"/>
            </w:tcBorders>
            <w:shd w:val="clear" w:color="000000" w:fill="FFFF99"/>
            <w:vAlign w:val="center"/>
            <w:hideMark/>
          </w:tcPr>
          <w:p w14:paraId="7F7B1A6E" w14:textId="77777777" w:rsidR="00A516E0" w:rsidRPr="00DD3CB6" w:rsidRDefault="00A516E0" w:rsidP="00E32161">
            <w:pPr>
              <w:jc w:val="center"/>
              <w:rPr>
                <w:sz w:val="12"/>
                <w:szCs w:val="12"/>
              </w:rPr>
            </w:pPr>
            <w:r w:rsidRPr="00DD3CB6">
              <w:rPr>
                <w:sz w:val="12"/>
                <w:szCs w:val="12"/>
              </w:rPr>
              <w:t xml:space="preserve">        0,0258   </w:t>
            </w:r>
          </w:p>
        </w:tc>
        <w:tc>
          <w:tcPr>
            <w:tcW w:w="567" w:type="dxa"/>
            <w:tcBorders>
              <w:top w:val="nil"/>
              <w:left w:val="nil"/>
              <w:bottom w:val="single" w:sz="4" w:space="0" w:color="auto"/>
              <w:right w:val="single" w:sz="4" w:space="0" w:color="auto"/>
            </w:tcBorders>
            <w:shd w:val="clear" w:color="000000" w:fill="FFFF99"/>
            <w:vAlign w:val="center"/>
            <w:hideMark/>
          </w:tcPr>
          <w:p w14:paraId="30B1EE9D"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51BD23B" w14:textId="77777777" w:rsidR="00A516E0" w:rsidRPr="00DD3CB6" w:rsidRDefault="00A516E0" w:rsidP="00E32161">
            <w:pPr>
              <w:jc w:val="center"/>
              <w:rPr>
                <w:sz w:val="12"/>
                <w:szCs w:val="12"/>
              </w:rPr>
            </w:pPr>
            <w:r w:rsidRPr="00DD3CB6">
              <w:rPr>
                <w:sz w:val="12"/>
                <w:szCs w:val="12"/>
              </w:rPr>
              <w:t xml:space="preserve">               -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075CE912" w14:textId="77777777" w:rsidR="00A516E0" w:rsidRPr="00DD3CB6" w:rsidRDefault="00A516E0" w:rsidP="00E32161">
            <w:pPr>
              <w:jc w:val="center"/>
              <w:rPr>
                <w:sz w:val="12"/>
                <w:szCs w:val="12"/>
              </w:rPr>
            </w:pPr>
            <w:r w:rsidRPr="00DD3CB6">
              <w:rPr>
                <w:sz w:val="12"/>
                <w:szCs w:val="12"/>
              </w:rPr>
              <w:t xml:space="preserve">           6,00   </w:t>
            </w:r>
          </w:p>
        </w:tc>
        <w:tc>
          <w:tcPr>
            <w:tcW w:w="567" w:type="dxa"/>
            <w:tcBorders>
              <w:top w:val="nil"/>
              <w:left w:val="nil"/>
              <w:bottom w:val="single" w:sz="4" w:space="0" w:color="auto"/>
              <w:right w:val="nil"/>
            </w:tcBorders>
            <w:shd w:val="clear" w:color="000000" w:fill="FFFF99"/>
            <w:vAlign w:val="center"/>
            <w:hideMark/>
          </w:tcPr>
          <w:p w14:paraId="1265FD88" w14:textId="77777777" w:rsidR="00A516E0" w:rsidRPr="00DD3CB6" w:rsidRDefault="00A516E0" w:rsidP="00E32161">
            <w:pPr>
              <w:jc w:val="center"/>
              <w:rPr>
                <w:sz w:val="12"/>
                <w:szCs w:val="12"/>
              </w:rPr>
            </w:pPr>
            <w:r w:rsidRPr="00DD3CB6">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6DBC0167" w14:textId="77777777" w:rsidR="00A516E0" w:rsidRPr="00DD3CB6" w:rsidRDefault="00A516E0" w:rsidP="00E32161">
            <w:pPr>
              <w:jc w:val="center"/>
              <w:rPr>
                <w:sz w:val="12"/>
                <w:szCs w:val="12"/>
              </w:rPr>
            </w:pPr>
            <w:r w:rsidRPr="00DD3CB6">
              <w:rPr>
                <w:sz w:val="12"/>
                <w:szCs w:val="12"/>
              </w:rPr>
              <w:t> </w:t>
            </w:r>
          </w:p>
        </w:tc>
      </w:tr>
      <w:tr w:rsidR="00A516E0" w:rsidRPr="00DD3CB6" w14:paraId="4947682C"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D6A2E41" w14:textId="77777777" w:rsidR="00A516E0" w:rsidRPr="00DD3CB6" w:rsidRDefault="00A516E0" w:rsidP="00E32161">
            <w:pPr>
              <w:rPr>
                <w:b/>
                <w:bCs/>
                <w:sz w:val="12"/>
                <w:szCs w:val="12"/>
              </w:rPr>
            </w:pPr>
            <w:r w:rsidRPr="00DD3CB6">
              <w:rPr>
                <w:b/>
                <w:bCs/>
                <w:sz w:val="12"/>
                <w:szCs w:val="12"/>
              </w:rPr>
              <w:lastRenderedPageBreak/>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D7D5A6A"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5D027670"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2869009"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F5091F2"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0FBC13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5311036"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647B34B"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7B62F9E"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34DA567"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4CF348F"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C205179"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7EE29500"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557B1F8E"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F765C7B"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AC6C8FB"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719070C"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630243D"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7FEAF992"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47545D4"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204D684"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1EA67393"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72AC9E46"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340D565" w14:textId="77777777" w:rsidR="00A516E0" w:rsidRPr="00DD3CB6" w:rsidRDefault="00A516E0" w:rsidP="00E32161">
            <w:pPr>
              <w:jc w:val="center"/>
              <w:rPr>
                <w:sz w:val="12"/>
                <w:szCs w:val="12"/>
              </w:rPr>
            </w:pPr>
            <w:r w:rsidRPr="00DD3CB6">
              <w:rPr>
                <w:sz w:val="12"/>
                <w:szCs w:val="12"/>
              </w:rPr>
              <w:t> </w:t>
            </w:r>
          </w:p>
        </w:tc>
      </w:tr>
      <w:tr w:rsidR="00A516E0" w:rsidRPr="00DD3CB6" w14:paraId="04490211"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37429B7" w14:textId="77777777" w:rsidR="00A516E0" w:rsidRPr="00DD3CB6" w:rsidRDefault="00A516E0" w:rsidP="00E32161">
            <w:pPr>
              <w:rPr>
                <w:b/>
                <w:bCs/>
                <w:sz w:val="12"/>
                <w:szCs w:val="12"/>
              </w:rPr>
            </w:pPr>
            <w:r w:rsidRPr="00DD3CB6">
              <w:rPr>
                <w:b/>
                <w:bCs/>
                <w:sz w:val="12"/>
                <w:szCs w:val="12"/>
              </w:rPr>
              <w:t xml:space="preserve"> 2 комн. кв.</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2A712122" w14:textId="77777777" w:rsidR="00A516E0" w:rsidRPr="00DD3CB6" w:rsidRDefault="00A516E0" w:rsidP="00E32161">
            <w:pPr>
              <w:jc w:val="center"/>
              <w:rPr>
                <w:b/>
                <w:bCs/>
                <w:color w:val="FF0000"/>
                <w:sz w:val="12"/>
                <w:szCs w:val="12"/>
              </w:rPr>
            </w:pPr>
            <w:r w:rsidRPr="00DD3CB6">
              <w:rPr>
                <w:b/>
                <w:bCs/>
                <w:color w:val="FF0000"/>
                <w:sz w:val="12"/>
                <w:szCs w:val="12"/>
              </w:rPr>
              <w:t xml:space="preserve">   120,3   </w:t>
            </w:r>
          </w:p>
        </w:tc>
        <w:tc>
          <w:tcPr>
            <w:tcW w:w="425" w:type="dxa"/>
            <w:tcBorders>
              <w:top w:val="single" w:sz="4" w:space="0" w:color="auto"/>
              <w:left w:val="nil"/>
              <w:bottom w:val="single" w:sz="4" w:space="0" w:color="auto"/>
              <w:right w:val="nil"/>
            </w:tcBorders>
            <w:shd w:val="clear" w:color="000000" w:fill="FFFFFF"/>
            <w:vAlign w:val="center"/>
            <w:hideMark/>
          </w:tcPr>
          <w:p w14:paraId="5110CC0C" w14:textId="77777777" w:rsidR="00A516E0" w:rsidRPr="00DD3CB6" w:rsidRDefault="00A516E0" w:rsidP="00E32161">
            <w:pPr>
              <w:jc w:val="center"/>
              <w:rPr>
                <w:b/>
                <w:bCs/>
                <w:sz w:val="12"/>
                <w:szCs w:val="12"/>
              </w:rPr>
            </w:pPr>
            <w:r w:rsidRPr="00DD3CB6">
              <w:rPr>
                <w:b/>
                <w:bCs/>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C70D921" w14:textId="77777777" w:rsidR="00A516E0" w:rsidRPr="00DD3CB6" w:rsidRDefault="00A516E0" w:rsidP="00E32161">
            <w:pPr>
              <w:jc w:val="center"/>
              <w:rPr>
                <w:b/>
                <w:bCs/>
                <w:sz w:val="12"/>
                <w:szCs w:val="12"/>
              </w:rPr>
            </w:pPr>
            <w:r w:rsidRPr="00DD3CB6">
              <w:rPr>
                <w:b/>
                <w:bCs/>
                <w:sz w:val="12"/>
                <w:szCs w:val="12"/>
              </w:rPr>
              <w:t>1</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04688A0" w14:textId="77777777" w:rsidR="00A516E0" w:rsidRPr="00DD3CB6" w:rsidRDefault="00A516E0" w:rsidP="00E32161">
            <w:pPr>
              <w:jc w:val="center"/>
              <w:rPr>
                <w:sz w:val="12"/>
                <w:szCs w:val="12"/>
              </w:rPr>
            </w:pPr>
            <w:r w:rsidRPr="00DD3CB6">
              <w:rPr>
                <w:sz w:val="12"/>
                <w:szCs w:val="12"/>
              </w:rPr>
              <w:t xml:space="preserve">         287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CF44077" w14:textId="77777777" w:rsidR="00A516E0" w:rsidRPr="00DD3CB6" w:rsidRDefault="00A516E0" w:rsidP="00E32161">
            <w:pPr>
              <w:jc w:val="center"/>
              <w:rPr>
                <w:sz w:val="12"/>
                <w:szCs w:val="12"/>
              </w:rPr>
            </w:pPr>
            <w:r w:rsidRPr="00DD3CB6">
              <w:rPr>
                <w:sz w:val="12"/>
                <w:szCs w:val="12"/>
              </w:rPr>
              <w:t xml:space="preserve">       400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159BCA5" w14:textId="77777777" w:rsidR="00A516E0" w:rsidRPr="00DD3CB6" w:rsidRDefault="00A516E0" w:rsidP="00E32161">
            <w:pPr>
              <w:jc w:val="center"/>
              <w:rPr>
                <w:sz w:val="12"/>
                <w:szCs w:val="12"/>
              </w:rPr>
            </w:pPr>
            <w:r w:rsidRPr="00DD3CB6">
              <w:rPr>
                <w:sz w:val="12"/>
                <w:szCs w:val="12"/>
              </w:rPr>
              <w:t xml:space="preserve">      1 227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AA6CE3F"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C432B98" w14:textId="77777777" w:rsidR="00A516E0" w:rsidRPr="00DD3CB6" w:rsidRDefault="00A516E0" w:rsidP="00E32161">
            <w:pPr>
              <w:jc w:val="center"/>
              <w:rPr>
                <w:sz w:val="12"/>
                <w:szCs w:val="12"/>
              </w:rPr>
            </w:pPr>
            <w:r w:rsidRPr="00DD3CB6">
              <w:rPr>
                <w:sz w:val="12"/>
                <w:szCs w:val="12"/>
              </w:rPr>
              <w:t xml:space="preserve">      4 986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7EC1E7E" w14:textId="77777777" w:rsidR="00A516E0" w:rsidRPr="00DD3CB6" w:rsidRDefault="00A516E0" w:rsidP="00E32161">
            <w:pPr>
              <w:jc w:val="center"/>
              <w:rPr>
                <w:sz w:val="12"/>
                <w:szCs w:val="12"/>
              </w:rPr>
            </w:pPr>
            <w:r w:rsidRPr="00DD3CB6">
              <w:rPr>
                <w:sz w:val="12"/>
                <w:szCs w:val="12"/>
              </w:rPr>
              <w:t xml:space="preserve">         428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85A8B10"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34959CA3" w14:textId="77777777" w:rsidR="00A516E0" w:rsidRPr="00DD3CB6" w:rsidRDefault="00A516E0" w:rsidP="00E32161">
            <w:pPr>
              <w:jc w:val="center"/>
              <w:rPr>
                <w:sz w:val="12"/>
                <w:szCs w:val="12"/>
              </w:rPr>
            </w:pPr>
            <w:r w:rsidRPr="00DD3CB6">
              <w:rPr>
                <w:sz w:val="12"/>
                <w:szCs w:val="12"/>
              </w:rPr>
              <w:t xml:space="preserve">            82,74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6AA6D90D" w14:textId="77777777" w:rsidR="00A516E0" w:rsidRPr="00DD3CB6" w:rsidRDefault="00A516E0" w:rsidP="00E32161">
            <w:pPr>
              <w:jc w:val="center"/>
              <w:rPr>
                <w:sz w:val="12"/>
                <w:szCs w:val="12"/>
              </w:rPr>
            </w:pPr>
            <w:r w:rsidRPr="00DD3CB6">
              <w:rPr>
                <w:sz w:val="12"/>
                <w:szCs w:val="12"/>
              </w:rPr>
              <w:t xml:space="preserve">          7 412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1DE1BEA3" w14:textId="77777777" w:rsidR="00A516E0" w:rsidRPr="00DD3CB6" w:rsidRDefault="00A516E0" w:rsidP="00E32161">
            <w:pPr>
              <w:jc w:val="center"/>
              <w:rPr>
                <w:sz w:val="12"/>
                <w:szCs w:val="12"/>
              </w:rPr>
            </w:pPr>
            <w:r w:rsidRPr="00DD3CB6">
              <w:rPr>
                <w:sz w:val="12"/>
                <w:szCs w:val="12"/>
              </w:rPr>
              <w:t>45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85B30CE" w14:textId="77777777" w:rsidR="00A516E0" w:rsidRPr="00DD3CB6" w:rsidRDefault="00A516E0" w:rsidP="00E32161">
            <w:pPr>
              <w:jc w:val="center"/>
              <w:rPr>
                <w:sz w:val="12"/>
                <w:szCs w:val="12"/>
              </w:rPr>
            </w:pPr>
            <w:r w:rsidRPr="00DD3CB6">
              <w:rPr>
                <w:sz w:val="12"/>
                <w:szCs w:val="12"/>
              </w:rPr>
              <w:t>1</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D6C3483" w14:textId="77777777" w:rsidR="00A516E0" w:rsidRPr="00DD3CB6" w:rsidRDefault="00A516E0" w:rsidP="00E32161">
            <w:pPr>
              <w:jc w:val="center"/>
              <w:rPr>
                <w:sz w:val="12"/>
                <w:szCs w:val="12"/>
              </w:rPr>
            </w:pPr>
            <w:r w:rsidRPr="00DD3CB6">
              <w:rPr>
                <w:sz w:val="12"/>
                <w:szCs w:val="12"/>
              </w:rPr>
              <w:t xml:space="preserve">        302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B27722A" w14:textId="77777777" w:rsidR="00A516E0" w:rsidRPr="00DD3CB6" w:rsidRDefault="00A516E0" w:rsidP="00E32161">
            <w:pPr>
              <w:jc w:val="center"/>
              <w:rPr>
                <w:sz w:val="12"/>
                <w:szCs w:val="12"/>
              </w:rPr>
            </w:pPr>
            <w:r w:rsidRPr="00DD3CB6">
              <w:rPr>
                <w:sz w:val="12"/>
                <w:szCs w:val="12"/>
              </w:rPr>
              <w:t xml:space="preserve">        419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353704D" w14:textId="77777777" w:rsidR="00A516E0" w:rsidRPr="00DD3CB6" w:rsidRDefault="00A516E0" w:rsidP="00E32161">
            <w:pPr>
              <w:jc w:val="center"/>
              <w:rPr>
                <w:sz w:val="12"/>
                <w:szCs w:val="12"/>
              </w:rPr>
            </w:pPr>
            <w:r w:rsidRPr="00DD3CB6">
              <w:rPr>
                <w:sz w:val="12"/>
                <w:szCs w:val="12"/>
              </w:rPr>
              <w:t xml:space="preserve">     1 370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430818E8"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28B05B71" w14:textId="77777777" w:rsidR="00A516E0" w:rsidRPr="00DD3CB6" w:rsidRDefault="00A516E0" w:rsidP="00E32161">
            <w:pPr>
              <w:jc w:val="center"/>
              <w:rPr>
                <w:sz w:val="12"/>
                <w:szCs w:val="12"/>
              </w:rPr>
            </w:pPr>
            <w:r w:rsidRPr="00DD3CB6">
              <w:rPr>
                <w:sz w:val="12"/>
                <w:szCs w:val="12"/>
              </w:rPr>
              <w:t xml:space="preserve">          6 252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0B0CBC1" w14:textId="77777777" w:rsidR="00A516E0" w:rsidRPr="00DD3CB6" w:rsidRDefault="00A516E0" w:rsidP="00E32161">
            <w:pPr>
              <w:jc w:val="center"/>
              <w:rPr>
                <w:sz w:val="12"/>
                <w:szCs w:val="12"/>
              </w:rPr>
            </w:pPr>
            <w:r w:rsidRPr="00DD3CB6">
              <w:rPr>
                <w:sz w:val="12"/>
                <w:szCs w:val="12"/>
              </w:rPr>
              <w:t xml:space="preserve">          482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9856C73"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3E9E609A" w14:textId="77777777" w:rsidR="00A516E0" w:rsidRPr="00DD3CB6" w:rsidRDefault="00A516E0" w:rsidP="00E32161">
            <w:pPr>
              <w:jc w:val="center"/>
              <w:rPr>
                <w:sz w:val="12"/>
                <w:szCs w:val="12"/>
              </w:rPr>
            </w:pPr>
            <w:r w:rsidRPr="00DD3CB6">
              <w:rPr>
                <w:sz w:val="12"/>
                <w:szCs w:val="12"/>
              </w:rPr>
              <w:t xml:space="preserve">       92,67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CECD234" w14:textId="77777777" w:rsidR="00A516E0" w:rsidRPr="00DD3CB6" w:rsidRDefault="00A516E0" w:rsidP="00E32161">
            <w:pPr>
              <w:jc w:val="center"/>
              <w:rPr>
                <w:sz w:val="12"/>
                <w:szCs w:val="12"/>
              </w:rPr>
            </w:pPr>
            <w:r w:rsidRPr="00DD3CB6">
              <w:rPr>
                <w:sz w:val="12"/>
                <w:szCs w:val="12"/>
              </w:rPr>
              <w:t xml:space="preserve">       8 918   </w:t>
            </w:r>
          </w:p>
        </w:tc>
      </w:tr>
      <w:tr w:rsidR="00A516E0" w:rsidRPr="00DD3CB6" w14:paraId="78E214AD"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7FE0EC3C"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2D3C47D" w14:textId="77777777" w:rsidR="00A516E0" w:rsidRPr="00DD3CB6" w:rsidRDefault="00A516E0" w:rsidP="00E32161">
            <w:pPr>
              <w:jc w:val="center"/>
              <w:rPr>
                <w:b/>
                <w:bCs/>
                <w:color w:val="FF0000"/>
                <w:sz w:val="12"/>
                <w:szCs w:val="12"/>
              </w:rPr>
            </w:pPr>
            <w:r w:rsidRPr="00DD3CB6">
              <w:rPr>
                <w:b/>
                <w:bCs/>
                <w:color w:val="FF0000"/>
                <w:sz w:val="12"/>
                <w:szCs w:val="12"/>
              </w:rPr>
              <w:t xml:space="preserve">   117,9   </w:t>
            </w:r>
          </w:p>
        </w:tc>
        <w:tc>
          <w:tcPr>
            <w:tcW w:w="425" w:type="dxa"/>
            <w:tcBorders>
              <w:top w:val="single" w:sz="4" w:space="0" w:color="auto"/>
              <w:left w:val="nil"/>
              <w:bottom w:val="single" w:sz="4" w:space="0" w:color="auto"/>
              <w:right w:val="nil"/>
            </w:tcBorders>
            <w:shd w:val="clear" w:color="000000" w:fill="FFFF99"/>
            <w:vAlign w:val="center"/>
            <w:hideMark/>
          </w:tcPr>
          <w:p w14:paraId="4125D1A4" w14:textId="77777777" w:rsidR="00A516E0" w:rsidRPr="00DD3CB6" w:rsidRDefault="00A516E0" w:rsidP="00E32161">
            <w:pPr>
              <w:jc w:val="center"/>
              <w:rPr>
                <w:sz w:val="12"/>
                <w:szCs w:val="12"/>
              </w:rPr>
            </w:pPr>
            <w:r w:rsidRPr="00DD3CB6">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2E85F83" w14:textId="77777777" w:rsidR="00A516E0" w:rsidRPr="00DD3CB6" w:rsidRDefault="00A516E0" w:rsidP="00E32161">
            <w:pPr>
              <w:jc w:val="center"/>
              <w:rPr>
                <w:b/>
                <w:bCs/>
                <w:sz w:val="12"/>
                <w:szCs w:val="12"/>
              </w:rPr>
            </w:pPr>
            <w:r w:rsidRPr="00DD3CB6">
              <w:rPr>
                <w:b/>
                <w:bCs/>
                <w:sz w:val="12"/>
                <w:szCs w:val="12"/>
              </w:rPr>
              <w:t>2</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7A503C1" w14:textId="77777777" w:rsidR="00A516E0" w:rsidRPr="00DD3CB6" w:rsidRDefault="00A516E0" w:rsidP="00E32161">
            <w:pPr>
              <w:jc w:val="center"/>
              <w:rPr>
                <w:sz w:val="12"/>
                <w:szCs w:val="12"/>
              </w:rPr>
            </w:pPr>
            <w:r w:rsidRPr="00DD3CB6">
              <w:rPr>
                <w:sz w:val="12"/>
                <w:szCs w:val="12"/>
              </w:rPr>
              <w:t xml:space="preserve">         574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08DAA73" w14:textId="77777777" w:rsidR="00A516E0" w:rsidRPr="00DD3CB6" w:rsidRDefault="00A516E0" w:rsidP="00E32161">
            <w:pPr>
              <w:jc w:val="center"/>
              <w:rPr>
                <w:sz w:val="12"/>
                <w:szCs w:val="12"/>
              </w:rPr>
            </w:pPr>
            <w:r w:rsidRPr="00DD3CB6">
              <w:rPr>
                <w:sz w:val="12"/>
                <w:szCs w:val="12"/>
              </w:rPr>
              <w:t xml:space="preserve">       801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5D0E57B" w14:textId="77777777" w:rsidR="00A516E0" w:rsidRPr="00DD3CB6" w:rsidRDefault="00A516E0" w:rsidP="00E32161">
            <w:pPr>
              <w:jc w:val="center"/>
              <w:rPr>
                <w:sz w:val="12"/>
                <w:szCs w:val="12"/>
              </w:rPr>
            </w:pPr>
            <w:r w:rsidRPr="00DD3CB6">
              <w:rPr>
                <w:sz w:val="12"/>
                <w:szCs w:val="12"/>
              </w:rPr>
              <w:t xml:space="preserve">      2 455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A006226"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BC203B3" w14:textId="77777777" w:rsidR="00A516E0" w:rsidRPr="00DD3CB6" w:rsidRDefault="00A516E0" w:rsidP="00E32161">
            <w:pPr>
              <w:jc w:val="center"/>
              <w:rPr>
                <w:sz w:val="12"/>
                <w:szCs w:val="12"/>
              </w:rPr>
            </w:pPr>
            <w:r w:rsidRPr="00DD3CB6">
              <w:rPr>
                <w:sz w:val="12"/>
                <w:szCs w:val="12"/>
              </w:rPr>
              <w:t xml:space="preserve">      4 986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D14D734" w14:textId="77777777" w:rsidR="00A516E0" w:rsidRPr="00DD3CB6" w:rsidRDefault="00A516E0" w:rsidP="00E32161">
            <w:pPr>
              <w:jc w:val="center"/>
              <w:rPr>
                <w:sz w:val="12"/>
                <w:szCs w:val="12"/>
              </w:rPr>
            </w:pPr>
            <w:r w:rsidRPr="00DD3CB6">
              <w:rPr>
                <w:sz w:val="12"/>
                <w:szCs w:val="12"/>
              </w:rPr>
              <w:t xml:space="preserve">         658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3908C07"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0B58D3D8" w14:textId="77777777" w:rsidR="00A516E0" w:rsidRPr="00DD3CB6" w:rsidRDefault="00A516E0" w:rsidP="00E32161">
            <w:pPr>
              <w:jc w:val="center"/>
              <w:rPr>
                <w:sz w:val="12"/>
                <w:szCs w:val="12"/>
              </w:rPr>
            </w:pPr>
            <w:r w:rsidRPr="00DD3CB6">
              <w:rPr>
                <w:sz w:val="12"/>
                <w:szCs w:val="12"/>
              </w:rPr>
              <w:t xml:space="preserve">          165,48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69C3BD23" w14:textId="77777777" w:rsidR="00A516E0" w:rsidRPr="00DD3CB6" w:rsidRDefault="00A516E0" w:rsidP="00E32161">
            <w:pPr>
              <w:jc w:val="center"/>
              <w:rPr>
                <w:sz w:val="12"/>
                <w:szCs w:val="12"/>
              </w:rPr>
            </w:pPr>
            <w:r w:rsidRPr="00DD3CB6">
              <w:rPr>
                <w:sz w:val="12"/>
                <w:szCs w:val="12"/>
              </w:rPr>
              <w:t xml:space="preserve">          9 639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153BE659" w14:textId="77777777" w:rsidR="00A516E0" w:rsidRPr="00DD3CB6" w:rsidRDefault="00A516E0" w:rsidP="00E32161">
            <w:pPr>
              <w:jc w:val="center"/>
              <w:rPr>
                <w:sz w:val="12"/>
                <w:szCs w:val="12"/>
              </w:rPr>
            </w:pPr>
            <w:r w:rsidRPr="00DD3CB6">
              <w:rPr>
                <w:sz w:val="12"/>
                <w:szCs w:val="12"/>
              </w:rPr>
              <w:t>45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60096C2" w14:textId="77777777" w:rsidR="00A516E0" w:rsidRPr="00DD3CB6" w:rsidRDefault="00A516E0" w:rsidP="00E32161">
            <w:pPr>
              <w:jc w:val="center"/>
              <w:rPr>
                <w:sz w:val="12"/>
                <w:szCs w:val="12"/>
              </w:rPr>
            </w:pPr>
            <w:r w:rsidRPr="00DD3CB6">
              <w:rPr>
                <w:sz w:val="12"/>
                <w:szCs w:val="12"/>
              </w:rPr>
              <w:t>2</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FA473AE" w14:textId="77777777" w:rsidR="00A516E0" w:rsidRPr="00DD3CB6" w:rsidRDefault="00A516E0" w:rsidP="00E32161">
            <w:pPr>
              <w:jc w:val="center"/>
              <w:rPr>
                <w:sz w:val="12"/>
                <w:szCs w:val="12"/>
              </w:rPr>
            </w:pPr>
            <w:r w:rsidRPr="00DD3CB6">
              <w:rPr>
                <w:sz w:val="12"/>
                <w:szCs w:val="12"/>
              </w:rPr>
              <w:t xml:space="preserve">        605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2F6C6EE"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03A87CF" w14:textId="77777777" w:rsidR="00A516E0" w:rsidRPr="00DD3CB6" w:rsidRDefault="00A516E0" w:rsidP="00E32161">
            <w:pPr>
              <w:jc w:val="center"/>
              <w:rPr>
                <w:sz w:val="12"/>
                <w:szCs w:val="12"/>
              </w:rPr>
            </w:pPr>
            <w:r w:rsidRPr="00DD3CB6">
              <w:rPr>
                <w:sz w:val="12"/>
                <w:szCs w:val="12"/>
              </w:rPr>
              <w:t xml:space="preserve">     2 740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6078C0AD"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13849AB2" w14:textId="77777777" w:rsidR="00A516E0" w:rsidRPr="00DD3CB6" w:rsidRDefault="00A516E0" w:rsidP="00E32161">
            <w:pPr>
              <w:jc w:val="center"/>
              <w:rPr>
                <w:sz w:val="12"/>
                <w:szCs w:val="12"/>
              </w:rPr>
            </w:pPr>
            <w:r w:rsidRPr="00DD3CB6">
              <w:rPr>
                <w:sz w:val="12"/>
                <w:szCs w:val="12"/>
              </w:rPr>
              <w:t xml:space="preserve">          6 252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12F6B77" w14:textId="77777777" w:rsidR="00A516E0" w:rsidRPr="00DD3CB6" w:rsidRDefault="00A516E0" w:rsidP="00E32161">
            <w:pPr>
              <w:jc w:val="center"/>
              <w:rPr>
                <w:sz w:val="12"/>
                <w:szCs w:val="12"/>
              </w:rPr>
            </w:pPr>
            <w:r w:rsidRPr="00DD3CB6">
              <w:rPr>
                <w:sz w:val="12"/>
                <w:szCs w:val="12"/>
              </w:rPr>
              <w:t xml:space="preserve">          742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33A9509"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29746E2F" w14:textId="77777777" w:rsidR="00A516E0" w:rsidRPr="00DD3CB6" w:rsidRDefault="00A516E0" w:rsidP="00E32161">
            <w:pPr>
              <w:jc w:val="center"/>
              <w:rPr>
                <w:sz w:val="12"/>
                <w:szCs w:val="12"/>
              </w:rPr>
            </w:pPr>
            <w:r w:rsidRPr="00DD3CB6">
              <w:rPr>
                <w:sz w:val="12"/>
                <w:szCs w:val="12"/>
              </w:rPr>
              <w:t xml:space="preserve">     185,34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2B3DAE9" w14:textId="77777777" w:rsidR="00A516E0" w:rsidRPr="00DD3CB6" w:rsidRDefault="00A516E0" w:rsidP="00E32161">
            <w:pPr>
              <w:jc w:val="center"/>
              <w:rPr>
                <w:sz w:val="12"/>
                <w:szCs w:val="12"/>
              </w:rPr>
            </w:pPr>
            <w:r w:rsidRPr="00DD3CB6">
              <w:rPr>
                <w:sz w:val="12"/>
                <w:szCs w:val="12"/>
              </w:rPr>
              <w:t xml:space="preserve">     11 362   </w:t>
            </w:r>
          </w:p>
        </w:tc>
      </w:tr>
      <w:tr w:rsidR="00A516E0" w:rsidRPr="00DD3CB6" w14:paraId="74F0B326"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144030C1"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D9B11FC" w14:textId="77777777" w:rsidR="00A516E0" w:rsidRPr="00DD3CB6" w:rsidRDefault="00A516E0" w:rsidP="00E32161">
            <w:pPr>
              <w:jc w:val="center"/>
              <w:rPr>
                <w:b/>
                <w:bCs/>
                <w:color w:val="FF0000"/>
                <w:sz w:val="12"/>
                <w:szCs w:val="12"/>
              </w:rPr>
            </w:pPr>
            <w:r w:rsidRPr="00DD3CB6">
              <w:rPr>
                <w:b/>
                <w:bCs/>
                <w:color w:val="FF0000"/>
                <w:sz w:val="12"/>
                <w:szCs w:val="12"/>
              </w:rPr>
              <w:t xml:space="preserve">   116,3   </w:t>
            </w:r>
          </w:p>
        </w:tc>
        <w:tc>
          <w:tcPr>
            <w:tcW w:w="425" w:type="dxa"/>
            <w:tcBorders>
              <w:top w:val="single" w:sz="4" w:space="0" w:color="auto"/>
              <w:left w:val="nil"/>
              <w:bottom w:val="single" w:sz="4" w:space="0" w:color="auto"/>
              <w:right w:val="nil"/>
            </w:tcBorders>
            <w:shd w:val="clear" w:color="000000" w:fill="FFFF99"/>
            <w:vAlign w:val="center"/>
            <w:hideMark/>
          </w:tcPr>
          <w:p w14:paraId="410DE164" w14:textId="77777777" w:rsidR="00A516E0" w:rsidRPr="00DD3CB6" w:rsidRDefault="00A516E0" w:rsidP="00E32161">
            <w:pPr>
              <w:jc w:val="center"/>
              <w:rPr>
                <w:sz w:val="12"/>
                <w:szCs w:val="12"/>
              </w:rPr>
            </w:pPr>
            <w:r w:rsidRPr="00DD3CB6">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C8C8215" w14:textId="77777777" w:rsidR="00A516E0" w:rsidRPr="00DD3CB6" w:rsidRDefault="00A516E0" w:rsidP="00E32161">
            <w:pPr>
              <w:jc w:val="center"/>
              <w:rPr>
                <w:b/>
                <w:bCs/>
                <w:sz w:val="12"/>
                <w:szCs w:val="12"/>
              </w:rPr>
            </w:pPr>
            <w:r w:rsidRPr="00DD3CB6">
              <w:rPr>
                <w:b/>
                <w:bCs/>
                <w:sz w:val="12"/>
                <w:szCs w:val="12"/>
              </w:rPr>
              <w:t>3</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56747C7" w14:textId="77777777" w:rsidR="00A516E0" w:rsidRPr="00DD3CB6" w:rsidRDefault="00A516E0" w:rsidP="00E32161">
            <w:pPr>
              <w:jc w:val="center"/>
              <w:rPr>
                <w:sz w:val="12"/>
                <w:szCs w:val="12"/>
              </w:rPr>
            </w:pPr>
            <w:r w:rsidRPr="00DD3CB6">
              <w:rPr>
                <w:sz w:val="12"/>
                <w:szCs w:val="12"/>
              </w:rPr>
              <w:t xml:space="preserve">         861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6398991" w14:textId="77777777" w:rsidR="00A516E0" w:rsidRPr="00DD3CB6" w:rsidRDefault="00A516E0" w:rsidP="00E32161">
            <w:pPr>
              <w:jc w:val="center"/>
              <w:rPr>
                <w:sz w:val="12"/>
                <w:szCs w:val="12"/>
              </w:rPr>
            </w:pPr>
            <w:r w:rsidRPr="00DD3CB6">
              <w:rPr>
                <w:sz w:val="12"/>
                <w:szCs w:val="12"/>
              </w:rPr>
              <w:t xml:space="preserve">    1 201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85F4537" w14:textId="77777777" w:rsidR="00A516E0" w:rsidRPr="00DD3CB6" w:rsidRDefault="00A516E0" w:rsidP="00E32161">
            <w:pPr>
              <w:jc w:val="center"/>
              <w:rPr>
                <w:sz w:val="12"/>
                <w:szCs w:val="12"/>
              </w:rPr>
            </w:pPr>
            <w:r w:rsidRPr="00DD3CB6">
              <w:rPr>
                <w:sz w:val="12"/>
                <w:szCs w:val="12"/>
              </w:rPr>
              <w:t xml:space="preserve">      3 682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9EEF1AC"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EBA3124" w14:textId="77777777" w:rsidR="00A516E0" w:rsidRPr="00DD3CB6" w:rsidRDefault="00A516E0" w:rsidP="00E32161">
            <w:pPr>
              <w:jc w:val="center"/>
              <w:rPr>
                <w:sz w:val="12"/>
                <w:szCs w:val="12"/>
              </w:rPr>
            </w:pPr>
            <w:r w:rsidRPr="00DD3CB6">
              <w:rPr>
                <w:sz w:val="12"/>
                <w:szCs w:val="12"/>
              </w:rPr>
              <w:t xml:space="preserve">      4 986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7FC343A" w14:textId="77777777" w:rsidR="00A516E0" w:rsidRPr="00DD3CB6" w:rsidRDefault="00A516E0" w:rsidP="00E32161">
            <w:pPr>
              <w:jc w:val="center"/>
              <w:rPr>
                <w:sz w:val="12"/>
                <w:szCs w:val="12"/>
              </w:rPr>
            </w:pPr>
            <w:r w:rsidRPr="00DD3CB6">
              <w:rPr>
                <w:sz w:val="12"/>
                <w:szCs w:val="12"/>
              </w:rPr>
              <w:t xml:space="preserve">         987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16C828B"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5AD8D082" w14:textId="77777777" w:rsidR="00A516E0" w:rsidRPr="00DD3CB6" w:rsidRDefault="00A516E0" w:rsidP="00E32161">
            <w:pPr>
              <w:jc w:val="center"/>
              <w:rPr>
                <w:sz w:val="12"/>
                <w:szCs w:val="12"/>
              </w:rPr>
            </w:pPr>
            <w:r w:rsidRPr="00DD3CB6">
              <w:rPr>
                <w:sz w:val="12"/>
                <w:szCs w:val="12"/>
              </w:rPr>
              <w:t xml:space="preserve">          248,22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4AC3E60A" w14:textId="77777777" w:rsidR="00A516E0" w:rsidRPr="00DD3CB6" w:rsidRDefault="00A516E0" w:rsidP="00E32161">
            <w:pPr>
              <w:jc w:val="center"/>
              <w:rPr>
                <w:sz w:val="12"/>
                <w:szCs w:val="12"/>
              </w:rPr>
            </w:pPr>
            <w:r w:rsidRPr="00DD3CB6">
              <w:rPr>
                <w:sz w:val="12"/>
                <w:szCs w:val="12"/>
              </w:rPr>
              <w:t xml:space="preserve">        11 966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585CED2A" w14:textId="77777777" w:rsidR="00A516E0" w:rsidRPr="00DD3CB6" w:rsidRDefault="00A516E0" w:rsidP="00E32161">
            <w:pPr>
              <w:jc w:val="center"/>
              <w:rPr>
                <w:sz w:val="12"/>
                <w:szCs w:val="12"/>
              </w:rPr>
            </w:pPr>
            <w:r w:rsidRPr="00DD3CB6">
              <w:rPr>
                <w:sz w:val="12"/>
                <w:szCs w:val="12"/>
              </w:rPr>
              <w:t>45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00354CE" w14:textId="77777777" w:rsidR="00A516E0" w:rsidRPr="00DD3CB6" w:rsidRDefault="00A516E0" w:rsidP="00E32161">
            <w:pPr>
              <w:jc w:val="center"/>
              <w:rPr>
                <w:sz w:val="12"/>
                <w:szCs w:val="12"/>
              </w:rPr>
            </w:pPr>
            <w:r w:rsidRPr="00DD3CB6">
              <w:rPr>
                <w:sz w:val="12"/>
                <w:szCs w:val="12"/>
              </w:rPr>
              <w:t>3</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AD90F92" w14:textId="77777777" w:rsidR="00A516E0" w:rsidRPr="00DD3CB6" w:rsidRDefault="00A516E0" w:rsidP="00E32161">
            <w:pPr>
              <w:jc w:val="center"/>
              <w:rPr>
                <w:sz w:val="12"/>
                <w:szCs w:val="12"/>
              </w:rPr>
            </w:pPr>
            <w:r w:rsidRPr="00DD3CB6">
              <w:rPr>
                <w:sz w:val="12"/>
                <w:szCs w:val="12"/>
              </w:rPr>
              <w:t xml:space="preserve">        907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4371861" w14:textId="77777777" w:rsidR="00A516E0" w:rsidRPr="00DD3CB6" w:rsidRDefault="00A516E0" w:rsidP="00E32161">
            <w:pPr>
              <w:jc w:val="center"/>
              <w:rPr>
                <w:sz w:val="12"/>
                <w:szCs w:val="12"/>
              </w:rPr>
            </w:pPr>
            <w:r w:rsidRPr="00DD3CB6">
              <w:rPr>
                <w:sz w:val="12"/>
                <w:szCs w:val="12"/>
              </w:rPr>
              <w:t xml:space="preserve">     1 256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0AEF55A" w14:textId="77777777" w:rsidR="00A516E0" w:rsidRPr="00DD3CB6" w:rsidRDefault="00A516E0" w:rsidP="00E32161">
            <w:pPr>
              <w:jc w:val="center"/>
              <w:rPr>
                <w:sz w:val="12"/>
                <w:szCs w:val="12"/>
              </w:rPr>
            </w:pPr>
            <w:r w:rsidRPr="00DD3CB6">
              <w:rPr>
                <w:sz w:val="12"/>
                <w:szCs w:val="12"/>
              </w:rPr>
              <w:t xml:space="preserve">     4 110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7307510D"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ABD4FA0" w14:textId="77777777" w:rsidR="00A516E0" w:rsidRPr="00DD3CB6" w:rsidRDefault="00A516E0" w:rsidP="00E32161">
            <w:pPr>
              <w:jc w:val="center"/>
              <w:rPr>
                <w:sz w:val="12"/>
                <w:szCs w:val="12"/>
              </w:rPr>
            </w:pPr>
            <w:r w:rsidRPr="00DD3CB6">
              <w:rPr>
                <w:sz w:val="12"/>
                <w:szCs w:val="12"/>
              </w:rPr>
              <w:t xml:space="preserve">          6 252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BA4A4EF" w14:textId="77777777" w:rsidR="00A516E0" w:rsidRPr="00DD3CB6" w:rsidRDefault="00A516E0" w:rsidP="00E32161">
            <w:pPr>
              <w:jc w:val="center"/>
              <w:rPr>
                <w:sz w:val="12"/>
                <w:szCs w:val="12"/>
              </w:rPr>
            </w:pPr>
            <w:r w:rsidRPr="00DD3CB6">
              <w:rPr>
                <w:sz w:val="12"/>
                <w:szCs w:val="12"/>
              </w:rPr>
              <w:t xml:space="preserve">       1 113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6584FC0"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04F833F3" w14:textId="77777777" w:rsidR="00A516E0" w:rsidRPr="00DD3CB6" w:rsidRDefault="00A516E0" w:rsidP="00E32161">
            <w:pPr>
              <w:jc w:val="center"/>
              <w:rPr>
                <w:sz w:val="12"/>
                <w:szCs w:val="12"/>
              </w:rPr>
            </w:pPr>
            <w:r w:rsidRPr="00DD3CB6">
              <w:rPr>
                <w:sz w:val="12"/>
                <w:szCs w:val="12"/>
              </w:rPr>
              <w:t xml:space="preserve">     278,00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0ED916C" w14:textId="77777777" w:rsidR="00A516E0" w:rsidRPr="00DD3CB6" w:rsidRDefault="00A516E0" w:rsidP="00E32161">
            <w:pPr>
              <w:jc w:val="center"/>
              <w:rPr>
                <w:sz w:val="12"/>
                <w:szCs w:val="12"/>
              </w:rPr>
            </w:pPr>
            <w:r w:rsidRPr="00DD3CB6">
              <w:rPr>
                <w:sz w:val="12"/>
                <w:szCs w:val="12"/>
              </w:rPr>
              <w:t xml:space="preserve">     13 917   </w:t>
            </w:r>
          </w:p>
        </w:tc>
      </w:tr>
      <w:tr w:rsidR="00A516E0" w:rsidRPr="00DD3CB6" w14:paraId="4BE9906C"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115AD9E"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7B26721" w14:textId="77777777" w:rsidR="00A516E0" w:rsidRPr="00DD3CB6" w:rsidRDefault="00A516E0" w:rsidP="00E32161">
            <w:pPr>
              <w:jc w:val="center"/>
              <w:rPr>
                <w:b/>
                <w:bCs/>
                <w:color w:val="FF0000"/>
                <w:sz w:val="12"/>
                <w:szCs w:val="12"/>
              </w:rPr>
            </w:pPr>
            <w:r w:rsidRPr="00DD3CB6">
              <w:rPr>
                <w:b/>
                <w:bCs/>
                <w:color w:val="FF0000"/>
                <w:sz w:val="12"/>
                <w:szCs w:val="12"/>
              </w:rPr>
              <w:t xml:space="preserve">   115,3   </w:t>
            </w:r>
          </w:p>
        </w:tc>
        <w:tc>
          <w:tcPr>
            <w:tcW w:w="425" w:type="dxa"/>
            <w:tcBorders>
              <w:top w:val="single" w:sz="4" w:space="0" w:color="auto"/>
              <w:left w:val="nil"/>
              <w:bottom w:val="single" w:sz="4" w:space="0" w:color="auto"/>
              <w:right w:val="nil"/>
            </w:tcBorders>
            <w:shd w:val="clear" w:color="000000" w:fill="FFFF99"/>
            <w:vAlign w:val="center"/>
            <w:hideMark/>
          </w:tcPr>
          <w:p w14:paraId="222B49F0" w14:textId="77777777" w:rsidR="00A516E0" w:rsidRPr="00DD3CB6" w:rsidRDefault="00A516E0" w:rsidP="00E32161">
            <w:pPr>
              <w:jc w:val="center"/>
              <w:rPr>
                <w:sz w:val="12"/>
                <w:szCs w:val="12"/>
              </w:rPr>
            </w:pPr>
            <w:r w:rsidRPr="00DD3CB6">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1C033B5" w14:textId="77777777" w:rsidR="00A516E0" w:rsidRPr="00DD3CB6" w:rsidRDefault="00A516E0" w:rsidP="00E32161">
            <w:pPr>
              <w:jc w:val="center"/>
              <w:rPr>
                <w:b/>
                <w:bCs/>
                <w:sz w:val="12"/>
                <w:szCs w:val="12"/>
              </w:rPr>
            </w:pPr>
            <w:r w:rsidRPr="00DD3CB6">
              <w:rPr>
                <w:b/>
                <w:bCs/>
                <w:sz w:val="12"/>
                <w:szCs w:val="12"/>
              </w:rPr>
              <w:t>4</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758C9771" w14:textId="77777777" w:rsidR="00A516E0" w:rsidRPr="00DD3CB6" w:rsidRDefault="00A516E0" w:rsidP="00E32161">
            <w:pPr>
              <w:jc w:val="center"/>
              <w:rPr>
                <w:sz w:val="12"/>
                <w:szCs w:val="12"/>
              </w:rPr>
            </w:pPr>
            <w:r w:rsidRPr="00DD3CB6">
              <w:rPr>
                <w:sz w:val="12"/>
                <w:szCs w:val="12"/>
              </w:rPr>
              <w:t xml:space="preserve">      1 148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D9AD173" w14:textId="77777777" w:rsidR="00A516E0" w:rsidRPr="00DD3CB6" w:rsidRDefault="00A516E0" w:rsidP="00E32161">
            <w:pPr>
              <w:jc w:val="center"/>
              <w:rPr>
                <w:sz w:val="12"/>
                <w:szCs w:val="12"/>
              </w:rPr>
            </w:pPr>
            <w:r w:rsidRPr="00DD3CB6">
              <w:rPr>
                <w:sz w:val="12"/>
                <w:szCs w:val="12"/>
              </w:rPr>
              <w:t xml:space="preserve">    1 602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761E4F2" w14:textId="77777777" w:rsidR="00A516E0" w:rsidRPr="00DD3CB6" w:rsidRDefault="00A516E0" w:rsidP="00E32161">
            <w:pPr>
              <w:jc w:val="center"/>
              <w:rPr>
                <w:sz w:val="12"/>
                <w:szCs w:val="12"/>
              </w:rPr>
            </w:pPr>
            <w:r w:rsidRPr="00DD3CB6">
              <w:rPr>
                <w:sz w:val="12"/>
                <w:szCs w:val="12"/>
              </w:rPr>
              <w:t xml:space="preserve">      4 910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198EC48"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2AD743B" w14:textId="77777777" w:rsidR="00A516E0" w:rsidRPr="00DD3CB6" w:rsidRDefault="00A516E0" w:rsidP="00E32161">
            <w:pPr>
              <w:jc w:val="center"/>
              <w:rPr>
                <w:sz w:val="12"/>
                <w:szCs w:val="12"/>
              </w:rPr>
            </w:pPr>
            <w:r w:rsidRPr="00DD3CB6">
              <w:rPr>
                <w:sz w:val="12"/>
                <w:szCs w:val="12"/>
              </w:rPr>
              <w:t xml:space="preserve">      4 986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350A878" w14:textId="77777777" w:rsidR="00A516E0" w:rsidRPr="00DD3CB6" w:rsidRDefault="00A516E0" w:rsidP="00E32161">
            <w:pPr>
              <w:jc w:val="center"/>
              <w:rPr>
                <w:sz w:val="12"/>
                <w:szCs w:val="12"/>
              </w:rPr>
            </w:pPr>
            <w:r w:rsidRPr="00DD3CB6">
              <w:rPr>
                <w:sz w:val="12"/>
                <w:szCs w:val="12"/>
              </w:rPr>
              <w:t xml:space="preserve">      1 152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85BBD70"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227F5438" w14:textId="77777777" w:rsidR="00A516E0" w:rsidRPr="00DD3CB6" w:rsidRDefault="00A516E0" w:rsidP="00E32161">
            <w:pPr>
              <w:jc w:val="center"/>
              <w:rPr>
                <w:sz w:val="12"/>
                <w:szCs w:val="12"/>
              </w:rPr>
            </w:pPr>
            <w:r w:rsidRPr="00DD3CB6">
              <w:rPr>
                <w:sz w:val="12"/>
                <w:szCs w:val="12"/>
              </w:rPr>
              <w:t xml:space="preserve">          330,96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09CEBCB7" w14:textId="77777777" w:rsidR="00A516E0" w:rsidRPr="00DD3CB6" w:rsidRDefault="00A516E0" w:rsidP="00E32161">
            <w:pPr>
              <w:jc w:val="center"/>
              <w:rPr>
                <w:sz w:val="12"/>
                <w:szCs w:val="12"/>
              </w:rPr>
            </w:pPr>
            <w:r w:rsidRPr="00DD3CB6">
              <w:rPr>
                <w:sz w:val="12"/>
                <w:szCs w:val="12"/>
              </w:rPr>
              <w:t xml:space="preserve">        14 128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5B2A802F" w14:textId="77777777" w:rsidR="00A516E0" w:rsidRPr="00DD3CB6" w:rsidRDefault="00A516E0" w:rsidP="00E32161">
            <w:pPr>
              <w:jc w:val="center"/>
              <w:rPr>
                <w:sz w:val="12"/>
                <w:szCs w:val="12"/>
              </w:rPr>
            </w:pPr>
            <w:r w:rsidRPr="00DD3CB6">
              <w:rPr>
                <w:sz w:val="12"/>
                <w:szCs w:val="12"/>
              </w:rPr>
              <w:t>45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88484C3" w14:textId="77777777" w:rsidR="00A516E0" w:rsidRPr="00DD3CB6" w:rsidRDefault="00A516E0" w:rsidP="00E32161">
            <w:pPr>
              <w:jc w:val="center"/>
              <w:rPr>
                <w:sz w:val="12"/>
                <w:szCs w:val="12"/>
              </w:rPr>
            </w:pPr>
            <w:r w:rsidRPr="00DD3CB6">
              <w:rPr>
                <w:sz w:val="12"/>
                <w:szCs w:val="12"/>
              </w:rPr>
              <w:t>4</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EE5DFB7" w14:textId="77777777" w:rsidR="00A516E0" w:rsidRPr="00DD3CB6" w:rsidRDefault="00A516E0" w:rsidP="00E32161">
            <w:pPr>
              <w:jc w:val="center"/>
              <w:rPr>
                <w:sz w:val="12"/>
                <w:szCs w:val="12"/>
              </w:rPr>
            </w:pPr>
            <w:r w:rsidRPr="00DD3CB6">
              <w:rPr>
                <w:sz w:val="12"/>
                <w:szCs w:val="12"/>
              </w:rPr>
              <w:t xml:space="preserve">     1 210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3C45622" w14:textId="77777777" w:rsidR="00A516E0" w:rsidRPr="00DD3CB6" w:rsidRDefault="00A516E0" w:rsidP="00E32161">
            <w:pPr>
              <w:jc w:val="center"/>
              <w:rPr>
                <w:sz w:val="12"/>
                <w:szCs w:val="12"/>
              </w:rPr>
            </w:pPr>
            <w:r w:rsidRPr="00DD3CB6">
              <w:rPr>
                <w:sz w:val="12"/>
                <w:szCs w:val="12"/>
              </w:rPr>
              <w:t xml:space="preserve">     1 675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E292A59" w14:textId="77777777" w:rsidR="00A516E0" w:rsidRPr="00DD3CB6" w:rsidRDefault="00A516E0" w:rsidP="00E32161">
            <w:pPr>
              <w:jc w:val="center"/>
              <w:rPr>
                <w:sz w:val="12"/>
                <w:szCs w:val="12"/>
              </w:rPr>
            </w:pPr>
            <w:r w:rsidRPr="00DD3CB6">
              <w:rPr>
                <w:sz w:val="12"/>
                <w:szCs w:val="12"/>
              </w:rPr>
              <w:t xml:space="preserve">     5 480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5C4A638F"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2CDA4CE0" w14:textId="77777777" w:rsidR="00A516E0" w:rsidRPr="00DD3CB6" w:rsidRDefault="00A516E0" w:rsidP="00E32161">
            <w:pPr>
              <w:jc w:val="center"/>
              <w:rPr>
                <w:sz w:val="12"/>
                <w:szCs w:val="12"/>
              </w:rPr>
            </w:pPr>
            <w:r w:rsidRPr="00DD3CB6">
              <w:rPr>
                <w:sz w:val="12"/>
                <w:szCs w:val="12"/>
              </w:rPr>
              <w:t xml:space="preserve">          6 252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DC404BE" w14:textId="77777777" w:rsidR="00A516E0" w:rsidRPr="00DD3CB6" w:rsidRDefault="00A516E0" w:rsidP="00E32161">
            <w:pPr>
              <w:jc w:val="center"/>
              <w:rPr>
                <w:sz w:val="12"/>
                <w:szCs w:val="12"/>
              </w:rPr>
            </w:pPr>
            <w:r w:rsidRPr="00DD3CB6">
              <w:rPr>
                <w:sz w:val="12"/>
                <w:szCs w:val="12"/>
              </w:rPr>
              <w:t xml:space="preserve">       1 299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3F6BEEB"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5C072BAA" w14:textId="77777777" w:rsidR="00A516E0" w:rsidRPr="00DD3CB6" w:rsidRDefault="00A516E0" w:rsidP="00E32161">
            <w:pPr>
              <w:jc w:val="center"/>
              <w:rPr>
                <w:sz w:val="12"/>
                <w:szCs w:val="12"/>
              </w:rPr>
            </w:pPr>
            <w:r w:rsidRPr="00DD3CB6">
              <w:rPr>
                <w:sz w:val="12"/>
                <w:szCs w:val="12"/>
              </w:rPr>
              <w:t xml:space="preserve">     370,67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A2300FC" w14:textId="77777777" w:rsidR="00A516E0" w:rsidRPr="00DD3CB6" w:rsidRDefault="00A516E0" w:rsidP="00E32161">
            <w:pPr>
              <w:jc w:val="center"/>
              <w:rPr>
                <w:sz w:val="12"/>
                <w:szCs w:val="12"/>
              </w:rPr>
            </w:pPr>
            <w:r w:rsidRPr="00DD3CB6">
              <w:rPr>
                <w:sz w:val="12"/>
                <w:szCs w:val="12"/>
              </w:rPr>
              <w:t xml:space="preserve">     16 286   </w:t>
            </w:r>
          </w:p>
        </w:tc>
      </w:tr>
      <w:tr w:rsidR="00A516E0" w:rsidRPr="00DD3CB6" w14:paraId="1D6DCC6C"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A566702"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FBAA785" w14:textId="77777777" w:rsidR="00A516E0" w:rsidRPr="00DD3CB6" w:rsidRDefault="00A516E0" w:rsidP="00E32161">
            <w:pPr>
              <w:jc w:val="center"/>
              <w:rPr>
                <w:b/>
                <w:bCs/>
                <w:color w:val="FF0000"/>
                <w:sz w:val="12"/>
                <w:szCs w:val="12"/>
              </w:rPr>
            </w:pPr>
            <w:r w:rsidRPr="00DD3CB6">
              <w:rPr>
                <w:b/>
                <w:bCs/>
                <w:color w:val="FF0000"/>
                <w:sz w:val="12"/>
                <w:szCs w:val="12"/>
              </w:rPr>
              <w:t xml:space="preserve">   114,5   </w:t>
            </w:r>
          </w:p>
        </w:tc>
        <w:tc>
          <w:tcPr>
            <w:tcW w:w="425" w:type="dxa"/>
            <w:tcBorders>
              <w:top w:val="single" w:sz="4" w:space="0" w:color="auto"/>
              <w:left w:val="nil"/>
              <w:bottom w:val="single" w:sz="4" w:space="0" w:color="auto"/>
              <w:right w:val="nil"/>
            </w:tcBorders>
            <w:shd w:val="clear" w:color="000000" w:fill="FFFF99"/>
            <w:vAlign w:val="center"/>
            <w:hideMark/>
          </w:tcPr>
          <w:p w14:paraId="76B97374" w14:textId="77777777" w:rsidR="00A516E0" w:rsidRPr="00DD3CB6" w:rsidRDefault="00A516E0" w:rsidP="00E32161">
            <w:pPr>
              <w:jc w:val="center"/>
              <w:rPr>
                <w:sz w:val="12"/>
                <w:szCs w:val="12"/>
              </w:rPr>
            </w:pPr>
            <w:r w:rsidRPr="00DD3CB6">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38F16B0" w14:textId="77777777" w:rsidR="00A516E0" w:rsidRPr="00DD3CB6" w:rsidRDefault="00A516E0" w:rsidP="00E32161">
            <w:pPr>
              <w:jc w:val="center"/>
              <w:rPr>
                <w:b/>
                <w:bCs/>
                <w:sz w:val="12"/>
                <w:szCs w:val="12"/>
              </w:rPr>
            </w:pPr>
            <w:r w:rsidRPr="00DD3CB6">
              <w:rPr>
                <w:b/>
                <w:bCs/>
                <w:sz w:val="12"/>
                <w:szCs w:val="12"/>
              </w:rPr>
              <w:t>5</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36626FE" w14:textId="77777777" w:rsidR="00A516E0" w:rsidRPr="00DD3CB6" w:rsidRDefault="00A516E0" w:rsidP="00E32161">
            <w:pPr>
              <w:jc w:val="center"/>
              <w:rPr>
                <w:sz w:val="12"/>
                <w:szCs w:val="12"/>
              </w:rPr>
            </w:pPr>
            <w:r w:rsidRPr="00DD3CB6">
              <w:rPr>
                <w:sz w:val="12"/>
                <w:szCs w:val="12"/>
              </w:rPr>
              <w:t xml:space="preserve">      1 435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0F2BBEF" w14:textId="77777777" w:rsidR="00A516E0" w:rsidRPr="00DD3CB6" w:rsidRDefault="00A516E0" w:rsidP="00E32161">
            <w:pPr>
              <w:jc w:val="center"/>
              <w:rPr>
                <w:sz w:val="12"/>
                <w:szCs w:val="12"/>
              </w:rPr>
            </w:pPr>
            <w:r w:rsidRPr="00DD3CB6">
              <w:rPr>
                <w:sz w:val="12"/>
                <w:szCs w:val="12"/>
              </w:rPr>
              <w:t xml:space="preserve">    2 002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B209B9C" w14:textId="77777777" w:rsidR="00A516E0" w:rsidRPr="00DD3CB6" w:rsidRDefault="00A516E0" w:rsidP="00E32161">
            <w:pPr>
              <w:jc w:val="center"/>
              <w:rPr>
                <w:sz w:val="12"/>
                <w:szCs w:val="12"/>
              </w:rPr>
            </w:pPr>
            <w:r w:rsidRPr="00DD3CB6">
              <w:rPr>
                <w:sz w:val="12"/>
                <w:szCs w:val="12"/>
              </w:rPr>
              <w:t xml:space="preserve">      6 137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CFE9D12"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EDC7683" w14:textId="77777777" w:rsidR="00A516E0" w:rsidRPr="00DD3CB6" w:rsidRDefault="00A516E0" w:rsidP="00E32161">
            <w:pPr>
              <w:jc w:val="center"/>
              <w:rPr>
                <w:sz w:val="12"/>
                <w:szCs w:val="12"/>
              </w:rPr>
            </w:pPr>
            <w:r w:rsidRPr="00DD3CB6">
              <w:rPr>
                <w:sz w:val="12"/>
                <w:szCs w:val="12"/>
              </w:rPr>
              <w:t xml:space="preserve">      4 986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ABB3132" w14:textId="77777777" w:rsidR="00A516E0" w:rsidRPr="00DD3CB6" w:rsidRDefault="00A516E0" w:rsidP="00E32161">
            <w:pPr>
              <w:jc w:val="center"/>
              <w:rPr>
                <w:sz w:val="12"/>
                <w:szCs w:val="12"/>
              </w:rPr>
            </w:pPr>
            <w:r w:rsidRPr="00DD3CB6">
              <w:rPr>
                <w:sz w:val="12"/>
                <w:szCs w:val="12"/>
              </w:rPr>
              <w:t xml:space="preserve">      1 316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A5B0815"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2151DAF5" w14:textId="77777777" w:rsidR="00A516E0" w:rsidRPr="00DD3CB6" w:rsidRDefault="00A516E0" w:rsidP="00E32161">
            <w:pPr>
              <w:jc w:val="center"/>
              <w:rPr>
                <w:sz w:val="12"/>
                <w:szCs w:val="12"/>
              </w:rPr>
            </w:pPr>
            <w:r w:rsidRPr="00DD3CB6">
              <w:rPr>
                <w:sz w:val="12"/>
                <w:szCs w:val="12"/>
              </w:rPr>
              <w:t xml:space="preserve">          413,69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5C49ADDD" w14:textId="77777777" w:rsidR="00A516E0" w:rsidRPr="00DD3CB6" w:rsidRDefault="00A516E0" w:rsidP="00E32161">
            <w:pPr>
              <w:jc w:val="center"/>
              <w:rPr>
                <w:sz w:val="12"/>
                <w:szCs w:val="12"/>
              </w:rPr>
            </w:pPr>
            <w:r w:rsidRPr="00DD3CB6">
              <w:rPr>
                <w:sz w:val="12"/>
                <w:szCs w:val="12"/>
              </w:rPr>
              <w:t xml:space="preserve">        16 290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119FCE5B" w14:textId="77777777" w:rsidR="00A516E0" w:rsidRPr="00DD3CB6" w:rsidRDefault="00A516E0" w:rsidP="00E32161">
            <w:pPr>
              <w:jc w:val="center"/>
              <w:rPr>
                <w:sz w:val="12"/>
                <w:szCs w:val="12"/>
              </w:rPr>
            </w:pPr>
            <w:r w:rsidRPr="00DD3CB6">
              <w:rPr>
                <w:sz w:val="12"/>
                <w:szCs w:val="12"/>
              </w:rPr>
              <w:t>45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ABC2F15" w14:textId="77777777" w:rsidR="00A516E0" w:rsidRPr="00DD3CB6" w:rsidRDefault="00A516E0" w:rsidP="00E32161">
            <w:pPr>
              <w:jc w:val="center"/>
              <w:rPr>
                <w:sz w:val="12"/>
                <w:szCs w:val="12"/>
              </w:rPr>
            </w:pPr>
            <w:r w:rsidRPr="00DD3CB6">
              <w:rPr>
                <w:sz w:val="12"/>
                <w:szCs w:val="12"/>
              </w:rPr>
              <w:t>5</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067110B" w14:textId="77777777" w:rsidR="00A516E0" w:rsidRPr="00DD3CB6" w:rsidRDefault="00A516E0" w:rsidP="00E32161">
            <w:pPr>
              <w:jc w:val="center"/>
              <w:rPr>
                <w:sz w:val="12"/>
                <w:szCs w:val="12"/>
              </w:rPr>
            </w:pPr>
            <w:r w:rsidRPr="00DD3CB6">
              <w:rPr>
                <w:sz w:val="12"/>
                <w:szCs w:val="12"/>
              </w:rPr>
              <w:t xml:space="preserve">     1 512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D05B9B8" w14:textId="77777777" w:rsidR="00A516E0" w:rsidRPr="00DD3CB6" w:rsidRDefault="00A516E0" w:rsidP="00E32161">
            <w:pPr>
              <w:jc w:val="center"/>
              <w:rPr>
                <w:sz w:val="12"/>
                <w:szCs w:val="12"/>
              </w:rPr>
            </w:pPr>
            <w:r w:rsidRPr="00DD3CB6">
              <w:rPr>
                <w:sz w:val="12"/>
                <w:szCs w:val="12"/>
              </w:rPr>
              <w:t xml:space="preserve">     2 094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FB2C92C" w14:textId="77777777" w:rsidR="00A516E0" w:rsidRPr="00DD3CB6" w:rsidRDefault="00A516E0" w:rsidP="00E32161">
            <w:pPr>
              <w:jc w:val="center"/>
              <w:rPr>
                <w:sz w:val="12"/>
                <w:szCs w:val="12"/>
              </w:rPr>
            </w:pPr>
            <w:r w:rsidRPr="00DD3CB6">
              <w:rPr>
                <w:sz w:val="12"/>
                <w:szCs w:val="12"/>
              </w:rPr>
              <w:t xml:space="preserve">     6 850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58DC643D"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19FE6E66" w14:textId="77777777" w:rsidR="00A516E0" w:rsidRPr="00DD3CB6" w:rsidRDefault="00A516E0" w:rsidP="00E32161">
            <w:pPr>
              <w:jc w:val="center"/>
              <w:rPr>
                <w:sz w:val="12"/>
                <w:szCs w:val="12"/>
              </w:rPr>
            </w:pPr>
            <w:r w:rsidRPr="00DD3CB6">
              <w:rPr>
                <w:sz w:val="12"/>
                <w:szCs w:val="12"/>
              </w:rPr>
              <w:t xml:space="preserve">          6 252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0DE0AA8" w14:textId="77777777" w:rsidR="00A516E0" w:rsidRPr="00DD3CB6" w:rsidRDefault="00A516E0" w:rsidP="00E32161">
            <w:pPr>
              <w:jc w:val="center"/>
              <w:rPr>
                <w:sz w:val="12"/>
                <w:szCs w:val="12"/>
              </w:rPr>
            </w:pPr>
            <w:r w:rsidRPr="00DD3CB6">
              <w:rPr>
                <w:sz w:val="12"/>
                <w:szCs w:val="12"/>
              </w:rPr>
              <w:t xml:space="preserve">       1 484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14BB36F"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002F9274" w14:textId="77777777" w:rsidR="00A516E0" w:rsidRPr="00DD3CB6" w:rsidRDefault="00A516E0" w:rsidP="00E32161">
            <w:pPr>
              <w:jc w:val="center"/>
              <w:rPr>
                <w:sz w:val="12"/>
                <w:szCs w:val="12"/>
              </w:rPr>
            </w:pPr>
            <w:r w:rsidRPr="00DD3CB6">
              <w:rPr>
                <w:sz w:val="12"/>
                <w:szCs w:val="12"/>
              </w:rPr>
              <w:t xml:space="preserve">     463,34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C12199F" w14:textId="77777777" w:rsidR="00A516E0" w:rsidRPr="00DD3CB6" w:rsidRDefault="00A516E0" w:rsidP="00E32161">
            <w:pPr>
              <w:jc w:val="center"/>
              <w:rPr>
                <w:sz w:val="12"/>
                <w:szCs w:val="12"/>
              </w:rPr>
            </w:pPr>
            <w:r w:rsidRPr="00DD3CB6">
              <w:rPr>
                <w:sz w:val="12"/>
                <w:szCs w:val="12"/>
              </w:rPr>
              <w:t xml:space="preserve">     18 656   </w:t>
            </w:r>
          </w:p>
        </w:tc>
      </w:tr>
      <w:tr w:rsidR="00A516E0" w:rsidRPr="00DD3CB6" w14:paraId="49A3A95B"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1847FD10"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1CC420A3"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2B24CE2E"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E0680B2"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A83F92B"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3FAAB8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294449F"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D196008"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7185C555"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3F03116"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097DF5A"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D6048AC"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71D0EB89"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76E8ED1D"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0DD659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88F865C"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52240DB"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E1EC556"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6D853B6C"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2B458D81"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6525DAA"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0E00764"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6D886FDA"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637E6F2" w14:textId="77777777" w:rsidR="00A516E0" w:rsidRPr="00DD3CB6" w:rsidRDefault="00A516E0" w:rsidP="00E32161">
            <w:pPr>
              <w:jc w:val="center"/>
              <w:rPr>
                <w:sz w:val="12"/>
                <w:szCs w:val="12"/>
              </w:rPr>
            </w:pPr>
            <w:r w:rsidRPr="00DD3CB6">
              <w:rPr>
                <w:sz w:val="12"/>
                <w:szCs w:val="12"/>
              </w:rPr>
              <w:t> </w:t>
            </w:r>
          </w:p>
        </w:tc>
      </w:tr>
      <w:tr w:rsidR="00A516E0" w:rsidRPr="00DD3CB6" w14:paraId="2B7F48E9"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26A4E0ED" w14:textId="77777777" w:rsidR="00A516E0" w:rsidRPr="00DD3CB6" w:rsidRDefault="00A516E0" w:rsidP="00E32161">
            <w:pPr>
              <w:rPr>
                <w:b/>
                <w:bCs/>
                <w:sz w:val="12"/>
                <w:szCs w:val="12"/>
              </w:rPr>
            </w:pPr>
            <w:r w:rsidRPr="00DD3CB6">
              <w:rPr>
                <w:b/>
                <w:bCs/>
                <w:sz w:val="12"/>
                <w:szCs w:val="12"/>
              </w:rPr>
              <w:t xml:space="preserve">  ЭОТ</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1E55A7E9"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571757E1"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5934275"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D6955AC" w14:textId="77777777" w:rsidR="00A516E0" w:rsidRPr="00DD3CB6" w:rsidRDefault="00A516E0" w:rsidP="00E32161">
            <w:pPr>
              <w:jc w:val="center"/>
              <w:rPr>
                <w:sz w:val="12"/>
                <w:szCs w:val="12"/>
              </w:rPr>
            </w:pPr>
            <w:r w:rsidRPr="00DD3CB6">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D089926" w14:textId="77777777" w:rsidR="00A516E0" w:rsidRPr="00DD3CB6" w:rsidRDefault="00A516E0" w:rsidP="00E32161">
            <w:pPr>
              <w:jc w:val="center"/>
              <w:rPr>
                <w:sz w:val="12"/>
                <w:szCs w:val="12"/>
              </w:rPr>
            </w:pPr>
            <w:r w:rsidRPr="00DD3CB6">
              <w:rPr>
                <w:sz w:val="12"/>
                <w:szCs w:val="12"/>
              </w:rPr>
              <w:t xml:space="preserve">    47,78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DE835C6" w14:textId="77777777" w:rsidR="00A516E0" w:rsidRPr="00DD3CB6" w:rsidRDefault="00A516E0" w:rsidP="00E32161">
            <w:pPr>
              <w:jc w:val="center"/>
              <w:rPr>
                <w:sz w:val="12"/>
                <w:szCs w:val="12"/>
              </w:rPr>
            </w:pPr>
            <w:r w:rsidRPr="00DD3CB6">
              <w:rPr>
                <w:sz w:val="12"/>
                <w:szCs w:val="12"/>
              </w:rPr>
              <w:t xml:space="preserve">    364,24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063C737" w14:textId="77777777" w:rsidR="00A516E0" w:rsidRPr="00DD3CB6" w:rsidRDefault="00A516E0" w:rsidP="00E32161">
            <w:pPr>
              <w:jc w:val="center"/>
              <w:rPr>
                <w:sz w:val="12"/>
                <w:szCs w:val="12"/>
              </w:rPr>
            </w:pPr>
            <w:r w:rsidRPr="00DD3CB6">
              <w:rPr>
                <w:sz w:val="12"/>
                <w:szCs w:val="12"/>
              </w:rPr>
              <w:t xml:space="preserve">     4 294,75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EDE8476"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98C89E4" w14:textId="77777777" w:rsidR="00A516E0" w:rsidRPr="00DD3CB6" w:rsidRDefault="00A516E0" w:rsidP="00E32161">
            <w:pPr>
              <w:jc w:val="center"/>
              <w:rPr>
                <w:sz w:val="12"/>
                <w:szCs w:val="12"/>
              </w:rPr>
            </w:pPr>
            <w:r w:rsidRPr="00DD3CB6">
              <w:rPr>
                <w:sz w:val="12"/>
                <w:szCs w:val="12"/>
              </w:rPr>
              <w:t xml:space="preserve">        3,29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F92E6BD" w14:textId="77777777" w:rsidR="00A516E0" w:rsidRPr="00DD3CB6" w:rsidRDefault="00A516E0" w:rsidP="00E32161">
            <w:pPr>
              <w:ind w:left="-101" w:right="-105"/>
              <w:jc w:val="center"/>
              <w:rPr>
                <w:sz w:val="12"/>
                <w:szCs w:val="12"/>
              </w:rPr>
            </w:pPr>
            <w:r w:rsidRPr="00DD3CB6">
              <w:rPr>
                <w:sz w:val="12"/>
                <w:szCs w:val="12"/>
              </w:rPr>
              <w:t xml:space="preserve">     3 534,36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51AAC49D"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1F45A0B7"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4D33529D"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4F52B7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C91A404" w14:textId="77777777" w:rsidR="00A516E0" w:rsidRPr="00DD3CB6" w:rsidRDefault="00A516E0" w:rsidP="00E32161">
            <w:pPr>
              <w:jc w:val="center"/>
              <w:rPr>
                <w:sz w:val="12"/>
                <w:szCs w:val="12"/>
              </w:rPr>
            </w:pPr>
            <w:r w:rsidRPr="00DD3CB6">
              <w:rPr>
                <w:sz w:val="12"/>
                <w:szCs w:val="12"/>
              </w:rPr>
              <w:t xml:space="preserve">     60,37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A4DE5E0" w14:textId="77777777" w:rsidR="00A516E0" w:rsidRPr="00DD3CB6" w:rsidRDefault="00A516E0" w:rsidP="00E32161">
            <w:pPr>
              <w:jc w:val="center"/>
              <w:rPr>
                <w:sz w:val="12"/>
                <w:szCs w:val="12"/>
              </w:rPr>
            </w:pPr>
            <w:r w:rsidRPr="00DD3CB6">
              <w:rPr>
                <w:sz w:val="12"/>
                <w:szCs w:val="12"/>
              </w:rPr>
              <w:t xml:space="preserve">     49,98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9789399" w14:textId="77777777" w:rsidR="00A516E0" w:rsidRPr="00DD3CB6" w:rsidRDefault="00A516E0" w:rsidP="00E32161">
            <w:pPr>
              <w:jc w:val="center"/>
              <w:rPr>
                <w:sz w:val="12"/>
                <w:szCs w:val="12"/>
              </w:rPr>
            </w:pPr>
            <w:r w:rsidRPr="00DD3CB6">
              <w:rPr>
                <w:sz w:val="12"/>
                <w:szCs w:val="12"/>
              </w:rPr>
              <w:t xml:space="preserve">   406,52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11C32A87" w14:textId="77777777" w:rsidR="00A516E0" w:rsidRPr="00DD3CB6" w:rsidRDefault="00A516E0" w:rsidP="00E32161">
            <w:pPr>
              <w:jc w:val="center"/>
              <w:rPr>
                <w:sz w:val="12"/>
                <w:szCs w:val="12"/>
              </w:rPr>
            </w:pPr>
            <w:r w:rsidRPr="00DD3CB6">
              <w:rPr>
                <w:sz w:val="12"/>
                <w:szCs w:val="12"/>
              </w:rPr>
              <w:t xml:space="preserve">     4 810,25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07433DA3"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9A0395B" w14:textId="77777777" w:rsidR="00A516E0" w:rsidRPr="00DD3CB6" w:rsidRDefault="00A516E0" w:rsidP="00E32161">
            <w:pPr>
              <w:jc w:val="center"/>
              <w:rPr>
                <w:sz w:val="12"/>
                <w:szCs w:val="12"/>
              </w:rPr>
            </w:pPr>
            <w:r w:rsidRPr="00DD3CB6">
              <w:rPr>
                <w:sz w:val="12"/>
                <w:szCs w:val="12"/>
              </w:rPr>
              <w:t xml:space="preserve">         3,71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2C5392A" w14:textId="77777777" w:rsidR="00A516E0" w:rsidRPr="00DD3CB6" w:rsidRDefault="00A516E0" w:rsidP="00E32161">
            <w:pPr>
              <w:jc w:val="center"/>
              <w:rPr>
                <w:sz w:val="12"/>
                <w:szCs w:val="12"/>
              </w:rPr>
            </w:pPr>
            <w:r w:rsidRPr="00DD3CB6">
              <w:rPr>
                <w:sz w:val="12"/>
                <w:szCs w:val="12"/>
              </w:rPr>
              <w:t xml:space="preserve">                -   </w:t>
            </w:r>
          </w:p>
        </w:tc>
        <w:tc>
          <w:tcPr>
            <w:tcW w:w="567" w:type="dxa"/>
            <w:tcBorders>
              <w:top w:val="single" w:sz="4" w:space="0" w:color="auto"/>
              <w:left w:val="nil"/>
              <w:bottom w:val="single" w:sz="4" w:space="0" w:color="auto"/>
              <w:right w:val="nil"/>
            </w:tcBorders>
            <w:shd w:val="clear" w:color="000000" w:fill="FFFF99"/>
            <w:vAlign w:val="center"/>
            <w:hideMark/>
          </w:tcPr>
          <w:p w14:paraId="732EE9AE"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9C7A7DA" w14:textId="77777777" w:rsidR="00A516E0" w:rsidRPr="00DD3CB6" w:rsidRDefault="00A516E0" w:rsidP="00E32161">
            <w:pPr>
              <w:jc w:val="center"/>
              <w:rPr>
                <w:sz w:val="12"/>
                <w:szCs w:val="12"/>
              </w:rPr>
            </w:pPr>
            <w:r w:rsidRPr="00DD3CB6">
              <w:rPr>
                <w:sz w:val="12"/>
                <w:szCs w:val="12"/>
              </w:rPr>
              <w:t> </w:t>
            </w:r>
          </w:p>
        </w:tc>
      </w:tr>
      <w:tr w:rsidR="00A516E0" w:rsidRPr="00DD3CB6" w14:paraId="25FA687E"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4D1CF001" w14:textId="77777777" w:rsidR="00A516E0" w:rsidRPr="00DD3CB6" w:rsidRDefault="00A516E0" w:rsidP="00E32161">
            <w:pPr>
              <w:rPr>
                <w:b/>
                <w:bCs/>
                <w:sz w:val="12"/>
                <w:szCs w:val="12"/>
              </w:rPr>
            </w:pPr>
            <w:r w:rsidRPr="00DD3CB6">
              <w:rPr>
                <w:b/>
                <w:bCs/>
                <w:sz w:val="12"/>
                <w:szCs w:val="12"/>
              </w:rPr>
              <w:t xml:space="preserve">  Плата</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A303CA3"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57933718"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5B5738D"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D1ECE46" w14:textId="77777777" w:rsidR="00A516E0" w:rsidRPr="00DD3CB6" w:rsidRDefault="00A516E0" w:rsidP="00E32161">
            <w:pPr>
              <w:jc w:val="center"/>
              <w:rPr>
                <w:sz w:val="12"/>
                <w:szCs w:val="12"/>
              </w:rPr>
            </w:pPr>
            <w:r w:rsidRPr="00DD3CB6">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1DC3C69" w14:textId="77777777" w:rsidR="00A516E0" w:rsidRPr="00DD3CB6" w:rsidRDefault="00A516E0" w:rsidP="00E32161">
            <w:pPr>
              <w:jc w:val="center"/>
              <w:rPr>
                <w:sz w:val="12"/>
                <w:szCs w:val="12"/>
              </w:rPr>
            </w:pPr>
            <w:r w:rsidRPr="00DD3CB6">
              <w:rPr>
                <w:sz w:val="12"/>
                <w:szCs w:val="12"/>
              </w:rPr>
              <w:t xml:space="preserve">    47,78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906279C" w14:textId="77777777" w:rsidR="00A516E0" w:rsidRPr="00DD3CB6" w:rsidRDefault="00A516E0" w:rsidP="00E32161">
            <w:pPr>
              <w:jc w:val="center"/>
              <w:rPr>
                <w:sz w:val="12"/>
                <w:szCs w:val="12"/>
              </w:rPr>
            </w:pPr>
            <w:r w:rsidRPr="00DD3CB6">
              <w:rPr>
                <w:sz w:val="12"/>
                <w:szCs w:val="12"/>
              </w:rPr>
              <w:t xml:space="preserve">    364,24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C2A96F6" w14:textId="77777777" w:rsidR="00A516E0" w:rsidRPr="00DD3CB6" w:rsidRDefault="00A516E0" w:rsidP="00E32161">
            <w:pPr>
              <w:jc w:val="center"/>
              <w:rPr>
                <w:sz w:val="12"/>
                <w:szCs w:val="12"/>
              </w:rPr>
            </w:pPr>
            <w:r w:rsidRPr="00DD3CB6">
              <w:rPr>
                <w:sz w:val="12"/>
                <w:szCs w:val="12"/>
              </w:rPr>
              <w:t xml:space="preserve">     4 294,75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8EE65EA" w14:textId="77777777" w:rsidR="00A516E0" w:rsidRPr="00DD3CB6" w:rsidRDefault="00A516E0" w:rsidP="00E32161">
            <w:pPr>
              <w:jc w:val="center"/>
              <w:rPr>
                <w:sz w:val="12"/>
                <w:szCs w:val="12"/>
              </w:rPr>
            </w:pPr>
            <w:r w:rsidRPr="00DD3CB6">
              <w:rPr>
                <w:sz w:val="12"/>
                <w:szCs w:val="12"/>
              </w:rPr>
              <w:t xml:space="preserve">    110,80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CC86FF0" w14:textId="77777777" w:rsidR="00A516E0" w:rsidRPr="00DD3CB6" w:rsidRDefault="00A516E0" w:rsidP="00E32161">
            <w:pPr>
              <w:jc w:val="center"/>
              <w:rPr>
                <w:sz w:val="12"/>
                <w:szCs w:val="12"/>
              </w:rPr>
            </w:pPr>
            <w:r w:rsidRPr="00DD3CB6">
              <w:rPr>
                <w:sz w:val="12"/>
                <w:szCs w:val="12"/>
              </w:rPr>
              <w:t xml:space="preserve">        3,29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07B3149" w14:textId="77777777" w:rsidR="00A516E0" w:rsidRPr="00DD3CB6" w:rsidRDefault="00A516E0" w:rsidP="00E32161">
            <w:pPr>
              <w:ind w:left="-101" w:right="-105"/>
              <w:jc w:val="center"/>
              <w:rPr>
                <w:sz w:val="12"/>
                <w:szCs w:val="12"/>
              </w:rPr>
            </w:pPr>
            <w:r w:rsidRPr="00DD3CB6">
              <w:rPr>
                <w:sz w:val="12"/>
                <w:szCs w:val="12"/>
              </w:rPr>
              <w:t xml:space="preserve">     1 106,67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411EBB53"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53053817"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0A45BB80"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036DB9E"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3940621" w14:textId="77777777" w:rsidR="00A516E0" w:rsidRPr="00DD3CB6" w:rsidRDefault="00A516E0" w:rsidP="00E32161">
            <w:pPr>
              <w:jc w:val="center"/>
              <w:rPr>
                <w:sz w:val="12"/>
                <w:szCs w:val="12"/>
              </w:rPr>
            </w:pPr>
            <w:r w:rsidRPr="00DD3CB6">
              <w:rPr>
                <w:sz w:val="12"/>
                <w:szCs w:val="12"/>
              </w:rPr>
              <w:t xml:space="preserve">     60,37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0BBEFA4" w14:textId="77777777" w:rsidR="00A516E0" w:rsidRPr="00DD3CB6" w:rsidRDefault="00A516E0" w:rsidP="00E32161">
            <w:pPr>
              <w:jc w:val="center"/>
              <w:rPr>
                <w:sz w:val="12"/>
                <w:szCs w:val="12"/>
              </w:rPr>
            </w:pPr>
            <w:r w:rsidRPr="00DD3CB6">
              <w:rPr>
                <w:sz w:val="12"/>
                <w:szCs w:val="12"/>
              </w:rPr>
              <w:t xml:space="preserve">     49,98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4E51D46" w14:textId="77777777" w:rsidR="00A516E0" w:rsidRPr="00DD3CB6" w:rsidRDefault="00A516E0" w:rsidP="00E32161">
            <w:pPr>
              <w:jc w:val="center"/>
              <w:rPr>
                <w:sz w:val="12"/>
                <w:szCs w:val="12"/>
              </w:rPr>
            </w:pPr>
            <w:r w:rsidRPr="00DD3CB6">
              <w:rPr>
                <w:sz w:val="12"/>
                <w:szCs w:val="12"/>
              </w:rPr>
              <w:t xml:space="preserve">   406,52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44A0F732" w14:textId="77777777" w:rsidR="00A516E0" w:rsidRPr="00DD3CB6" w:rsidRDefault="00A516E0" w:rsidP="00E32161">
            <w:pPr>
              <w:jc w:val="center"/>
              <w:rPr>
                <w:sz w:val="12"/>
                <w:szCs w:val="12"/>
              </w:rPr>
            </w:pPr>
            <w:r w:rsidRPr="00DD3CB6">
              <w:rPr>
                <w:sz w:val="12"/>
                <w:szCs w:val="12"/>
              </w:rPr>
              <w:t xml:space="preserve">     5 385,00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6E382129" w14:textId="77777777" w:rsidR="00A516E0" w:rsidRPr="00DD3CB6" w:rsidRDefault="00A516E0" w:rsidP="00E32161">
            <w:pPr>
              <w:jc w:val="center"/>
              <w:rPr>
                <w:sz w:val="12"/>
                <w:szCs w:val="12"/>
              </w:rPr>
            </w:pPr>
            <w:r w:rsidRPr="00DD3CB6">
              <w:rPr>
                <w:sz w:val="12"/>
                <w:szCs w:val="12"/>
              </w:rPr>
              <w:t xml:space="preserve">        138,93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A5D2697" w14:textId="77777777" w:rsidR="00A516E0" w:rsidRPr="00DD3CB6" w:rsidRDefault="00A516E0" w:rsidP="00E32161">
            <w:pPr>
              <w:jc w:val="center"/>
              <w:rPr>
                <w:sz w:val="12"/>
                <w:szCs w:val="12"/>
              </w:rPr>
            </w:pPr>
            <w:r w:rsidRPr="00DD3CB6">
              <w:rPr>
                <w:sz w:val="12"/>
                <w:szCs w:val="12"/>
              </w:rPr>
              <w:t xml:space="preserve">         3,71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29E6311" w14:textId="77777777" w:rsidR="00A516E0" w:rsidRPr="00DD3CB6" w:rsidRDefault="00A516E0" w:rsidP="00E32161">
            <w:pPr>
              <w:ind w:right="-105"/>
              <w:jc w:val="center"/>
              <w:rPr>
                <w:sz w:val="12"/>
                <w:szCs w:val="12"/>
              </w:rPr>
            </w:pPr>
            <w:r w:rsidRPr="00DD3CB6">
              <w:rPr>
                <w:sz w:val="12"/>
                <w:szCs w:val="12"/>
              </w:rPr>
              <w:t xml:space="preserve">    1 438,66   </w:t>
            </w:r>
          </w:p>
        </w:tc>
        <w:tc>
          <w:tcPr>
            <w:tcW w:w="567" w:type="dxa"/>
            <w:tcBorders>
              <w:top w:val="single" w:sz="4" w:space="0" w:color="auto"/>
              <w:left w:val="nil"/>
              <w:bottom w:val="single" w:sz="4" w:space="0" w:color="auto"/>
              <w:right w:val="nil"/>
            </w:tcBorders>
            <w:shd w:val="clear" w:color="000000" w:fill="FFFF99"/>
            <w:vAlign w:val="center"/>
            <w:hideMark/>
          </w:tcPr>
          <w:p w14:paraId="714B78E3"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7698403" w14:textId="77777777" w:rsidR="00A516E0" w:rsidRPr="00DD3CB6" w:rsidRDefault="00A516E0" w:rsidP="00E32161">
            <w:pPr>
              <w:jc w:val="center"/>
              <w:rPr>
                <w:sz w:val="12"/>
                <w:szCs w:val="12"/>
              </w:rPr>
            </w:pPr>
            <w:r w:rsidRPr="00DD3CB6">
              <w:rPr>
                <w:sz w:val="12"/>
                <w:szCs w:val="12"/>
              </w:rPr>
              <w:t> </w:t>
            </w:r>
          </w:p>
        </w:tc>
      </w:tr>
      <w:tr w:rsidR="00A516E0" w:rsidRPr="00DD3CB6" w14:paraId="2665A0DD"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128777ED" w14:textId="77777777" w:rsidR="00A516E0" w:rsidRPr="00DD3CB6" w:rsidRDefault="00A516E0" w:rsidP="00E32161">
            <w:pPr>
              <w:rPr>
                <w:b/>
                <w:bCs/>
                <w:sz w:val="12"/>
                <w:szCs w:val="12"/>
              </w:rPr>
            </w:pPr>
            <w:r w:rsidRPr="00DD3CB6">
              <w:rPr>
                <w:b/>
                <w:bCs/>
                <w:sz w:val="12"/>
                <w:szCs w:val="12"/>
              </w:rPr>
              <w:t xml:space="preserve">  Норматив</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21083E1"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7EA04532"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58B961C"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70A8F42" w14:textId="77777777" w:rsidR="00A516E0" w:rsidRPr="00DD3CB6" w:rsidRDefault="00A516E0" w:rsidP="00E32161">
            <w:pPr>
              <w:jc w:val="center"/>
              <w:rPr>
                <w:sz w:val="12"/>
                <w:szCs w:val="12"/>
              </w:rPr>
            </w:pPr>
            <w:r w:rsidRPr="00DD3CB6">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B269DB6" w14:textId="77777777" w:rsidR="00A516E0" w:rsidRPr="00DD3CB6" w:rsidRDefault="00A516E0" w:rsidP="00E32161">
            <w:pPr>
              <w:jc w:val="center"/>
              <w:rPr>
                <w:sz w:val="12"/>
                <w:szCs w:val="12"/>
              </w:rPr>
            </w:pPr>
            <w:r w:rsidRPr="00DD3CB6">
              <w:rPr>
                <w:sz w:val="12"/>
                <w:szCs w:val="12"/>
              </w:rPr>
              <w:t xml:space="preserve">      8,38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37D1494" w14:textId="77777777" w:rsidR="00A516E0" w:rsidRPr="00DD3CB6" w:rsidRDefault="00A516E0" w:rsidP="00E32161">
            <w:pPr>
              <w:jc w:val="center"/>
              <w:rPr>
                <w:sz w:val="12"/>
                <w:szCs w:val="12"/>
              </w:rPr>
            </w:pPr>
            <w:r w:rsidRPr="00DD3CB6">
              <w:rPr>
                <w:sz w:val="12"/>
                <w:szCs w:val="12"/>
              </w:rPr>
              <w:t xml:space="preserve">        3,37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08B33DA" w14:textId="77777777" w:rsidR="00A516E0" w:rsidRPr="00DD3CB6" w:rsidRDefault="00A516E0" w:rsidP="00E32161">
            <w:pPr>
              <w:jc w:val="center"/>
              <w:rPr>
                <w:sz w:val="12"/>
                <w:szCs w:val="12"/>
              </w:rPr>
            </w:pPr>
            <w:r w:rsidRPr="00DD3CB6">
              <w:rPr>
                <w:sz w:val="12"/>
                <w:szCs w:val="12"/>
              </w:rPr>
              <w:t xml:space="preserve">          0,026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75113FB"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C78394E"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B3B5D38" w14:textId="77777777" w:rsidR="00A516E0" w:rsidRPr="00DD3CB6" w:rsidRDefault="00A516E0" w:rsidP="00E32161">
            <w:pPr>
              <w:ind w:left="-101" w:right="-105"/>
              <w:jc w:val="center"/>
              <w:rPr>
                <w:sz w:val="12"/>
                <w:szCs w:val="12"/>
              </w:rPr>
            </w:pPr>
            <w:r w:rsidRPr="00DD3CB6">
              <w:rPr>
                <w:sz w:val="12"/>
                <w:szCs w:val="12"/>
              </w:rPr>
              <w:t xml:space="preserve">            6,00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0F741F2A"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74DC3E5C"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405140CA"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82F587B"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B622B05" w14:textId="77777777" w:rsidR="00A516E0" w:rsidRPr="00DD3CB6" w:rsidRDefault="00A516E0" w:rsidP="00E32161">
            <w:pPr>
              <w:jc w:val="center"/>
              <w:rPr>
                <w:sz w:val="12"/>
                <w:szCs w:val="12"/>
              </w:rPr>
            </w:pPr>
            <w:r w:rsidRPr="00DD3CB6">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0192B78"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0A56D78" w14:textId="77777777" w:rsidR="00A516E0" w:rsidRPr="00DD3CB6" w:rsidRDefault="00A516E0" w:rsidP="00E32161">
            <w:pPr>
              <w:jc w:val="center"/>
              <w:rPr>
                <w:sz w:val="12"/>
                <w:szCs w:val="12"/>
              </w:rPr>
            </w:pPr>
            <w:r w:rsidRPr="00DD3CB6">
              <w:rPr>
                <w:sz w:val="12"/>
                <w:szCs w:val="12"/>
              </w:rPr>
              <w:t xml:space="preserve">       3,37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65654405" w14:textId="77777777" w:rsidR="00A516E0" w:rsidRPr="00DD3CB6" w:rsidRDefault="00A516E0" w:rsidP="00E32161">
            <w:pPr>
              <w:jc w:val="center"/>
              <w:rPr>
                <w:sz w:val="12"/>
                <w:szCs w:val="12"/>
              </w:rPr>
            </w:pPr>
            <w:r w:rsidRPr="00DD3CB6">
              <w:rPr>
                <w:sz w:val="12"/>
                <w:szCs w:val="12"/>
              </w:rPr>
              <w:t xml:space="preserve">          0,026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8EF7331"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5232261" w14:textId="77777777" w:rsidR="00A516E0" w:rsidRPr="00DD3CB6" w:rsidRDefault="00A516E0" w:rsidP="00E32161">
            <w:pPr>
              <w:jc w:val="center"/>
              <w:rPr>
                <w:sz w:val="12"/>
                <w:szCs w:val="12"/>
              </w:rPr>
            </w:pPr>
            <w:r w:rsidRPr="00DD3CB6">
              <w:rPr>
                <w:sz w:val="12"/>
                <w:szCs w:val="12"/>
              </w:rPr>
              <w:t xml:space="preserve">               -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FEA9536" w14:textId="77777777" w:rsidR="00A516E0" w:rsidRPr="00DD3CB6" w:rsidRDefault="00A516E0" w:rsidP="00E32161">
            <w:pPr>
              <w:ind w:right="-105"/>
              <w:jc w:val="center"/>
              <w:rPr>
                <w:sz w:val="12"/>
                <w:szCs w:val="12"/>
              </w:rPr>
            </w:pPr>
            <w:r w:rsidRPr="00DD3CB6">
              <w:rPr>
                <w:sz w:val="12"/>
                <w:szCs w:val="12"/>
              </w:rPr>
              <w:t xml:space="preserve">           6,00   </w:t>
            </w:r>
          </w:p>
        </w:tc>
        <w:tc>
          <w:tcPr>
            <w:tcW w:w="567" w:type="dxa"/>
            <w:tcBorders>
              <w:top w:val="single" w:sz="4" w:space="0" w:color="auto"/>
              <w:left w:val="nil"/>
              <w:bottom w:val="single" w:sz="4" w:space="0" w:color="auto"/>
              <w:right w:val="nil"/>
            </w:tcBorders>
            <w:shd w:val="clear" w:color="000000" w:fill="FFFF99"/>
            <w:vAlign w:val="center"/>
            <w:hideMark/>
          </w:tcPr>
          <w:p w14:paraId="656B3EBD"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E52B7E4" w14:textId="77777777" w:rsidR="00A516E0" w:rsidRPr="00DD3CB6" w:rsidRDefault="00A516E0" w:rsidP="00E32161">
            <w:pPr>
              <w:jc w:val="center"/>
              <w:rPr>
                <w:sz w:val="12"/>
                <w:szCs w:val="12"/>
              </w:rPr>
            </w:pPr>
            <w:r w:rsidRPr="00DD3CB6">
              <w:rPr>
                <w:sz w:val="12"/>
                <w:szCs w:val="12"/>
              </w:rPr>
              <w:t> </w:t>
            </w:r>
          </w:p>
        </w:tc>
      </w:tr>
      <w:tr w:rsidR="00A516E0" w:rsidRPr="00DD3CB6" w14:paraId="32270F30"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23D8FB81"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63546B3"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54E61BC4"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AC406C5"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D4481DD"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836F45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F49A85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7CCFF7A"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E71E9BA"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3204888"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88B5994"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24F86A3E"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6910A071"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3DE7F9AD"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762278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B936366"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059157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4999F7F"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04888B21"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054E291D"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28BF2E3"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DF1AE87"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6BC1567E"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3201DE0" w14:textId="77777777" w:rsidR="00A516E0" w:rsidRPr="00DD3CB6" w:rsidRDefault="00A516E0" w:rsidP="00E32161">
            <w:pPr>
              <w:jc w:val="center"/>
              <w:rPr>
                <w:sz w:val="12"/>
                <w:szCs w:val="12"/>
              </w:rPr>
            </w:pPr>
            <w:r w:rsidRPr="00DD3CB6">
              <w:rPr>
                <w:sz w:val="12"/>
                <w:szCs w:val="12"/>
              </w:rPr>
              <w:t> </w:t>
            </w:r>
          </w:p>
        </w:tc>
      </w:tr>
      <w:tr w:rsidR="00A516E0" w:rsidRPr="00DD3CB6" w14:paraId="1CD6DB88"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1F7E852C" w14:textId="77777777" w:rsidR="00A516E0" w:rsidRPr="00DD3CB6" w:rsidRDefault="00A516E0" w:rsidP="00E32161">
            <w:pPr>
              <w:rPr>
                <w:b/>
                <w:bCs/>
                <w:sz w:val="12"/>
                <w:szCs w:val="12"/>
              </w:rPr>
            </w:pPr>
            <w:r w:rsidRPr="00DD3CB6">
              <w:rPr>
                <w:b/>
                <w:bCs/>
                <w:sz w:val="12"/>
                <w:szCs w:val="12"/>
              </w:rPr>
              <w:t xml:space="preserve"> 3 комн. кв.</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3C7AF91" w14:textId="77777777" w:rsidR="00A516E0" w:rsidRPr="00DD3CB6" w:rsidRDefault="00A516E0" w:rsidP="00E32161">
            <w:pPr>
              <w:jc w:val="center"/>
              <w:rPr>
                <w:b/>
                <w:bCs/>
                <w:color w:val="FF0000"/>
                <w:sz w:val="12"/>
                <w:szCs w:val="12"/>
              </w:rPr>
            </w:pPr>
            <w:r w:rsidRPr="00DD3CB6">
              <w:rPr>
                <w:b/>
                <w:bCs/>
                <w:color w:val="FF0000"/>
                <w:sz w:val="12"/>
                <w:szCs w:val="12"/>
              </w:rPr>
              <w:t xml:space="preserve">   121,3   </w:t>
            </w:r>
          </w:p>
        </w:tc>
        <w:tc>
          <w:tcPr>
            <w:tcW w:w="425" w:type="dxa"/>
            <w:tcBorders>
              <w:top w:val="single" w:sz="4" w:space="0" w:color="auto"/>
              <w:left w:val="nil"/>
              <w:bottom w:val="single" w:sz="4" w:space="0" w:color="auto"/>
              <w:right w:val="nil"/>
            </w:tcBorders>
            <w:shd w:val="clear" w:color="000000" w:fill="FFFFFF"/>
            <w:vAlign w:val="center"/>
            <w:hideMark/>
          </w:tcPr>
          <w:p w14:paraId="2EA72B90" w14:textId="77777777" w:rsidR="00A516E0" w:rsidRPr="00DD3CB6" w:rsidRDefault="00A516E0" w:rsidP="00E32161">
            <w:pPr>
              <w:jc w:val="center"/>
              <w:rPr>
                <w:b/>
                <w:bCs/>
                <w:sz w:val="12"/>
                <w:szCs w:val="12"/>
              </w:rPr>
            </w:pPr>
            <w:r w:rsidRPr="00DD3CB6">
              <w:rPr>
                <w:b/>
                <w:bCs/>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E3EFDA4" w14:textId="77777777" w:rsidR="00A516E0" w:rsidRPr="00DD3CB6" w:rsidRDefault="00A516E0" w:rsidP="00E32161">
            <w:pPr>
              <w:jc w:val="center"/>
              <w:rPr>
                <w:b/>
                <w:bCs/>
                <w:sz w:val="12"/>
                <w:szCs w:val="12"/>
              </w:rPr>
            </w:pPr>
            <w:r w:rsidRPr="00DD3CB6">
              <w:rPr>
                <w:b/>
                <w:bCs/>
                <w:sz w:val="12"/>
                <w:szCs w:val="12"/>
              </w:rPr>
              <w:t>1</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1955D9D" w14:textId="77777777" w:rsidR="00A516E0" w:rsidRPr="00DD3CB6" w:rsidRDefault="00A516E0" w:rsidP="00E32161">
            <w:pPr>
              <w:jc w:val="center"/>
              <w:rPr>
                <w:sz w:val="12"/>
                <w:szCs w:val="12"/>
              </w:rPr>
            </w:pPr>
            <w:r w:rsidRPr="00DD3CB6">
              <w:rPr>
                <w:sz w:val="12"/>
                <w:szCs w:val="12"/>
              </w:rPr>
              <w:t xml:space="preserve">         287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A350C21" w14:textId="77777777" w:rsidR="00A516E0" w:rsidRPr="00DD3CB6" w:rsidRDefault="00A516E0" w:rsidP="00E32161">
            <w:pPr>
              <w:jc w:val="center"/>
              <w:rPr>
                <w:sz w:val="12"/>
                <w:szCs w:val="12"/>
              </w:rPr>
            </w:pPr>
            <w:r w:rsidRPr="00DD3CB6">
              <w:rPr>
                <w:sz w:val="12"/>
                <w:szCs w:val="12"/>
              </w:rPr>
              <w:t xml:space="preserve">       400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01F1B63" w14:textId="77777777" w:rsidR="00A516E0" w:rsidRPr="00DD3CB6" w:rsidRDefault="00A516E0" w:rsidP="00E32161">
            <w:pPr>
              <w:jc w:val="center"/>
              <w:rPr>
                <w:sz w:val="12"/>
                <w:szCs w:val="12"/>
              </w:rPr>
            </w:pPr>
            <w:r w:rsidRPr="00DD3CB6">
              <w:rPr>
                <w:sz w:val="12"/>
                <w:szCs w:val="12"/>
              </w:rPr>
              <w:t xml:space="preserve">      1 227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46A9727"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835AC7A" w14:textId="77777777" w:rsidR="00A516E0" w:rsidRPr="00DD3CB6" w:rsidRDefault="00A516E0" w:rsidP="00E32161">
            <w:pPr>
              <w:jc w:val="center"/>
              <w:rPr>
                <w:sz w:val="12"/>
                <w:szCs w:val="12"/>
              </w:rPr>
            </w:pPr>
            <w:r w:rsidRPr="00DD3CB6">
              <w:rPr>
                <w:sz w:val="12"/>
                <w:szCs w:val="12"/>
              </w:rPr>
              <w:t xml:space="preserve">      6 648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E26A127" w14:textId="77777777" w:rsidR="00A516E0" w:rsidRPr="00DD3CB6" w:rsidRDefault="00A516E0" w:rsidP="00E32161">
            <w:pPr>
              <w:jc w:val="center"/>
              <w:rPr>
                <w:sz w:val="12"/>
                <w:szCs w:val="12"/>
              </w:rPr>
            </w:pPr>
            <w:r w:rsidRPr="00DD3CB6">
              <w:rPr>
                <w:sz w:val="12"/>
                <w:szCs w:val="12"/>
              </w:rPr>
              <w:t xml:space="preserve">         428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B015765"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6D828BD7" w14:textId="77777777" w:rsidR="00A516E0" w:rsidRPr="00DD3CB6" w:rsidRDefault="00A516E0" w:rsidP="00E32161">
            <w:pPr>
              <w:jc w:val="center"/>
              <w:rPr>
                <w:sz w:val="12"/>
                <w:szCs w:val="12"/>
              </w:rPr>
            </w:pPr>
            <w:r w:rsidRPr="00DD3CB6">
              <w:rPr>
                <w:sz w:val="12"/>
                <w:szCs w:val="12"/>
              </w:rPr>
              <w:t xml:space="preserve">            82,74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443BA241" w14:textId="77777777" w:rsidR="00A516E0" w:rsidRPr="00DD3CB6" w:rsidRDefault="00A516E0" w:rsidP="00E32161">
            <w:pPr>
              <w:jc w:val="center"/>
              <w:rPr>
                <w:sz w:val="12"/>
                <w:szCs w:val="12"/>
              </w:rPr>
            </w:pPr>
            <w:r w:rsidRPr="00DD3CB6">
              <w:rPr>
                <w:sz w:val="12"/>
                <w:szCs w:val="12"/>
              </w:rPr>
              <w:t xml:space="preserve">          9 074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3ECC67DD" w14:textId="77777777" w:rsidR="00A516E0" w:rsidRPr="00DD3CB6" w:rsidRDefault="00A516E0" w:rsidP="00E32161">
            <w:pPr>
              <w:jc w:val="center"/>
              <w:rPr>
                <w:sz w:val="12"/>
                <w:szCs w:val="12"/>
              </w:rPr>
            </w:pPr>
            <w:r w:rsidRPr="00DD3CB6">
              <w:rPr>
                <w:sz w:val="12"/>
                <w:szCs w:val="12"/>
              </w:rPr>
              <w:t>60</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2B9515E" w14:textId="77777777" w:rsidR="00A516E0" w:rsidRPr="00DD3CB6" w:rsidRDefault="00A516E0" w:rsidP="00E32161">
            <w:pPr>
              <w:jc w:val="center"/>
              <w:rPr>
                <w:sz w:val="12"/>
                <w:szCs w:val="12"/>
              </w:rPr>
            </w:pPr>
            <w:r w:rsidRPr="00DD3CB6">
              <w:rPr>
                <w:sz w:val="12"/>
                <w:szCs w:val="12"/>
              </w:rPr>
              <w:t>1</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A7352F2" w14:textId="77777777" w:rsidR="00A516E0" w:rsidRPr="00DD3CB6" w:rsidRDefault="00A516E0" w:rsidP="00E32161">
            <w:pPr>
              <w:jc w:val="center"/>
              <w:rPr>
                <w:sz w:val="12"/>
                <w:szCs w:val="12"/>
              </w:rPr>
            </w:pPr>
            <w:r w:rsidRPr="00DD3CB6">
              <w:rPr>
                <w:sz w:val="12"/>
                <w:szCs w:val="12"/>
              </w:rPr>
              <w:t xml:space="preserve">        302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541F8EA" w14:textId="77777777" w:rsidR="00A516E0" w:rsidRPr="00DD3CB6" w:rsidRDefault="00A516E0" w:rsidP="00E32161">
            <w:pPr>
              <w:jc w:val="center"/>
              <w:rPr>
                <w:sz w:val="12"/>
                <w:szCs w:val="12"/>
              </w:rPr>
            </w:pPr>
            <w:r w:rsidRPr="00DD3CB6">
              <w:rPr>
                <w:sz w:val="12"/>
                <w:szCs w:val="12"/>
              </w:rPr>
              <w:t xml:space="preserve">        419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EF6EB2C" w14:textId="77777777" w:rsidR="00A516E0" w:rsidRPr="00DD3CB6" w:rsidRDefault="00A516E0" w:rsidP="00E32161">
            <w:pPr>
              <w:jc w:val="center"/>
              <w:rPr>
                <w:sz w:val="12"/>
                <w:szCs w:val="12"/>
              </w:rPr>
            </w:pPr>
            <w:r w:rsidRPr="00DD3CB6">
              <w:rPr>
                <w:sz w:val="12"/>
                <w:szCs w:val="12"/>
              </w:rPr>
              <w:t xml:space="preserve">     1 370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01A8B960"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40DC48CE" w14:textId="77777777" w:rsidR="00A516E0" w:rsidRPr="00DD3CB6" w:rsidRDefault="00A516E0" w:rsidP="00E32161">
            <w:pPr>
              <w:jc w:val="center"/>
              <w:rPr>
                <w:sz w:val="12"/>
                <w:szCs w:val="12"/>
              </w:rPr>
            </w:pPr>
            <w:r w:rsidRPr="00DD3CB6">
              <w:rPr>
                <w:sz w:val="12"/>
                <w:szCs w:val="12"/>
              </w:rPr>
              <w:t xml:space="preserve">          8 336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DE1D1C4" w14:textId="77777777" w:rsidR="00A516E0" w:rsidRPr="00DD3CB6" w:rsidRDefault="00A516E0" w:rsidP="00E32161">
            <w:pPr>
              <w:jc w:val="center"/>
              <w:rPr>
                <w:sz w:val="12"/>
                <w:szCs w:val="12"/>
              </w:rPr>
            </w:pPr>
            <w:r w:rsidRPr="00DD3CB6">
              <w:rPr>
                <w:sz w:val="12"/>
                <w:szCs w:val="12"/>
              </w:rPr>
              <w:t xml:space="preserve">          482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B3923B8"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1A1C29AE" w14:textId="77777777" w:rsidR="00A516E0" w:rsidRPr="00DD3CB6" w:rsidRDefault="00A516E0" w:rsidP="00E32161">
            <w:pPr>
              <w:jc w:val="center"/>
              <w:rPr>
                <w:sz w:val="12"/>
                <w:szCs w:val="12"/>
              </w:rPr>
            </w:pPr>
            <w:r w:rsidRPr="00DD3CB6">
              <w:rPr>
                <w:sz w:val="12"/>
                <w:szCs w:val="12"/>
              </w:rPr>
              <w:t xml:space="preserve">       92,67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577B7E6" w14:textId="77777777" w:rsidR="00A516E0" w:rsidRPr="00DD3CB6" w:rsidRDefault="00A516E0" w:rsidP="00E32161">
            <w:pPr>
              <w:jc w:val="center"/>
              <w:rPr>
                <w:sz w:val="12"/>
                <w:szCs w:val="12"/>
              </w:rPr>
            </w:pPr>
            <w:r w:rsidRPr="00DD3CB6">
              <w:rPr>
                <w:sz w:val="12"/>
                <w:szCs w:val="12"/>
              </w:rPr>
              <w:t xml:space="preserve">     11 002   </w:t>
            </w:r>
          </w:p>
        </w:tc>
      </w:tr>
      <w:tr w:rsidR="00A516E0" w:rsidRPr="00DD3CB6" w14:paraId="43D8BC3B"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79B0B63C"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B4C2718" w14:textId="77777777" w:rsidR="00A516E0" w:rsidRPr="00DD3CB6" w:rsidRDefault="00A516E0" w:rsidP="00E32161">
            <w:pPr>
              <w:jc w:val="center"/>
              <w:rPr>
                <w:b/>
                <w:bCs/>
                <w:color w:val="FF0000"/>
                <w:sz w:val="12"/>
                <w:szCs w:val="12"/>
              </w:rPr>
            </w:pPr>
            <w:r w:rsidRPr="00DD3CB6">
              <w:rPr>
                <w:b/>
                <w:bCs/>
                <w:color w:val="FF0000"/>
                <w:sz w:val="12"/>
                <w:szCs w:val="12"/>
              </w:rPr>
              <w:t xml:space="preserve">   119,0   </w:t>
            </w:r>
          </w:p>
        </w:tc>
        <w:tc>
          <w:tcPr>
            <w:tcW w:w="425" w:type="dxa"/>
            <w:tcBorders>
              <w:top w:val="single" w:sz="4" w:space="0" w:color="auto"/>
              <w:left w:val="nil"/>
              <w:bottom w:val="single" w:sz="4" w:space="0" w:color="auto"/>
              <w:right w:val="nil"/>
            </w:tcBorders>
            <w:shd w:val="clear" w:color="000000" w:fill="FFFF99"/>
            <w:vAlign w:val="center"/>
            <w:hideMark/>
          </w:tcPr>
          <w:p w14:paraId="03846A9C" w14:textId="77777777" w:rsidR="00A516E0" w:rsidRPr="00DD3CB6" w:rsidRDefault="00A516E0" w:rsidP="00E32161">
            <w:pPr>
              <w:jc w:val="center"/>
              <w:rPr>
                <w:sz w:val="12"/>
                <w:szCs w:val="12"/>
              </w:rPr>
            </w:pPr>
            <w:r w:rsidRPr="00DD3CB6">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9FAA091" w14:textId="77777777" w:rsidR="00A516E0" w:rsidRPr="00DD3CB6" w:rsidRDefault="00A516E0" w:rsidP="00E32161">
            <w:pPr>
              <w:jc w:val="center"/>
              <w:rPr>
                <w:b/>
                <w:bCs/>
                <w:sz w:val="12"/>
                <w:szCs w:val="12"/>
              </w:rPr>
            </w:pPr>
            <w:r w:rsidRPr="00DD3CB6">
              <w:rPr>
                <w:b/>
                <w:bCs/>
                <w:sz w:val="12"/>
                <w:szCs w:val="12"/>
              </w:rPr>
              <w:t>2</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EEE8F7F" w14:textId="77777777" w:rsidR="00A516E0" w:rsidRPr="00DD3CB6" w:rsidRDefault="00A516E0" w:rsidP="00E32161">
            <w:pPr>
              <w:jc w:val="center"/>
              <w:rPr>
                <w:sz w:val="12"/>
                <w:szCs w:val="12"/>
              </w:rPr>
            </w:pPr>
            <w:r w:rsidRPr="00DD3CB6">
              <w:rPr>
                <w:sz w:val="12"/>
                <w:szCs w:val="12"/>
              </w:rPr>
              <w:t xml:space="preserve">         574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103FD83" w14:textId="77777777" w:rsidR="00A516E0" w:rsidRPr="00DD3CB6" w:rsidRDefault="00A516E0" w:rsidP="00E32161">
            <w:pPr>
              <w:jc w:val="center"/>
              <w:rPr>
                <w:sz w:val="12"/>
                <w:szCs w:val="12"/>
              </w:rPr>
            </w:pPr>
            <w:r w:rsidRPr="00DD3CB6">
              <w:rPr>
                <w:sz w:val="12"/>
                <w:szCs w:val="12"/>
              </w:rPr>
              <w:t xml:space="preserve">       801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1216687" w14:textId="77777777" w:rsidR="00A516E0" w:rsidRPr="00DD3CB6" w:rsidRDefault="00A516E0" w:rsidP="00E32161">
            <w:pPr>
              <w:jc w:val="center"/>
              <w:rPr>
                <w:sz w:val="12"/>
                <w:szCs w:val="12"/>
              </w:rPr>
            </w:pPr>
            <w:r w:rsidRPr="00DD3CB6">
              <w:rPr>
                <w:sz w:val="12"/>
                <w:szCs w:val="12"/>
              </w:rPr>
              <w:t xml:space="preserve">      2 455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9671E04"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3F7322E" w14:textId="77777777" w:rsidR="00A516E0" w:rsidRPr="00DD3CB6" w:rsidRDefault="00A516E0" w:rsidP="00E32161">
            <w:pPr>
              <w:jc w:val="center"/>
              <w:rPr>
                <w:sz w:val="12"/>
                <w:szCs w:val="12"/>
              </w:rPr>
            </w:pPr>
            <w:r w:rsidRPr="00DD3CB6">
              <w:rPr>
                <w:sz w:val="12"/>
                <w:szCs w:val="12"/>
              </w:rPr>
              <w:t xml:space="preserve">      6 648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D4CE76D" w14:textId="77777777" w:rsidR="00A516E0" w:rsidRPr="00DD3CB6" w:rsidRDefault="00A516E0" w:rsidP="00E32161">
            <w:pPr>
              <w:jc w:val="center"/>
              <w:rPr>
                <w:sz w:val="12"/>
                <w:szCs w:val="12"/>
              </w:rPr>
            </w:pPr>
            <w:r w:rsidRPr="00DD3CB6">
              <w:rPr>
                <w:sz w:val="12"/>
                <w:szCs w:val="12"/>
              </w:rPr>
              <w:t xml:space="preserve">         658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A571CD5"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2AFA0839" w14:textId="77777777" w:rsidR="00A516E0" w:rsidRPr="00DD3CB6" w:rsidRDefault="00A516E0" w:rsidP="00E32161">
            <w:pPr>
              <w:jc w:val="center"/>
              <w:rPr>
                <w:sz w:val="12"/>
                <w:szCs w:val="12"/>
              </w:rPr>
            </w:pPr>
            <w:r w:rsidRPr="00DD3CB6">
              <w:rPr>
                <w:sz w:val="12"/>
                <w:szCs w:val="12"/>
              </w:rPr>
              <w:t xml:space="preserve">          165,48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551A3B50" w14:textId="77777777" w:rsidR="00A516E0" w:rsidRPr="00DD3CB6" w:rsidRDefault="00A516E0" w:rsidP="00E32161">
            <w:pPr>
              <w:jc w:val="center"/>
              <w:rPr>
                <w:sz w:val="12"/>
                <w:szCs w:val="12"/>
              </w:rPr>
            </w:pPr>
            <w:r w:rsidRPr="00DD3CB6">
              <w:rPr>
                <w:sz w:val="12"/>
                <w:szCs w:val="12"/>
              </w:rPr>
              <w:t xml:space="preserve">        11 301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6A624646" w14:textId="77777777" w:rsidR="00A516E0" w:rsidRPr="00DD3CB6" w:rsidRDefault="00A516E0" w:rsidP="00E32161">
            <w:pPr>
              <w:jc w:val="center"/>
              <w:rPr>
                <w:sz w:val="12"/>
                <w:szCs w:val="12"/>
              </w:rPr>
            </w:pPr>
            <w:r w:rsidRPr="00DD3CB6">
              <w:rPr>
                <w:sz w:val="12"/>
                <w:szCs w:val="12"/>
              </w:rPr>
              <w:t>60</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72EDFF1" w14:textId="77777777" w:rsidR="00A516E0" w:rsidRPr="00DD3CB6" w:rsidRDefault="00A516E0" w:rsidP="00E32161">
            <w:pPr>
              <w:jc w:val="center"/>
              <w:rPr>
                <w:sz w:val="12"/>
                <w:szCs w:val="12"/>
              </w:rPr>
            </w:pPr>
            <w:r w:rsidRPr="00DD3CB6">
              <w:rPr>
                <w:sz w:val="12"/>
                <w:szCs w:val="12"/>
              </w:rPr>
              <w:t>2</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C520BB3" w14:textId="77777777" w:rsidR="00A516E0" w:rsidRPr="00DD3CB6" w:rsidRDefault="00A516E0" w:rsidP="00E32161">
            <w:pPr>
              <w:jc w:val="center"/>
              <w:rPr>
                <w:sz w:val="12"/>
                <w:szCs w:val="12"/>
              </w:rPr>
            </w:pPr>
            <w:r w:rsidRPr="00DD3CB6">
              <w:rPr>
                <w:sz w:val="12"/>
                <w:szCs w:val="12"/>
              </w:rPr>
              <w:t xml:space="preserve">        605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297A220"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E338621" w14:textId="77777777" w:rsidR="00A516E0" w:rsidRPr="00DD3CB6" w:rsidRDefault="00A516E0" w:rsidP="00E32161">
            <w:pPr>
              <w:jc w:val="center"/>
              <w:rPr>
                <w:sz w:val="12"/>
                <w:szCs w:val="12"/>
              </w:rPr>
            </w:pPr>
            <w:r w:rsidRPr="00DD3CB6">
              <w:rPr>
                <w:sz w:val="12"/>
                <w:szCs w:val="12"/>
              </w:rPr>
              <w:t xml:space="preserve">     2 740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19AD9E65"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34A24CA7" w14:textId="77777777" w:rsidR="00A516E0" w:rsidRPr="00DD3CB6" w:rsidRDefault="00A516E0" w:rsidP="00E32161">
            <w:pPr>
              <w:jc w:val="center"/>
              <w:rPr>
                <w:sz w:val="12"/>
                <w:szCs w:val="12"/>
              </w:rPr>
            </w:pPr>
            <w:r w:rsidRPr="00DD3CB6">
              <w:rPr>
                <w:sz w:val="12"/>
                <w:szCs w:val="12"/>
              </w:rPr>
              <w:t xml:space="preserve">          8 336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16372D7" w14:textId="77777777" w:rsidR="00A516E0" w:rsidRPr="00DD3CB6" w:rsidRDefault="00A516E0" w:rsidP="00E32161">
            <w:pPr>
              <w:jc w:val="center"/>
              <w:rPr>
                <w:sz w:val="12"/>
                <w:szCs w:val="12"/>
              </w:rPr>
            </w:pPr>
            <w:r w:rsidRPr="00DD3CB6">
              <w:rPr>
                <w:sz w:val="12"/>
                <w:szCs w:val="12"/>
              </w:rPr>
              <w:t xml:space="preserve">          742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F398994"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0D5FED0D" w14:textId="77777777" w:rsidR="00A516E0" w:rsidRPr="00DD3CB6" w:rsidRDefault="00A516E0" w:rsidP="00E32161">
            <w:pPr>
              <w:jc w:val="center"/>
              <w:rPr>
                <w:sz w:val="12"/>
                <w:szCs w:val="12"/>
              </w:rPr>
            </w:pPr>
            <w:r w:rsidRPr="00DD3CB6">
              <w:rPr>
                <w:sz w:val="12"/>
                <w:szCs w:val="12"/>
              </w:rPr>
              <w:t xml:space="preserve">     185,34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415CFFC" w14:textId="77777777" w:rsidR="00A516E0" w:rsidRPr="00DD3CB6" w:rsidRDefault="00A516E0" w:rsidP="00E32161">
            <w:pPr>
              <w:jc w:val="center"/>
              <w:rPr>
                <w:sz w:val="12"/>
                <w:szCs w:val="12"/>
              </w:rPr>
            </w:pPr>
            <w:r w:rsidRPr="00DD3CB6">
              <w:rPr>
                <w:sz w:val="12"/>
                <w:szCs w:val="12"/>
              </w:rPr>
              <w:t xml:space="preserve">     13 446   </w:t>
            </w:r>
          </w:p>
        </w:tc>
      </w:tr>
      <w:tr w:rsidR="00A516E0" w:rsidRPr="00DD3CB6" w14:paraId="200753B6"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6CB9FA6C"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5C8FD04" w14:textId="77777777" w:rsidR="00A516E0" w:rsidRPr="00DD3CB6" w:rsidRDefault="00A516E0" w:rsidP="00E32161">
            <w:pPr>
              <w:jc w:val="center"/>
              <w:rPr>
                <w:b/>
                <w:bCs/>
                <w:color w:val="FF0000"/>
                <w:sz w:val="12"/>
                <w:szCs w:val="12"/>
              </w:rPr>
            </w:pPr>
            <w:r w:rsidRPr="00DD3CB6">
              <w:rPr>
                <w:b/>
                <w:bCs/>
                <w:color w:val="FF0000"/>
                <w:sz w:val="12"/>
                <w:szCs w:val="12"/>
              </w:rPr>
              <w:t xml:space="preserve">   117,4   </w:t>
            </w:r>
          </w:p>
        </w:tc>
        <w:tc>
          <w:tcPr>
            <w:tcW w:w="425" w:type="dxa"/>
            <w:tcBorders>
              <w:top w:val="single" w:sz="4" w:space="0" w:color="auto"/>
              <w:left w:val="nil"/>
              <w:bottom w:val="single" w:sz="4" w:space="0" w:color="auto"/>
              <w:right w:val="nil"/>
            </w:tcBorders>
            <w:shd w:val="clear" w:color="000000" w:fill="FFFF99"/>
            <w:vAlign w:val="center"/>
            <w:hideMark/>
          </w:tcPr>
          <w:p w14:paraId="7A9F5EFC" w14:textId="77777777" w:rsidR="00A516E0" w:rsidRPr="00DD3CB6" w:rsidRDefault="00A516E0" w:rsidP="00E32161">
            <w:pPr>
              <w:jc w:val="center"/>
              <w:rPr>
                <w:sz w:val="12"/>
                <w:szCs w:val="12"/>
              </w:rPr>
            </w:pPr>
            <w:r w:rsidRPr="00DD3CB6">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F0BF643" w14:textId="77777777" w:rsidR="00A516E0" w:rsidRPr="00DD3CB6" w:rsidRDefault="00A516E0" w:rsidP="00E32161">
            <w:pPr>
              <w:jc w:val="center"/>
              <w:rPr>
                <w:b/>
                <w:bCs/>
                <w:sz w:val="12"/>
                <w:szCs w:val="12"/>
              </w:rPr>
            </w:pPr>
            <w:r w:rsidRPr="00DD3CB6">
              <w:rPr>
                <w:b/>
                <w:bCs/>
                <w:sz w:val="12"/>
                <w:szCs w:val="12"/>
              </w:rPr>
              <w:t>3</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8F346FA" w14:textId="77777777" w:rsidR="00A516E0" w:rsidRPr="00DD3CB6" w:rsidRDefault="00A516E0" w:rsidP="00E32161">
            <w:pPr>
              <w:jc w:val="center"/>
              <w:rPr>
                <w:sz w:val="12"/>
                <w:szCs w:val="12"/>
              </w:rPr>
            </w:pPr>
            <w:r w:rsidRPr="00DD3CB6">
              <w:rPr>
                <w:sz w:val="12"/>
                <w:szCs w:val="12"/>
              </w:rPr>
              <w:t xml:space="preserve">         861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7F6A81B" w14:textId="77777777" w:rsidR="00A516E0" w:rsidRPr="00DD3CB6" w:rsidRDefault="00A516E0" w:rsidP="00E32161">
            <w:pPr>
              <w:jc w:val="center"/>
              <w:rPr>
                <w:sz w:val="12"/>
                <w:szCs w:val="12"/>
              </w:rPr>
            </w:pPr>
            <w:r w:rsidRPr="00DD3CB6">
              <w:rPr>
                <w:sz w:val="12"/>
                <w:szCs w:val="12"/>
              </w:rPr>
              <w:t xml:space="preserve">    1 201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C9BF1FE" w14:textId="77777777" w:rsidR="00A516E0" w:rsidRPr="00DD3CB6" w:rsidRDefault="00A516E0" w:rsidP="00E32161">
            <w:pPr>
              <w:jc w:val="center"/>
              <w:rPr>
                <w:sz w:val="12"/>
                <w:szCs w:val="12"/>
              </w:rPr>
            </w:pPr>
            <w:r w:rsidRPr="00DD3CB6">
              <w:rPr>
                <w:sz w:val="12"/>
                <w:szCs w:val="12"/>
              </w:rPr>
              <w:t xml:space="preserve">      3 682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59F8379"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383AFDF" w14:textId="77777777" w:rsidR="00A516E0" w:rsidRPr="00DD3CB6" w:rsidRDefault="00A516E0" w:rsidP="00E32161">
            <w:pPr>
              <w:jc w:val="center"/>
              <w:rPr>
                <w:sz w:val="12"/>
                <w:szCs w:val="12"/>
              </w:rPr>
            </w:pPr>
            <w:r w:rsidRPr="00DD3CB6">
              <w:rPr>
                <w:sz w:val="12"/>
                <w:szCs w:val="12"/>
              </w:rPr>
              <w:t xml:space="preserve">      6 648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DFEBB9A" w14:textId="77777777" w:rsidR="00A516E0" w:rsidRPr="00DD3CB6" w:rsidRDefault="00A516E0" w:rsidP="00E32161">
            <w:pPr>
              <w:jc w:val="center"/>
              <w:rPr>
                <w:sz w:val="12"/>
                <w:szCs w:val="12"/>
              </w:rPr>
            </w:pPr>
            <w:r w:rsidRPr="00DD3CB6">
              <w:rPr>
                <w:sz w:val="12"/>
                <w:szCs w:val="12"/>
              </w:rPr>
              <w:t xml:space="preserve">         987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06FE8A0"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303C0842" w14:textId="77777777" w:rsidR="00A516E0" w:rsidRPr="00DD3CB6" w:rsidRDefault="00A516E0" w:rsidP="00E32161">
            <w:pPr>
              <w:jc w:val="center"/>
              <w:rPr>
                <w:sz w:val="12"/>
                <w:szCs w:val="12"/>
              </w:rPr>
            </w:pPr>
            <w:r w:rsidRPr="00DD3CB6">
              <w:rPr>
                <w:sz w:val="12"/>
                <w:szCs w:val="12"/>
              </w:rPr>
              <w:t xml:space="preserve">          248,22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0A15A66B" w14:textId="77777777" w:rsidR="00A516E0" w:rsidRPr="00DD3CB6" w:rsidRDefault="00A516E0" w:rsidP="00E32161">
            <w:pPr>
              <w:jc w:val="center"/>
              <w:rPr>
                <w:sz w:val="12"/>
                <w:szCs w:val="12"/>
              </w:rPr>
            </w:pPr>
            <w:r w:rsidRPr="00DD3CB6">
              <w:rPr>
                <w:sz w:val="12"/>
                <w:szCs w:val="12"/>
              </w:rPr>
              <w:t xml:space="preserve">        13 628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7B9E138F" w14:textId="77777777" w:rsidR="00A516E0" w:rsidRPr="00DD3CB6" w:rsidRDefault="00A516E0" w:rsidP="00E32161">
            <w:pPr>
              <w:jc w:val="center"/>
              <w:rPr>
                <w:sz w:val="12"/>
                <w:szCs w:val="12"/>
              </w:rPr>
            </w:pPr>
            <w:r w:rsidRPr="00DD3CB6">
              <w:rPr>
                <w:sz w:val="12"/>
                <w:szCs w:val="12"/>
              </w:rPr>
              <w:t>60</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A615A18" w14:textId="77777777" w:rsidR="00A516E0" w:rsidRPr="00DD3CB6" w:rsidRDefault="00A516E0" w:rsidP="00E32161">
            <w:pPr>
              <w:jc w:val="center"/>
              <w:rPr>
                <w:sz w:val="12"/>
                <w:szCs w:val="12"/>
              </w:rPr>
            </w:pPr>
            <w:r w:rsidRPr="00DD3CB6">
              <w:rPr>
                <w:sz w:val="12"/>
                <w:szCs w:val="12"/>
              </w:rPr>
              <w:t>3</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3CA4262" w14:textId="77777777" w:rsidR="00A516E0" w:rsidRPr="00DD3CB6" w:rsidRDefault="00A516E0" w:rsidP="00E32161">
            <w:pPr>
              <w:jc w:val="center"/>
              <w:rPr>
                <w:sz w:val="12"/>
                <w:szCs w:val="12"/>
              </w:rPr>
            </w:pPr>
            <w:r w:rsidRPr="00DD3CB6">
              <w:rPr>
                <w:sz w:val="12"/>
                <w:szCs w:val="12"/>
              </w:rPr>
              <w:t xml:space="preserve">        907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161603A" w14:textId="77777777" w:rsidR="00A516E0" w:rsidRPr="00DD3CB6" w:rsidRDefault="00A516E0" w:rsidP="00E32161">
            <w:pPr>
              <w:jc w:val="center"/>
              <w:rPr>
                <w:sz w:val="12"/>
                <w:szCs w:val="12"/>
              </w:rPr>
            </w:pPr>
            <w:r w:rsidRPr="00DD3CB6">
              <w:rPr>
                <w:sz w:val="12"/>
                <w:szCs w:val="12"/>
              </w:rPr>
              <w:t xml:space="preserve">     1 256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FB55482" w14:textId="77777777" w:rsidR="00A516E0" w:rsidRPr="00DD3CB6" w:rsidRDefault="00A516E0" w:rsidP="00E32161">
            <w:pPr>
              <w:jc w:val="center"/>
              <w:rPr>
                <w:sz w:val="12"/>
                <w:szCs w:val="12"/>
              </w:rPr>
            </w:pPr>
            <w:r w:rsidRPr="00DD3CB6">
              <w:rPr>
                <w:sz w:val="12"/>
                <w:szCs w:val="12"/>
              </w:rPr>
              <w:t xml:space="preserve">     4 110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3A77C4FD"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1FCCE103" w14:textId="77777777" w:rsidR="00A516E0" w:rsidRPr="00DD3CB6" w:rsidRDefault="00A516E0" w:rsidP="00E32161">
            <w:pPr>
              <w:jc w:val="center"/>
              <w:rPr>
                <w:sz w:val="12"/>
                <w:szCs w:val="12"/>
              </w:rPr>
            </w:pPr>
            <w:r w:rsidRPr="00DD3CB6">
              <w:rPr>
                <w:sz w:val="12"/>
                <w:szCs w:val="12"/>
              </w:rPr>
              <w:t xml:space="preserve">          8 336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1E0E9A3" w14:textId="77777777" w:rsidR="00A516E0" w:rsidRPr="00DD3CB6" w:rsidRDefault="00A516E0" w:rsidP="00E32161">
            <w:pPr>
              <w:jc w:val="center"/>
              <w:rPr>
                <w:sz w:val="12"/>
                <w:szCs w:val="12"/>
              </w:rPr>
            </w:pPr>
            <w:r w:rsidRPr="00DD3CB6">
              <w:rPr>
                <w:sz w:val="12"/>
                <w:szCs w:val="12"/>
              </w:rPr>
              <w:t xml:space="preserve">       1 113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C6FD8DE"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69DFC7DD" w14:textId="77777777" w:rsidR="00A516E0" w:rsidRPr="00DD3CB6" w:rsidRDefault="00A516E0" w:rsidP="00E32161">
            <w:pPr>
              <w:jc w:val="center"/>
              <w:rPr>
                <w:sz w:val="12"/>
                <w:szCs w:val="12"/>
              </w:rPr>
            </w:pPr>
            <w:r w:rsidRPr="00DD3CB6">
              <w:rPr>
                <w:sz w:val="12"/>
                <w:szCs w:val="12"/>
              </w:rPr>
              <w:t xml:space="preserve">     278,00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9035602" w14:textId="77777777" w:rsidR="00A516E0" w:rsidRPr="00DD3CB6" w:rsidRDefault="00A516E0" w:rsidP="00E32161">
            <w:pPr>
              <w:jc w:val="center"/>
              <w:rPr>
                <w:sz w:val="12"/>
                <w:szCs w:val="12"/>
              </w:rPr>
            </w:pPr>
            <w:r w:rsidRPr="00DD3CB6">
              <w:rPr>
                <w:sz w:val="12"/>
                <w:szCs w:val="12"/>
              </w:rPr>
              <w:t xml:space="preserve">     16 001   </w:t>
            </w:r>
          </w:p>
        </w:tc>
      </w:tr>
      <w:tr w:rsidR="00A516E0" w:rsidRPr="00DD3CB6" w14:paraId="28D4D596"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4231D72"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22D7E52" w14:textId="77777777" w:rsidR="00A516E0" w:rsidRPr="00DD3CB6" w:rsidRDefault="00A516E0" w:rsidP="00E32161">
            <w:pPr>
              <w:jc w:val="center"/>
              <w:rPr>
                <w:b/>
                <w:bCs/>
                <w:color w:val="FF0000"/>
                <w:sz w:val="12"/>
                <w:szCs w:val="12"/>
              </w:rPr>
            </w:pPr>
            <w:r w:rsidRPr="00DD3CB6">
              <w:rPr>
                <w:b/>
                <w:bCs/>
                <w:color w:val="FF0000"/>
                <w:sz w:val="12"/>
                <w:szCs w:val="12"/>
              </w:rPr>
              <w:t xml:space="preserve">   116,3   </w:t>
            </w:r>
          </w:p>
        </w:tc>
        <w:tc>
          <w:tcPr>
            <w:tcW w:w="425" w:type="dxa"/>
            <w:tcBorders>
              <w:top w:val="single" w:sz="4" w:space="0" w:color="auto"/>
              <w:left w:val="nil"/>
              <w:bottom w:val="single" w:sz="4" w:space="0" w:color="auto"/>
              <w:right w:val="nil"/>
            </w:tcBorders>
            <w:shd w:val="clear" w:color="000000" w:fill="FFFF99"/>
            <w:vAlign w:val="center"/>
            <w:hideMark/>
          </w:tcPr>
          <w:p w14:paraId="0653FCD0" w14:textId="77777777" w:rsidR="00A516E0" w:rsidRPr="00DD3CB6" w:rsidRDefault="00A516E0" w:rsidP="00E32161">
            <w:pPr>
              <w:jc w:val="center"/>
              <w:rPr>
                <w:sz w:val="12"/>
                <w:szCs w:val="12"/>
              </w:rPr>
            </w:pPr>
            <w:r w:rsidRPr="00DD3CB6">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F16760D" w14:textId="77777777" w:rsidR="00A516E0" w:rsidRPr="00DD3CB6" w:rsidRDefault="00A516E0" w:rsidP="00E32161">
            <w:pPr>
              <w:jc w:val="center"/>
              <w:rPr>
                <w:b/>
                <w:bCs/>
                <w:sz w:val="12"/>
                <w:szCs w:val="12"/>
              </w:rPr>
            </w:pPr>
            <w:r w:rsidRPr="00DD3CB6">
              <w:rPr>
                <w:b/>
                <w:bCs/>
                <w:sz w:val="12"/>
                <w:szCs w:val="12"/>
              </w:rPr>
              <w:t>4</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7BBBBD4A" w14:textId="77777777" w:rsidR="00A516E0" w:rsidRPr="00DD3CB6" w:rsidRDefault="00A516E0" w:rsidP="00E32161">
            <w:pPr>
              <w:jc w:val="center"/>
              <w:rPr>
                <w:sz w:val="12"/>
                <w:szCs w:val="12"/>
              </w:rPr>
            </w:pPr>
            <w:r w:rsidRPr="00DD3CB6">
              <w:rPr>
                <w:sz w:val="12"/>
                <w:szCs w:val="12"/>
              </w:rPr>
              <w:t xml:space="preserve">      1 148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C59C7A7" w14:textId="77777777" w:rsidR="00A516E0" w:rsidRPr="00DD3CB6" w:rsidRDefault="00A516E0" w:rsidP="00E32161">
            <w:pPr>
              <w:jc w:val="center"/>
              <w:rPr>
                <w:sz w:val="12"/>
                <w:szCs w:val="12"/>
              </w:rPr>
            </w:pPr>
            <w:r w:rsidRPr="00DD3CB6">
              <w:rPr>
                <w:sz w:val="12"/>
                <w:szCs w:val="12"/>
              </w:rPr>
              <w:t xml:space="preserve">    1 602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B4D309A" w14:textId="77777777" w:rsidR="00A516E0" w:rsidRPr="00DD3CB6" w:rsidRDefault="00A516E0" w:rsidP="00E32161">
            <w:pPr>
              <w:jc w:val="center"/>
              <w:rPr>
                <w:sz w:val="12"/>
                <w:szCs w:val="12"/>
              </w:rPr>
            </w:pPr>
            <w:r w:rsidRPr="00DD3CB6">
              <w:rPr>
                <w:sz w:val="12"/>
                <w:szCs w:val="12"/>
              </w:rPr>
              <w:t xml:space="preserve">      4 910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B4E632D"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93FB061" w14:textId="77777777" w:rsidR="00A516E0" w:rsidRPr="00DD3CB6" w:rsidRDefault="00A516E0" w:rsidP="00E32161">
            <w:pPr>
              <w:jc w:val="center"/>
              <w:rPr>
                <w:sz w:val="12"/>
                <w:szCs w:val="12"/>
              </w:rPr>
            </w:pPr>
            <w:r w:rsidRPr="00DD3CB6">
              <w:rPr>
                <w:sz w:val="12"/>
                <w:szCs w:val="12"/>
              </w:rPr>
              <w:t xml:space="preserve">      6 648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B5E5CF7" w14:textId="77777777" w:rsidR="00A516E0" w:rsidRPr="00DD3CB6" w:rsidRDefault="00A516E0" w:rsidP="00E32161">
            <w:pPr>
              <w:jc w:val="center"/>
              <w:rPr>
                <w:sz w:val="12"/>
                <w:szCs w:val="12"/>
              </w:rPr>
            </w:pPr>
            <w:r w:rsidRPr="00DD3CB6">
              <w:rPr>
                <w:sz w:val="12"/>
                <w:szCs w:val="12"/>
              </w:rPr>
              <w:t xml:space="preserve">      1 152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E2166DE"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2742524" w14:textId="77777777" w:rsidR="00A516E0" w:rsidRPr="00DD3CB6" w:rsidRDefault="00A516E0" w:rsidP="00E32161">
            <w:pPr>
              <w:jc w:val="center"/>
              <w:rPr>
                <w:sz w:val="12"/>
                <w:szCs w:val="12"/>
              </w:rPr>
            </w:pPr>
            <w:r w:rsidRPr="00DD3CB6">
              <w:rPr>
                <w:sz w:val="12"/>
                <w:szCs w:val="12"/>
              </w:rPr>
              <w:t xml:space="preserve">          330,96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6CC1D5C1" w14:textId="77777777" w:rsidR="00A516E0" w:rsidRPr="00DD3CB6" w:rsidRDefault="00A516E0" w:rsidP="00E32161">
            <w:pPr>
              <w:jc w:val="center"/>
              <w:rPr>
                <w:sz w:val="12"/>
                <w:szCs w:val="12"/>
              </w:rPr>
            </w:pPr>
            <w:r w:rsidRPr="00DD3CB6">
              <w:rPr>
                <w:sz w:val="12"/>
                <w:szCs w:val="12"/>
              </w:rPr>
              <w:t xml:space="preserve">        15 790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63323ABB" w14:textId="77777777" w:rsidR="00A516E0" w:rsidRPr="00DD3CB6" w:rsidRDefault="00A516E0" w:rsidP="00E32161">
            <w:pPr>
              <w:jc w:val="center"/>
              <w:rPr>
                <w:sz w:val="12"/>
                <w:szCs w:val="12"/>
              </w:rPr>
            </w:pPr>
            <w:r w:rsidRPr="00DD3CB6">
              <w:rPr>
                <w:sz w:val="12"/>
                <w:szCs w:val="12"/>
              </w:rPr>
              <w:t>60</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9040E40" w14:textId="77777777" w:rsidR="00A516E0" w:rsidRPr="00DD3CB6" w:rsidRDefault="00A516E0" w:rsidP="00E32161">
            <w:pPr>
              <w:jc w:val="center"/>
              <w:rPr>
                <w:sz w:val="12"/>
                <w:szCs w:val="12"/>
              </w:rPr>
            </w:pPr>
            <w:r w:rsidRPr="00DD3CB6">
              <w:rPr>
                <w:sz w:val="12"/>
                <w:szCs w:val="12"/>
              </w:rPr>
              <w:t>4</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BA35975" w14:textId="77777777" w:rsidR="00A516E0" w:rsidRPr="00DD3CB6" w:rsidRDefault="00A516E0" w:rsidP="00E32161">
            <w:pPr>
              <w:jc w:val="center"/>
              <w:rPr>
                <w:sz w:val="12"/>
                <w:szCs w:val="12"/>
              </w:rPr>
            </w:pPr>
            <w:r w:rsidRPr="00DD3CB6">
              <w:rPr>
                <w:sz w:val="12"/>
                <w:szCs w:val="12"/>
              </w:rPr>
              <w:t xml:space="preserve">     1 210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4ABBDC9" w14:textId="77777777" w:rsidR="00A516E0" w:rsidRPr="00DD3CB6" w:rsidRDefault="00A516E0" w:rsidP="00E32161">
            <w:pPr>
              <w:jc w:val="center"/>
              <w:rPr>
                <w:sz w:val="12"/>
                <w:szCs w:val="12"/>
              </w:rPr>
            </w:pPr>
            <w:r w:rsidRPr="00DD3CB6">
              <w:rPr>
                <w:sz w:val="12"/>
                <w:szCs w:val="12"/>
              </w:rPr>
              <w:t xml:space="preserve">     1 675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B9CB184" w14:textId="77777777" w:rsidR="00A516E0" w:rsidRPr="00DD3CB6" w:rsidRDefault="00A516E0" w:rsidP="00E32161">
            <w:pPr>
              <w:jc w:val="center"/>
              <w:rPr>
                <w:sz w:val="12"/>
                <w:szCs w:val="12"/>
              </w:rPr>
            </w:pPr>
            <w:r w:rsidRPr="00DD3CB6">
              <w:rPr>
                <w:sz w:val="12"/>
                <w:szCs w:val="12"/>
              </w:rPr>
              <w:t xml:space="preserve">     5 480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25530B91"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DEF81C1" w14:textId="77777777" w:rsidR="00A516E0" w:rsidRPr="00DD3CB6" w:rsidRDefault="00A516E0" w:rsidP="00E32161">
            <w:pPr>
              <w:jc w:val="center"/>
              <w:rPr>
                <w:sz w:val="12"/>
                <w:szCs w:val="12"/>
              </w:rPr>
            </w:pPr>
            <w:r w:rsidRPr="00DD3CB6">
              <w:rPr>
                <w:sz w:val="12"/>
                <w:szCs w:val="12"/>
              </w:rPr>
              <w:t xml:space="preserve">          8 336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851BF46" w14:textId="77777777" w:rsidR="00A516E0" w:rsidRPr="00DD3CB6" w:rsidRDefault="00A516E0" w:rsidP="00E32161">
            <w:pPr>
              <w:jc w:val="center"/>
              <w:rPr>
                <w:sz w:val="12"/>
                <w:szCs w:val="12"/>
              </w:rPr>
            </w:pPr>
            <w:r w:rsidRPr="00DD3CB6">
              <w:rPr>
                <w:sz w:val="12"/>
                <w:szCs w:val="12"/>
              </w:rPr>
              <w:t xml:space="preserve">       1 299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323CB81"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2F42DCFF" w14:textId="77777777" w:rsidR="00A516E0" w:rsidRPr="00DD3CB6" w:rsidRDefault="00A516E0" w:rsidP="00E32161">
            <w:pPr>
              <w:jc w:val="center"/>
              <w:rPr>
                <w:sz w:val="12"/>
                <w:szCs w:val="12"/>
              </w:rPr>
            </w:pPr>
            <w:r w:rsidRPr="00DD3CB6">
              <w:rPr>
                <w:sz w:val="12"/>
                <w:szCs w:val="12"/>
              </w:rPr>
              <w:t xml:space="preserve">     370,67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324E0E7" w14:textId="77777777" w:rsidR="00A516E0" w:rsidRPr="00DD3CB6" w:rsidRDefault="00A516E0" w:rsidP="00E32161">
            <w:pPr>
              <w:jc w:val="center"/>
              <w:rPr>
                <w:sz w:val="12"/>
                <w:szCs w:val="12"/>
              </w:rPr>
            </w:pPr>
            <w:r w:rsidRPr="00DD3CB6">
              <w:rPr>
                <w:sz w:val="12"/>
                <w:szCs w:val="12"/>
              </w:rPr>
              <w:t xml:space="preserve">     18 370   </w:t>
            </w:r>
          </w:p>
        </w:tc>
      </w:tr>
      <w:tr w:rsidR="00A516E0" w:rsidRPr="00DD3CB6" w14:paraId="62D1368A"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0812A2E7"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E002F5D" w14:textId="77777777" w:rsidR="00A516E0" w:rsidRPr="00DD3CB6" w:rsidRDefault="00A516E0" w:rsidP="00E32161">
            <w:pPr>
              <w:jc w:val="center"/>
              <w:rPr>
                <w:b/>
                <w:bCs/>
                <w:color w:val="FF0000"/>
                <w:sz w:val="12"/>
                <w:szCs w:val="12"/>
              </w:rPr>
            </w:pPr>
            <w:r w:rsidRPr="00DD3CB6">
              <w:rPr>
                <w:b/>
                <w:bCs/>
                <w:color w:val="FF0000"/>
                <w:sz w:val="12"/>
                <w:szCs w:val="12"/>
              </w:rPr>
              <w:t xml:space="preserve">   115,5   </w:t>
            </w:r>
          </w:p>
        </w:tc>
        <w:tc>
          <w:tcPr>
            <w:tcW w:w="425" w:type="dxa"/>
            <w:tcBorders>
              <w:top w:val="single" w:sz="4" w:space="0" w:color="auto"/>
              <w:left w:val="nil"/>
              <w:bottom w:val="single" w:sz="4" w:space="0" w:color="auto"/>
              <w:right w:val="nil"/>
            </w:tcBorders>
            <w:shd w:val="clear" w:color="000000" w:fill="FFFF99"/>
            <w:vAlign w:val="center"/>
            <w:hideMark/>
          </w:tcPr>
          <w:p w14:paraId="7825EC82" w14:textId="77777777" w:rsidR="00A516E0" w:rsidRPr="00DD3CB6" w:rsidRDefault="00A516E0" w:rsidP="00E32161">
            <w:pPr>
              <w:jc w:val="center"/>
              <w:rPr>
                <w:sz w:val="12"/>
                <w:szCs w:val="12"/>
              </w:rPr>
            </w:pPr>
            <w:r w:rsidRPr="00DD3CB6">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1EF1C61" w14:textId="77777777" w:rsidR="00A516E0" w:rsidRPr="00DD3CB6" w:rsidRDefault="00A516E0" w:rsidP="00E32161">
            <w:pPr>
              <w:jc w:val="center"/>
              <w:rPr>
                <w:b/>
                <w:bCs/>
                <w:sz w:val="12"/>
                <w:szCs w:val="12"/>
              </w:rPr>
            </w:pPr>
            <w:r w:rsidRPr="00DD3CB6">
              <w:rPr>
                <w:b/>
                <w:bCs/>
                <w:sz w:val="12"/>
                <w:szCs w:val="12"/>
              </w:rPr>
              <w:t>5</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D209779" w14:textId="77777777" w:rsidR="00A516E0" w:rsidRPr="00DD3CB6" w:rsidRDefault="00A516E0" w:rsidP="00E32161">
            <w:pPr>
              <w:jc w:val="center"/>
              <w:rPr>
                <w:sz w:val="12"/>
                <w:szCs w:val="12"/>
              </w:rPr>
            </w:pPr>
            <w:r w:rsidRPr="00DD3CB6">
              <w:rPr>
                <w:sz w:val="12"/>
                <w:szCs w:val="12"/>
              </w:rPr>
              <w:t xml:space="preserve">      1 435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65FB574" w14:textId="77777777" w:rsidR="00A516E0" w:rsidRPr="00DD3CB6" w:rsidRDefault="00A516E0" w:rsidP="00E32161">
            <w:pPr>
              <w:jc w:val="center"/>
              <w:rPr>
                <w:sz w:val="12"/>
                <w:szCs w:val="12"/>
              </w:rPr>
            </w:pPr>
            <w:r w:rsidRPr="00DD3CB6">
              <w:rPr>
                <w:sz w:val="12"/>
                <w:szCs w:val="12"/>
              </w:rPr>
              <w:t xml:space="preserve">    2 002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0C0FB55" w14:textId="77777777" w:rsidR="00A516E0" w:rsidRPr="00DD3CB6" w:rsidRDefault="00A516E0" w:rsidP="00E32161">
            <w:pPr>
              <w:jc w:val="center"/>
              <w:rPr>
                <w:sz w:val="12"/>
                <w:szCs w:val="12"/>
              </w:rPr>
            </w:pPr>
            <w:r w:rsidRPr="00DD3CB6">
              <w:rPr>
                <w:sz w:val="12"/>
                <w:szCs w:val="12"/>
              </w:rPr>
              <w:t xml:space="preserve">      6 137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676BDB3"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458635B" w14:textId="77777777" w:rsidR="00A516E0" w:rsidRPr="00DD3CB6" w:rsidRDefault="00A516E0" w:rsidP="00E32161">
            <w:pPr>
              <w:jc w:val="center"/>
              <w:rPr>
                <w:sz w:val="12"/>
                <w:szCs w:val="12"/>
              </w:rPr>
            </w:pPr>
            <w:r w:rsidRPr="00DD3CB6">
              <w:rPr>
                <w:sz w:val="12"/>
                <w:szCs w:val="12"/>
              </w:rPr>
              <w:t xml:space="preserve">      6 648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DE8601F" w14:textId="77777777" w:rsidR="00A516E0" w:rsidRPr="00DD3CB6" w:rsidRDefault="00A516E0" w:rsidP="00E32161">
            <w:pPr>
              <w:jc w:val="center"/>
              <w:rPr>
                <w:sz w:val="12"/>
                <w:szCs w:val="12"/>
              </w:rPr>
            </w:pPr>
            <w:r w:rsidRPr="00DD3CB6">
              <w:rPr>
                <w:sz w:val="12"/>
                <w:szCs w:val="12"/>
              </w:rPr>
              <w:t xml:space="preserve">      1 316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6BC325F"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1CE52754" w14:textId="77777777" w:rsidR="00A516E0" w:rsidRPr="00DD3CB6" w:rsidRDefault="00A516E0" w:rsidP="00E32161">
            <w:pPr>
              <w:jc w:val="center"/>
              <w:rPr>
                <w:sz w:val="12"/>
                <w:szCs w:val="12"/>
              </w:rPr>
            </w:pPr>
            <w:r w:rsidRPr="00DD3CB6">
              <w:rPr>
                <w:sz w:val="12"/>
                <w:szCs w:val="12"/>
              </w:rPr>
              <w:t xml:space="preserve">          413,69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1E227990" w14:textId="77777777" w:rsidR="00A516E0" w:rsidRPr="00DD3CB6" w:rsidRDefault="00A516E0" w:rsidP="00E32161">
            <w:pPr>
              <w:jc w:val="center"/>
              <w:rPr>
                <w:sz w:val="12"/>
                <w:szCs w:val="12"/>
              </w:rPr>
            </w:pPr>
            <w:r w:rsidRPr="00DD3CB6">
              <w:rPr>
                <w:sz w:val="12"/>
                <w:szCs w:val="12"/>
              </w:rPr>
              <w:t xml:space="preserve">        17 952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2B9E5E0F" w14:textId="77777777" w:rsidR="00A516E0" w:rsidRPr="00DD3CB6" w:rsidRDefault="00A516E0" w:rsidP="00E32161">
            <w:pPr>
              <w:jc w:val="center"/>
              <w:rPr>
                <w:sz w:val="12"/>
                <w:szCs w:val="12"/>
              </w:rPr>
            </w:pPr>
            <w:r w:rsidRPr="00DD3CB6">
              <w:rPr>
                <w:sz w:val="12"/>
                <w:szCs w:val="12"/>
              </w:rPr>
              <w:t>60</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58B29A2" w14:textId="77777777" w:rsidR="00A516E0" w:rsidRPr="00DD3CB6" w:rsidRDefault="00A516E0" w:rsidP="00E32161">
            <w:pPr>
              <w:jc w:val="center"/>
              <w:rPr>
                <w:sz w:val="12"/>
                <w:szCs w:val="12"/>
              </w:rPr>
            </w:pPr>
            <w:r w:rsidRPr="00DD3CB6">
              <w:rPr>
                <w:sz w:val="12"/>
                <w:szCs w:val="12"/>
              </w:rPr>
              <w:t>5</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6C910ED" w14:textId="77777777" w:rsidR="00A516E0" w:rsidRPr="00DD3CB6" w:rsidRDefault="00A516E0" w:rsidP="00E32161">
            <w:pPr>
              <w:jc w:val="center"/>
              <w:rPr>
                <w:sz w:val="12"/>
                <w:szCs w:val="12"/>
              </w:rPr>
            </w:pPr>
            <w:r w:rsidRPr="00DD3CB6">
              <w:rPr>
                <w:sz w:val="12"/>
                <w:szCs w:val="12"/>
              </w:rPr>
              <w:t xml:space="preserve">     1 512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A9B55A7" w14:textId="77777777" w:rsidR="00A516E0" w:rsidRPr="00DD3CB6" w:rsidRDefault="00A516E0" w:rsidP="00E32161">
            <w:pPr>
              <w:jc w:val="center"/>
              <w:rPr>
                <w:sz w:val="12"/>
                <w:szCs w:val="12"/>
              </w:rPr>
            </w:pPr>
            <w:r w:rsidRPr="00DD3CB6">
              <w:rPr>
                <w:sz w:val="12"/>
                <w:szCs w:val="12"/>
              </w:rPr>
              <w:t xml:space="preserve">     2 094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4319D64" w14:textId="77777777" w:rsidR="00A516E0" w:rsidRPr="00DD3CB6" w:rsidRDefault="00A516E0" w:rsidP="00E32161">
            <w:pPr>
              <w:jc w:val="center"/>
              <w:rPr>
                <w:sz w:val="12"/>
                <w:szCs w:val="12"/>
              </w:rPr>
            </w:pPr>
            <w:r w:rsidRPr="00DD3CB6">
              <w:rPr>
                <w:sz w:val="12"/>
                <w:szCs w:val="12"/>
              </w:rPr>
              <w:t xml:space="preserve">     6 850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0E6FE83D"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62D16A4" w14:textId="77777777" w:rsidR="00A516E0" w:rsidRPr="00DD3CB6" w:rsidRDefault="00A516E0" w:rsidP="00E32161">
            <w:pPr>
              <w:jc w:val="center"/>
              <w:rPr>
                <w:sz w:val="12"/>
                <w:szCs w:val="12"/>
              </w:rPr>
            </w:pPr>
            <w:r w:rsidRPr="00DD3CB6">
              <w:rPr>
                <w:sz w:val="12"/>
                <w:szCs w:val="12"/>
              </w:rPr>
              <w:t xml:space="preserve">          8 336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ACA9168" w14:textId="77777777" w:rsidR="00A516E0" w:rsidRPr="00DD3CB6" w:rsidRDefault="00A516E0" w:rsidP="00E32161">
            <w:pPr>
              <w:jc w:val="center"/>
              <w:rPr>
                <w:sz w:val="12"/>
                <w:szCs w:val="12"/>
              </w:rPr>
            </w:pPr>
            <w:r w:rsidRPr="00DD3CB6">
              <w:rPr>
                <w:sz w:val="12"/>
                <w:szCs w:val="12"/>
              </w:rPr>
              <w:t xml:space="preserve">       1 484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8391821"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115F5932" w14:textId="77777777" w:rsidR="00A516E0" w:rsidRPr="00DD3CB6" w:rsidRDefault="00A516E0" w:rsidP="00E32161">
            <w:pPr>
              <w:jc w:val="center"/>
              <w:rPr>
                <w:sz w:val="12"/>
                <w:szCs w:val="12"/>
              </w:rPr>
            </w:pPr>
            <w:r w:rsidRPr="00DD3CB6">
              <w:rPr>
                <w:sz w:val="12"/>
                <w:szCs w:val="12"/>
              </w:rPr>
              <w:t xml:space="preserve">     463,34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1ED9747" w14:textId="77777777" w:rsidR="00A516E0" w:rsidRPr="00DD3CB6" w:rsidRDefault="00A516E0" w:rsidP="00E32161">
            <w:pPr>
              <w:jc w:val="center"/>
              <w:rPr>
                <w:sz w:val="12"/>
                <w:szCs w:val="12"/>
              </w:rPr>
            </w:pPr>
            <w:r w:rsidRPr="00DD3CB6">
              <w:rPr>
                <w:sz w:val="12"/>
                <w:szCs w:val="12"/>
              </w:rPr>
              <w:t xml:space="preserve">     20 740   </w:t>
            </w:r>
          </w:p>
        </w:tc>
      </w:tr>
      <w:tr w:rsidR="00A516E0" w:rsidRPr="00DD3CB6" w14:paraId="5AC2AECE"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0F262B5F"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65A89D1" w14:textId="77777777" w:rsidR="00A516E0" w:rsidRPr="00DD3CB6" w:rsidRDefault="00A516E0" w:rsidP="00E32161">
            <w:pPr>
              <w:jc w:val="center"/>
              <w:rPr>
                <w:b/>
                <w:bCs/>
                <w:color w:val="FF0000"/>
                <w:sz w:val="12"/>
                <w:szCs w:val="12"/>
              </w:rPr>
            </w:pPr>
            <w:r w:rsidRPr="00DD3CB6">
              <w:rPr>
                <w:b/>
                <w:bCs/>
                <w:color w:val="FF0000"/>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1A65FA82"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5481010"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89D108D"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C90C9CA"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99A18A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7B1C44B"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9C45F77"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D8F397C"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A9D4168" w14:textId="77777777" w:rsidR="00A516E0" w:rsidRPr="00DD3CB6" w:rsidRDefault="00A516E0" w:rsidP="00E32161">
            <w:pPr>
              <w:ind w:left="-101"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5DE31A2E"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6C704A06"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2AD4B6ED"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D7A678F"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BE39B0A"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5BF8A0E"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01FF023"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044C3946"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B3DDBA3"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F1FF8AD"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893AD15"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3463ED3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8908170" w14:textId="77777777" w:rsidR="00A516E0" w:rsidRPr="00DD3CB6" w:rsidRDefault="00A516E0" w:rsidP="00E32161">
            <w:pPr>
              <w:jc w:val="center"/>
              <w:rPr>
                <w:sz w:val="12"/>
                <w:szCs w:val="12"/>
              </w:rPr>
            </w:pPr>
            <w:r w:rsidRPr="00DD3CB6">
              <w:rPr>
                <w:sz w:val="12"/>
                <w:szCs w:val="12"/>
              </w:rPr>
              <w:t> </w:t>
            </w:r>
          </w:p>
        </w:tc>
      </w:tr>
      <w:tr w:rsidR="00A516E0" w:rsidRPr="00DD3CB6" w14:paraId="5078DEC4"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79B8FE42" w14:textId="77777777" w:rsidR="00A516E0" w:rsidRPr="00DD3CB6" w:rsidRDefault="00A516E0" w:rsidP="00E32161">
            <w:pPr>
              <w:rPr>
                <w:b/>
                <w:bCs/>
                <w:sz w:val="12"/>
                <w:szCs w:val="12"/>
              </w:rPr>
            </w:pPr>
            <w:r w:rsidRPr="00DD3CB6">
              <w:rPr>
                <w:b/>
                <w:bCs/>
                <w:sz w:val="12"/>
                <w:szCs w:val="12"/>
              </w:rPr>
              <w:t xml:space="preserve">  ЭОТ</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8FF199F" w14:textId="77777777" w:rsidR="00A516E0" w:rsidRPr="00DD3CB6" w:rsidRDefault="00A516E0" w:rsidP="00E32161">
            <w:pPr>
              <w:jc w:val="center"/>
              <w:rPr>
                <w:b/>
                <w:bCs/>
                <w:color w:val="FF0000"/>
                <w:sz w:val="12"/>
                <w:szCs w:val="12"/>
              </w:rPr>
            </w:pPr>
            <w:r w:rsidRPr="00DD3CB6">
              <w:rPr>
                <w:b/>
                <w:bCs/>
                <w:color w:val="FF0000"/>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7D86B51C"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3DEF6E6"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BB2959F" w14:textId="77777777" w:rsidR="00A516E0" w:rsidRPr="00DD3CB6" w:rsidRDefault="00A516E0" w:rsidP="00E32161">
            <w:pPr>
              <w:jc w:val="center"/>
              <w:rPr>
                <w:sz w:val="12"/>
                <w:szCs w:val="12"/>
              </w:rPr>
            </w:pPr>
            <w:r w:rsidRPr="00DD3CB6">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D22B3DA" w14:textId="77777777" w:rsidR="00A516E0" w:rsidRPr="00DD3CB6" w:rsidRDefault="00A516E0" w:rsidP="00E32161">
            <w:pPr>
              <w:jc w:val="center"/>
              <w:rPr>
                <w:sz w:val="12"/>
                <w:szCs w:val="12"/>
              </w:rPr>
            </w:pPr>
            <w:r w:rsidRPr="00DD3CB6">
              <w:rPr>
                <w:sz w:val="12"/>
                <w:szCs w:val="12"/>
              </w:rPr>
              <w:t xml:space="preserve">    47,78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75A89CA" w14:textId="77777777" w:rsidR="00A516E0" w:rsidRPr="00DD3CB6" w:rsidRDefault="00A516E0" w:rsidP="00E32161">
            <w:pPr>
              <w:jc w:val="center"/>
              <w:rPr>
                <w:sz w:val="12"/>
                <w:szCs w:val="12"/>
              </w:rPr>
            </w:pPr>
            <w:r w:rsidRPr="00DD3CB6">
              <w:rPr>
                <w:sz w:val="12"/>
                <w:szCs w:val="12"/>
              </w:rPr>
              <w:t xml:space="preserve">    364,24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764CAD3" w14:textId="77777777" w:rsidR="00A516E0" w:rsidRPr="00DD3CB6" w:rsidRDefault="00A516E0" w:rsidP="00E32161">
            <w:pPr>
              <w:jc w:val="center"/>
              <w:rPr>
                <w:sz w:val="12"/>
                <w:szCs w:val="12"/>
              </w:rPr>
            </w:pPr>
            <w:r w:rsidRPr="00DD3CB6">
              <w:rPr>
                <w:sz w:val="12"/>
                <w:szCs w:val="12"/>
              </w:rPr>
              <w:t xml:space="preserve">     4 294,75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0C5BC38"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CD299B1" w14:textId="77777777" w:rsidR="00A516E0" w:rsidRPr="00DD3CB6" w:rsidRDefault="00A516E0" w:rsidP="00E32161">
            <w:pPr>
              <w:jc w:val="center"/>
              <w:rPr>
                <w:sz w:val="12"/>
                <w:szCs w:val="12"/>
              </w:rPr>
            </w:pPr>
            <w:r w:rsidRPr="00DD3CB6">
              <w:rPr>
                <w:sz w:val="12"/>
                <w:szCs w:val="12"/>
              </w:rPr>
              <w:t xml:space="preserve">        3,29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65F03FA" w14:textId="77777777" w:rsidR="00A516E0" w:rsidRPr="00DD3CB6" w:rsidRDefault="00A516E0" w:rsidP="00E32161">
            <w:pPr>
              <w:ind w:left="-101" w:right="-105"/>
              <w:jc w:val="center"/>
              <w:rPr>
                <w:sz w:val="12"/>
                <w:szCs w:val="12"/>
              </w:rPr>
            </w:pPr>
            <w:r w:rsidRPr="00DD3CB6">
              <w:rPr>
                <w:sz w:val="12"/>
                <w:szCs w:val="12"/>
              </w:rPr>
              <w:t xml:space="preserve">     3 534,36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6285E37"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05B3605E"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4D849757"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2AED05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77BEE2E" w14:textId="77777777" w:rsidR="00A516E0" w:rsidRPr="00DD3CB6" w:rsidRDefault="00A516E0" w:rsidP="00E32161">
            <w:pPr>
              <w:jc w:val="center"/>
              <w:rPr>
                <w:sz w:val="12"/>
                <w:szCs w:val="12"/>
              </w:rPr>
            </w:pPr>
            <w:r w:rsidRPr="00DD3CB6">
              <w:rPr>
                <w:sz w:val="12"/>
                <w:szCs w:val="12"/>
              </w:rPr>
              <w:t xml:space="preserve">     60,37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86D1A54" w14:textId="77777777" w:rsidR="00A516E0" w:rsidRPr="00DD3CB6" w:rsidRDefault="00A516E0" w:rsidP="00E32161">
            <w:pPr>
              <w:jc w:val="center"/>
              <w:rPr>
                <w:sz w:val="12"/>
                <w:szCs w:val="12"/>
              </w:rPr>
            </w:pPr>
            <w:r w:rsidRPr="00DD3CB6">
              <w:rPr>
                <w:sz w:val="12"/>
                <w:szCs w:val="12"/>
              </w:rPr>
              <w:t xml:space="preserve">     49,98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C97C428" w14:textId="77777777" w:rsidR="00A516E0" w:rsidRPr="00DD3CB6" w:rsidRDefault="00A516E0" w:rsidP="00E32161">
            <w:pPr>
              <w:jc w:val="center"/>
              <w:rPr>
                <w:sz w:val="12"/>
                <w:szCs w:val="12"/>
              </w:rPr>
            </w:pPr>
            <w:r w:rsidRPr="00DD3CB6">
              <w:rPr>
                <w:sz w:val="12"/>
                <w:szCs w:val="12"/>
              </w:rPr>
              <w:t xml:space="preserve">   406,52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654D22D9" w14:textId="77777777" w:rsidR="00A516E0" w:rsidRPr="00DD3CB6" w:rsidRDefault="00A516E0" w:rsidP="00E32161">
            <w:pPr>
              <w:jc w:val="center"/>
              <w:rPr>
                <w:sz w:val="12"/>
                <w:szCs w:val="12"/>
              </w:rPr>
            </w:pPr>
            <w:r w:rsidRPr="00DD3CB6">
              <w:rPr>
                <w:sz w:val="12"/>
                <w:szCs w:val="12"/>
              </w:rPr>
              <w:t xml:space="preserve">     4 810,25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5B3EC376"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1DD5D89" w14:textId="77777777" w:rsidR="00A516E0" w:rsidRPr="00DD3CB6" w:rsidRDefault="00A516E0" w:rsidP="00E32161">
            <w:pPr>
              <w:jc w:val="center"/>
              <w:rPr>
                <w:sz w:val="12"/>
                <w:szCs w:val="12"/>
              </w:rPr>
            </w:pPr>
            <w:r w:rsidRPr="00DD3CB6">
              <w:rPr>
                <w:sz w:val="12"/>
                <w:szCs w:val="12"/>
              </w:rPr>
              <w:t xml:space="preserve">         3,71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45A182C" w14:textId="77777777" w:rsidR="00A516E0" w:rsidRPr="00DD3CB6" w:rsidRDefault="00A516E0" w:rsidP="00E32161">
            <w:pPr>
              <w:jc w:val="center"/>
              <w:rPr>
                <w:sz w:val="12"/>
                <w:szCs w:val="12"/>
              </w:rPr>
            </w:pPr>
            <w:r w:rsidRPr="00DD3CB6">
              <w:rPr>
                <w:sz w:val="12"/>
                <w:szCs w:val="12"/>
              </w:rPr>
              <w:t xml:space="preserve">                -   </w:t>
            </w:r>
          </w:p>
        </w:tc>
        <w:tc>
          <w:tcPr>
            <w:tcW w:w="567" w:type="dxa"/>
            <w:tcBorders>
              <w:top w:val="single" w:sz="4" w:space="0" w:color="auto"/>
              <w:left w:val="nil"/>
              <w:bottom w:val="single" w:sz="4" w:space="0" w:color="auto"/>
              <w:right w:val="nil"/>
            </w:tcBorders>
            <w:shd w:val="clear" w:color="000000" w:fill="FFFF99"/>
            <w:vAlign w:val="center"/>
            <w:hideMark/>
          </w:tcPr>
          <w:p w14:paraId="3F5E542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0CF6C42" w14:textId="77777777" w:rsidR="00A516E0" w:rsidRPr="00DD3CB6" w:rsidRDefault="00A516E0" w:rsidP="00E32161">
            <w:pPr>
              <w:jc w:val="center"/>
              <w:rPr>
                <w:sz w:val="12"/>
                <w:szCs w:val="12"/>
              </w:rPr>
            </w:pPr>
            <w:r w:rsidRPr="00DD3CB6">
              <w:rPr>
                <w:sz w:val="12"/>
                <w:szCs w:val="12"/>
              </w:rPr>
              <w:t> </w:t>
            </w:r>
          </w:p>
        </w:tc>
      </w:tr>
      <w:tr w:rsidR="00A516E0" w:rsidRPr="00DD3CB6" w14:paraId="4CD66C28"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4806E749" w14:textId="77777777" w:rsidR="00A516E0" w:rsidRPr="00DD3CB6" w:rsidRDefault="00A516E0" w:rsidP="00E32161">
            <w:pPr>
              <w:rPr>
                <w:b/>
                <w:bCs/>
                <w:sz w:val="12"/>
                <w:szCs w:val="12"/>
              </w:rPr>
            </w:pPr>
            <w:r w:rsidRPr="00DD3CB6">
              <w:rPr>
                <w:b/>
                <w:bCs/>
                <w:sz w:val="12"/>
                <w:szCs w:val="12"/>
              </w:rPr>
              <w:t xml:space="preserve">  Плата</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BE3AC71" w14:textId="77777777" w:rsidR="00A516E0" w:rsidRPr="00DD3CB6" w:rsidRDefault="00A516E0" w:rsidP="00E32161">
            <w:pPr>
              <w:jc w:val="center"/>
              <w:rPr>
                <w:b/>
                <w:bCs/>
                <w:color w:val="FF0000"/>
                <w:sz w:val="12"/>
                <w:szCs w:val="12"/>
              </w:rPr>
            </w:pPr>
            <w:r w:rsidRPr="00DD3CB6">
              <w:rPr>
                <w:b/>
                <w:bCs/>
                <w:color w:val="FF0000"/>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785B4B7B"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16BA51E"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79AA5E6A" w14:textId="77777777" w:rsidR="00A516E0" w:rsidRPr="00DD3CB6" w:rsidRDefault="00A516E0" w:rsidP="00E32161">
            <w:pPr>
              <w:jc w:val="center"/>
              <w:rPr>
                <w:sz w:val="12"/>
                <w:szCs w:val="12"/>
              </w:rPr>
            </w:pPr>
            <w:r w:rsidRPr="00DD3CB6">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7F505A4" w14:textId="77777777" w:rsidR="00A516E0" w:rsidRPr="00DD3CB6" w:rsidRDefault="00A516E0" w:rsidP="00E32161">
            <w:pPr>
              <w:jc w:val="center"/>
              <w:rPr>
                <w:sz w:val="12"/>
                <w:szCs w:val="12"/>
              </w:rPr>
            </w:pPr>
            <w:r w:rsidRPr="00DD3CB6">
              <w:rPr>
                <w:sz w:val="12"/>
                <w:szCs w:val="12"/>
              </w:rPr>
              <w:t xml:space="preserve">    47,78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DE6253E" w14:textId="77777777" w:rsidR="00A516E0" w:rsidRPr="00DD3CB6" w:rsidRDefault="00A516E0" w:rsidP="00E32161">
            <w:pPr>
              <w:jc w:val="center"/>
              <w:rPr>
                <w:sz w:val="12"/>
                <w:szCs w:val="12"/>
              </w:rPr>
            </w:pPr>
            <w:r w:rsidRPr="00DD3CB6">
              <w:rPr>
                <w:sz w:val="12"/>
                <w:szCs w:val="12"/>
              </w:rPr>
              <w:t xml:space="preserve">    364,24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12F8BFE" w14:textId="77777777" w:rsidR="00A516E0" w:rsidRPr="00DD3CB6" w:rsidRDefault="00A516E0" w:rsidP="00E32161">
            <w:pPr>
              <w:jc w:val="center"/>
              <w:rPr>
                <w:sz w:val="12"/>
                <w:szCs w:val="12"/>
              </w:rPr>
            </w:pPr>
            <w:r w:rsidRPr="00DD3CB6">
              <w:rPr>
                <w:sz w:val="12"/>
                <w:szCs w:val="12"/>
              </w:rPr>
              <w:t xml:space="preserve">     4 294,75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81A929F" w14:textId="77777777" w:rsidR="00A516E0" w:rsidRPr="00DD3CB6" w:rsidRDefault="00A516E0" w:rsidP="00E32161">
            <w:pPr>
              <w:jc w:val="center"/>
              <w:rPr>
                <w:sz w:val="12"/>
                <w:szCs w:val="12"/>
              </w:rPr>
            </w:pPr>
            <w:r w:rsidRPr="00DD3CB6">
              <w:rPr>
                <w:sz w:val="12"/>
                <w:szCs w:val="12"/>
              </w:rPr>
              <w:t xml:space="preserve">    110,80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E77C7A3" w14:textId="77777777" w:rsidR="00A516E0" w:rsidRPr="00DD3CB6" w:rsidRDefault="00A516E0" w:rsidP="00E32161">
            <w:pPr>
              <w:jc w:val="center"/>
              <w:rPr>
                <w:sz w:val="12"/>
                <w:szCs w:val="12"/>
              </w:rPr>
            </w:pPr>
            <w:r w:rsidRPr="00DD3CB6">
              <w:rPr>
                <w:sz w:val="12"/>
                <w:szCs w:val="12"/>
              </w:rPr>
              <w:t xml:space="preserve">        3,29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43284F2" w14:textId="77777777" w:rsidR="00A516E0" w:rsidRPr="00DD3CB6" w:rsidRDefault="00A516E0" w:rsidP="00E32161">
            <w:pPr>
              <w:ind w:left="-101" w:right="-105"/>
              <w:jc w:val="center"/>
              <w:rPr>
                <w:sz w:val="12"/>
                <w:szCs w:val="12"/>
              </w:rPr>
            </w:pPr>
            <w:r w:rsidRPr="00DD3CB6">
              <w:rPr>
                <w:sz w:val="12"/>
                <w:szCs w:val="12"/>
              </w:rPr>
              <w:t xml:space="preserve">     1 106,67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122EB63"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63AD2D00"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05A4328B"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733B44C"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5988B1E" w14:textId="77777777" w:rsidR="00A516E0" w:rsidRPr="00DD3CB6" w:rsidRDefault="00A516E0" w:rsidP="00E32161">
            <w:pPr>
              <w:jc w:val="center"/>
              <w:rPr>
                <w:sz w:val="12"/>
                <w:szCs w:val="12"/>
              </w:rPr>
            </w:pPr>
            <w:r w:rsidRPr="00DD3CB6">
              <w:rPr>
                <w:sz w:val="12"/>
                <w:szCs w:val="12"/>
              </w:rPr>
              <w:t xml:space="preserve">     60,37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81DF0FD" w14:textId="77777777" w:rsidR="00A516E0" w:rsidRPr="00DD3CB6" w:rsidRDefault="00A516E0" w:rsidP="00E32161">
            <w:pPr>
              <w:jc w:val="center"/>
              <w:rPr>
                <w:sz w:val="12"/>
                <w:szCs w:val="12"/>
              </w:rPr>
            </w:pPr>
            <w:r w:rsidRPr="00DD3CB6">
              <w:rPr>
                <w:sz w:val="12"/>
                <w:szCs w:val="12"/>
              </w:rPr>
              <w:t xml:space="preserve">     49,98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FB2F3C0" w14:textId="77777777" w:rsidR="00A516E0" w:rsidRPr="00DD3CB6" w:rsidRDefault="00A516E0" w:rsidP="00E32161">
            <w:pPr>
              <w:jc w:val="center"/>
              <w:rPr>
                <w:sz w:val="12"/>
                <w:szCs w:val="12"/>
              </w:rPr>
            </w:pPr>
            <w:r w:rsidRPr="00DD3CB6">
              <w:rPr>
                <w:sz w:val="12"/>
                <w:szCs w:val="12"/>
              </w:rPr>
              <w:t xml:space="preserve">   406,52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2F3DDE6C" w14:textId="77777777" w:rsidR="00A516E0" w:rsidRPr="00DD3CB6" w:rsidRDefault="00A516E0" w:rsidP="00E32161">
            <w:pPr>
              <w:jc w:val="center"/>
              <w:rPr>
                <w:sz w:val="12"/>
                <w:szCs w:val="12"/>
              </w:rPr>
            </w:pPr>
            <w:r w:rsidRPr="00DD3CB6">
              <w:rPr>
                <w:sz w:val="12"/>
                <w:szCs w:val="12"/>
              </w:rPr>
              <w:t xml:space="preserve">     5 385,00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38AAE9F" w14:textId="77777777" w:rsidR="00A516E0" w:rsidRPr="00DD3CB6" w:rsidRDefault="00A516E0" w:rsidP="00E32161">
            <w:pPr>
              <w:jc w:val="center"/>
              <w:rPr>
                <w:sz w:val="12"/>
                <w:szCs w:val="12"/>
              </w:rPr>
            </w:pPr>
            <w:r w:rsidRPr="00DD3CB6">
              <w:rPr>
                <w:sz w:val="12"/>
                <w:szCs w:val="12"/>
              </w:rPr>
              <w:t xml:space="preserve">        138,93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A59FE5A" w14:textId="77777777" w:rsidR="00A516E0" w:rsidRPr="00DD3CB6" w:rsidRDefault="00A516E0" w:rsidP="00E32161">
            <w:pPr>
              <w:jc w:val="center"/>
              <w:rPr>
                <w:sz w:val="12"/>
                <w:szCs w:val="12"/>
              </w:rPr>
            </w:pPr>
            <w:r w:rsidRPr="00DD3CB6">
              <w:rPr>
                <w:sz w:val="12"/>
                <w:szCs w:val="12"/>
              </w:rPr>
              <w:t xml:space="preserve">         3,71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97F8E72" w14:textId="77777777" w:rsidR="00A516E0" w:rsidRPr="00DD3CB6" w:rsidRDefault="00A516E0" w:rsidP="00E32161">
            <w:pPr>
              <w:ind w:left="-107"/>
              <w:jc w:val="center"/>
              <w:rPr>
                <w:sz w:val="12"/>
                <w:szCs w:val="12"/>
              </w:rPr>
            </w:pPr>
            <w:r w:rsidRPr="00DD3CB6">
              <w:rPr>
                <w:sz w:val="12"/>
                <w:szCs w:val="12"/>
              </w:rPr>
              <w:t xml:space="preserve">    1 438,66   </w:t>
            </w:r>
          </w:p>
        </w:tc>
        <w:tc>
          <w:tcPr>
            <w:tcW w:w="567" w:type="dxa"/>
            <w:tcBorders>
              <w:top w:val="single" w:sz="4" w:space="0" w:color="auto"/>
              <w:left w:val="nil"/>
              <w:bottom w:val="single" w:sz="4" w:space="0" w:color="auto"/>
              <w:right w:val="nil"/>
            </w:tcBorders>
            <w:shd w:val="clear" w:color="000000" w:fill="FFFF99"/>
            <w:vAlign w:val="center"/>
            <w:hideMark/>
          </w:tcPr>
          <w:p w14:paraId="0D889DC2"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D18D5FF" w14:textId="77777777" w:rsidR="00A516E0" w:rsidRPr="00DD3CB6" w:rsidRDefault="00A516E0" w:rsidP="00E32161">
            <w:pPr>
              <w:jc w:val="center"/>
              <w:rPr>
                <w:sz w:val="12"/>
                <w:szCs w:val="12"/>
              </w:rPr>
            </w:pPr>
            <w:r w:rsidRPr="00DD3CB6">
              <w:rPr>
                <w:sz w:val="12"/>
                <w:szCs w:val="12"/>
              </w:rPr>
              <w:t> </w:t>
            </w:r>
          </w:p>
        </w:tc>
      </w:tr>
      <w:tr w:rsidR="00A516E0" w:rsidRPr="00DD3CB6" w14:paraId="622C3AEE"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900102C" w14:textId="77777777" w:rsidR="00A516E0" w:rsidRPr="00DD3CB6" w:rsidRDefault="00A516E0" w:rsidP="00E32161">
            <w:pPr>
              <w:rPr>
                <w:b/>
                <w:bCs/>
                <w:sz w:val="12"/>
                <w:szCs w:val="12"/>
              </w:rPr>
            </w:pPr>
            <w:r w:rsidRPr="00DD3CB6">
              <w:rPr>
                <w:b/>
                <w:bCs/>
                <w:sz w:val="12"/>
                <w:szCs w:val="12"/>
              </w:rPr>
              <w:t xml:space="preserve">  Норматив</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279596C" w14:textId="77777777" w:rsidR="00A516E0" w:rsidRPr="00DD3CB6" w:rsidRDefault="00A516E0" w:rsidP="00E32161">
            <w:pPr>
              <w:jc w:val="center"/>
              <w:rPr>
                <w:b/>
                <w:bCs/>
                <w:color w:val="FF0000"/>
                <w:sz w:val="12"/>
                <w:szCs w:val="12"/>
              </w:rPr>
            </w:pPr>
            <w:r w:rsidRPr="00DD3CB6">
              <w:rPr>
                <w:b/>
                <w:bCs/>
                <w:color w:val="FF0000"/>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34688496"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8B34E2D"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1CAEC78" w14:textId="77777777" w:rsidR="00A516E0" w:rsidRPr="00DD3CB6" w:rsidRDefault="00A516E0" w:rsidP="00E32161">
            <w:pPr>
              <w:jc w:val="center"/>
              <w:rPr>
                <w:sz w:val="12"/>
                <w:szCs w:val="12"/>
              </w:rPr>
            </w:pPr>
            <w:r w:rsidRPr="00DD3CB6">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0DE5C15" w14:textId="77777777" w:rsidR="00A516E0" w:rsidRPr="00DD3CB6" w:rsidRDefault="00A516E0" w:rsidP="00E32161">
            <w:pPr>
              <w:jc w:val="center"/>
              <w:rPr>
                <w:sz w:val="12"/>
                <w:szCs w:val="12"/>
              </w:rPr>
            </w:pPr>
            <w:r w:rsidRPr="00DD3CB6">
              <w:rPr>
                <w:sz w:val="12"/>
                <w:szCs w:val="12"/>
              </w:rPr>
              <w:t xml:space="preserve">      8,38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D7F7D14" w14:textId="77777777" w:rsidR="00A516E0" w:rsidRPr="00DD3CB6" w:rsidRDefault="00A516E0" w:rsidP="00E32161">
            <w:pPr>
              <w:jc w:val="center"/>
              <w:rPr>
                <w:sz w:val="12"/>
                <w:szCs w:val="12"/>
              </w:rPr>
            </w:pPr>
            <w:r w:rsidRPr="00DD3CB6">
              <w:rPr>
                <w:sz w:val="12"/>
                <w:szCs w:val="12"/>
              </w:rPr>
              <w:t xml:space="preserve">        3,37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EEE44E1" w14:textId="77777777" w:rsidR="00A516E0" w:rsidRPr="00DD3CB6" w:rsidRDefault="00A516E0" w:rsidP="00E32161">
            <w:pPr>
              <w:jc w:val="center"/>
              <w:rPr>
                <w:sz w:val="12"/>
                <w:szCs w:val="12"/>
              </w:rPr>
            </w:pPr>
            <w:r w:rsidRPr="00DD3CB6">
              <w:rPr>
                <w:sz w:val="12"/>
                <w:szCs w:val="12"/>
              </w:rPr>
              <w:t xml:space="preserve">          0,026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5D532B3"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F06B107"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EC235A2" w14:textId="77777777" w:rsidR="00A516E0" w:rsidRPr="00DD3CB6" w:rsidRDefault="00A516E0" w:rsidP="00E32161">
            <w:pPr>
              <w:ind w:left="-101" w:right="-105"/>
              <w:jc w:val="center"/>
              <w:rPr>
                <w:sz w:val="12"/>
                <w:szCs w:val="12"/>
              </w:rPr>
            </w:pPr>
            <w:r w:rsidRPr="00DD3CB6">
              <w:rPr>
                <w:sz w:val="12"/>
                <w:szCs w:val="12"/>
              </w:rPr>
              <w:t xml:space="preserve">            6,00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1B904465"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089CA78B"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7CD43298"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3A5ECC6"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F795600" w14:textId="77777777" w:rsidR="00A516E0" w:rsidRPr="00DD3CB6" w:rsidRDefault="00A516E0" w:rsidP="00E32161">
            <w:pPr>
              <w:jc w:val="center"/>
              <w:rPr>
                <w:sz w:val="12"/>
                <w:szCs w:val="12"/>
              </w:rPr>
            </w:pPr>
            <w:r w:rsidRPr="00DD3CB6">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CE51166"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AD92FE6" w14:textId="77777777" w:rsidR="00A516E0" w:rsidRPr="00DD3CB6" w:rsidRDefault="00A516E0" w:rsidP="00E32161">
            <w:pPr>
              <w:jc w:val="center"/>
              <w:rPr>
                <w:sz w:val="12"/>
                <w:szCs w:val="12"/>
              </w:rPr>
            </w:pPr>
            <w:r w:rsidRPr="00DD3CB6">
              <w:rPr>
                <w:sz w:val="12"/>
                <w:szCs w:val="12"/>
              </w:rPr>
              <w:t xml:space="preserve">       3,37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290F6D16" w14:textId="77777777" w:rsidR="00A516E0" w:rsidRPr="00DD3CB6" w:rsidRDefault="00A516E0" w:rsidP="00E32161">
            <w:pPr>
              <w:jc w:val="center"/>
              <w:rPr>
                <w:sz w:val="12"/>
                <w:szCs w:val="12"/>
              </w:rPr>
            </w:pPr>
            <w:r w:rsidRPr="00DD3CB6">
              <w:rPr>
                <w:sz w:val="12"/>
                <w:szCs w:val="12"/>
              </w:rPr>
              <w:t xml:space="preserve">          0,026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4FD8B970"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84ECC5D" w14:textId="77777777" w:rsidR="00A516E0" w:rsidRPr="00DD3CB6" w:rsidRDefault="00A516E0" w:rsidP="00E32161">
            <w:pPr>
              <w:jc w:val="center"/>
              <w:rPr>
                <w:sz w:val="12"/>
                <w:szCs w:val="12"/>
              </w:rPr>
            </w:pPr>
            <w:r w:rsidRPr="00DD3CB6">
              <w:rPr>
                <w:sz w:val="12"/>
                <w:szCs w:val="12"/>
              </w:rPr>
              <w:t xml:space="preserve">               -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1202DAFD" w14:textId="77777777" w:rsidR="00A516E0" w:rsidRPr="00DD3CB6" w:rsidRDefault="00A516E0" w:rsidP="00E32161">
            <w:pPr>
              <w:ind w:hanging="107"/>
              <w:jc w:val="center"/>
              <w:rPr>
                <w:sz w:val="12"/>
                <w:szCs w:val="12"/>
              </w:rPr>
            </w:pPr>
            <w:r w:rsidRPr="00DD3CB6">
              <w:rPr>
                <w:sz w:val="12"/>
                <w:szCs w:val="12"/>
              </w:rPr>
              <w:t xml:space="preserve">           6,00   </w:t>
            </w:r>
          </w:p>
        </w:tc>
        <w:tc>
          <w:tcPr>
            <w:tcW w:w="567" w:type="dxa"/>
            <w:tcBorders>
              <w:top w:val="single" w:sz="4" w:space="0" w:color="auto"/>
              <w:left w:val="nil"/>
              <w:bottom w:val="single" w:sz="4" w:space="0" w:color="auto"/>
              <w:right w:val="nil"/>
            </w:tcBorders>
            <w:shd w:val="clear" w:color="000000" w:fill="FFFF99"/>
            <w:vAlign w:val="center"/>
            <w:hideMark/>
          </w:tcPr>
          <w:p w14:paraId="1297CF2A"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4F33B06" w14:textId="77777777" w:rsidR="00A516E0" w:rsidRPr="00DD3CB6" w:rsidRDefault="00A516E0" w:rsidP="00E32161">
            <w:pPr>
              <w:jc w:val="center"/>
              <w:rPr>
                <w:sz w:val="12"/>
                <w:szCs w:val="12"/>
              </w:rPr>
            </w:pPr>
            <w:r w:rsidRPr="00DD3CB6">
              <w:rPr>
                <w:sz w:val="12"/>
                <w:szCs w:val="12"/>
              </w:rPr>
              <w:t> </w:t>
            </w:r>
          </w:p>
        </w:tc>
      </w:tr>
      <w:tr w:rsidR="00A516E0" w:rsidRPr="00DD3CB6" w14:paraId="69C35C6F"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5DDAFED"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4B2ED6B"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4F4ADEF0"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6577874"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4B4B6C1"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3D4084C"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84EFA96"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8F0486D"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51741DC"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8465A9A"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E0EC34C"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47673664"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5D9E76DD"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2342E2A4"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7FD65B3"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F335FBE"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0ECBC16"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4F87D71"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7BF15600"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747D4B3D"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5BC4C23"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3C1A0A0"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563BDFA8"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2001F73" w14:textId="77777777" w:rsidR="00A516E0" w:rsidRPr="00DD3CB6" w:rsidRDefault="00A516E0" w:rsidP="00E32161">
            <w:pPr>
              <w:jc w:val="center"/>
              <w:rPr>
                <w:sz w:val="12"/>
                <w:szCs w:val="12"/>
              </w:rPr>
            </w:pPr>
            <w:r w:rsidRPr="00DD3CB6">
              <w:rPr>
                <w:sz w:val="12"/>
                <w:szCs w:val="12"/>
              </w:rPr>
              <w:t> </w:t>
            </w:r>
          </w:p>
        </w:tc>
      </w:tr>
      <w:tr w:rsidR="00A516E0" w:rsidRPr="00DD3CB6" w14:paraId="4E7A08F5"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06BE107A" w14:textId="77777777" w:rsidR="00A516E0" w:rsidRPr="00DD3CB6" w:rsidRDefault="00A516E0" w:rsidP="00E32161">
            <w:pPr>
              <w:rPr>
                <w:b/>
                <w:bCs/>
                <w:sz w:val="12"/>
                <w:szCs w:val="12"/>
              </w:rPr>
            </w:pPr>
            <w:r w:rsidRPr="00DD3CB6">
              <w:rPr>
                <w:b/>
                <w:bCs/>
                <w:sz w:val="12"/>
                <w:szCs w:val="12"/>
              </w:rPr>
              <w:t xml:space="preserve"> 4 комн. кв.</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48ADF5A" w14:textId="77777777" w:rsidR="00A516E0" w:rsidRPr="00DD3CB6" w:rsidRDefault="00A516E0" w:rsidP="00E32161">
            <w:pPr>
              <w:jc w:val="center"/>
              <w:rPr>
                <w:b/>
                <w:bCs/>
                <w:color w:val="FF0000"/>
                <w:sz w:val="12"/>
                <w:szCs w:val="12"/>
              </w:rPr>
            </w:pPr>
            <w:r w:rsidRPr="00DD3CB6">
              <w:rPr>
                <w:b/>
                <w:bCs/>
                <w:color w:val="FF0000"/>
                <w:sz w:val="12"/>
                <w:szCs w:val="12"/>
              </w:rPr>
              <w:t xml:space="preserve">   121,9   </w:t>
            </w:r>
          </w:p>
        </w:tc>
        <w:tc>
          <w:tcPr>
            <w:tcW w:w="425" w:type="dxa"/>
            <w:tcBorders>
              <w:top w:val="single" w:sz="4" w:space="0" w:color="auto"/>
              <w:left w:val="nil"/>
              <w:bottom w:val="single" w:sz="4" w:space="0" w:color="auto"/>
              <w:right w:val="nil"/>
            </w:tcBorders>
            <w:shd w:val="clear" w:color="000000" w:fill="FFFFFF"/>
            <w:vAlign w:val="center"/>
            <w:hideMark/>
          </w:tcPr>
          <w:p w14:paraId="1EA76108" w14:textId="77777777" w:rsidR="00A516E0" w:rsidRPr="00DD3CB6" w:rsidRDefault="00A516E0" w:rsidP="00E32161">
            <w:pPr>
              <w:jc w:val="center"/>
              <w:rPr>
                <w:b/>
                <w:bCs/>
                <w:sz w:val="12"/>
                <w:szCs w:val="12"/>
              </w:rPr>
            </w:pPr>
            <w:r w:rsidRPr="00DD3CB6">
              <w:rPr>
                <w:b/>
                <w:bCs/>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6422183" w14:textId="77777777" w:rsidR="00A516E0" w:rsidRPr="00DD3CB6" w:rsidRDefault="00A516E0" w:rsidP="00E32161">
            <w:pPr>
              <w:jc w:val="center"/>
              <w:rPr>
                <w:b/>
                <w:bCs/>
                <w:sz w:val="12"/>
                <w:szCs w:val="12"/>
              </w:rPr>
            </w:pPr>
            <w:r w:rsidRPr="00DD3CB6">
              <w:rPr>
                <w:b/>
                <w:bCs/>
                <w:sz w:val="12"/>
                <w:szCs w:val="12"/>
              </w:rPr>
              <w:t>1</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20C5B83" w14:textId="77777777" w:rsidR="00A516E0" w:rsidRPr="00DD3CB6" w:rsidRDefault="00A516E0" w:rsidP="00E32161">
            <w:pPr>
              <w:jc w:val="center"/>
              <w:rPr>
                <w:sz w:val="12"/>
                <w:szCs w:val="12"/>
              </w:rPr>
            </w:pPr>
            <w:r w:rsidRPr="00DD3CB6">
              <w:rPr>
                <w:sz w:val="12"/>
                <w:szCs w:val="12"/>
              </w:rPr>
              <w:t xml:space="preserve">         287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F1F578E" w14:textId="77777777" w:rsidR="00A516E0" w:rsidRPr="00DD3CB6" w:rsidRDefault="00A516E0" w:rsidP="00E32161">
            <w:pPr>
              <w:jc w:val="center"/>
              <w:rPr>
                <w:sz w:val="12"/>
                <w:szCs w:val="12"/>
              </w:rPr>
            </w:pPr>
            <w:r w:rsidRPr="00DD3CB6">
              <w:rPr>
                <w:sz w:val="12"/>
                <w:szCs w:val="12"/>
              </w:rPr>
              <w:t xml:space="preserve">       400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06EA772" w14:textId="77777777" w:rsidR="00A516E0" w:rsidRPr="00DD3CB6" w:rsidRDefault="00A516E0" w:rsidP="00E32161">
            <w:pPr>
              <w:jc w:val="center"/>
              <w:rPr>
                <w:sz w:val="12"/>
                <w:szCs w:val="12"/>
              </w:rPr>
            </w:pPr>
            <w:r w:rsidRPr="00DD3CB6">
              <w:rPr>
                <w:sz w:val="12"/>
                <w:szCs w:val="12"/>
              </w:rPr>
              <w:t xml:space="preserve">      1 227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01AAE7D"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AA49E5D" w14:textId="77777777" w:rsidR="00A516E0" w:rsidRPr="00DD3CB6" w:rsidRDefault="00A516E0" w:rsidP="00E32161">
            <w:pPr>
              <w:jc w:val="center"/>
              <w:rPr>
                <w:sz w:val="12"/>
                <w:szCs w:val="12"/>
              </w:rPr>
            </w:pPr>
            <w:r w:rsidRPr="00DD3CB6">
              <w:rPr>
                <w:sz w:val="12"/>
                <w:szCs w:val="12"/>
              </w:rPr>
              <w:t xml:space="preserve">      8 310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85C5563" w14:textId="77777777" w:rsidR="00A516E0" w:rsidRPr="00DD3CB6" w:rsidRDefault="00A516E0" w:rsidP="00E32161">
            <w:pPr>
              <w:jc w:val="center"/>
              <w:rPr>
                <w:sz w:val="12"/>
                <w:szCs w:val="12"/>
              </w:rPr>
            </w:pPr>
            <w:r w:rsidRPr="00DD3CB6">
              <w:rPr>
                <w:sz w:val="12"/>
                <w:szCs w:val="12"/>
              </w:rPr>
              <w:t xml:space="preserve">         428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9449D9F"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85F8A64" w14:textId="77777777" w:rsidR="00A516E0" w:rsidRPr="00DD3CB6" w:rsidRDefault="00A516E0" w:rsidP="00E32161">
            <w:pPr>
              <w:jc w:val="center"/>
              <w:rPr>
                <w:sz w:val="12"/>
                <w:szCs w:val="12"/>
              </w:rPr>
            </w:pPr>
            <w:r w:rsidRPr="00DD3CB6">
              <w:rPr>
                <w:sz w:val="12"/>
                <w:szCs w:val="12"/>
              </w:rPr>
              <w:t xml:space="preserve">                 83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044D0FEC" w14:textId="77777777" w:rsidR="00A516E0" w:rsidRPr="00DD3CB6" w:rsidRDefault="00A516E0" w:rsidP="00E32161">
            <w:pPr>
              <w:jc w:val="center"/>
              <w:rPr>
                <w:sz w:val="12"/>
                <w:szCs w:val="12"/>
              </w:rPr>
            </w:pPr>
            <w:r w:rsidRPr="00DD3CB6">
              <w:rPr>
                <w:sz w:val="12"/>
                <w:szCs w:val="12"/>
              </w:rPr>
              <w:t xml:space="preserve">        10 736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1B68924D" w14:textId="77777777" w:rsidR="00A516E0" w:rsidRPr="00DD3CB6" w:rsidRDefault="00A516E0" w:rsidP="00E32161">
            <w:pPr>
              <w:jc w:val="center"/>
              <w:rPr>
                <w:sz w:val="12"/>
                <w:szCs w:val="12"/>
              </w:rPr>
            </w:pPr>
            <w:r w:rsidRPr="00DD3CB6">
              <w:rPr>
                <w:sz w:val="12"/>
                <w:szCs w:val="12"/>
              </w:rPr>
              <w:t>75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5C144FB" w14:textId="77777777" w:rsidR="00A516E0" w:rsidRPr="00DD3CB6" w:rsidRDefault="00A516E0" w:rsidP="00E32161">
            <w:pPr>
              <w:jc w:val="center"/>
              <w:rPr>
                <w:sz w:val="12"/>
                <w:szCs w:val="12"/>
              </w:rPr>
            </w:pPr>
            <w:r w:rsidRPr="00DD3CB6">
              <w:rPr>
                <w:sz w:val="12"/>
                <w:szCs w:val="12"/>
              </w:rPr>
              <w:t>1</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27FFCB8" w14:textId="77777777" w:rsidR="00A516E0" w:rsidRPr="00DD3CB6" w:rsidRDefault="00A516E0" w:rsidP="00E32161">
            <w:pPr>
              <w:jc w:val="center"/>
              <w:rPr>
                <w:sz w:val="12"/>
                <w:szCs w:val="12"/>
              </w:rPr>
            </w:pPr>
            <w:r w:rsidRPr="00DD3CB6">
              <w:rPr>
                <w:sz w:val="12"/>
                <w:szCs w:val="12"/>
              </w:rPr>
              <w:t xml:space="preserve">        302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30EE6C6" w14:textId="77777777" w:rsidR="00A516E0" w:rsidRPr="00DD3CB6" w:rsidRDefault="00A516E0" w:rsidP="00E32161">
            <w:pPr>
              <w:jc w:val="center"/>
              <w:rPr>
                <w:sz w:val="12"/>
                <w:szCs w:val="12"/>
              </w:rPr>
            </w:pPr>
            <w:r w:rsidRPr="00DD3CB6">
              <w:rPr>
                <w:sz w:val="12"/>
                <w:szCs w:val="12"/>
              </w:rPr>
              <w:t xml:space="preserve">        419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DB82228" w14:textId="77777777" w:rsidR="00A516E0" w:rsidRPr="00DD3CB6" w:rsidRDefault="00A516E0" w:rsidP="00E32161">
            <w:pPr>
              <w:jc w:val="center"/>
              <w:rPr>
                <w:sz w:val="12"/>
                <w:szCs w:val="12"/>
              </w:rPr>
            </w:pPr>
            <w:r w:rsidRPr="00DD3CB6">
              <w:rPr>
                <w:sz w:val="12"/>
                <w:szCs w:val="12"/>
              </w:rPr>
              <w:t xml:space="preserve">     1 370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3C03257C"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5FC1CE6D" w14:textId="77777777" w:rsidR="00A516E0" w:rsidRPr="00DD3CB6" w:rsidRDefault="00A516E0" w:rsidP="00E32161">
            <w:pPr>
              <w:jc w:val="center"/>
              <w:rPr>
                <w:sz w:val="12"/>
                <w:szCs w:val="12"/>
              </w:rPr>
            </w:pPr>
            <w:r w:rsidRPr="00DD3CB6">
              <w:rPr>
                <w:sz w:val="12"/>
                <w:szCs w:val="12"/>
              </w:rPr>
              <w:t xml:space="preserve">        10 420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9191745" w14:textId="77777777" w:rsidR="00A516E0" w:rsidRPr="00DD3CB6" w:rsidRDefault="00A516E0" w:rsidP="00E32161">
            <w:pPr>
              <w:jc w:val="center"/>
              <w:rPr>
                <w:sz w:val="12"/>
                <w:szCs w:val="12"/>
              </w:rPr>
            </w:pPr>
            <w:r w:rsidRPr="00DD3CB6">
              <w:rPr>
                <w:sz w:val="12"/>
                <w:szCs w:val="12"/>
              </w:rPr>
              <w:t xml:space="preserve">          482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29E8C94"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5783F3CA" w14:textId="77777777" w:rsidR="00A516E0" w:rsidRPr="00DD3CB6" w:rsidRDefault="00A516E0" w:rsidP="00E32161">
            <w:pPr>
              <w:jc w:val="center"/>
              <w:rPr>
                <w:sz w:val="12"/>
                <w:szCs w:val="12"/>
              </w:rPr>
            </w:pPr>
            <w:r w:rsidRPr="00DD3CB6">
              <w:rPr>
                <w:sz w:val="12"/>
                <w:szCs w:val="12"/>
              </w:rPr>
              <w:t xml:space="preserve">            93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C2C670B" w14:textId="77777777" w:rsidR="00A516E0" w:rsidRPr="00DD3CB6" w:rsidRDefault="00A516E0" w:rsidP="00E32161">
            <w:pPr>
              <w:jc w:val="center"/>
              <w:rPr>
                <w:sz w:val="12"/>
                <w:szCs w:val="12"/>
              </w:rPr>
            </w:pPr>
            <w:r w:rsidRPr="00DD3CB6">
              <w:rPr>
                <w:sz w:val="12"/>
                <w:szCs w:val="12"/>
              </w:rPr>
              <w:t xml:space="preserve">     13 086   </w:t>
            </w:r>
          </w:p>
        </w:tc>
      </w:tr>
      <w:tr w:rsidR="00A516E0" w:rsidRPr="00DD3CB6" w14:paraId="312420D2"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3AB67180"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42D14D2" w14:textId="77777777" w:rsidR="00A516E0" w:rsidRPr="00DD3CB6" w:rsidRDefault="00A516E0" w:rsidP="00E32161">
            <w:pPr>
              <w:jc w:val="center"/>
              <w:rPr>
                <w:b/>
                <w:bCs/>
                <w:color w:val="FF0000"/>
                <w:sz w:val="12"/>
                <w:szCs w:val="12"/>
              </w:rPr>
            </w:pPr>
            <w:r w:rsidRPr="00DD3CB6">
              <w:rPr>
                <w:b/>
                <w:bCs/>
                <w:color w:val="FF0000"/>
                <w:sz w:val="12"/>
                <w:szCs w:val="12"/>
              </w:rPr>
              <w:t xml:space="preserve">   119,8   </w:t>
            </w:r>
          </w:p>
        </w:tc>
        <w:tc>
          <w:tcPr>
            <w:tcW w:w="425" w:type="dxa"/>
            <w:tcBorders>
              <w:top w:val="single" w:sz="4" w:space="0" w:color="auto"/>
              <w:left w:val="nil"/>
              <w:bottom w:val="single" w:sz="4" w:space="0" w:color="auto"/>
              <w:right w:val="nil"/>
            </w:tcBorders>
            <w:shd w:val="clear" w:color="000000" w:fill="FFFF99"/>
            <w:vAlign w:val="center"/>
            <w:hideMark/>
          </w:tcPr>
          <w:p w14:paraId="50845D2F" w14:textId="77777777" w:rsidR="00A516E0" w:rsidRPr="00DD3CB6" w:rsidRDefault="00A516E0" w:rsidP="00E32161">
            <w:pPr>
              <w:jc w:val="center"/>
              <w:rPr>
                <w:sz w:val="12"/>
                <w:szCs w:val="12"/>
              </w:rPr>
            </w:pPr>
            <w:r w:rsidRPr="00DD3CB6">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0F7A3F4" w14:textId="77777777" w:rsidR="00A516E0" w:rsidRPr="00DD3CB6" w:rsidRDefault="00A516E0" w:rsidP="00E32161">
            <w:pPr>
              <w:jc w:val="center"/>
              <w:rPr>
                <w:b/>
                <w:bCs/>
                <w:sz w:val="12"/>
                <w:szCs w:val="12"/>
              </w:rPr>
            </w:pPr>
            <w:r w:rsidRPr="00DD3CB6">
              <w:rPr>
                <w:b/>
                <w:bCs/>
                <w:sz w:val="12"/>
                <w:szCs w:val="12"/>
              </w:rPr>
              <w:t>2</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7596CE1" w14:textId="77777777" w:rsidR="00A516E0" w:rsidRPr="00DD3CB6" w:rsidRDefault="00A516E0" w:rsidP="00E32161">
            <w:pPr>
              <w:jc w:val="center"/>
              <w:rPr>
                <w:sz w:val="12"/>
                <w:szCs w:val="12"/>
              </w:rPr>
            </w:pPr>
            <w:r w:rsidRPr="00DD3CB6">
              <w:rPr>
                <w:sz w:val="12"/>
                <w:szCs w:val="12"/>
              </w:rPr>
              <w:t xml:space="preserve">         574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CB2D824" w14:textId="77777777" w:rsidR="00A516E0" w:rsidRPr="00DD3CB6" w:rsidRDefault="00A516E0" w:rsidP="00E32161">
            <w:pPr>
              <w:jc w:val="center"/>
              <w:rPr>
                <w:sz w:val="12"/>
                <w:szCs w:val="12"/>
              </w:rPr>
            </w:pPr>
            <w:r w:rsidRPr="00DD3CB6">
              <w:rPr>
                <w:sz w:val="12"/>
                <w:szCs w:val="12"/>
              </w:rPr>
              <w:t xml:space="preserve">       801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41AD1AA" w14:textId="77777777" w:rsidR="00A516E0" w:rsidRPr="00DD3CB6" w:rsidRDefault="00A516E0" w:rsidP="00E32161">
            <w:pPr>
              <w:jc w:val="center"/>
              <w:rPr>
                <w:sz w:val="12"/>
                <w:szCs w:val="12"/>
              </w:rPr>
            </w:pPr>
            <w:r w:rsidRPr="00DD3CB6">
              <w:rPr>
                <w:sz w:val="12"/>
                <w:szCs w:val="12"/>
              </w:rPr>
              <w:t xml:space="preserve">      2 455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3EA58E0"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060556E" w14:textId="77777777" w:rsidR="00A516E0" w:rsidRPr="00DD3CB6" w:rsidRDefault="00A516E0" w:rsidP="00E32161">
            <w:pPr>
              <w:jc w:val="center"/>
              <w:rPr>
                <w:sz w:val="12"/>
                <w:szCs w:val="12"/>
              </w:rPr>
            </w:pPr>
            <w:r w:rsidRPr="00DD3CB6">
              <w:rPr>
                <w:sz w:val="12"/>
                <w:szCs w:val="12"/>
              </w:rPr>
              <w:t xml:space="preserve">      8 310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ABA1E72" w14:textId="77777777" w:rsidR="00A516E0" w:rsidRPr="00DD3CB6" w:rsidRDefault="00A516E0" w:rsidP="00E32161">
            <w:pPr>
              <w:jc w:val="center"/>
              <w:rPr>
                <w:sz w:val="12"/>
                <w:szCs w:val="12"/>
              </w:rPr>
            </w:pPr>
            <w:r w:rsidRPr="00DD3CB6">
              <w:rPr>
                <w:sz w:val="12"/>
                <w:szCs w:val="12"/>
              </w:rPr>
              <w:t xml:space="preserve">         658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12EF22D"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10D7E5D" w14:textId="77777777" w:rsidR="00A516E0" w:rsidRPr="00DD3CB6" w:rsidRDefault="00A516E0" w:rsidP="00E32161">
            <w:pPr>
              <w:jc w:val="center"/>
              <w:rPr>
                <w:sz w:val="12"/>
                <w:szCs w:val="12"/>
              </w:rPr>
            </w:pPr>
            <w:r w:rsidRPr="00DD3CB6">
              <w:rPr>
                <w:sz w:val="12"/>
                <w:szCs w:val="12"/>
              </w:rPr>
              <w:t xml:space="preserve">               165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2DB5A3B5" w14:textId="77777777" w:rsidR="00A516E0" w:rsidRPr="00DD3CB6" w:rsidRDefault="00A516E0" w:rsidP="00E32161">
            <w:pPr>
              <w:jc w:val="center"/>
              <w:rPr>
                <w:sz w:val="12"/>
                <w:szCs w:val="12"/>
              </w:rPr>
            </w:pPr>
            <w:r w:rsidRPr="00DD3CB6">
              <w:rPr>
                <w:sz w:val="12"/>
                <w:szCs w:val="12"/>
              </w:rPr>
              <w:t xml:space="preserve">        12 964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2C561C37" w14:textId="77777777" w:rsidR="00A516E0" w:rsidRPr="00DD3CB6" w:rsidRDefault="00A516E0" w:rsidP="00E32161">
            <w:pPr>
              <w:jc w:val="center"/>
              <w:rPr>
                <w:sz w:val="12"/>
                <w:szCs w:val="12"/>
              </w:rPr>
            </w:pPr>
            <w:r w:rsidRPr="00DD3CB6">
              <w:rPr>
                <w:sz w:val="12"/>
                <w:szCs w:val="12"/>
              </w:rPr>
              <w:t>75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E852C10" w14:textId="77777777" w:rsidR="00A516E0" w:rsidRPr="00DD3CB6" w:rsidRDefault="00A516E0" w:rsidP="00E32161">
            <w:pPr>
              <w:jc w:val="center"/>
              <w:rPr>
                <w:sz w:val="12"/>
                <w:szCs w:val="12"/>
              </w:rPr>
            </w:pPr>
            <w:r w:rsidRPr="00DD3CB6">
              <w:rPr>
                <w:sz w:val="12"/>
                <w:szCs w:val="12"/>
              </w:rPr>
              <w:t>2</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5F869F5" w14:textId="77777777" w:rsidR="00A516E0" w:rsidRPr="00DD3CB6" w:rsidRDefault="00A516E0" w:rsidP="00E32161">
            <w:pPr>
              <w:jc w:val="center"/>
              <w:rPr>
                <w:sz w:val="12"/>
                <w:szCs w:val="12"/>
              </w:rPr>
            </w:pPr>
            <w:r w:rsidRPr="00DD3CB6">
              <w:rPr>
                <w:sz w:val="12"/>
                <w:szCs w:val="12"/>
              </w:rPr>
              <w:t xml:space="preserve">        605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605B77E" w14:textId="77777777" w:rsidR="00A516E0" w:rsidRPr="00DD3CB6" w:rsidRDefault="00A516E0" w:rsidP="00E32161">
            <w:pPr>
              <w:jc w:val="center"/>
              <w:rPr>
                <w:sz w:val="12"/>
                <w:szCs w:val="12"/>
              </w:rPr>
            </w:pPr>
            <w:r w:rsidRPr="00DD3CB6">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45D2E4C" w14:textId="77777777" w:rsidR="00A516E0" w:rsidRPr="00DD3CB6" w:rsidRDefault="00A516E0" w:rsidP="00E32161">
            <w:pPr>
              <w:jc w:val="center"/>
              <w:rPr>
                <w:sz w:val="12"/>
                <w:szCs w:val="12"/>
              </w:rPr>
            </w:pPr>
            <w:r w:rsidRPr="00DD3CB6">
              <w:rPr>
                <w:sz w:val="12"/>
                <w:szCs w:val="12"/>
              </w:rPr>
              <w:t xml:space="preserve">     2 740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55C5E510"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23F16D48" w14:textId="77777777" w:rsidR="00A516E0" w:rsidRPr="00DD3CB6" w:rsidRDefault="00A516E0" w:rsidP="00E32161">
            <w:pPr>
              <w:jc w:val="center"/>
              <w:rPr>
                <w:sz w:val="12"/>
                <w:szCs w:val="12"/>
              </w:rPr>
            </w:pPr>
            <w:r w:rsidRPr="00DD3CB6">
              <w:rPr>
                <w:sz w:val="12"/>
                <w:szCs w:val="12"/>
              </w:rPr>
              <w:t xml:space="preserve">        10 420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FFA2E28" w14:textId="77777777" w:rsidR="00A516E0" w:rsidRPr="00DD3CB6" w:rsidRDefault="00A516E0" w:rsidP="00E32161">
            <w:pPr>
              <w:jc w:val="center"/>
              <w:rPr>
                <w:sz w:val="12"/>
                <w:szCs w:val="12"/>
              </w:rPr>
            </w:pPr>
            <w:r w:rsidRPr="00DD3CB6">
              <w:rPr>
                <w:sz w:val="12"/>
                <w:szCs w:val="12"/>
              </w:rPr>
              <w:t xml:space="preserve">          742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BC9ADEA"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4321CDBD" w14:textId="77777777" w:rsidR="00A516E0" w:rsidRPr="00DD3CB6" w:rsidRDefault="00A516E0" w:rsidP="00E32161">
            <w:pPr>
              <w:jc w:val="center"/>
              <w:rPr>
                <w:sz w:val="12"/>
                <w:szCs w:val="12"/>
              </w:rPr>
            </w:pPr>
            <w:r w:rsidRPr="00DD3CB6">
              <w:rPr>
                <w:sz w:val="12"/>
                <w:szCs w:val="12"/>
              </w:rPr>
              <w:t xml:space="preserve">          185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2DE9C70" w14:textId="77777777" w:rsidR="00A516E0" w:rsidRPr="00DD3CB6" w:rsidRDefault="00A516E0" w:rsidP="00E32161">
            <w:pPr>
              <w:jc w:val="center"/>
              <w:rPr>
                <w:sz w:val="12"/>
                <w:szCs w:val="12"/>
              </w:rPr>
            </w:pPr>
            <w:r w:rsidRPr="00DD3CB6">
              <w:rPr>
                <w:sz w:val="12"/>
                <w:szCs w:val="12"/>
              </w:rPr>
              <w:t xml:space="preserve">     15 530   </w:t>
            </w:r>
          </w:p>
        </w:tc>
      </w:tr>
      <w:tr w:rsidR="00A516E0" w:rsidRPr="00DD3CB6" w14:paraId="0E289A36"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520BF19B"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2F40A592" w14:textId="77777777" w:rsidR="00A516E0" w:rsidRPr="00DD3CB6" w:rsidRDefault="00A516E0" w:rsidP="00E32161">
            <w:pPr>
              <w:jc w:val="center"/>
              <w:rPr>
                <w:b/>
                <w:bCs/>
                <w:color w:val="FF0000"/>
                <w:sz w:val="12"/>
                <w:szCs w:val="12"/>
              </w:rPr>
            </w:pPr>
            <w:r w:rsidRPr="00DD3CB6">
              <w:rPr>
                <w:b/>
                <w:bCs/>
                <w:color w:val="FF0000"/>
                <w:sz w:val="12"/>
                <w:szCs w:val="12"/>
              </w:rPr>
              <w:t xml:space="preserve">   118,3   </w:t>
            </w:r>
          </w:p>
        </w:tc>
        <w:tc>
          <w:tcPr>
            <w:tcW w:w="425" w:type="dxa"/>
            <w:tcBorders>
              <w:top w:val="single" w:sz="4" w:space="0" w:color="auto"/>
              <w:left w:val="nil"/>
              <w:bottom w:val="single" w:sz="4" w:space="0" w:color="auto"/>
              <w:right w:val="nil"/>
            </w:tcBorders>
            <w:shd w:val="clear" w:color="000000" w:fill="FFFF99"/>
            <w:vAlign w:val="center"/>
            <w:hideMark/>
          </w:tcPr>
          <w:p w14:paraId="5E1C98D8" w14:textId="77777777" w:rsidR="00A516E0" w:rsidRPr="00DD3CB6" w:rsidRDefault="00A516E0" w:rsidP="00E32161">
            <w:pPr>
              <w:jc w:val="center"/>
              <w:rPr>
                <w:sz w:val="12"/>
                <w:szCs w:val="12"/>
              </w:rPr>
            </w:pPr>
            <w:r w:rsidRPr="00DD3CB6">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A208943" w14:textId="77777777" w:rsidR="00A516E0" w:rsidRPr="00DD3CB6" w:rsidRDefault="00A516E0" w:rsidP="00E32161">
            <w:pPr>
              <w:jc w:val="center"/>
              <w:rPr>
                <w:b/>
                <w:bCs/>
                <w:sz w:val="12"/>
                <w:szCs w:val="12"/>
              </w:rPr>
            </w:pPr>
            <w:r w:rsidRPr="00DD3CB6">
              <w:rPr>
                <w:b/>
                <w:bCs/>
                <w:sz w:val="12"/>
                <w:szCs w:val="12"/>
              </w:rPr>
              <w:t>3</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D3E8D4F" w14:textId="77777777" w:rsidR="00A516E0" w:rsidRPr="00DD3CB6" w:rsidRDefault="00A516E0" w:rsidP="00E32161">
            <w:pPr>
              <w:jc w:val="center"/>
              <w:rPr>
                <w:sz w:val="12"/>
                <w:szCs w:val="12"/>
              </w:rPr>
            </w:pPr>
            <w:r w:rsidRPr="00DD3CB6">
              <w:rPr>
                <w:sz w:val="12"/>
                <w:szCs w:val="12"/>
              </w:rPr>
              <w:t xml:space="preserve">         861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3BFCB7F" w14:textId="77777777" w:rsidR="00A516E0" w:rsidRPr="00DD3CB6" w:rsidRDefault="00A516E0" w:rsidP="00E32161">
            <w:pPr>
              <w:jc w:val="center"/>
              <w:rPr>
                <w:sz w:val="12"/>
                <w:szCs w:val="12"/>
              </w:rPr>
            </w:pPr>
            <w:r w:rsidRPr="00DD3CB6">
              <w:rPr>
                <w:sz w:val="12"/>
                <w:szCs w:val="12"/>
              </w:rPr>
              <w:t xml:space="preserve">    1 201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FEE78A9" w14:textId="77777777" w:rsidR="00A516E0" w:rsidRPr="00DD3CB6" w:rsidRDefault="00A516E0" w:rsidP="00E32161">
            <w:pPr>
              <w:jc w:val="center"/>
              <w:rPr>
                <w:sz w:val="12"/>
                <w:szCs w:val="12"/>
              </w:rPr>
            </w:pPr>
            <w:r w:rsidRPr="00DD3CB6">
              <w:rPr>
                <w:sz w:val="12"/>
                <w:szCs w:val="12"/>
              </w:rPr>
              <w:t xml:space="preserve">      3 682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A97EE12"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194F9FD" w14:textId="77777777" w:rsidR="00A516E0" w:rsidRPr="00DD3CB6" w:rsidRDefault="00A516E0" w:rsidP="00E32161">
            <w:pPr>
              <w:jc w:val="center"/>
              <w:rPr>
                <w:sz w:val="12"/>
                <w:szCs w:val="12"/>
              </w:rPr>
            </w:pPr>
            <w:r w:rsidRPr="00DD3CB6">
              <w:rPr>
                <w:sz w:val="12"/>
                <w:szCs w:val="12"/>
              </w:rPr>
              <w:t xml:space="preserve">      8 310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B472364" w14:textId="77777777" w:rsidR="00A516E0" w:rsidRPr="00DD3CB6" w:rsidRDefault="00A516E0" w:rsidP="00E32161">
            <w:pPr>
              <w:jc w:val="center"/>
              <w:rPr>
                <w:sz w:val="12"/>
                <w:szCs w:val="12"/>
              </w:rPr>
            </w:pPr>
            <w:r w:rsidRPr="00DD3CB6">
              <w:rPr>
                <w:sz w:val="12"/>
                <w:szCs w:val="12"/>
              </w:rPr>
              <w:t xml:space="preserve">         987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325B448"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7881F8DB" w14:textId="77777777" w:rsidR="00A516E0" w:rsidRPr="00DD3CB6" w:rsidRDefault="00A516E0" w:rsidP="00E32161">
            <w:pPr>
              <w:jc w:val="center"/>
              <w:rPr>
                <w:sz w:val="12"/>
                <w:szCs w:val="12"/>
              </w:rPr>
            </w:pPr>
            <w:r w:rsidRPr="00DD3CB6">
              <w:rPr>
                <w:sz w:val="12"/>
                <w:szCs w:val="12"/>
              </w:rPr>
              <w:t xml:space="preserve">               248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2D34ED6F" w14:textId="77777777" w:rsidR="00A516E0" w:rsidRPr="00DD3CB6" w:rsidRDefault="00A516E0" w:rsidP="00E32161">
            <w:pPr>
              <w:jc w:val="center"/>
              <w:rPr>
                <w:sz w:val="12"/>
                <w:szCs w:val="12"/>
              </w:rPr>
            </w:pPr>
            <w:r w:rsidRPr="00DD3CB6">
              <w:rPr>
                <w:sz w:val="12"/>
                <w:szCs w:val="12"/>
              </w:rPr>
              <w:t xml:space="preserve">        15 290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6285892C" w14:textId="77777777" w:rsidR="00A516E0" w:rsidRPr="00DD3CB6" w:rsidRDefault="00A516E0" w:rsidP="00E32161">
            <w:pPr>
              <w:jc w:val="center"/>
              <w:rPr>
                <w:sz w:val="12"/>
                <w:szCs w:val="12"/>
              </w:rPr>
            </w:pPr>
            <w:r w:rsidRPr="00DD3CB6">
              <w:rPr>
                <w:sz w:val="12"/>
                <w:szCs w:val="12"/>
              </w:rPr>
              <w:t>75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7EC529F" w14:textId="77777777" w:rsidR="00A516E0" w:rsidRPr="00DD3CB6" w:rsidRDefault="00A516E0" w:rsidP="00E32161">
            <w:pPr>
              <w:jc w:val="center"/>
              <w:rPr>
                <w:sz w:val="12"/>
                <w:szCs w:val="12"/>
              </w:rPr>
            </w:pPr>
            <w:r w:rsidRPr="00DD3CB6">
              <w:rPr>
                <w:sz w:val="12"/>
                <w:szCs w:val="12"/>
              </w:rPr>
              <w:t>3</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02A7E59" w14:textId="77777777" w:rsidR="00A516E0" w:rsidRPr="00DD3CB6" w:rsidRDefault="00A516E0" w:rsidP="00E32161">
            <w:pPr>
              <w:jc w:val="center"/>
              <w:rPr>
                <w:sz w:val="12"/>
                <w:szCs w:val="12"/>
              </w:rPr>
            </w:pPr>
            <w:r w:rsidRPr="00DD3CB6">
              <w:rPr>
                <w:sz w:val="12"/>
                <w:szCs w:val="12"/>
              </w:rPr>
              <w:t xml:space="preserve">        907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93DD4FA" w14:textId="77777777" w:rsidR="00A516E0" w:rsidRPr="00DD3CB6" w:rsidRDefault="00A516E0" w:rsidP="00E32161">
            <w:pPr>
              <w:jc w:val="center"/>
              <w:rPr>
                <w:sz w:val="12"/>
                <w:szCs w:val="12"/>
              </w:rPr>
            </w:pPr>
            <w:r w:rsidRPr="00DD3CB6">
              <w:rPr>
                <w:sz w:val="12"/>
                <w:szCs w:val="12"/>
              </w:rPr>
              <w:t xml:space="preserve">     1 256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42060F3" w14:textId="77777777" w:rsidR="00A516E0" w:rsidRPr="00DD3CB6" w:rsidRDefault="00A516E0" w:rsidP="00E32161">
            <w:pPr>
              <w:jc w:val="center"/>
              <w:rPr>
                <w:sz w:val="12"/>
                <w:szCs w:val="12"/>
              </w:rPr>
            </w:pPr>
            <w:r w:rsidRPr="00DD3CB6">
              <w:rPr>
                <w:sz w:val="12"/>
                <w:szCs w:val="12"/>
              </w:rPr>
              <w:t xml:space="preserve">     4 110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79342251"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601567AC" w14:textId="77777777" w:rsidR="00A516E0" w:rsidRPr="00DD3CB6" w:rsidRDefault="00A516E0" w:rsidP="00E32161">
            <w:pPr>
              <w:jc w:val="center"/>
              <w:rPr>
                <w:sz w:val="12"/>
                <w:szCs w:val="12"/>
              </w:rPr>
            </w:pPr>
            <w:r w:rsidRPr="00DD3CB6">
              <w:rPr>
                <w:sz w:val="12"/>
                <w:szCs w:val="12"/>
              </w:rPr>
              <w:t xml:space="preserve">        10 420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0372134" w14:textId="77777777" w:rsidR="00A516E0" w:rsidRPr="00DD3CB6" w:rsidRDefault="00A516E0" w:rsidP="00E32161">
            <w:pPr>
              <w:jc w:val="center"/>
              <w:rPr>
                <w:sz w:val="12"/>
                <w:szCs w:val="12"/>
              </w:rPr>
            </w:pPr>
            <w:r w:rsidRPr="00DD3CB6">
              <w:rPr>
                <w:sz w:val="12"/>
                <w:szCs w:val="12"/>
              </w:rPr>
              <w:t xml:space="preserve">       1 113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E019B0F"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2EA6801E" w14:textId="77777777" w:rsidR="00A516E0" w:rsidRPr="00DD3CB6" w:rsidRDefault="00A516E0" w:rsidP="00E32161">
            <w:pPr>
              <w:jc w:val="center"/>
              <w:rPr>
                <w:sz w:val="12"/>
                <w:szCs w:val="12"/>
              </w:rPr>
            </w:pPr>
            <w:r w:rsidRPr="00DD3CB6">
              <w:rPr>
                <w:sz w:val="12"/>
                <w:szCs w:val="12"/>
              </w:rPr>
              <w:t xml:space="preserve">          278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48DC76E" w14:textId="77777777" w:rsidR="00A516E0" w:rsidRPr="00DD3CB6" w:rsidRDefault="00A516E0" w:rsidP="00E32161">
            <w:pPr>
              <w:jc w:val="center"/>
              <w:rPr>
                <w:sz w:val="12"/>
                <w:szCs w:val="12"/>
              </w:rPr>
            </w:pPr>
            <w:r w:rsidRPr="00DD3CB6">
              <w:rPr>
                <w:sz w:val="12"/>
                <w:szCs w:val="12"/>
              </w:rPr>
              <w:t xml:space="preserve">     18 085   </w:t>
            </w:r>
          </w:p>
        </w:tc>
      </w:tr>
      <w:tr w:rsidR="00A516E0" w:rsidRPr="00DD3CB6" w14:paraId="65032367"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46B0B586"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430C075" w14:textId="77777777" w:rsidR="00A516E0" w:rsidRPr="00DD3CB6" w:rsidRDefault="00A516E0" w:rsidP="00E32161">
            <w:pPr>
              <w:jc w:val="center"/>
              <w:rPr>
                <w:b/>
                <w:bCs/>
                <w:color w:val="FF0000"/>
                <w:sz w:val="12"/>
                <w:szCs w:val="12"/>
              </w:rPr>
            </w:pPr>
            <w:r w:rsidRPr="00DD3CB6">
              <w:rPr>
                <w:b/>
                <w:bCs/>
                <w:color w:val="FF0000"/>
                <w:sz w:val="12"/>
                <w:szCs w:val="12"/>
              </w:rPr>
              <w:t xml:space="preserve">   117,2   </w:t>
            </w:r>
          </w:p>
        </w:tc>
        <w:tc>
          <w:tcPr>
            <w:tcW w:w="425" w:type="dxa"/>
            <w:tcBorders>
              <w:top w:val="single" w:sz="4" w:space="0" w:color="auto"/>
              <w:left w:val="nil"/>
              <w:bottom w:val="single" w:sz="4" w:space="0" w:color="auto"/>
              <w:right w:val="nil"/>
            </w:tcBorders>
            <w:shd w:val="clear" w:color="000000" w:fill="FFFF99"/>
            <w:vAlign w:val="center"/>
            <w:hideMark/>
          </w:tcPr>
          <w:p w14:paraId="5D53F5C2" w14:textId="77777777" w:rsidR="00A516E0" w:rsidRPr="00DD3CB6" w:rsidRDefault="00A516E0" w:rsidP="00E32161">
            <w:pPr>
              <w:jc w:val="center"/>
              <w:rPr>
                <w:sz w:val="12"/>
                <w:szCs w:val="12"/>
              </w:rPr>
            </w:pPr>
            <w:r w:rsidRPr="00DD3CB6">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9080896" w14:textId="77777777" w:rsidR="00A516E0" w:rsidRPr="00DD3CB6" w:rsidRDefault="00A516E0" w:rsidP="00E32161">
            <w:pPr>
              <w:jc w:val="center"/>
              <w:rPr>
                <w:b/>
                <w:bCs/>
                <w:sz w:val="12"/>
                <w:szCs w:val="12"/>
              </w:rPr>
            </w:pPr>
            <w:r w:rsidRPr="00DD3CB6">
              <w:rPr>
                <w:b/>
                <w:bCs/>
                <w:sz w:val="12"/>
                <w:szCs w:val="12"/>
              </w:rPr>
              <w:t>4</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43E5F06" w14:textId="77777777" w:rsidR="00A516E0" w:rsidRPr="00DD3CB6" w:rsidRDefault="00A516E0" w:rsidP="00E32161">
            <w:pPr>
              <w:jc w:val="center"/>
              <w:rPr>
                <w:sz w:val="12"/>
                <w:szCs w:val="12"/>
              </w:rPr>
            </w:pPr>
            <w:r w:rsidRPr="00DD3CB6">
              <w:rPr>
                <w:sz w:val="12"/>
                <w:szCs w:val="12"/>
              </w:rPr>
              <w:t xml:space="preserve">      1 148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7D03ED3" w14:textId="77777777" w:rsidR="00A516E0" w:rsidRPr="00DD3CB6" w:rsidRDefault="00A516E0" w:rsidP="00E32161">
            <w:pPr>
              <w:jc w:val="center"/>
              <w:rPr>
                <w:sz w:val="12"/>
                <w:szCs w:val="12"/>
              </w:rPr>
            </w:pPr>
            <w:r w:rsidRPr="00DD3CB6">
              <w:rPr>
                <w:sz w:val="12"/>
                <w:szCs w:val="12"/>
              </w:rPr>
              <w:t xml:space="preserve">    1 602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B06EFBA" w14:textId="77777777" w:rsidR="00A516E0" w:rsidRPr="00DD3CB6" w:rsidRDefault="00A516E0" w:rsidP="00E32161">
            <w:pPr>
              <w:jc w:val="center"/>
              <w:rPr>
                <w:sz w:val="12"/>
                <w:szCs w:val="12"/>
              </w:rPr>
            </w:pPr>
            <w:r w:rsidRPr="00DD3CB6">
              <w:rPr>
                <w:sz w:val="12"/>
                <w:szCs w:val="12"/>
              </w:rPr>
              <w:t xml:space="preserve">      4 910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427B2EC"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207E76C" w14:textId="77777777" w:rsidR="00A516E0" w:rsidRPr="00DD3CB6" w:rsidRDefault="00A516E0" w:rsidP="00E32161">
            <w:pPr>
              <w:jc w:val="center"/>
              <w:rPr>
                <w:sz w:val="12"/>
                <w:szCs w:val="12"/>
              </w:rPr>
            </w:pPr>
            <w:r w:rsidRPr="00DD3CB6">
              <w:rPr>
                <w:sz w:val="12"/>
                <w:szCs w:val="12"/>
              </w:rPr>
              <w:t xml:space="preserve">      8 310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445CBFC" w14:textId="77777777" w:rsidR="00A516E0" w:rsidRPr="00DD3CB6" w:rsidRDefault="00A516E0" w:rsidP="00E32161">
            <w:pPr>
              <w:jc w:val="center"/>
              <w:rPr>
                <w:sz w:val="12"/>
                <w:szCs w:val="12"/>
              </w:rPr>
            </w:pPr>
            <w:r w:rsidRPr="00DD3CB6">
              <w:rPr>
                <w:sz w:val="12"/>
                <w:szCs w:val="12"/>
              </w:rPr>
              <w:t xml:space="preserve">      1 152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4AF73C4"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29F8EB4A" w14:textId="77777777" w:rsidR="00A516E0" w:rsidRPr="00DD3CB6" w:rsidRDefault="00A516E0" w:rsidP="00E32161">
            <w:pPr>
              <w:jc w:val="center"/>
              <w:rPr>
                <w:sz w:val="12"/>
                <w:szCs w:val="12"/>
              </w:rPr>
            </w:pPr>
            <w:r w:rsidRPr="00DD3CB6">
              <w:rPr>
                <w:sz w:val="12"/>
                <w:szCs w:val="12"/>
              </w:rPr>
              <w:t xml:space="preserve">               331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4D673B7E" w14:textId="77777777" w:rsidR="00A516E0" w:rsidRPr="00DD3CB6" w:rsidRDefault="00A516E0" w:rsidP="00E32161">
            <w:pPr>
              <w:jc w:val="center"/>
              <w:rPr>
                <w:sz w:val="12"/>
                <w:szCs w:val="12"/>
              </w:rPr>
            </w:pPr>
            <w:r w:rsidRPr="00DD3CB6">
              <w:rPr>
                <w:sz w:val="12"/>
                <w:szCs w:val="12"/>
              </w:rPr>
              <w:t xml:space="preserve">        17 452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0C6220CD" w14:textId="77777777" w:rsidR="00A516E0" w:rsidRPr="00DD3CB6" w:rsidRDefault="00A516E0" w:rsidP="00E32161">
            <w:pPr>
              <w:jc w:val="center"/>
              <w:rPr>
                <w:sz w:val="12"/>
                <w:szCs w:val="12"/>
              </w:rPr>
            </w:pPr>
            <w:r w:rsidRPr="00DD3CB6">
              <w:rPr>
                <w:sz w:val="12"/>
                <w:szCs w:val="12"/>
              </w:rPr>
              <w:t>75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B910BA6" w14:textId="77777777" w:rsidR="00A516E0" w:rsidRPr="00DD3CB6" w:rsidRDefault="00A516E0" w:rsidP="00E32161">
            <w:pPr>
              <w:jc w:val="center"/>
              <w:rPr>
                <w:sz w:val="12"/>
                <w:szCs w:val="12"/>
              </w:rPr>
            </w:pPr>
            <w:r w:rsidRPr="00DD3CB6">
              <w:rPr>
                <w:sz w:val="12"/>
                <w:szCs w:val="12"/>
              </w:rPr>
              <w:t>4</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678BB77" w14:textId="77777777" w:rsidR="00A516E0" w:rsidRPr="00DD3CB6" w:rsidRDefault="00A516E0" w:rsidP="00E32161">
            <w:pPr>
              <w:jc w:val="center"/>
              <w:rPr>
                <w:sz w:val="12"/>
                <w:szCs w:val="12"/>
              </w:rPr>
            </w:pPr>
            <w:r w:rsidRPr="00DD3CB6">
              <w:rPr>
                <w:sz w:val="12"/>
                <w:szCs w:val="12"/>
              </w:rPr>
              <w:t xml:space="preserve">     1 210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0BCAE1B" w14:textId="77777777" w:rsidR="00A516E0" w:rsidRPr="00DD3CB6" w:rsidRDefault="00A516E0" w:rsidP="00E32161">
            <w:pPr>
              <w:jc w:val="center"/>
              <w:rPr>
                <w:sz w:val="12"/>
                <w:szCs w:val="12"/>
              </w:rPr>
            </w:pPr>
            <w:r w:rsidRPr="00DD3CB6">
              <w:rPr>
                <w:sz w:val="12"/>
                <w:szCs w:val="12"/>
              </w:rPr>
              <w:t xml:space="preserve">     1 675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1700E9C" w14:textId="77777777" w:rsidR="00A516E0" w:rsidRPr="00DD3CB6" w:rsidRDefault="00A516E0" w:rsidP="00E32161">
            <w:pPr>
              <w:jc w:val="center"/>
              <w:rPr>
                <w:sz w:val="12"/>
                <w:szCs w:val="12"/>
              </w:rPr>
            </w:pPr>
            <w:r w:rsidRPr="00DD3CB6">
              <w:rPr>
                <w:sz w:val="12"/>
                <w:szCs w:val="12"/>
              </w:rPr>
              <w:t xml:space="preserve">     5 480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32ED577B"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5641D73C" w14:textId="77777777" w:rsidR="00A516E0" w:rsidRPr="00DD3CB6" w:rsidRDefault="00A516E0" w:rsidP="00E32161">
            <w:pPr>
              <w:jc w:val="center"/>
              <w:rPr>
                <w:sz w:val="12"/>
                <w:szCs w:val="12"/>
              </w:rPr>
            </w:pPr>
            <w:r w:rsidRPr="00DD3CB6">
              <w:rPr>
                <w:sz w:val="12"/>
                <w:szCs w:val="12"/>
              </w:rPr>
              <w:t xml:space="preserve">        10 420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6EAF290" w14:textId="77777777" w:rsidR="00A516E0" w:rsidRPr="00DD3CB6" w:rsidRDefault="00A516E0" w:rsidP="00E32161">
            <w:pPr>
              <w:jc w:val="center"/>
              <w:rPr>
                <w:sz w:val="12"/>
                <w:szCs w:val="12"/>
              </w:rPr>
            </w:pPr>
            <w:r w:rsidRPr="00DD3CB6">
              <w:rPr>
                <w:sz w:val="12"/>
                <w:szCs w:val="12"/>
              </w:rPr>
              <w:t xml:space="preserve">       1 299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E684903"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31C5FBF7" w14:textId="77777777" w:rsidR="00A516E0" w:rsidRPr="00DD3CB6" w:rsidRDefault="00A516E0" w:rsidP="00E32161">
            <w:pPr>
              <w:jc w:val="center"/>
              <w:rPr>
                <w:sz w:val="12"/>
                <w:szCs w:val="12"/>
              </w:rPr>
            </w:pPr>
            <w:r w:rsidRPr="00DD3CB6">
              <w:rPr>
                <w:sz w:val="12"/>
                <w:szCs w:val="12"/>
              </w:rPr>
              <w:t xml:space="preserve">          371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3600096" w14:textId="77777777" w:rsidR="00A516E0" w:rsidRPr="00DD3CB6" w:rsidRDefault="00A516E0" w:rsidP="00E32161">
            <w:pPr>
              <w:jc w:val="center"/>
              <w:rPr>
                <w:sz w:val="12"/>
                <w:szCs w:val="12"/>
              </w:rPr>
            </w:pPr>
            <w:r w:rsidRPr="00DD3CB6">
              <w:rPr>
                <w:sz w:val="12"/>
                <w:szCs w:val="12"/>
              </w:rPr>
              <w:t xml:space="preserve">     20 454   </w:t>
            </w:r>
          </w:p>
        </w:tc>
      </w:tr>
      <w:tr w:rsidR="00A516E0" w:rsidRPr="00DD3CB6" w14:paraId="511288F9"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44720700"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5836A02" w14:textId="77777777" w:rsidR="00A516E0" w:rsidRPr="00DD3CB6" w:rsidRDefault="00A516E0" w:rsidP="00E32161">
            <w:pPr>
              <w:jc w:val="center"/>
              <w:rPr>
                <w:b/>
                <w:bCs/>
                <w:color w:val="FF0000"/>
                <w:sz w:val="12"/>
                <w:szCs w:val="12"/>
              </w:rPr>
            </w:pPr>
            <w:r w:rsidRPr="00DD3CB6">
              <w:rPr>
                <w:b/>
                <w:bCs/>
                <w:color w:val="FF0000"/>
                <w:sz w:val="12"/>
                <w:szCs w:val="12"/>
              </w:rPr>
              <w:t xml:space="preserve">   116,4   </w:t>
            </w:r>
          </w:p>
        </w:tc>
        <w:tc>
          <w:tcPr>
            <w:tcW w:w="425" w:type="dxa"/>
            <w:tcBorders>
              <w:top w:val="single" w:sz="4" w:space="0" w:color="auto"/>
              <w:left w:val="nil"/>
              <w:bottom w:val="single" w:sz="4" w:space="0" w:color="auto"/>
              <w:right w:val="nil"/>
            </w:tcBorders>
            <w:shd w:val="clear" w:color="000000" w:fill="FFFF99"/>
            <w:vAlign w:val="center"/>
            <w:hideMark/>
          </w:tcPr>
          <w:p w14:paraId="7D86B4DA" w14:textId="77777777" w:rsidR="00A516E0" w:rsidRPr="00DD3CB6" w:rsidRDefault="00A516E0" w:rsidP="00E32161">
            <w:pPr>
              <w:jc w:val="center"/>
              <w:rPr>
                <w:sz w:val="12"/>
                <w:szCs w:val="12"/>
              </w:rPr>
            </w:pPr>
            <w:r w:rsidRPr="00DD3CB6">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3D4FF24" w14:textId="77777777" w:rsidR="00A516E0" w:rsidRPr="00DD3CB6" w:rsidRDefault="00A516E0" w:rsidP="00E32161">
            <w:pPr>
              <w:jc w:val="center"/>
              <w:rPr>
                <w:b/>
                <w:bCs/>
                <w:sz w:val="12"/>
                <w:szCs w:val="12"/>
              </w:rPr>
            </w:pPr>
            <w:r w:rsidRPr="00DD3CB6">
              <w:rPr>
                <w:b/>
                <w:bCs/>
                <w:sz w:val="12"/>
                <w:szCs w:val="12"/>
              </w:rPr>
              <w:t>5</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D4CC9F2" w14:textId="77777777" w:rsidR="00A516E0" w:rsidRPr="00DD3CB6" w:rsidRDefault="00A516E0" w:rsidP="00E32161">
            <w:pPr>
              <w:jc w:val="center"/>
              <w:rPr>
                <w:sz w:val="12"/>
                <w:szCs w:val="12"/>
              </w:rPr>
            </w:pPr>
            <w:r w:rsidRPr="00DD3CB6">
              <w:rPr>
                <w:sz w:val="12"/>
                <w:szCs w:val="12"/>
              </w:rPr>
              <w:t xml:space="preserve">      1 435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5EBEF6D" w14:textId="77777777" w:rsidR="00A516E0" w:rsidRPr="00DD3CB6" w:rsidRDefault="00A516E0" w:rsidP="00E32161">
            <w:pPr>
              <w:jc w:val="center"/>
              <w:rPr>
                <w:sz w:val="12"/>
                <w:szCs w:val="12"/>
              </w:rPr>
            </w:pPr>
            <w:r w:rsidRPr="00DD3CB6">
              <w:rPr>
                <w:sz w:val="12"/>
                <w:szCs w:val="12"/>
              </w:rPr>
              <w:t xml:space="preserve">    2 002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74D105F" w14:textId="77777777" w:rsidR="00A516E0" w:rsidRPr="00DD3CB6" w:rsidRDefault="00A516E0" w:rsidP="00E32161">
            <w:pPr>
              <w:jc w:val="center"/>
              <w:rPr>
                <w:sz w:val="12"/>
                <w:szCs w:val="12"/>
              </w:rPr>
            </w:pPr>
            <w:r w:rsidRPr="00DD3CB6">
              <w:rPr>
                <w:sz w:val="12"/>
                <w:szCs w:val="12"/>
              </w:rPr>
              <w:t xml:space="preserve">      6 137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279FC4E"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CD11679" w14:textId="77777777" w:rsidR="00A516E0" w:rsidRPr="00DD3CB6" w:rsidRDefault="00A516E0" w:rsidP="00E32161">
            <w:pPr>
              <w:jc w:val="center"/>
              <w:rPr>
                <w:sz w:val="12"/>
                <w:szCs w:val="12"/>
              </w:rPr>
            </w:pPr>
            <w:r w:rsidRPr="00DD3CB6">
              <w:rPr>
                <w:sz w:val="12"/>
                <w:szCs w:val="12"/>
              </w:rPr>
              <w:t xml:space="preserve">      8 310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C580D80" w14:textId="77777777" w:rsidR="00A516E0" w:rsidRPr="00DD3CB6" w:rsidRDefault="00A516E0" w:rsidP="00E32161">
            <w:pPr>
              <w:jc w:val="center"/>
              <w:rPr>
                <w:sz w:val="12"/>
                <w:szCs w:val="12"/>
              </w:rPr>
            </w:pPr>
            <w:r w:rsidRPr="00DD3CB6">
              <w:rPr>
                <w:sz w:val="12"/>
                <w:szCs w:val="12"/>
              </w:rPr>
              <w:t xml:space="preserve">      1 316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90AD6C5"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6FDE134A" w14:textId="77777777" w:rsidR="00A516E0" w:rsidRPr="00DD3CB6" w:rsidRDefault="00A516E0" w:rsidP="00E32161">
            <w:pPr>
              <w:jc w:val="center"/>
              <w:rPr>
                <w:sz w:val="12"/>
                <w:szCs w:val="12"/>
              </w:rPr>
            </w:pPr>
            <w:r w:rsidRPr="00DD3CB6">
              <w:rPr>
                <w:sz w:val="12"/>
                <w:szCs w:val="12"/>
              </w:rPr>
              <w:t xml:space="preserve">               414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3596E1EA" w14:textId="77777777" w:rsidR="00A516E0" w:rsidRPr="00DD3CB6" w:rsidRDefault="00A516E0" w:rsidP="00E32161">
            <w:pPr>
              <w:jc w:val="center"/>
              <w:rPr>
                <w:sz w:val="12"/>
                <w:szCs w:val="12"/>
              </w:rPr>
            </w:pPr>
            <w:r w:rsidRPr="00DD3CB6">
              <w:rPr>
                <w:sz w:val="12"/>
                <w:szCs w:val="12"/>
              </w:rPr>
              <w:t xml:space="preserve">        19 614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7865945D" w14:textId="77777777" w:rsidR="00A516E0" w:rsidRPr="00DD3CB6" w:rsidRDefault="00A516E0" w:rsidP="00E32161">
            <w:pPr>
              <w:jc w:val="center"/>
              <w:rPr>
                <w:sz w:val="12"/>
                <w:szCs w:val="12"/>
              </w:rPr>
            </w:pPr>
            <w:r w:rsidRPr="00DD3CB6">
              <w:rPr>
                <w:sz w:val="12"/>
                <w:szCs w:val="12"/>
              </w:rPr>
              <w:t>75</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BF9A320" w14:textId="77777777" w:rsidR="00A516E0" w:rsidRPr="00DD3CB6" w:rsidRDefault="00A516E0" w:rsidP="00E32161">
            <w:pPr>
              <w:jc w:val="center"/>
              <w:rPr>
                <w:sz w:val="12"/>
                <w:szCs w:val="12"/>
              </w:rPr>
            </w:pPr>
            <w:r w:rsidRPr="00DD3CB6">
              <w:rPr>
                <w:sz w:val="12"/>
                <w:szCs w:val="12"/>
              </w:rPr>
              <w:t>5</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2F3FFD4" w14:textId="77777777" w:rsidR="00A516E0" w:rsidRPr="00DD3CB6" w:rsidRDefault="00A516E0" w:rsidP="00E32161">
            <w:pPr>
              <w:jc w:val="center"/>
              <w:rPr>
                <w:sz w:val="12"/>
                <w:szCs w:val="12"/>
              </w:rPr>
            </w:pPr>
            <w:r w:rsidRPr="00DD3CB6">
              <w:rPr>
                <w:sz w:val="12"/>
                <w:szCs w:val="12"/>
              </w:rPr>
              <w:t xml:space="preserve">     1 512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5AA55EF" w14:textId="77777777" w:rsidR="00A516E0" w:rsidRPr="00DD3CB6" w:rsidRDefault="00A516E0" w:rsidP="00E32161">
            <w:pPr>
              <w:jc w:val="center"/>
              <w:rPr>
                <w:sz w:val="12"/>
                <w:szCs w:val="12"/>
              </w:rPr>
            </w:pPr>
            <w:r w:rsidRPr="00DD3CB6">
              <w:rPr>
                <w:sz w:val="12"/>
                <w:szCs w:val="12"/>
              </w:rPr>
              <w:t xml:space="preserve">     2 094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2AF9D92" w14:textId="77777777" w:rsidR="00A516E0" w:rsidRPr="00DD3CB6" w:rsidRDefault="00A516E0" w:rsidP="00E32161">
            <w:pPr>
              <w:jc w:val="center"/>
              <w:rPr>
                <w:sz w:val="12"/>
                <w:szCs w:val="12"/>
              </w:rPr>
            </w:pPr>
            <w:r w:rsidRPr="00DD3CB6">
              <w:rPr>
                <w:sz w:val="12"/>
                <w:szCs w:val="12"/>
              </w:rPr>
              <w:t xml:space="preserve">     6 850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163CCB86"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35589338" w14:textId="77777777" w:rsidR="00A516E0" w:rsidRPr="00DD3CB6" w:rsidRDefault="00A516E0" w:rsidP="00E32161">
            <w:pPr>
              <w:jc w:val="center"/>
              <w:rPr>
                <w:sz w:val="12"/>
                <w:szCs w:val="12"/>
              </w:rPr>
            </w:pPr>
            <w:r w:rsidRPr="00DD3CB6">
              <w:rPr>
                <w:sz w:val="12"/>
                <w:szCs w:val="12"/>
              </w:rPr>
              <w:t xml:space="preserve">        10 420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214A662" w14:textId="77777777" w:rsidR="00A516E0" w:rsidRPr="00DD3CB6" w:rsidRDefault="00A516E0" w:rsidP="00E32161">
            <w:pPr>
              <w:jc w:val="center"/>
              <w:rPr>
                <w:sz w:val="12"/>
                <w:szCs w:val="12"/>
              </w:rPr>
            </w:pPr>
            <w:r w:rsidRPr="00DD3CB6">
              <w:rPr>
                <w:sz w:val="12"/>
                <w:szCs w:val="12"/>
              </w:rPr>
              <w:t xml:space="preserve">       1 484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D3FCBAE"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63759006" w14:textId="77777777" w:rsidR="00A516E0" w:rsidRPr="00DD3CB6" w:rsidRDefault="00A516E0" w:rsidP="00E32161">
            <w:pPr>
              <w:jc w:val="center"/>
              <w:rPr>
                <w:sz w:val="12"/>
                <w:szCs w:val="12"/>
              </w:rPr>
            </w:pPr>
            <w:r w:rsidRPr="00DD3CB6">
              <w:rPr>
                <w:sz w:val="12"/>
                <w:szCs w:val="12"/>
              </w:rPr>
              <w:t xml:space="preserve">          463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02330C3" w14:textId="77777777" w:rsidR="00A516E0" w:rsidRPr="00DD3CB6" w:rsidRDefault="00A516E0" w:rsidP="00E32161">
            <w:pPr>
              <w:jc w:val="center"/>
              <w:rPr>
                <w:sz w:val="12"/>
                <w:szCs w:val="12"/>
              </w:rPr>
            </w:pPr>
            <w:r w:rsidRPr="00DD3CB6">
              <w:rPr>
                <w:sz w:val="12"/>
                <w:szCs w:val="12"/>
              </w:rPr>
              <w:t xml:space="preserve">     22 824   </w:t>
            </w:r>
          </w:p>
        </w:tc>
      </w:tr>
      <w:tr w:rsidR="00A516E0" w:rsidRPr="00DD3CB6" w14:paraId="0C93EAE6"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FFFF99"/>
            <w:vAlign w:val="center"/>
            <w:hideMark/>
          </w:tcPr>
          <w:p w14:paraId="4F1D9405" w14:textId="77777777" w:rsidR="00A516E0" w:rsidRPr="00DD3CB6" w:rsidRDefault="00A516E0" w:rsidP="00E32161">
            <w:pPr>
              <w:rPr>
                <w:sz w:val="12"/>
                <w:szCs w:val="12"/>
              </w:rPr>
            </w:pPr>
            <w:r w:rsidRPr="00DD3CB6">
              <w:rPr>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CC45C4F" w14:textId="77777777" w:rsidR="00A516E0" w:rsidRPr="00DD3CB6" w:rsidRDefault="00A516E0" w:rsidP="00E32161">
            <w:pPr>
              <w:rPr>
                <w:sz w:val="12"/>
                <w:szCs w:val="12"/>
              </w:rPr>
            </w:pPr>
            <w:r w:rsidRPr="00DD3CB6">
              <w:rPr>
                <w:sz w:val="12"/>
                <w:szCs w:val="12"/>
              </w:rPr>
              <w:t> </w:t>
            </w:r>
          </w:p>
        </w:tc>
        <w:tc>
          <w:tcPr>
            <w:tcW w:w="425" w:type="dxa"/>
            <w:tcBorders>
              <w:top w:val="single" w:sz="4" w:space="0" w:color="auto"/>
              <w:left w:val="nil"/>
              <w:bottom w:val="single" w:sz="4" w:space="0" w:color="auto"/>
              <w:right w:val="nil"/>
            </w:tcBorders>
            <w:shd w:val="clear" w:color="000000" w:fill="FFFF99"/>
            <w:vAlign w:val="center"/>
            <w:hideMark/>
          </w:tcPr>
          <w:p w14:paraId="54160A08"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C8BABBF"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548AC3B"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004385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CF314F7"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6477FEA7"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A712BF9"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2B0F176"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92BF4F7" w14:textId="77777777" w:rsidR="00A516E0" w:rsidRPr="00DD3CB6" w:rsidRDefault="00A516E0" w:rsidP="00E32161">
            <w:pPr>
              <w:ind w:right="-105"/>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FFFF99"/>
            <w:vAlign w:val="center"/>
            <w:hideMark/>
          </w:tcPr>
          <w:p w14:paraId="16616AF2"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FFFF99"/>
            <w:vAlign w:val="center"/>
            <w:hideMark/>
          </w:tcPr>
          <w:p w14:paraId="325076C5"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FFFF99"/>
            <w:vAlign w:val="center"/>
            <w:hideMark/>
          </w:tcPr>
          <w:p w14:paraId="53E92787"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29E3638"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A92C374"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B61336C"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AFEA0DC"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14:paraId="656DDDAE"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FFFF99"/>
            <w:vAlign w:val="center"/>
            <w:hideMark/>
          </w:tcPr>
          <w:p w14:paraId="42DE3A2C"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26A7B48"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A085612"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FFFF99"/>
            <w:vAlign w:val="center"/>
            <w:hideMark/>
          </w:tcPr>
          <w:p w14:paraId="1CDAAD02"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C2BEF9C" w14:textId="77777777" w:rsidR="00A516E0" w:rsidRPr="00DD3CB6" w:rsidRDefault="00A516E0" w:rsidP="00E32161">
            <w:pPr>
              <w:jc w:val="center"/>
              <w:rPr>
                <w:sz w:val="12"/>
                <w:szCs w:val="12"/>
              </w:rPr>
            </w:pPr>
            <w:r w:rsidRPr="00DD3CB6">
              <w:rPr>
                <w:sz w:val="12"/>
                <w:szCs w:val="12"/>
              </w:rPr>
              <w:t> </w:t>
            </w:r>
          </w:p>
        </w:tc>
      </w:tr>
      <w:tr w:rsidR="00A516E0" w:rsidRPr="00DD3CB6" w14:paraId="72F5B37F"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21A72803" w14:textId="77777777" w:rsidR="00A516E0" w:rsidRPr="00DD3CB6" w:rsidRDefault="00A516E0" w:rsidP="00E32161">
            <w:pPr>
              <w:rPr>
                <w:b/>
                <w:bCs/>
                <w:sz w:val="12"/>
                <w:szCs w:val="12"/>
              </w:rPr>
            </w:pPr>
            <w:r w:rsidRPr="00DD3CB6">
              <w:rPr>
                <w:b/>
                <w:bCs/>
                <w:sz w:val="12"/>
                <w:szCs w:val="12"/>
              </w:rPr>
              <w:t xml:space="preserve">  Плата</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24B6C63F"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CCFFFF"/>
            <w:vAlign w:val="center"/>
            <w:hideMark/>
          </w:tcPr>
          <w:p w14:paraId="12E0197C"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3A3E5F2C"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5D5EC83" w14:textId="77777777" w:rsidR="00A516E0" w:rsidRPr="00DD3CB6" w:rsidRDefault="00A516E0" w:rsidP="00E32161">
            <w:pPr>
              <w:jc w:val="center"/>
              <w:rPr>
                <w:b/>
                <w:bCs/>
                <w:sz w:val="12"/>
                <w:szCs w:val="12"/>
              </w:rPr>
            </w:pPr>
            <w:r w:rsidRPr="00DD3CB6">
              <w:rPr>
                <w:b/>
                <w:bCs/>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DF02AD" w14:textId="77777777" w:rsidR="00A516E0" w:rsidRPr="00DD3CB6" w:rsidRDefault="00A516E0" w:rsidP="00E32161">
            <w:pPr>
              <w:jc w:val="center"/>
              <w:rPr>
                <w:b/>
                <w:bCs/>
                <w:sz w:val="12"/>
                <w:szCs w:val="12"/>
              </w:rPr>
            </w:pPr>
            <w:r w:rsidRPr="00DD3CB6">
              <w:rPr>
                <w:b/>
                <w:bCs/>
                <w:sz w:val="12"/>
                <w:szCs w:val="1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876A3AD" w14:textId="77777777" w:rsidR="00A516E0" w:rsidRPr="00DD3CB6" w:rsidRDefault="00A516E0" w:rsidP="00E32161">
            <w:pPr>
              <w:jc w:val="center"/>
              <w:rPr>
                <w:b/>
                <w:bCs/>
                <w:sz w:val="12"/>
                <w:szCs w:val="12"/>
              </w:rPr>
            </w:pPr>
            <w:r w:rsidRPr="00DD3CB6">
              <w:rPr>
                <w:b/>
                <w:bCs/>
                <w:sz w:val="12"/>
                <w:szCs w:val="1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72155D" w14:textId="77777777" w:rsidR="00A516E0" w:rsidRPr="00DD3CB6" w:rsidRDefault="00A516E0" w:rsidP="00E32161">
            <w:pPr>
              <w:jc w:val="center"/>
              <w:rPr>
                <w:b/>
                <w:bCs/>
                <w:sz w:val="12"/>
                <w:szCs w:val="12"/>
              </w:rPr>
            </w:pPr>
            <w:r w:rsidRPr="00DD3CB6">
              <w:rPr>
                <w:b/>
                <w:bCs/>
                <w:sz w:val="12"/>
                <w:szCs w:val="1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5AA71BE"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56DA6183" w14:textId="77777777" w:rsidR="00A516E0" w:rsidRPr="00DD3CB6" w:rsidRDefault="00A516E0" w:rsidP="00E32161">
            <w:pPr>
              <w:jc w:val="center"/>
              <w:rPr>
                <w:b/>
                <w:bCs/>
                <w:sz w:val="12"/>
                <w:szCs w:val="12"/>
              </w:rPr>
            </w:pPr>
            <w:r w:rsidRPr="00DD3CB6">
              <w:rPr>
                <w:b/>
                <w:bCs/>
                <w:sz w:val="12"/>
                <w:szCs w:val="12"/>
              </w:rPr>
              <w:t xml:space="preserve">        3,29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12DBB01D" w14:textId="77777777" w:rsidR="00A516E0" w:rsidRPr="00DD3CB6" w:rsidRDefault="00A516E0" w:rsidP="00E32161">
            <w:pPr>
              <w:ind w:right="-105"/>
              <w:jc w:val="center"/>
              <w:rPr>
                <w:b/>
                <w:bCs/>
                <w:sz w:val="12"/>
                <w:szCs w:val="12"/>
              </w:rPr>
            </w:pPr>
            <w:r w:rsidRPr="00DD3CB6">
              <w:rPr>
                <w:b/>
                <w:bCs/>
                <w:sz w:val="12"/>
                <w:szCs w:val="12"/>
              </w:rPr>
              <w:t xml:space="preserve">     1 106,67   </w:t>
            </w:r>
          </w:p>
        </w:tc>
        <w:tc>
          <w:tcPr>
            <w:tcW w:w="708" w:type="dxa"/>
            <w:gridSpan w:val="2"/>
            <w:tcBorders>
              <w:top w:val="single" w:sz="4" w:space="0" w:color="auto"/>
              <w:left w:val="nil"/>
              <w:bottom w:val="single" w:sz="4" w:space="0" w:color="auto"/>
              <w:right w:val="nil"/>
            </w:tcBorders>
            <w:shd w:val="clear" w:color="000000" w:fill="FFFFFF"/>
            <w:vAlign w:val="center"/>
            <w:hideMark/>
          </w:tcPr>
          <w:p w14:paraId="110013FE" w14:textId="77777777" w:rsidR="00A516E0" w:rsidRPr="00DD3CB6" w:rsidRDefault="00A516E0" w:rsidP="00E32161">
            <w:pPr>
              <w:jc w:val="center"/>
              <w:rPr>
                <w:b/>
                <w:bCs/>
                <w:sz w:val="12"/>
                <w:szCs w:val="12"/>
              </w:rPr>
            </w:pPr>
            <w:r w:rsidRPr="00DD3CB6">
              <w:rPr>
                <w:b/>
                <w:bCs/>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4B0BA761"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1920FF3F"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21ECC08C"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A3783B" w14:textId="77777777" w:rsidR="00A516E0" w:rsidRPr="00DD3CB6" w:rsidRDefault="00A516E0" w:rsidP="00E32161">
            <w:pPr>
              <w:jc w:val="center"/>
              <w:rPr>
                <w:b/>
                <w:bCs/>
                <w:sz w:val="12"/>
                <w:szCs w:val="12"/>
              </w:rPr>
            </w:pPr>
            <w:r w:rsidRPr="00DD3CB6">
              <w:rPr>
                <w:b/>
                <w:bCs/>
                <w:sz w:val="12"/>
                <w:szCs w:val="12"/>
              </w:rPr>
              <w:t xml:space="preserve">     60,37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4819D8"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1445F6" w14:textId="77777777" w:rsidR="00A516E0" w:rsidRPr="00DD3CB6" w:rsidRDefault="00A516E0" w:rsidP="00E32161">
            <w:pPr>
              <w:jc w:val="center"/>
              <w:rPr>
                <w:b/>
                <w:bCs/>
                <w:sz w:val="12"/>
                <w:szCs w:val="12"/>
              </w:rPr>
            </w:pPr>
            <w:r w:rsidRPr="00DD3CB6">
              <w:rPr>
                <w:b/>
                <w:bCs/>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0DCCEE0C" w14:textId="77777777" w:rsidR="00A516E0" w:rsidRPr="00DD3CB6" w:rsidRDefault="00A516E0" w:rsidP="00E32161">
            <w:pPr>
              <w:jc w:val="center"/>
              <w:rPr>
                <w:b/>
                <w:bCs/>
                <w:sz w:val="12"/>
                <w:szCs w:val="12"/>
              </w:rPr>
            </w:pPr>
            <w:r w:rsidRPr="00DD3CB6">
              <w:rPr>
                <w:b/>
                <w:bCs/>
                <w:sz w:val="12"/>
                <w:szCs w:val="12"/>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9D5099F"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4CDEC246" w14:textId="77777777" w:rsidR="00A516E0" w:rsidRPr="00DD3CB6" w:rsidRDefault="00A516E0" w:rsidP="00E32161">
            <w:pPr>
              <w:jc w:val="center"/>
              <w:rPr>
                <w:b/>
                <w:bCs/>
                <w:sz w:val="12"/>
                <w:szCs w:val="12"/>
              </w:rPr>
            </w:pPr>
            <w:r w:rsidRPr="00DD3CB6">
              <w:rPr>
                <w:b/>
                <w:bCs/>
                <w:sz w:val="12"/>
                <w:szCs w:val="12"/>
              </w:rPr>
              <w:t xml:space="preserve">         3,71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18CFC309" w14:textId="77777777" w:rsidR="00A516E0" w:rsidRPr="00DD3CB6" w:rsidRDefault="00A516E0" w:rsidP="00E32161">
            <w:pPr>
              <w:ind w:right="-105" w:hanging="107"/>
              <w:jc w:val="center"/>
              <w:rPr>
                <w:b/>
                <w:bCs/>
                <w:sz w:val="12"/>
                <w:szCs w:val="12"/>
              </w:rPr>
            </w:pPr>
            <w:r w:rsidRPr="00DD3CB6">
              <w:rPr>
                <w:b/>
                <w:bCs/>
                <w:sz w:val="12"/>
                <w:szCs w:val="12"/>
              </w:rPr>
              <w:t xml:space="preserve">    1 438,66   </w:t>
            </w:r>
          </w:p>
        </w:tc>
        <w:tc>
          <w:tcPr>
            <w:tcW w:w="567" w:type="dxa"/>
            <w:tcBorders>
              <w:top w:val="single" w:sz="4" w:space="0" w:color="auto"/>
              <w:left w:val="nil"/>
              <w:bottom w:val="single" w:sz="4" w:space="0" w:color="auto"/>
              <w:right w:val="nil"/>
            </w:tcBorders>
            <w:shd w:val="clear" w:color="000000" w:fill="FFFFFF"/>
            <w:vAlign w:val="center"/>
            <w:hideMark/>
          </w:tcPr>
          <w:p w14:paraId="7579EE4F"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1B835D2" w14:textId="77777777" w:rsidR="00A516E0" w:rsidRPr="00DD3CB6" w:rsidRDefault="00A516E0" w:rsidP="00E32161">
            <w:pPr>
              <w:jc w:val="center"/>
              <w:rPr>
                <w:sz w:val="12"/>
                <w:szCs w:val="12"/>
              </w:rPr>
            </w:pPr>
            <w:r w:rsidRPr="00DD3CB6">
              <w:rPr>
                <w:sz w:val="12"/>
                <w:szCs w:val="12"/>
              </w:rPr>
              <w:t> </w:t>
            </w:r>
          </w:p>
        </w:tc>
      </w:tr>
      <w:tr w:rsidR="00A516E0" w:rsidRPr="00DD3CB6" w14:paraId="29C7F059"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56F3F2CA" w14:textId="77777777" w:rsidR="00A516E0" w:rsidRPr="00DD3CB6" w:rsidRDefault="00A516E0" w:rsidP="00E32161">
            <w:pPr>
              <w:rPr>
                <w:b/>
                <w:bCs/>
                <w:sz w:val="12"/>
                <w:szCs w:val="12"/>
              </w:rPr>
            </w:pPr>
            <w:r w:rsidRPr="00DD3CB6">
              <w:rPr>
                <w:b/>
                <w:bCs/>
                <w:sz w:val="12"/>
                <w:szCs w:val="12"/>
              </w:rPr>
              <w:lastRenderedPageBreak/>
              <w:t xml:space="preserve">  Норматив</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7B61FB3"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CCFFFF"/>
            <w:vAlign w:val="center"/>
            <w:hideMark/>
          </w:tcPr>
          <w:p w14:paraId="50EAFA95"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619BF6D3"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758EE8B" w14:textId="77777777" w:rsidR="00A516E0" w:rsidRPr="00DD3CB6" w:rsidRDefault="00A516E0" w:rsidP="00E32161">
            <w:pPr>
              <w:jc w:val="center"/>
              <w:rPr>
                <w:b/>
                <w:bCs/>
                <w:sz w:val="12"/>
                <w:szCs w:val="12"/>
              </w:rPr>
            </w:pPr>
            <w:r w:rsidRPr="00DD3CB6">
              <w:rPr>
                <w:b/>
                <w:bCs/>
                <w:sz w:val="12"/>
                <w:szCs w:val="12"/>
              </w:rPr>
              <w:t>1,08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C427EE"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3CC2B5"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7066D27"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C962B03"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67FCF49E"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6E414C21" w14:textId="77777777" w:rsidR="00A516E0" w:rsidRPr="00DD3CB6" w:rsidRDefault="00A516E0" w:rsidP="00E32161">
            <w:pPr>
              <w:jc w:val="center"/>
              <w:rPr>
                <w:b/>
                <w:bCs/>
                <w:sz w:val="12"/>
                <w:szCs w:val="12"/>
              </w:rPr>
            </w:pPr>
            <w:r w:rsidRPr="00DD3CB6">
              <w:rPr>
                <w:b/>
                <w:bCs/>
                <w:sz w:val="12"/>
                <w:szCs w:val="12"/>
              </w:rPr>
              <w:t>0,5</w:t>
            </w:r>
          </w:p>
        </w:tc>
        <w:tc>
          <w:tcPr>
            <w:tcW w:w="708" w:type="dxa"/>
            <w:gridSpan w:val="2"/>
            <w:tcBorders>
              <w:top w:val="single" w:sz="4" w:space="0" w:color="auto"/>
              <w:left w:val="nil"/>
              <w:bottom w:val="single" w:sz="4" w:space="0" w:color="auto"/>
              <w:right w:val="nil"/>
            </w:tcBorders>
            <w:shd w:val="clear" w:color="000000" w:fill="FFFFFF"/>
            <w:vAlign w:val="center"/>
            <w:hideMark/>
          </w:tcPr>
          <w:p w14:paraId="5A127C0F" w14:textId="77777777" w:rsidR="00A516E0" w:rsidRPr="00DD3CB6" w:rsidRDefault="00A516E0" w:rsidP="00E32161">
            <w:pPr>
              <w:jc w:val="center"/>
              <w:rPr>
                <w:b/>
                <w:bCs/>
                <w:sz w:val="12"/>
                <w:szCs w:val="12"/>
              </w:rPr>
            </w:pPr>
            <w:r w:rsidRPr="00DD3CB6">
              <w:rPr>
                <w:b/>
                <w:bCs/>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122E1ED9"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0E6224AE"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6625E360"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90D49B" w14:textId="77777777" w:rsidR="00A516E0" w:rsidRPr="00DD3CB6" w:rsidRDefault="00A516E0" w:rsidP="00E32161">
            <w:pPr>
              <w:jc w:val="center"/>
              <w:rPr>
                <w:b/>
                <w:bCs/>
                <w:sz w:val="12"/>
                <w:szCs w:val="12"/>
              </w:rPr>
            </w:pPr>
            <w:r w:rsidRPr="00DD3CB6">
              <w:rPr>
                <w:b/>
                <w:bCs/>
                <w:sz w:val="12"/>
                <w:szCs w:val="12"/>
              </w:rPr>
              <w:t>1,08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392C62"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68588E" w14:textId="77777777" w:rsidR="00A516E0" w:rsidRPr="00DD3CB6" w:rsidRDefault="00A516E0" w:rsidP="00E32161">
            <w:pPr>
              <w:jc w:val="center"/>
              <w:rPr>
                <w:b/>
                <w:bCs/>
                <w:sz w:val="12"/>
                <w:szCs w:val="12"/>
              </w:rPr>
            </w:pPr>
            <w:r w:rsidRPr="00DD3CB6">
              <w:rPr>
                <w:b/>
                <w:bCs/>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6F1A3F30" w14:textId="77777777" w:rsidR="00A516E0" w:rsidRPr="00DD3CB6" w:rsidRDefault="00A516E0" w:rsidP="00E32161">
            <w:pPr>
              <w:jc w:val="center"/>
              <w:rPr>
                <w:b/>
                <w:bCs/>
                <w:sz w:val="12"/>
                <w:szCs w:val="12"/>
              </w:rPr>
            </w:pPr>
            <w:r w:rsidRPr="00DD3CB6">
              <w:rPr>
                <w:b/>
                <w:bCs/>
                <w:sz w:val="12"/>
                <w:szCs w:val="12"/>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CF6FB16" w14:textId="77777777" w:rsidR="00A516E0" w:rsidRPr="00DD3CB6" w:rsidRDefault="00A516E0" w:rsidP="00E32161">
            <w:pPr>
              <w:jc w:val="center"/>
              <w:rPr>
                <w:b/>
                <w:bCs/>
                <w:sz w:val="12"/>
                <w:szCs w:val="12"/>
              </w:rPr>
            </w:pPr>
            <w:r w:rsidRPr="00DD3CB6">
              <w:rPr>
                <w:b/>
                <w:bCs/>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0A0B7581" w14:textId="77777777" w:rsidR="00A516E0" w:rsidRPr="00DD3CB6" w:rsidRDefault="00A516E0" w:rsidP="00E32161">
            <w:pPr>
              <w:jc w:val="center"/>
              <w:rPr>
                <w:b/>
                <w:bCs/>
                <w:sz w:val="12"/>
                <w:szCs w:val="12"/>
              </w:rPr>
            </w:pPr>
            <w:r w:rsidRPr="00DD3CB6">
              <w:rPr>
                <w:b/>
                <w:bCs/>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4A788A9" w14:textId="77777777" w:rsidR="00A516E0" w:rsidRPr="00DD3CB6" w:rsidRDefault="00A516E0" w:rsidP="00E32161">
            <w:pPr>
              <w:jc w:val="center"/>
              <w:rPr>
                <w:b/>
                <w:bCs/>
                <w:sz w:val="12"/>
                <w:szCs w:val="12"/>
              </w:rPr>
            </w:pPr>
            <w:r w:rsidRPr="00DD3CB6">
              <w:rPr>
                <w:b/>
                <w:bCs/>
                <w:sz w:val="12"/>
                <w:szCs w:val="12"/>
              </w:rPr>
              <w:t>0,5</w:t>
            </w:r>
          </w:p>
        </w:tc>
        <w:tc>
          <w:tcPr>
            <w:tcW w:w="567" w:type="dxa"/>
            <w:tcBorders>
              <w:top w:val="single" w:sz="4" w:space="0" w:color="auto"/>
              <w:left w:val="nil"/>
              <w:bottom w:val="single" w:sz="4" w:space="0" w:color="auto"/>
              <w:right w:val="nil"/>
            </w:tcBorders>
            <w:shd w:val="clear" w:color="000000" w:fill="FFFFFF"/>
            <w:vAlign w:val="center"/>
            <w:hideMark/>
          </w:tcPr>
          <w:p w14:paraId="5A32C171" w14:textId="77777777" w:rsidR="00A516E0" w:rsidRPr="00DD3CB6" w:rsidRDefault="00A516E0" w:rsidP="00E32161">
            <w:pPr>
              <w:jc w:val="center"/>
              <w:rPr>
                <w:b/>
                <w:bCs/>
                <w:sz w:val="12"/>
                <w:szCs w:val="12"/>
              </w:rPr>
            </w:pPr>
            <w:r w:rsidRPr="00DD3CB6">
              <w:rPr>
                <w:b/>
                <w:bCs/>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833E43D" w14:textId="77777777" w:rsidR="00A516E0" w:rsidRPr="00DD3CB6" w:rsidRDefault="00A516E0" w:rsidP="00E32161">
            <w:pPr>
              <w:jc w:val="center"/>
              <w:rPr>
                <w:sz w:val="12"/>
                <w:szCs w:val="12"/>
              </w:rPr>
            </w:pPr>
            <w:r w:rsidRPr="00DD3CB6">
              <w:rPr>
                <w:sz w:val="12"/>
                <w:szCs w:val="12"/>
              </w:rPr>
              <w:t> </w:t>
            </w:r>
          </w:p>
        </w:tc>
      </w:tr>
      <w:tr w:rsidR="00A516E0" w:rsidRPr="00DD3CB6" w14:paraId="0EBBBE99"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765C474B" w14:textId="77777777" w:rsidR="00A516E0" w:rsidRPr="00DD3CB6" w:rsidRDefault="00A516E0" w:rsidP="00E32161">
            <w:pPr>
              <w:rPr>
                <w:b/>
                <w:bCs/>
                <w:sz w:val="12"/>
                <w:szCs w:val="12"/>
              </w:rPr>
            </w:pPr>
            <w:r w:rsidRPr="00DD3CB6">
              <w:rPr>
                <w:b/>
                <w:bCs/>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D27F498" w14:textId="77777777" w:rsidR="00A516E0" w:rsidRPr="00DD3CB6" w:rsidRDefault="00A516E0" w:rsidP="00E32161">
            <w:pPr>
              <w:rPr>
                <w:b/>
                <w:bCs/>
                <w:sz w:val="12"/>
                <w:szCs w:val="12"/>
              </w:rPr>
            </w:pPr>
            <w:r w:rsidRPr="00DD3CB6">
              <w:rPr>
                <w:b/>
                <w:bCs/>
                <w:sz w:val="12"/>
                <w:szCs w:val="12"/>
              </w:rPr>
              <w:t> </w:t>
            </w:r>
          </w:p>
        </w:tc>
        <w:tc>
          <w:tcPr>
            <w:tcW w:w="425" w:type="dxa"/>
            <w:tcBorders>
              <w:top w:val="single" w:sz="4" w:space="0" w:color="auto"/>
              <w:left w:val="nil"/>
              <w:bottom w:val="single" w:sz="4" w:space="0" w:color="auto"/>
              <w:right w:val="nil"/>
            </w:tcBorders>
            <w:shd w:val="clear" w:color="000000" w:fill="CCFFFF"/>
            <w:vAlign w:val="center"/>
            <w:hideMark/>
          </w:tcPr>
          <w:p w14:paraId="10DF37E0" w14:textId="77777777" w:rsidR="00A516E0" w:rsidRPr="00DD3CB6" w:rsidRDefault="00A516E0" w:rsidP="00E32161">
            <w:pPr>
              <w:jc w:val="center"/>
              <w:rPr>
                <w:sz w:val="12"/>
                <w:szCs w:val="12"/>
              </w:rPr>
            </w:pPr>
            <w:r w:rsidRPr="00DD3CB6">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5E6F38E2"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BE60BE4"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73632934"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3E30A800" w14:textId="77777777" w:rsidR="00A516E0" w:rsidRPr="00DD3CB6" w:rsidRDefault="00A516E0" w:rsidP="00E32161">
            <w:pPr>
              <w:jc w:val="center"/>
              <w:rPr>
                <w:sz w:val="12"/>
                <w:szCs w:val="12"/>
              </w:rPr>
            </w:pPr>
            <w:r w:rsidRPr="00DD3CB6">
              <w:rPr>
                <w:sz w:val="12"/>
                <w:szCs w:val="12"/>
              </w:rPr>
              <w:t>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6BA9E86E"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7046BB65"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64900035"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0364EE77"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nil"/>
            </w:tcBorders>
            <w:shd w:val="clear" w:color="000000" w:fill="CCFFFF"/>
            <w:vAlign w:val="center"/>
            <w:hideMark/>
          </w:tcPr>
          <w:p w14:paraId="521CEC59" w14:textId="77777777" w:rsidR="00A516E0" w:rsidRPr="00DD3CB6" w:rsidRDefault="00A516E0" w:rsidP="00E32161">
            <w:pPr>
              <w:jc w:val="center"/>
              <w:rPr>
                <w:sz w:val="12"/>
                <w:szCs w:val="12"/>
              </w:rPr>
            </w:pPr>
            <w:r w:rsidRPr="00DD3CB6">
              <w:rPr>
                <w:sz w:val="12"/>
                <w:szCs w:val="12"/>
              </w:rPr>
              <w:t>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3AA3F71C" w14:textId="77777777" w:rsidR="00A516E0" w:rsidRPr="00DD3CB6" w:rsidRDefault="00A516E0" w:rsidP="00E32161">
            <w:pPr>
              <w:jc w:val="center"/>
              <w:rPr>
                <w:sz w:val="12"/>
                <w:szCs w:val="12"/>
              </w:rPr>
            </w:pPr>
            <w:r w:rsidRPr="00DD3CB6">
              <w:rPr>
                <w:sz w:val="12"/>
                <w:szCs w:val="12"/>
              </w:rPr>
              <w:t>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3F4BD2C6" w14:textId="77777777" w:rsidR="00A516E0" w:rsidRPr="00DD3CB6" w:rsidRDefault="00A516E0" w:rsidP="00E32161">
            <w:pPr>
              <w:jc w:val="center"/>
              <w:rPr>
                <w:sz w:val="12"/>
                <w:szCs w:val="12"/>
              </w:rPr>
            </w:pPr>
            <w:r w:rsidRPr="00DD3CB6">
              <w:rPr>
                <w:sz w:val="12"/>
                <w:szCs w:val="12"/>
              </w:rPr>
              <w:t> </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5AE1DB75"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25ACF611"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7768A67D"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04C81215" w14:textId="77777777" w:rsidR="00A516E0" w:rsidRPr="00DD3CB6" w:rsidRDefault="00A516E0" w:rsidP="00E32161">
            <w:pPr>
              <w:jc w:val="center"/>
              <w:rPr>
                <w:sz w:val="12"/>
                <w:szCs w:val="12"/>
              </w:rPr>
            </w:pPr>
            <w:r w:rsidRPr="00DD3CB6">
              <w:rPr>
                <w:sz w:val="12"/>
                <w:szCs w:val="12"/>
              </w:rPr>
              <w:t> </w:t>
            </w:r>
          </w:p>
        </w:tc>
        <w:tc>
          <w:tcPr>
            <w:tcW w:w="850" w:type="dxa"/>
            <w:gridSpan w:val="2"/>
            <w:tcBorders>
              <w:top w:val="single" w:sz="4" w:space="0" w:color="auto"/>
              <w:left w:val="nil"/>
              <w:bottom w:val="single" w:sz="4" w:space="0" w:color="auto"/>
              <w:right w:val="single" w:sz="4" w:space="0" w:color="auto"/>
            </w:tcBorders>
            <w:shd w:val="clear" w:color="000000" w:fill="CCFFFF"/>
            <w:vAlign w:val="center"/>
            <w:hideMark/>
          </w:tcPr>
          <w:p w14:paraId="0A6A6F19"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CCFFFF"/>
            <w:vAlign w:val="center"/>
            <w:hideMark/>
          </w:tcPr>
          <w:p w14:paraId="3034BFCA" w14:textId="77777777" w:rsidR="00A516E0" w:rsidRPr="00DD3CB6" w:rsidRDefault="00A516E0" w:rsidP="00E32161">
            <w:pPr>
              <w:jc w:val="center"/>
              <w:rPr>
                <w:sz w:val="12"/>
                <w:szCs w:val="12"/>
              </w:rPr>
            </w:pPr>
            <w:r w:rsidRPr="00DD3CB6">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72AE7A94" w14:textId="77777777" w:rsidR="00A516E0" w:rsidRPr="00DD3CB6" w:rsidRDefault="00A516E0" w:rsidP="00E32161">
            <w:pPr>
              <w:jc w:val="center"/>
              <w:rPr>
                <w:sz w:val="12"/>
                <w:szCs w:val="12"/>
              </w:rPr>
            </w:pPr>
            <w:r w:rsidRPr="00DD3CB6">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CCFFFF"/>
            <w:vAlign w:val="center"/>
            <w:hideMark/>
          </w:tcPr>
          <w:p w14:paraId="2AA16392"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nil"/>
            </w:tcBorders>
            <w:shd w:val="clear" w:color="000000" w:fill="CCFFFF"/>
            <w:vAlign w:val="center"/>
            <w:hideMark/>
          </w:tcPr>
          <w:p w14:paraId="0C75AFC9" w14:textId="77777777" w:rsidR="00A516E0" w:rsidRPr="00DD3CB6" w:rsidRDefault="00A516E0" w:rsidP="00E32161">
            <w:pPr>
              <w:jc w:val="center"/>
              <w:rPr>
                <w:sz w:val="12"/>
                <w:szCs w:val="12"/>
              </w:rPr>
            </w:pPr>
            <w:r w:rsidRPr="00DD3CB6">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19E55A09" w14:textId="77777777" w:rsidR="00A516E0" w:rsidRPr="00DD3CB6" w:rsidRDefault="00A516E0" w:rsidP="00E32161">
            <w:pPr>
              <w:jc w:val="center"/>
              <w:rPr>
                <w:sz w:val="12"/>
                <w:szCs w:val="12"/>
              </w:rPr>
            </w:pPr>
            <w:r w:rsidRPr="00DD3CB6">
              <w:rPr>
                <w:sz w:val="12"/>
                <w:szCs w:val="12"/>
              </w:rPr>
              <w:t> </w:t>
            </w:r>
          </w:p>
        </w:tc>
      </w:tr>
      <w:tr w:rsidR="00A516E0" w:rsidRPr="00DD3CB6" w14:paraId="5621C2CE"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538BB751" w14:textId="77777777" w:rsidR="00A516E0" w:rsidRPr="00DD3CB6" w:rsidRDefault="00A516E0" w:rsidP="00E32161">
            <w:pPr>
              <w:rPr>
                <w:sz w:val="12"/>
                <w:szCs w:val="12"/>
              </w:rPr>
            </w:pPr>
            <w:r w:rsidRPr="00DD3CB6">
              <w:rPr>
                <w:sz w:val="12"/>
                <w:szCs w:val="12"/>
              </w:rPr>
              <w:t xml:space="preserve"> индив. дом.</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204800F" w14:textId="77777777" w:rsidR="00A516E0" w:rsidRPr="00DD3CB6" w:rsidRDefault="00A516E0" w:rsidP="00E32161">
            <w:pPr>
              <w:jc w:val="center"/>
              <w:rPr>
                <w:b/>
                <w:bCs/>
                <w:color w:val="FF0000"/>
                <w:sz w:val="12"/>
                <w:szCs w:val="12"/>
              </w:rPr>
            </w:pPr>
            <w:r w:rsidRPr="00DD3CB6">
              <w:rPr>
                <w:b/>
                <w:bCs/>
                <w:color w:val="FF0000"/>
                <w:sz w:val="12"/>
                <w:szCs w:val="12"/>
              </w:rPr>
              <w:t xml:space="preserve">   120,8   </w:t>
            </w:r>
          </w:p>
        </w:tc>
        <w:tc>
          <w:tcPr>
            <w:tcW w:w="425" w:type="dxa"/>
            <w:tcBorders>
              <w:top w:val="single" w:sz="4" w:space="0" w:color="auto"/>
              <w:left w:val="nil"/>
              <w:bottom w:val="single" w:sz="4" w:space="0" w:color="auto"/>
              <w:right w:val="nil"/>
            </w:tcBorders>
            <w:shd w:val="clear" w:color="000000" w:fill="FFFFFF"/>
            <w:vAlign w:val="center"/>
            <w:hideMark/>
          </w:tcPr>
          <w:p w14:paraId="71B18CEC" w14:textId="77777777" w:rsidR="00A516E0" w:rsidRPr="00DD3CB6" w:rsidRDefault="00A516E0" w:rsidP="00E32161">
            <w:pPr>
              <w:jc w:val="center"/>
              <w:rPr>
                <w:b/>
                <w:bCs/>
                <w:sz w:val="12"/>
                <w:szCs w:val="12"/>
              </w:rPr>
            </w:pPr>
            <w:r w:rsidRPr="00DD3CB6">
              <w:rPr>
                <w:b/>
                <w:bCs/>
                <w:sz w:val="12"/>
                <w:szCs w:val="12"/>
              </w:rPr>
              <w:t>50</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437832E5" w14:textId="77777777" w:rsidR="00A516E0" w:rsidRPr="00DD3CB6" w:rsidRDefault="00A516E0" w:rsidP="00E32161">
            <w:pPr>
              <w:jc w:val="center"/>
              <w:rPr>
                <w:b/>
                <w:bCs/>
                <w:sz w:val="12"/>
                <w:szCs w:val="12"/>
              </w:rPr>
            </w:pPr>
            <w:r w:rsidRPr="00DD3CB6">
              <w:rPr>
                <w:b/>
                <w:bCs/>
                <w:sz w:val="12"/>
                <w:szCs w:val="12"/>
              </w:rPr>
              <w:t>1</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75454A17" w14:textId="77777777" w:rsidR="00A516E0" w:rsidRPr="00DD3CB6" w:rsidRDefault="00A516E0" w:rsidP="00E32161">
            <w:pPr>
              <w:jc w:val="center"/>
              <w:rPr>
                <w:sz w:val="12"/>
                <w:szCs w:val="12"/>
              </w:rPr>
            </w:pPr>
            <w:r w:rsidRPr="00DD3CB6">
              <w:rPr>
                <w:sz w:val="12"/>
                <w:szCs w:val="12"/>
              </w:rPr>
              <w:t xml:space="preserve">           62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7E383875"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4DDAD41E"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5F08673A"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06CFE3A"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5061CEF6" w14:textId="77777777" w:rsidR="00A516E0" w:rsidRPr="00DD3CB6" w:rsidRDefault="00A516E0" w:rsidP="00E32161">
            <w:pPr>
              <w:jc w:val="center"/>
              <w:rPr>
                <w:sz w:val="12"/>
                <w:szCs w:val="12"/>
              </w:rPr>
            </w:pPr>
            <w:r w:rsidRPr="00DD3CB6">
              <w:rPr>
                <w:sz w:val="12"/>
                <w:szCs w:val="12"/>
              </w:rPr>
              <w:t xml:space="preserve">         428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534D8FAE" w14:textId="77777777" w:rsidR="00A516E0" w:rsidRPr="00DD3CB6" w:rsidRDefault="00A516E0" w:rsidP="00E32161">
            <w:pPr>
              <w:jc w:val="center"/>
              <w:rPr>
                <w:sz w:val="12"/>
                <w:szCs w:val="12"/>
              </w:rPr>
            </w:pPr>
            <w:r w:rsidRPr="00DD3CB6">
              <w:rPr>
                <w:sz w:val="12"/>
                <w:szCs w:val="12"/>
              </w:rPr>
              <w:t xml:space="preserve">             553   </w:t>
            </w:r>
          </w:p>
        </w:tc>
        <w:tc>
          <w:tcPr>
            <w:tcW w:w="708" w:type="dxa"/>
            <w:gridSpan w:val="2"/>
            <w:tcBorders>
              <w:top w:val="single" w:sz="4" w:space="0" w:color="auto"/>
              <w:left w:val="nil"/>
              <w:bottom w:val="single" w:sz="4" w:space="0" w:color="auto"/>
              <w:right w:val="nil"/>
            </w:tcBorders>
            <w:shd w:val="clear" w:color="000000" w:fill="CCFFFF"/>
            <w:vAlign w:val="center"/>
            <w:hideMark/>
          </w:tcPr>
          <w:p w14:paraId="618DD7A8" w14:textId="77777777" w:rsidR="00A516E0" w:rsidRPr="00DD3CB6" w:rsidRDefault="00A516E0" w:rsidP="00E32161">
            <w:pPr>
              <w:jc w:val="center"/>
              <w:rPr>
                <w:sz w:val="12"/>
                <w:szCs w:val="12"/>
              </w:rPr>
            </w:pPr>
            <w:r w:rsidRPr="00DD3CB6">
              <w:rPr>
                <w:sz w:val="12"/>
                <w:szCs w:val="12"/>
              </w:rPr>
              <w:t xml:space="preserve">            82,74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199732E2" w14:textId="77777777" w:rsidR="00A516E0" w:rsidRPr="00DD3CB6" w:rsidRDefault="00A516E0" w:rsidP="00E32161">
            <w:pPr>
              <w:jc w:val="center"/>
              <w:rPr>
                <w:sz w:val="12"/>
                <w:szCs w:val="12"/>
              </w:rPr>
            </w:pPr>
            <w:r w:rsidRPr="00DD3CB6">
              <w:rPr>
                <w:sz w:val="12"/>
                <w:szCs w:val="12"/>
              </w:rPr>
              <w:t xml:space="preserve">          1 126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5887BC53" w14:textId="77777777" w:rsidR="00A516E0" w:rsidRPr="00DD3CB6" w:rsidRDefault="00A516E0" w:rsidP="00E32161">
            <w:pPr>
              <w:jc w:val="center"/>
              <w:rPr>
                <w:sz w:val="12"/>
                <w:szCs w:val="12"/>
              </w:rPr>
            </w:pPr>
            <w:r w:rsidRPr="00DD3CB6">
              <w:rPr>
                <w:sz w:val="12"/>
                <w:szCs w:val="12"/>
              </w:rPr>
              <w:t>50</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6A50AD24" w14:textId="77777777" w:rsidR="00A516E0" w:rsidRPr="00DD3CB6" w:rsidRDefault="00A516E0" w:rsidP="00E32161">
            <w:pPr>
              <w:jc w:val="center"/>
              <w:rPr>
                <w:sz w:val="12"/>
                <w:szCs w:val="12"/>
              </w:rPr>
            </w:pPr>
            <w:r w:rsidRPr="00DD3CB6">
              <w:rPr>
                <w:sz w:val="12"/>
                <w:szCs w:val="12"/>
              </w:rPr>
              <w:t>1</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340F3AFC" w14:textId="77777777" w:rsidR="00A516E0" w:rsidRPr="00DD3CB6" w:rsidRDefault="00A516E0" w:rsidP="00E32161">
            <w:pPr>
              <w:jc w:val="center"/>
              <w:rPr>
                <w:sz w:val="12"/>
                <w:szCs w:val="12"/>
              </w:rPr>
            </w:pPr>
            <w:r w:rsidRPr="00DD3CB6">
              <w:rPr>
                <w:sz w:val="12"/>
                <w:szCs w:val="12"/>
              </w:rPr>
              <w:t xml:space="preserve">          65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4756A785" w14:textId="77777777" w:rsidR="00A516E0" w:rsidRPr="00DD3CB6" w:rsidRDefault="00A516E0" w:rsidP="00E32161">
            <w:pPr>
              <w:jc w:val="center"/>
              <w:rPr>
                <w:sz w:val="12"/>
                <w:szCs w:val="12"/>
              </w:rPr>
            </w:pPr>
            <w:r w:rsidRPr="00DD3CB6">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62656837" w14:textId="77777777" w:rsidR="00A516E0" w:rsidRPr="00DD3CB6" w:rsidRDefault="00A516E0" w:rsidP="00E32161">
            <w:pPr>
              <w:jc w:val="center"/>
              <w:rPr>
                <w:sz w:val="12"/>
                <w:szCs w:val="12"/>
              </w:rPr>
            </w:pPr>
            <w:r w:rsidRPr="00DD3CB6">
              <w:rPr>
                <w:sz w:val="12"/>
                <w:szCs w:val="12"/>
              </w:rPr>
              <w:t xml:space="preserve">             -   </w:t>
            </w:r>
          </w:p>
        </w:tc>
        <w:tc>
          <w:tcPr>
            <w:tcW w:w="850" w:type="dxa"/>
            <w:gridSpan w:val="2"/>
            <w:tcBorders>
              <w:top w:val="single" w:sz="4" w:space="0" w:color="auto"/>
              <w:left w:val="nil"/>
              <w:bottom w:val="single" w:sz="4" w:space="0" w:color="auto"/>
              <w:right w:val="single" w:sz="4" w:space="0" w:color="auto"/>
            </w:tcBorders>
            <w:shd w:val="clear" w:color="000000" w:fill="CCFFFF"/>
            <w:vAlign w:val="center"/>
            <w:hideMark/>
          </w:tcPr>
          <w:p w14:paraId="675BEA15"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CCFFFF"/>
            <w:vAlign w:val="center"/>
            <w:hideMark/>
          </w:tcPr>
          <w:p w14:paraId="4C301B3E"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6C91FDC6" w14:textId="77777777" w:rsidR="00A516E0" w:rsidRPr="00DD3CB6" w:rsidRDefault="00A516E0" w:rsidP="00E32161">
            <w:pPr>
              <w:jc w:val="center"/>
              <w:rPr>
                <w:sz w:val="12"/>
                <w:szCs w:val="12"/>
              </w:rPr>
            </w:pPr>
            <w:r w:rsidRPr="00DD3CB6">
              <w:rPr>
                <w:sz w:val="12"/>
                <w:szCs w:val="12"/>
              </w:rPr>
              <w:t xml:space="preserve">          482   </w:t>
            </w:r>
          </w:p>
        </w:tc>
        <w:tc>
          <w:tcPr>
            <w:tcW w:w="708" w:type="dxa"/>
            <w:gridSpan w:val="2"/>
            <w:tcBorders>
              <w:top w:val="single" w:sz="4" w:space="0" w:color="auto"/>
              <w:left w:val="nil"/>
              <w:bottom w:val="single" w:sz="4" w:space="0" w:color="auto"/>
              <w:right w:val="single" w:sz="4" w:space="0" w:color="auto"/>
            </w:tcBorders>
            <w:shd w:val="clear" w:color="000000" w:fill="CCFFFF"/>
            <w:vAlign w:val="center"/>
            <w:hideMark/>
          </w:tcPr>
          <w:p w14:paraId="37C1967B" w14:textId="77777777" w:rsidR="00A516E0" w:rsidRPr="00DD3CB6" w:rsidRDefault="00A516E0" w:rsidP="00E32161">
            <w:pPr>
              <w:jc w:val="center"/>
              <w:rPr>
                <w:sz w:val="12"/>
                <w:szCs w:val="12"/>
              </w:rPr>
            </w:pPr>
            <w:r w:rsidRPr="00DD3CB6">
              <w:rPr>
                <w:sz w:val="12"/>
                <w:szCs w:val="12"/>
              </w:rPr>
              <w:t xml:space="preserve">            719   </w:t>
            </w:r>
          </w:p>
        </w:tc>
        <w:tc>
          <w:tcPr>
            <w:tcW w:w="567" w:type="dxa"/>
            <w:tcBorders>
              <w:top w:val="single" w:sz="4" w:space="0" w:color="auto"/>
              <w:left w:val="nil"/>
              <w:bottom w:val="single" w:sz="4" w:space="0" w:color="auto"/>
              <w:right w:val="nil"/>
            </w:tcBorders>
            <w:shd w:val="clear" w:color="000000" w:fill="CCFFFF"/>
            <w:vAlign w:val="center"/>
            <w:hideMark/>
          </w:tcPr>
          <w:p w14:paraId="18B6C8C6" w14:textId="77777777" w:rsidR="00A516E0" w:rsidRPr="00DD3CB6" w:rsidRDefault="00A516E0" w:rsidP="00E32161">
            <w:pPr>
              <w:jc w:val="center"/>
              <w:rPr>
                <w:sz w:val="12"/>
                <w:szCs w:val="12"/>
              </w:rPr>
            </w:pPr>
            <w:r w:rsidRPr="00DD3CB6">
              <w:rPr>
                <w:sz w:val="12"/>
                <w:szCs w:val="12"/>
              </w:rPr>
              <w:t xml:space="preserve">            93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7411079" w14:textId="77777777" w:rsidR="00A516E0" w:rsidRPr="00DD3CB6" w:rsidRDefault="00A516E0" w:rsidP="00E32161">
            <w:pPr>
              <w:jc w:val="center"/>
              <w:rPr>
                <w:sz w:val="12"/>
                <w:szCs w:val="12"/>
              </w:rPr>
            </w:pPr>
            <w:r w:rsidRPr="00DD3CB6">
              <w:rPr>
                <w:sz w:val="12"/>
                <w:szCs w:val="12"/>
              </w:rPr>
              <w:t xml:space="preserve">       1 359   </w:t>
            </w:r>
          </w:p>
        </w:tc>
      </w:tr>
      <w:tr w:rsidR="00A516E0" w:rsidRPr="00DD3CB6" w14:paraId="4C486854"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683B324C" w14:textId="77777777" w:rsidR="00A516E0" w:rsidRPr="00DD3CB6" w:rsidRDefault="00A516E0" w:rsidP="00E32161">
            <w:pPr>
              <w:rPr>
                <w:sz w:val="12"/>
                <w:szCs w:val="12"/>
              </w:rPr>
            </w:pPr>
            <w:r w:rsidRPr="00DD3CB6">
              <w:rPr>
                <w:sz w:val="12"/>
                <w:szCs w:val="12"/>
              </w:rPr>
              <w:t xml:space="preserve"> индив. дом.</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205892B" w14:textId="77777777" w:rsidR="00A516E0" w:rsidRPr="00DD3CB6" w:rsidRDefault="00A516E0" w:rsidP="00E32161">
            <w:pPr>
              <w:jc w:val="center"/>
              <w:rPr>
                <w:b/>
                <w:bCs/>
                <w:color w:val="FF0000"/>
                <w:sz w:val="12"/>
                <w:szCs w:val="12"/>
              </w:rPr>
            </w:pPr>
            <w:r w:rsidRPr="00DD3CB6">
              <w:rPr>
                <w:b/>
                <w:bCs/>
                <w:color w:val="FF0000"/>
                <w:sz w:val="12"/>
                <w:szCs w:val="12"/>
              </w:rPr>
              <w:t xml:space="preserve">   118,4   </w:t>
            </w:r>
          </w:p>
        </w:tc>
        <w:tc>
          <w:tcPr>
            <w:tcW w:w="425" w:type="dxa"/>
            <w:tcBorders>
              <w:top w:val="single" w:sz="4" w:space="0" w:color="auto"/>
              <w:left w:val="nil"/>
              <w:bottom w:val="single" w:sz="4" w:space="0" w:color="auto"/>
              <w:right w:val="nil"/>
            </w:tcBorders>
            <w:shd w:val="clear" w:color="000000" w:fill="CCFFFF"/>
            <w:vAlign w:val="center"/>
            <w:hideMark/>
          </w:tcPr>
          <w:p w14:paraId="696BFE40" w14:textId="77777777" w:rsidR="00A516E0" w:rsidRPr="00DD3CB6" w:rsidRDefault="00A516E0" w:rsidP="00E32161">
            <w:pPr>
              <w:jc w:val="center"/>
              <w:rPr>
                <w:sz w:val="12"/>
                <w:szCs w:val="12"/>
              </w:rPr>
            </w:pPr>
            <w:r w:rsidRPr="00DD3CB6">
              <w:rPr>
                <w:sz w:val="12"/>
                <w:szCs w:val="12"/>
              </w:rPr>
              <w:t>50</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6F05CFF6" w14:textId="77777777" w:rsidR="00A516E0" w:rsidRPr="00DD3CB6" w:rsidRDefault="00A516E0" w:rsidP="00E32161">
            <w:pPr>
              <w:jc w:val="center"/>
              <w:rPr>
                <w:b/>
                <w:bCs/>
                <w:sz w:val="12"/>
                <w:szCs w:val="12"/>
              </w:rPr>
            </w:pPr>
            <w:r w:rsidRPr="00DD3CB6">
              <w:rPr>
                <w:b/>
                <w:bCs/>
                <w:sz w:val="12"/>
                <w:szCs w:val="12"/>
              </w:rPr>
              <w:t>2</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4D081417" w14:textId="77777777" w:rsidR="00A516E0" w:rsidRPr="00DD3CB6" w:rsidRDefault="00A516E0" w:rsidP="00E32161">
            <w:pPr>
              <w:jc w:val="center"/>
              <w:rPr>
                <w:sz w:val="12"/>
                <w:szCs w:val="12"/>
              </w:rPr>
            </w:pPr>
            <w:r w:rsidRPr="00DD3CB6">
              <w:rPr>
                <w:sz w:val="12"/>
                <w:szCs w:val="12"/>
              </w:rPr>
              <w:t xml:space="preserve">         124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49F79CC8"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3B468A1C"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1C2D2BC4"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0BF4BEA5"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47427B82" w14:textId="77777777" w:rsidR="00A516E0" w:rsidRPr="00DD3CB6" w:rsidRDefault="00A516E0" w:rsidP="00E32161">
            <w:pPr>
              <w:jc w:val="center"/>
              <w:rPr>
                <w:sz w:val="12"/>
                <w:szCs w:val="12"/>
              </w:rPr>
            </w:pPr>
            <w:r w:rsidRPr="00DD3CB6">
              <w:rPr>
                <w:sz w:val="12"/>
                <w:szCs w:val="12"/>
              </w:rPr>
              <w:t xml:space="preserve">         658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5C891393" w14:textId="77777777" w:rsidR="00A516E0" w:rsidRPr="00DD3CB6" w:rsidRDefault="00A516E0" w:rsidP="00E32161">
            <w:pPr>
              <w:jc w:val="center"/>
              <w:rPr>
                <w:sz w:val="12"/>
                <w:szCs w:val="12"/>
              </w:rPr>
            </w:pPr>
            <w:r w:rsidRPr="00DD3CB6">
              <w:rPr>
                <w:sz w:val="12"/>
                <w:szCs w:val="12"/>
              </w:rPr>
              <w:t xml:space="preserve">             553   </w:t>
            </w:r>
          </w:p>
        </w:tc>
        <w:tc>
          <w:tcPr>
            <w:tcW w:w="708" w:type="dxa"/>
            <w:gridSpan w:val="2"/>
            <w:tcBorders>
              <w:top w:val="single" w:sz="4" w:space="0" w:color="auto"/>
              <w:left w:val="nil"/>
              <w:bottom w:val="single" w:sz="4" w:space="0" w:color="auto"/>
              <w:right w:val="nil"/>
            </w:tcBorders>
            <w:shd w:val="clear" w:color="000000" w:fill="CCFFFF"/>
            <w:vAlign w:val="center"/>
            <w:hideMark/>
          </w:tcPr>
          <w:p w14:paraId="11C0D715" w14:textId="77777777" w:rsidR="00A516E0" w:rsidRPr="00DD3CB6" w:rsidRDefault="00A516E0" w:rsidP="00E32161">
            <w:pPr>
              <w:jc w:val="center"/>
              <w:rPr>
                <w:sz w:val="12"/>
                <w:szCs w:val="12"/>
              </w:rPr>
            </w:pPr>
            <w:r w:rsidRPr="00DD3CB6">
              <w:rPr>
                <w:sz w:val="12"/>
                <w:szCs w:val="12"/>
              </w:rPr>
              <w:t xml:space="preserve">          165,48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2E07EA97" w14:textId="77777777" w:rsidR="00A516E0" w:rsidRPr="00DD3CB6" w:rsidRDefault="00A516E0" w:rsidP="00E32161">
            <w:pPr>
              <w:jc w:val="center"/>
              <w:rPr>
                <w:sz w:val="12"/>
                <w:szCs w:val="12"/>
              </w:rPr>
            </w:pPr>
            <w:r w:rsidRPr="00DD3CB6">
              <w:rPr>
                <w:sz w:val="12"/>
                <w:szCs w:val="12"/>
              </w:rPr>
              <w:t xml:space="preserve">          1 501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00BF71E9" w14:textId="77777777" w:rsidR="00A516E0" w:rsidRPr="00DD3CB6" w:rsidRDefault="00A516E0" w:rsidP="00E32161">
            <w:pPr>
              <w:jc w:val="center"/>
              <w:rPr>
                <w:sz w:val="12"/>
                <w:szCs w:val="12"/>
              </w:rPr>
            </w:pPr>
            <w:r w:rsidRPr="00DD3CB6">
              <w:rPr>
                <w:sz w:val="12"/>
                <w:szCs w:val="12"/>
              </w:rPr>
              <w:t>50</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4B819CF5" w14:textId="77777777" w:rsidR="00A516E0" w:rsidRPr="00DD3CB6" w:rsidRDefault="00A516E0" w:rsidP="00E32161">
            <w:pPr>
              <w:jc w:val="center"/>
              <w:rPr>
                <w:sz w:val="12"/>
                <w:szCs w:val="12"/>
              </w:rPr>
            </w:pPr>
            <w:r w:rsidRPr="00DD3CB6">
              <w:rPr>
                <w:sz w:val="12"/>
                <w:szCs w:val="12"/>
              </w:rPr>
              <w:t>2</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466F4E61" w14:textId="77777777" w:rsidR="00A516E0" w:rsidRPr="00DD3CB6" w:rsidRDefault="00A516E0" w:rsidP="00E32161">
            <w:pPr>
              <w:jc w:val="center"/>
              <w:rPr>
                <w:sz w:val="12"/>
                <w:szCs w:val="12"/>
              </w:rPr>
            </w:pPr>
            <w:r w:rsidRPr="00DD3CB6">
              <w:rPr>
                <w:sz w:val="12"/>
                <w:szCs w:val="12"/>
              </w:rPr>
              <w:t xml:space="preserve">        130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371EA958" w14:textId="77777777" w:rsidR="00A516E0" w:rsidRPr="00DD3CB6" w:rsidRDefault="00A516E0" w:rsidP="00E32161">
            <w:pPr>
              <w:jc w:val="center"/>
              <w:rPr>
                <w:sz w:val="12"/>
                <w:szCs w:val="12"/>
              </w:rPr>
            </w:pPr>
            <w:r w:rsidRPr="00DD3CB6">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2E536119" w14:textId="77777777" w:rsidR="00A516E0" w:rsidRPr="00DD3CB6" w:rsidRDefault="00A516E0" w:rsidP="00E32161">
            <w:pPr>
              <w:jc w:val="center"/>
              <w:rPr>
                <w:sz w:val="12"/>
                <w:szCs w:val="12"/>
              </w:rPr>
            </w:pPr>
            <w:r w:rsidRPr="00DD3CB6">
              <w:rPr>
                <w:sz w:val="12"/>
                <w:szCs w:val="12"/>
              </w:rPr>
              <w:t xml:space="preserve">             -   </w:t>
            </w:r>
          </w:p>
        </w:tc>
        <w:tc>
          <w:tcPr>
            <w:tcW w:w="850" w:type="dxa"/>
            <w:gridSpan w:val="2"/>
            <w:tcBorders>
              <w:top w:val="single" w:sz="4" w:space="0" w:color="auto"/>
              <w:left w:val="nil"/>
              <w:bottom w:val="single" w:sz="4" w:space="0" w:color="auto"/>
              <w:right w:val="single" w:sz="4" w:space="0" w:color="auto"/>
            </w:tcBorders>
            <w:shd w:val="clear" w:color="000000" w:fill="CCFFFF"/>
            <w:vAlign w:val="center"/>
            <w:hideMark/>
          </w:tcPr>
          <w:p w14:paraId="4FC0C489"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CCFFFF"/>
            <w:vAlign w:val="center"/>
            <w:hideMark/>
          </w:tcPr>
          <w:p w14:paraId="3140AE69"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196FC88A" w14:textId="77777777" w:rsidR="00A516E0" w:rsidRPr="00DD3CB6" w:rsidRDefault="00A516E0" w:rsidP="00E32161">
            <w:pPr>
              <w:jc w:val="center"/>
              <w:rPr>
                <w:sz w:val="12"/>
                <w:szCs w:val="12"/>
              </w:rPr>
            </w:pPr>
            <w:r w:rsidRPr="00DD3CB6">
              <w:rPr>
                <w:sz w:val="12"/>
                <w:szCs w:val="12"/>
              </w:rPr>
              <w:t xml:space="preserve">          742   </w:t>
            </w:r>
          </w:p>
        </w:tc>
        <w:tc>
          <w:tcPr>
            <w:tcW w:w="708" w:type="dxa"/>
            <w:gridSpan w:val="2"/>
            <w:tcBorders>
              <w:top w:val="single" w:sz="4" w:space="0" w:color="auto"/>
              <w:left w:val="nil"/>
              <w:bottom w:val="single" w:sz="4" w:space="0" w:color="auto"/>
              <w:right w:val="single" w:sz="4" w:space="0" w:color="auto"/>
            </w:tcBorders>
            <w:shd w:val="clear" w:color="000000" w:fill="CCFFFF"/>
            <w:vAlign w:val="center"/>
            <w:hideMark/>
          </w:tcPr>
          <w:p w14:paraId="706D1A2A" w14:textId="77777777" w:rsidR="00A516E0" w:rsidRPr="00DD3CB6" w:rsidRDefault="00A516E0" w:rsidP="00E32161">
            <w:pPr>
              <w:jc w:val="center"/>
              <w:rPr>
                <w:sz w:val="12"/>
                <w:szCs w:val="12"/>
              </w:rPr>
            </w:pPr>
            <w:r w:rsidRPr="00DD3CB6">
              <w:rPr>
                <w:sz w:val="12"/>
                <w:szCs w:val="12"/>
              </w:rPr>
              <w:t xml:space="preserve">            719   </w:t>
            </w:r>
          </w:p>
        </w:tc>
        <w:tc>
          <w:tcPr>
            <w:tcW w:w="567" w:type="dxa"/>
            <w:tcBorders>
              <w:top w:val="single" w:sz="4" w:space="0" w:color="auto"/>
              <w:left w:val="nil"/>
              <w:bottom w:val="single" w:sz="4" w:space="0" w:color="auto"/>
              <w:right w:val="nil"/>
            </w:tcBorders>
            <w:shd w:val="clear" w:color="000000" w:fill="CCFFFF"/>
            <w:vAlign w:val="center"/>
            <w:hideMark/>
          </w:tcPr>
          <w:p w14:paraId="2491BAC4" w14:textId="77777777" w:rsidR="00A516E0" w:rsidRPr="00DD3CB6" w:rsidRDefault="00A516E0" w:rsidP="00E32161">
            <w:pPr>
              <w:jc w:val="center"/>
              <w:rPr>
                <w:sz w:val="12"/>
                <w:szCs w:val="12"/>
              </w:rPr>
            </w:pPr>
            <w:r w:rsidRPr="00DD3CB6">
              <w:rPr>
                <w:sz w:val="12"/>
                <w:szCs w:val="12"/>
              </w:rPr>
              <w:t xml:space="preserve">          185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5B6AE46" w14:textId="77777777" w:rsidR="00A516E0" w:rsidRPr="00DD3CB6" w:rsidRDefault="00A516E0" w:rsidP="00E32161">
            <w:pPr>
              <w:jc w:val="center"/>
              <w:rPr>
                <w:sz w:val="12"/>
                <w:szCs w:val="12"/>
              </w:rPr>
            </w:pPr>
            <w:r w:rsidRPr="00DD3CB6">
              <w:rPr>
                <w:sz w:val="12"/>
                <w:szCs w:val="12"/>
              </w:rPr>
              <w:t xml:space="preserve">       1 777   </w:t>
            </w:r>
          </w:p>
        </w:tc>
      </w:tr>
      <w:tr w:rsidR="00A516E0" w:rsidRPr="00DD3CB6" w14:paraId="5209686A"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10D74180" w14:textId="77777777" w:rsidR="00A516E0" w:rsidRPr="00DD3CB6" w:rsidRDefault="00A516E0" w:rsidP="00E32161">
            <w:pPr>
              <w:rPr>
                <w:sz w:val="12"/>
                <w:szCs w:val="12"/>
              </w:rPr>
            </w:pPr>
            <w:r w:rsidRPr="00DD3CB6">
              <w:rPr>
                <w:sz w:val="12"/>
                <w:szCs w:val="12"/>
              </w:rPr>
              <w:t xml:space="preserve"> индив. дом.</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2CF87CF4" w14:textId="77777777" w:rsidR="00A516E0" w:rsidRPr="00DD3CB6" w:rsidRDefault="00A516E0" w:rsidP="00E32161">
            <w:pPr>
              <w:jc w:val="center"/>
              <w:rPr>
                <w:b/>
                <w:bCs/>
                <w:color w:val="FF0000"/>
                <w:sz w:val="12"/>
                <w:szCs w:val="12"/>
              </w:rPr>
            </w:pPr>
            <w:r w:rsidRPr="00DD3CB6">
              <w:rPr>
                <w:b/>
                <w:bCs/>
                <w:color w:val="FF0000"/>
                <w:sz w:val="12"/>
                <w:szCs w:val="12"/>
              </w:rPr>
              <w:t xml:space="preserve">   116,8   </w:t>
            </w:r>
          </w:p>
        </w:tc>
        <w:tc>
          <w:tcPr>
            <w:tcW w:w="425" w:type="dxa"/>
            <w:tcBorders>
              <w:top w:val="single" w:sz="4" w:space="0" w:color="auto"/>
              <w:left w:val="nil"/>
              <w:bottom w:val="single" w:sz="4" w:space="0" w:color="auto"/>
              <w:right w:val="nil"/>
            </w:tcBorders>
            <w:shd w:val="clear" w:color="000000" w:fill="CCFFFF"/>
            <w:vAlign w:val="center"/>
            <w:hideMark/>
          </w:tcPr>
          <w:p w14:paraId="53DE71FC" w14:textId="77777777" w:rsidR="00A516E0" w:rsidRPr="00DD3CB6" w:rsidRDefault="00A516E0" w:rsidP="00E32161">
            <w:pPr>
              <w:jc w:val="center"/>
              <w:rPr>
                <w:sz w:val="12"/>
                <w:szCs w:val="12"/>
              </w:rPr>
            </w:pPr>
            <w:r w:rsidRPr="00DD3CB6">
              <w:rPr>
                <w:sz w:val="12"/>
                <w:szCs w:val="12"/>
              </w:rPr>
              <w:t>50</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17C7A61E" w14:textId="77777777" w:rsidR="00A516E0" w:rsidRPr="00DD3CB6" w:rsidRDefault="00A516E0" w:rsidP="00E32161">
            <w:pPr>
              <w:jc w:val="center"/>
              <w:rPr>
                <w:b/>
                <w:bCs/>
                <w:sz w:val="12"/>
                <w:szCs w:val="12"/>
              </w:rPr>
            </w:pPr>
            <w:r w:rsidRPr="00DD3CB6">
              <w:rPr>
                <w:b/>
                <w:bCs/>
                <w:sz w:val="12"/>
                <w:szCs w:val="12"/>
              </w:rPr>
              <w:t>3</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13C9102" w14:textId="77777777" w:rsidR="00A516E0" w:rsidRPr="00DD3CB6" w:rsidRDefault="00A516E0" w:rsidP="00E32161">
            <w:pPr>
              <w:jc w:val="center"/>
              <w:rPr>
                <w:sz w:val="12"/>
                <w:szCs w:val="12"/>
              </w:rPr>
            </w:pPr>
            <w:r w:rsidRPr="00DD3CB6">
              <w:rPr>
                <w:sz w:val="12"/>
                <w:szCs w:val="12"/>
              </w:rPr>
              <w:t xml:space="preserve">         186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6B93D7D6"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21CC0BFA"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2BF44A91"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55DD60DC"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28D9BD00" w14:textId="77777777" w:rsidR="00A516E0" w:rsidRPr="00DD3CB6" w:rsidRDefault="00A516E0" w:rsidP="00E32161">
            <w:pPr>
              <w:jc w:val="center"/>
              <w:rPr>
                <w:sz w:val="12"/>
                <w:szCs w:val="12"/>
              </w:rPr>
            </w:pPr>
            <w:r w:rsidRPr="00DD3CB6">
              <w:rPr>
                <w:sz w:val="12"/>
                <w:szCs w:val="12"/>
              </w:rPr>
              <w:t xml:space="preserve">         987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4434841D" w14:textId="77777777" w:rsidR="00A516E0" w:rsidRPr="00DD3CB6" w:rsidRDefault="00A516E0" w:rsidP="00E32161">
            <w:pPr>
              <w:jc w:val="center"/>
              <w:rPr>
                <w:sz w:val="12"/>
                <w:szCs w:val="12"/>
              </w:rPr>
            </w:pPr>
            <w:r w:rsidRPr="00DD3CB6">
              <w:rPr>
                <w:sz w:val="12"/>
                <w:szCs w:val="12"/>
              </w:rPr>
              <w:t xml:space="preserve">             553   </w:t>
            </w:r>
          </w:p>
        </w:tc>
        <w:tc>
          <w:tcPr>
            <w:tcW w:w="708" w:type="dxa"/>
            <w:gridSpan w:val="2"/>
            <w:tcBorders>
              <w:top w:val="single" w:sz="4" w:space="0" w:color="auto"/>
              <w:left w:val="nil"/>
              <w:bottom w:val="single" w:sz="4" w:space="0" w:color="auto"/>
              <w:right w:val="nil"/>
            </w:tcBorders>
            <w:shd w:val="clear" w:color="000000" w:fill="CCFFFF"/>
            <w:vAlign w:val="center"/>
            <w:hideMark/>
          </w:tcPr>
          <w:p w14:paraId="2DBD2195" w14:textId="77777777" w:rsidR="00A516E0" w:rsidRPr="00DD3CB6" w:rsidRDefault="00A516E0" w:rsidP="00E32161">
            <w:pPr>
              <w:jc w:val="center"/>
              <w:rPr>
                <w:sz w:val="12"/>
                <w:szCs w:val="12"/>
              </w:rPr>
            </w:pPr>
            <w:r w:rsidRPr="00DD3CB6">
              <w:rPr>
                <w:sz w:val="12"/>
                <w:szCs w:val="12"/>
              </w:rPr>
              <w:t xml:space="preserve">          248,22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4BBE0AD3" w14:textId="77777777" w:rsidR="00A516E0" w:rsidRPr="00DD3CB6" w:rsidRDefault="00A516E0" w:rsidP="00E32161">
            <w:pPr>
              <w:jc w:val="center"/>
              <w:rPr>
                <w:sz w:val="12"/>
                <w:szCs w:val="12"/>
              </w:rPr>
            </w:pPr>
            <w:r w:rsidRPr="00DD3CB6">
              <w:rPr>
                <w:sz w:val="12"/>
                <w:szCs w:val="12"/>
              </w:rPr>
              <w:t xml:space="preserve">          1 974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54B2153F" w14:textId="77777777" w:rsidR="00A516E0" w:rsidRPr="00DD3CB6" w:rsidRDefault="00A516E0" w:rsidP="00E32161">
            <w:pPr>
              <w:jc w:val="center"/>
              <w:rPr>
                <w:sz w:val="12"/>
                <w:szCs w:val="12"/>
              </w:rPr>
            </w:pPr>
            <w:r w:rsidRPr="00DD3CB6">
              <w:rPr>
                <w:sz w:val="12"/>
                <w:szCs w:val="12"/>
              </w:rPr>
              <w:t>50</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4EE5EE7F" w14:textId="77777777" w:rsidR="00A516E0" w:rsidRPr="00DD3CB6" w:rsidRDefault="00A516E0" w:rsidP="00E32161">
            <w:pPr>
              <w:jc w:val="center"/>
              <w:rPr>
                <w:sz w:val="12"/>
                <w:szCs w:val="12"/>
              </w:rPr>
            </w:pPr>
            <w:r w:rsidRPr="00DD3CB6">
              <w:rPr>
                <w:sz w:val="12"/>
                <w:szCs w:val="12"/>
              </w:rPr>
              <w:t>3</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65FB6B75" w14:textId="77777777" w:rsidR="00A516E0" w:rsidRPr="00DD3CB6" w:rsidRDefault="00A516E0" w:rsidP="00E32161">
            <w:pPr>
              <w:jc w:val="center"/>
              <w:rPr>
                <w:sz w:val="12"/>
                <w:szCs w:val="12"/>
              </w:rPr>
            </w:pPr>
            <w:r w:rsidRPr="00DD3CB6">
              <w:rPr>
                <w:sz w:val="12"/>
                <w:szCs w:val="12"/>
              </w:rPr>
              <w:t xml:space="preserve">        196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795641DD" w14:textId="77777777" w:rsidR="00A516E0" w:rsidRPr="00DD3CB6" w:rsidRDefault="00A516E0" w:rsidP="00E32161">
            <w:pPr>
              <w:jc w:val="center"/>
              <w:rPr>
                <w:sz w:val="12"/>
                <w:szCs w:val="12"/>
              </w:rPr>
            </w:pPr>
            <w:r w:rsidRPr="00DD3CB6">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7D29BDBB" w14:textId="77777777" w:rsidR="00A516E0" w:rsidRPr="00DD3CB6" w:rsidRDefault="00A516E0" w:rsidP="00E32161">
            <w:pPr>
              <w:jc w:val="center"/>
              <w:rPr>
                <w:sz w:val="12"/>
                <w:szCs w:val="12"/>
              </w:rPr>
            </w:pPr>
            <w:r w:rsidRPr="00DD3CB6">
              <w:rPr>
                <w:sz w:val="12"/>
                <w:szCs w:val="12"/>
              </w:rPr>
              <w:t xml:space="preserve">             -   </w:t>
            </w:r>
          </w:p>
        </w:tc>
        <w:tc>
          <w:tcPr>
            <w:tcW w:w="850" w:type="dxa"/>
            <w:gridSpan w:val="2"/>
            <w:tcBorders>
              <w:top w:val="single" w:sz="4" w:space="0" w:color="auto"/>
              <w:left w:val="nil"/>
              <w:bottom w:val="single" w:sz="4" w:space="0" w:color="auto"/>
              <w:right w:val="single" w:sz="4" w:space="0" w:color="auto"/>
            </w:tcBorders>
            <w:shd w:val="clear" w:color="000000" w:fill="CCFFFF"/>
            <w:vAlign w:val="center"/>
            <w:hideMark/>
          </w:tcPr>
          <w:p w14:paraId="4560B847"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CCFFFF"/>
            <w:vAlign w:val="center"/>
            <w:hideMark/>
          </w:tcPr>
          <w:p w14:paraId="2A8A53AF"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17B93CE3" w14:textId="77777777" w:rsidR="00A516E0" w:rsidRPr="00DD3CB6" w:rsidRDefault="00A516E0" w:rsidP="00E32161">
            <w:pPr>
              <w:jc w:val="center"/>
              <w:rPr>
                <w:sz w:val="12"/>
                <w:szCs w:val="12"/>
              </w:rPr>
            </w:pPr>
            <w:r w:rsidRPr="00DD3CB6">
              <w:rPr>
                <w:sz w:val="12"/>
                <w:szCs w:val="12"/>
              </w:rPr>
              <w:t xml:space="preserve">       1 113   </w:t>
            </w:r>
          </w:p>
        </w:tc>
        <w:tc>
          <w:tcPr>
            <w:tcW w:w="708" w:type="dxa"/>
            <w:gridSpan w:val="2"/>
            <w:tcBorders>
              <w:top w:val="single" w:sz="4" w:space="0" w:color="auto"/>
              <w:left w:val="nil"/>
              <w:bottom w:val="single" w:sz="4" w:space="0" w:color="auto"/>
              <w:right w:val="single" w:sz="4" w:space="0" w:color="auto"/>
            </w:tcBorders>
            <w:shd w:val="clear" w:color="000000" w:fill="CCFFFF"/>
            <w:vAlign w:val="center"/>
            <w:hideMark/>
          </w:tcPr>
          <w:p w14:paraId="3861A1EA" w14:textId="77777777" w:rsidR="00A516E0" w:rsidRPr="00DD3CB6" w:rsidRDefault="00A516E0" w:rsidP="00E32161">
            <w:pPr>
              <w:jc w:val="center"/>
              <w:rPr>
                <w:sz w:val="12"/>
                <w:szCs w:val="12"/>
              </w:rPr>
            </w:pPr>
            <w:r w:rsidRPr="00DD3CB6">
              <w:rPr>
                <w:sz w:val="12"/>
                <w:szCs w:val="12"/>
              </w:rPr>
              <w:t xml:space="preserve">            719   </w:t>
            </w:r>
          </w:p>
        </w:tc>
        <w:tc>
          <w:tcPr>
            <w:tcW w:w="567" w:type="dxa"/>
            <w:tcBorders>
              <w:top w:val="single" w:sz="4" w:space="0" w:color="auto"/>
              <w:left w:val="nil"/>
              <w:bottom w:val="single" w:sz="4" w:space="0" w:color="auto"/>
              <w:right w:val="nil"/>
            </w:tcBorders>
            <w:shd w:val="clear" w:color="000000" w:fill="CCFFFF"/>
            <w:vAlign w:val="center"/>
            <w:hideMark/>
          </w:tcPr>
          <w:p w14:paraId="148D527F" w14:textId="77777777" w:rsidR="00A516E0" w:rsidRPr="00DD3CB6" w:rsidRDefault="00A516E0" w:rsidP="00E32161">
            <w:pPr>
              <w:jc w:val="center"/>
              <w:rPr>
                <w:sz w:val="12"/>
                <w:szCs w:val="12"/>
              </w:rPr>
            </w:pPr>
            <w:r w:rsidRPr="00DD3CB6">
              <w:rPr>
                <w:sz w:val="12"/>
                <w:szCs w:val="12"/>
              </w:rPr>
              <w:t xml:space="preserve">          278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CA2865D" w14:textId="77777777" w:rsidR="00A516E0" w:rsidRPr="00DD3CB6" w:rsidRDefault="00A516E0" w:rsidP="00E32161">
            <w:pPr>
              <w:jc w:val="center"/>
              <w:rPr>
                <w:sz w:val="12"/>
                <w:szCs w:val="12"/>
              </w:rPr>
            </w:pPr>
            <w:r w:rsidRPr="00DD3CB6">
              <w:rPr>
                <w:sz w:val="12"/>
                <w:szCs w:val="12"/>
              </w:rPr>
              <w:t xml:space="preserve">       2 306   </w:t>
            </w:r>
          </w:p>
        </w:tc>
      </w:tr>
      <w:tr w:rsidR="00A516E0" w:rsidRPr="00DD3CB6" w14:paraId="0634CAC7"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4DF7810D" w14:textId="77777777" w:rsidR="00A516E0" w:rsidRPr="00DD3CB6" w:rsidRDefault="00A516E0" w:rsidP="00E32161">
            <w:pPr>
              <w:rPr>
                <w:sz w:val="12"/>
                <w:szCs w:val="12"/>
              </w:rPr>
            </w:pPr>
            <w:r w:rsidRPr="00DD3CB6">
              <w:rPr>
                <w:sz w:val="12"/>
                <w:szCs w:val="12"/>
              </w:rPr>
              <w:t xml:space="preserve"> индив. дом.</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2B1EA1B2" w14:textId="77777777" w:rsidR="00A516E0" w:rsidRPr="00DD3CB6" w:rsidRDefault="00A516E0" w:rsidP="00E32161">
            <w:pPr>
              <w:jc w:val="center"/>
              <w:rPr>
                <w:b/>
                <w:bCs/>
                <w:color w:val="FF0000"/>
                <w:sz w:val="12"/>
                <w:szCs w:val="12"/>
              </w:rPr>
            </w:pPr>
            <w:r w:rsidRPr="00DD3CB6">
              <w:rPr>
                <w:b/>
                <w:bCs/>
                <w:color w:val="FF0000"/>
                <w:sz w:val="12"/>
                <w:szCs w:val="12"/>
              </w:rPr>
              <w:t xml:space="preserve">   116,0   </w:t>
            </w:r>
          </w:p>
        </w:tc>
        <w:tc>
          <w:tcPr>
            <w:tcW w:w="425" w:type="dxa"/>
            <w:tcBorders>
              <w:top w:val="single" w:sz="4" w:space="0" w:color="auto"/>
              <w:left w:val="nil"/>
              <w:bottom w:val="single" w:sz="4" w:space="0" w:color="auto"/>
              <w:right w:val="nil"/>
            </w:tcBorders>
            <w:shd w:val="clear" w:color="000000" w:fill="CCFFFF"/>
            <w:vAlign w:val="center"/>
            <w:hideMark/>
          </w:tcPr>
          <w:p w14:paraId="512DF890" w14:textId="77777777" w:rsidR="00A516E0" w:rsidRPr="00DD3CB6" w:rsidRDefault="00A516E0" w:rsidP="00E32161">
            <w:pPr>
              <w:jc w:val="center"/>
              <w:rPr>
                <w:sz w:val="12"/>
                <w:szCs w:val="12"/>
              </w:rPr>
            </w:pPr>
            <w:r w:rsidRPr="00DD3CB6">
              <w:rPr>
                <w:sz w:val="12"/>
                <w:szCs w:val="12"/>
              </w:rPr>
              <w:t>50</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6BA5906A" w14:textId="77777777" w:rsidR="00A516E0" w:rsidRPr="00DD3CB6" w:rsidRDefault="00A516E0" w:rsidP="00E32161">
            <w:pPr>
              <w:jc w:val="center"/>
              <w:rPr>
                <w:b/>
                <w:bCs/>
                <w:sz w:val="12"/>
                <w:szCs w:val="12"/>
              </w:rPr>
            </w:pPr>
            <w:r w:rsidRPr="00DD3CB6">
              <w:rPr>
                <w:b/>
                <w:bCs/>
                <w:sz w:val="12"/>
                <w:szCs w:val="12"/>
              </w:rPr>
              <w:t>4</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49A2261F" w14:textId="77777777" w:rsidR="00A516E0" w:rsidRPr="00DD3CB6" w:rsidRDefault="00A516E0" w:rsidP="00E32161">
            <w:pPr>
              <w:jc w:val="center"/>
              <w:rPr>
                <w:sz w:val="12"/>
                <w:szCs w:val="12"/>
              </w:rPr>
            </w:pPr>
            <w:r w:rsidRPr="00DD3CB6">
              <w:rPr>
                <w:sz w:val="12"/>
                <w:szCs w:val="12"/>
              </w:rPr>
              <w:t xml:space="preserve">         247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6C9D5797"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6B361E02"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162A3122"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6BABA94F"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338B323D" w14:textId="77777777" w:rsidR="00A516E0" w:rsidRPr="00DD3CB6" w:rsidRDefault="00A516E0" w:rsidP="00E32161">
            <w:pPr>
              <w:jc w:val="center"/>
              <w:rPr>
                <w:sz w:val="12"/>
                <w:szCs w:val="12"/>
              </w:rPr>
            </w:pPr>
            <w:r w:rsidRPr="00DD3CB6">
              <w:rPr>
                <w:sz w:val="12"/>
                <w:szCs w:val="12"/>
              </w:rPr>
              <w:t xml:space="preserve">      1 152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7E130F6B" w14:textId="77777777" w:rsidR="00A516E0" w:rsidRPr="00DD3CB6" w:rsidRDefault="00A516E0" w:rsidP="00E32161">
            <w:pPr>
              <w:jc w:val="center"/>
              <w:rPr>
                <w:sz w:val="12"/>
                <w:szCs w:val="12"/>
              </w:rPr>
            </w:pPr>
            <w:r w:rsidRPr="00DD3CB6">
              <w:rPr>
                <w:sz w:val="12"/>
                <w:szCs w:val="12"/>
              </w:rPr>
              <w:t xml:space="preserve">             553   </w:t>
            </w:r>
          </w:p>
        </w:tc>
        <w:tc>
          <w:tcPr>
            <w:tcW w:w="708" w:type="dxa"/>
            <w:gridSpan w:val="2"/>
            <w:tcBorders>
              <w:top w:val="single" w:sz="4" w:space="0" w:color="auto"/>
              <w:left w:val="nil"/>
              <w:bottom w:val="single" w:sz="4" w:space="0" w:color="auto"/>
              <w:right w:val="nil"/>
            </w:tcBorders>
            <w:shd w:val="clear" w:color="000000" w:fill="CCFFFF"/>
            <w:vAlign w:val="center"/>
            <w:hideMark/>
          </w:tcPr>
          <w:p w14:paraId="3C438417" w14:textId="77777777" w:rsidR="00A516E0" w:rsidRPr="00DD3CB6" w:rsidRDefault="00A516E0" w:rsidP="00E32161">
            <w:pPr>
              <w:jc w:val="center"/>
              <w:rPr>
                <w:sz w:val="12"/>
                <w:szCs w:val="12"/>
              </w:rPr>
            </w:pPr>
            <w:r w:rsidRPr="00DD3CB6">
              <w:rPr>
                <w:sz w:val="12"/>
                <w:szCs w:val="12"/>
              </w:rPr>
              <w:t xml:space="preserve">          330,96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052F48E4" w14:textId="77777777" w:rsidR="00A516E0" w:rsidRPr="00DD3CB6" w:rsidRDefault="00A516E0" w:rsidP="00E32161">
            <w:pPr>
              <w:jc w:val="center"/>
              <w:rPr>
                <w:sz w:val="12"/>
                <w:szCs w:val="12"/>
              </w:rPr>
            </w:pPr>
            <w:r w:rsidRPr="00DD3CB6">
              <w:rPr>
                <w:sz w:val="12"/>
                <w:szCs w:val="12"/>
              </w:rPr>
              <w:t xml:space="preserve">          2 283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020C00D7" w14:textId="77777777" w:rsidR="00A516E0" w:rsidRPr="00DD3CB6" w:rsidRDefault="00A516E0" w:rsidP="00E32161">
            <w:pPr>
              <w:jc w:val="center"/>
              <w:rPr>
                <w:sz w:val="12"/>
                <w:szCs w:val="12"/>
              </w:rPr>
            </w:pPr>
            <w:r w:rsidRPr="00DD3CB6">
              <w:rPr>
                <w:sz w:val="12"/>
                <w:szCs w:val="12"/>
              </w:rPr>
              <w:t>50</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2188D973" w14:textId="77777777" w:rsidR="00A516E0" w:rsidRPr="00DD3CB6" w:rsidRDefault="00A516E0" w:rsidP="00E32161">
            <w:pPr>
              <w:jc w:val="center"/>
              <w:rPr>
                <w:sz w:val="12"/>
                <w:szCs w:val="12"/>
              </w:rPr>
            </w:pPr>
            <w:r w:rsidRPr="00DD3CB6">
              <w:rPr>
                <w:sz w:val="12"/>
                <w:szCs w:val="12"/>
              </w:rPr>
              <w:t>4</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1A0AE41A" w14:textId="77777777" w:rsidR="00A516E0" w:rsidRPr="00DD3CB6" w:rsidRDefault="00A516E0" w:rsidP="00E32161">
            <w:pPr>
              <w:jc w:val="center"/>
              <w:rPr>
                <w:sz w:val="12"/>
                <w:szCs w:val="12"/>
              </w:rPr>
            </w:pPr>
            <w:r w:rsidRPr="00DD3CB6">
              <w:rPr>
                <w:sz w:val="12"/>
                <w:szCs w:val="12"/>
              </w:rPr>
              <w:t xml:space="preserve">        261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2EDD8353" w14:textId="77777777" w:rsidR="00A516E0" w:rsidRPr="00DD3CB6" w:rsidRDefault="00A516E0" w:rsidP="00E32161">
            <w:pPr>
              <w:jc w:val="center"/>
              <w:rPr>
                <w:sz w:val="12"/>
                <w:szCs w:val="12"/>
              </w:rPr>
            </w:pPr>
            <w:r w:rsidRPr="00DD3CB6">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0303E4BE" w14:textId="77777777" w:rsidR="00A516E0" w:rsidRPr="00DD3CB6" w:rsidRDefault="00A516E0" w:rsidP="00E32161">
            <w:pPr>
              <w:jc w:val="center"/>
              <w:rPr>
                <w:sz w:val="12"/>
                <w:szCs w:val="12"/>
              </w:rPr>
            </w:pPr>
            <w:r w:rsidRPr="00DD3CB6">
              <w:rPr>
                <w:sz w:val="12"/>
                <w:szCs w:val="12"/>
              </w:rPr>
              <w:t xml:space="preserve">             -   </w:t>
            </w:r>
          </w:p>
        </w:tc>
        <w:tc>
          <w:tcPr>
            <w:tcW w:w="850" w:type="dxa"/>
            <w:gridSpan w:val="2"/>
            <w:tcBorders>
              <w:top w:val="single" w:sz="4" w:space="0" w:color="auto"/>
              <w:left w:val="nil"/>
              <w:bottom w:val="single" w:sz="4" w:space="0" w:color="auto"/>
              <w:right w:val="single" w:sz="4" w:space="0" w:color="auto"/>
            </w:tcBorders>
            <w:shd w:val="clear" w:color="000000" w:fill="CCFFFF"/>
            <w:vAlign w:val="center"/>
            <w:hideMark/>
          </w:tcPr>
          <w:p w14:paraId="476AFB7B"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CCFFFF"/>
            <w:vAlign w:val="center"/>
            <w:hideMark/>
          </w:tcPr>
          <w:p w14:paraId="6E3E68D6"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6B48D1B3" w14:textId="77777777" w:rsidR="00A516E0" w:rsidRPr="00DD3CB6" w:rsidRDefault="00A516E0" w:rsidP="00E32161">
            <w:pPr>
              <w:jc w:val="center"/>
              <w:rPr>
                <w:sz w:val="12"/>
                <w:szCs w:val="12"/>
              </w:rPr>
            </w:pPr>
            <w:r w:rsidRPr="00DD3CB6">
              <w:rPr>
                <w:sz w:val="12"/>
                <w:szCs w:val="12"/>
              </w:rPr>
              <w:t xml:space="preserve">       1 299   </w:t>
            </w:r>
          </w:p>
        </w:tc>
        <w:tc>
          <w:tcPr>
            <w:tcW w:w="708" w:type="dxa"/>
            <w:gridSpan w:val="2"/>
            <w:tcBorders>
              <w:top w:val="single" w:sz="4" w:space="0" w:color="auto"/>
              <w:left w:val="nil"/>
              <w:bottom w:val="single" w:sz="4" w:space="0" w:color="auto"/>
              <w:right w:val="single" w:sz="4" w:space="0" w:color="auto"/>
            </w:tcBorders>
            <w:shd w:val="clear" w:color="000000" w:fill="CCFFFF"/>
            <w:vAlign w:val="center"/>
            <w:hideMark/>
          </w:tcPr>
          <w:p w14:paraId="63A1B8E3" w14:textId="77777777" w:rsidR="00A516E0" w:rsidRPr="00DD3CB6" w:rsidRDefault="00A516E0" w:rsidP="00E32161">
            <w:pPr>
              <w:jc w:val="center"/>
              <w:rPr>
                <w:sz w:val="12"/>
                <w:szCs w:val="12"/>
              </w:rPr>
            </w:pPr>
            <w:r w:rsidRPr="00DD3CB6">
              <w:rPr>
                <w:sz w:val="12"/>
                <w:szCs w:val="12"/>
              </w:rPr>
              <w:t xml:space="preserve">            719   </w:t>
            </w:r>
          </w:p>
        </w:tc>
        <w:tc>
          <w:tcPr>
            <w:tcW w:w="567" w:type="dxa"/>
            <w:tcBorders>
              <w:top w:val="single" w:sz="4" w:space="0" w:color="auto"/>
              <w:left w:val="nil"/>
              <w:bottom w:val="single" w:sz="4" w:space="0" w:color="auto"/>
              <w:right w:val="nil"/>
            </w:tcBorders>
            <w:shd w:val="clear" w:color="000000" w:fill="CCFFFF"/>
            <w:vAlign w:val="center"/>
            <w:hideMark/>
          </w:tcPr>
          <w:p w14:paraId="4E3EB5DB" w14:textId="77777777" w:rsidR="00A516E0" w:rsidRPr="00DD3CB6" w:rsidRDefault="00A516E0" w:rsidP="00E32161">
            <w:pPr>
              <w:jc w:val="center"/>
              <w:rPr>
                <w:sz w:val="12"/>
                <w:szCs w:val="12"/>
              </w:rPr>
            </w:pPr>
            <w:r w:rsidRPr="00DD3CB6">
              <w:rPr>
                <w:sz w:val="12"/>
                <w:szCs w:val="12"/>
              </w:rPr>
              <w:t xml:space="preserve">          371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6D360C8" w14:textId="77777777" w:rsidR="00A516E0" w:rsidRPr="00DD3CB6" w:rsidRDefault="00A516E0" w:rsidP="00E32161">
            <w:pPr>
              <w:jc w:val="center"/>
              <w:rPr>
                <w:sz w:val="12"/>
                <w:szCs w:val="12"/>
              </w:rPr>
            </w:pPr>
            <w:r w:rsidRPr="00DD3CB6">
              <w:rPr>
                <w:sz w:val="12"/>
                <w:szCs w:val="12"/>
              </w:rPr>
              <w:t xml:space="preserve">       2 649   </w:t>
            </w:r>
          </w:p>
        </w:tc>
      </w:tr>
      <w:tr w:rsidR="00A516E0" w:rsidRPr="00DD3CB6" w14:paraId="6FC26337" w14:textId="77777777" w:rsidTr="00E32161">
        <w:trPr>
          <w:trHeight w:val="315"/>
        </w:trPr>
        <w:tc>
          <w:tcPr>
            <w:tcW w:w="708" w:type="dxa"/>
            <w:tcBorders>
              <w:top w:val="single" w:sz="4" w:space="0" w:color="auto"/>
              <w:left w:val="single" w:sz="4" w:space="0" w:color="auto"/>
              <w:bottom w:val="single" w:sz="4" w:space="0" w:color="auto"/>
              <w:right w:val="nil"/>
            </w:tcBorders>
            <w:shd w:val="clear" w:color="000000" w:fill="CCFFFF"/>
            <w:vAlign w:val="center"/>
            <w:hideMark/>
          </w:tcPr>
          <w:p w14:paraId="3253D9E8" w14:textId="77777777" w:rsidR="00A516E0" w:rsidRPr="00DD3CB6" w:rsidRDefault="00A516E0" w:rsidP="00E32161">
            <w:pPr>
              <w:rPr>
                <w:sz w:val="12"/>
                <w:szCs w:val="12"/>
              </w:rPr>
            </w:pPr>
            <w:r w:rsidRPr="00DD3CB6">
              <w:rPr>
                <w:sz w:val="12"/>
                <w:szCs w:val="12"/>
              </w:rPr>
              <w:t xml:space="preserve"> индив. дом.</w:t>
            </w:r>
          </w:p>
        </w:tc>
        <w:tc>
          <w:tcPr>
            <w:tcW w:w="567"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5DB7A2A" w14:textId="77777777" w:rsidR="00A516E0" w:rsidRPr="00DD3CB6" w:rsidRDefault="00A516E0" w:rsidP="00E32161">
            <w:pPr>
              <w:jc w:val="center"/>
              <w:rPr>
                <w:b/>
                <w:bCs/>
                <w:color w:val="FF0000"/>
                <w:sz w:val="12"/>
                <w:szCs w:val="12"/>
              </w:rPr>
            </w:pPr>
            <w:r w:rsidRPr="00DD3CB6">
              <w:rPr>
                <w:b/>
                <w:bCs/>
                <w:color w:val="FF0000"/>
                <w:sz w:val="12"/>
                <w:szCs w:val="12"/>
              </w:rPr>
              <w:t xml:space="preserve">   115,4   </w:t>
            </w:r>
          </w:p>
        </w:tc>
        <w:tc>
          <w:tcPr>
            <w:tcW w:w="425" w:type="dxa"/>
            <w:tcBorders>
              <w:top w:val="single" w:sz="4" w:space="0" w:color="auto"/>
              <w:left w:val="nil"/>
              <w:bottom w:val="single" w:sz="4" w:space="0" w:color="auto"/>
              <w:right w:val="nil"/>
            </w:tcBorders>
            <w:shd w:val="clear" w:color="000000" w:fill="CCFFFF"/>
            <w:vAlign w:val="center"/>
            <w:hideMark/>
          </w:tcPr>
          <w:p w14:paraId="5FEA71C6" w14:textId="77777777" w:rsidR="00A516E0" w:rsidRPr="00DD3CB6" w:rsidRDefault="00A516E0" w:rsidP="00E32161">
            <w:pPr>
              <w:jc w:val="center"/>
              <w:rPr>
                <w:sz w:val="12"/>
                <w:szCs w:val="12"/>
              </w:rPr>
            </w:pPr>
            <w:r w:rsidRPr="00DD3CB6">
              <w:rPr>
                <w:sz w:val="12"/>
                <w:szCs w:val="12"/>
              </w:rPr>
              <w:t>50</w:t>
            </w:r>
          </w:p>
        </w:tc>
        <w:tc>
          <w:tcPr>
            <w:tcW w:w="426"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401BB4F0" w14:textId="77777777" w:rsidR="00A516E0" w:rsidRPr="00DD3CB6" w:rsidRDefault="00A516E0" w:rsidP="00E32161">
            <w:pPr>
              <w:jc w:val="center"/>
              <w:rPr>
                <w:b/>
                <w:bCs/>
                <w:sz w:val="12"/>
                <w:szCs w:val="12"/>
              </w:rPr>
            </w:pPr>
            <w:r w:rsidRPr="00DD3CB6">
              <w:rPr>
                <w:b/>
                <w:bCs/>
                <w:sz w:val="12"/>
                <w:szCs w:val="12"/>
              </w:rPr>
              <w:t>5</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01F92645" w14:textId="77777777" w:rsidR="00A516E0" w:rsidRPr="00DD3CB6" w:rsidRDefault="00A516E0" w:rsidP="00E32161">
            <w:pPr>
              <w:jc w:val="center"/>
              <w:rPr>
                <w:sz w:val="12"/>
                <w:szCs w:val="12"/>
              </w:rPr>
            </w:pPr>
            <w:r w:rsidRPr="00DD3CB6">
              <w:rPr>
                <w:sz w:val="12"/>
                <w:szCs w:val="12"/>
              </w:rPr>
              <w:t xml:space="preserve">         309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4E3DD8B1"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35AEDDEA" w14:textId="77777777" w:rsidR="00A516E0" w:rsidRPr="00DD3CB6" w:rsidRDefault="00A516E0" w:rsidP="00E32161">
            <w:pPr>
              <w:jc w:val="center"/>
              <w:rPr>
                <w:sz w:val="12"/>
                <w:szCs w:val="12"/>
              </w:rPr>
            </w:pPr>
            <w:r w:rsidRPr="00DD3CB6">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CCFFFF"/>
            <w:vAlign w:val="center"/>
            <w:hideMark/>
          </w:tcPr>
          <w:p w14:paraId="10841BCC" w14:textId="77777777" w:rsidR="00A516E0" w:rsidRPr="00DD3CB6" w:rsidRDefault="00A516E0" w:rsidP="00E32161">
            <w:pPr>
              <w:jc w:val="center"/>
              <w:rPr>
                <w:sz w:val="12"/>
                <w:szCs w:val="12"/>
              </w:rPr>
            </w:pPr>
            <w:r w:rsidRPr="00DD3CB6">
              <w:rPr>
                <w:sz w:val="12"/>
                <w:szCs w:val="12"/>
              </w:rPr>
              <w:t> </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14:paraId="372B2705"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0D84B05A" w14:textId="77777777" w:rsidR="00A516E0" w:rsidRPr="00DD3CB6" w:rsidRDefault="00A516E0" w:rsidP="00E32161">
            <w:pPr>
              <w:jc w:val="center"/>
              <w:rPr>
                <w:sz w:val="12"/>
                <w:szCs w:val="12"/>
              </w:rPr>
            </w:pPr>
            <w:r w:rsidRPr="00DD3CB6">
              <w:rPr>
                <w:sz w:val="12"/>
                <w:szCs w:val="12"/>
              </w:rPr>
              <w:t xml:space="preserve">      1 316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366E35C0" w14:textId="77777777" w:rsidR="00A516E0" w:rsidRPr="00DD3CB6" w:rsidRDefault="00A516E0" w:rsidP="00E32161">
            <w:pPr>
              <w:jc w:val="center"/>
              <w:rPr>
                <w:sz w:val="12"/>
                <w:szCs w:val="12"/>
              </w:rPr>
            </w:pPr>
            <w:r w:rsidRPr="00DD3CB6">
              <w:rPr>
                <w:sz w:val="12"/>
                <w:szCs w:val="12"/>
              </w:rPr>
              <w:t xml:space="preserve">             553   </w:t>
            </w:r>
          </w:p>
        </w:tc>
        <w:tc>
          <w:tcPr>
            <w:tcW w:w="708" w:type="dxa"/>
            <w:gridSpan w:val="2"/>
            <w:tcBorders>
              <w:top w:val="single" w:sz="4" w:space="0" w:color="auto"/>
              <w:left w:val="nil"/>
              <w:bottom w:val="single" w:sz="4" w:space="0" w:color="auto"/>
              <w:right w:val="nil"/>
            </w:tcBorders>
            <w:shd w:val="clear" w:color="000000" w:fill="CCFFFF"/>
            <w:vAlign w:val="center"/>
            <w:hideMark/>
          </w:tcPr>
          <w:p w14:paraId="3D10E469" w14:textId="77777777" w:rsidR="00A516E0" w:rsidRPr="00DD3CB6" w:rsidRDefault="00A516E0" w:rsidP="00E32161">
            <w:pPr>
              <w:jc w:val="center"/>
              <w:rPr>
                <w:sz w:val="12"/>
                <w:szCs w:val="12"/>
              </w:rPr>
            </w:pPr>
            <w:r w:rsidRPr="00DD3CB6">
              <w:rPr>
                <w:sz w:val="12"/>
                <w:szCs w:val="12"/>
              </w:rPr>
              <w:t xml:space="preserve">          413,69   </w:t>
            </w:r>
          </w:p>
        </w:tc>
        <w:tc>
          <w:tcPr>
            <w:tcW w:w="567" w:type="dxa"/>
            <w:gridSpan w:val="2"/>
            <w:tcBorders>
              <w:top w:val="single" w:sz="4" w:space="0" w:color="auto"/>
              <w:left w:val="single" w:sz="4" w:space="0" w:color="auto"/>
              <w:bottom w:val="single" w:sz="4" w:space="0" w:color="auto"/>
              <w:right w:val="single" w:sz="8" w:space="0" w:color="auto"/>
            </w:tcBorders>
            <w:shd w:val="clear" w:color="000000" w:fill="CCFFFF"/>
            <w:vAlign w:val="center"/>
            <w:hideMark/>
          </w:tcPr>
          <w:p w14:paraId="4C176BEE" w14:textId="77777777" w:rsidR="00A516E0" w:rsidRPr="00DD3CB6" w:rsidRDefault="00A516E0" w:rsidP="00E32161">
            <w:pPr>
              <w:jc w:val="center"/>
              <w:rPr>
                <w:sz w:val="12"/>
                <w:szCs w:val="12"/>
              </w:rPr>
            </w:pPr>
            <w:r w:rsidRPr="00DD3CB6">
              <w:rPr>
                <w:sz w:val="12"/>
                <w:szCs w:val="12"/>
              </w:rPr>
              <w:t xml:space="preserve">          2 592   </w:t>
            </w:r>
          </w:p>
        </w:tc>
        <w:tc>
          <w:tcPr>
            <w:tcW w:w="284" w:type="dxa"/>
            <w:gridSpan w:val="2"/>
            <w:tcBorders>
              <w:top w:val="single" w:sz="4" w:space="0" w:color="auto"/>
              <w:left w:val="nil"/>
              <w:bottom w:val="single" w:sz="4" w:space="0" w:color="auto"/>
              <w:right w:val="nil"/>
            </w:tcBorders>
            <w:shd w:val="clear" w:color="000000" w:fill="CCFFFF"/>
            <w:vAlign w:val="center"/>
            <w:hideMark/>
          </w:tcPr>
          <w:p w14:paraId="399476DB" w14:textId="77777777" w:rsidR="00A516E0" w:rsidRPr="00DD3CB6" w:rsidRDefault="00A516E0" w:rsidP="00E32161">
            <w:pPr>
              <w:jc w:val="center"/>
              <w:rPr>
                <w:sz w:val="12"/>
                <w:szCs w:val="12"/>
              </w:rPr>
            </w:pPr>
            <w:r w:rsidRPr="00DD3CB6">
              <w:rPr>
                <w:sz w:val="12"/>
                <w:szCs w:val="12"/>
              </w:rPr>
              <w:t>50</w:t>
            </w:r>
          </w:p>
        </w:tc>
        <w:tc>
          <w:tcPr>
            <w:tcW w:w="284" w:type="dxa"/>
            <w:tcBorders>
              <w:top w:val="single" w:sz="4" w:space="0" w:color="auto"/>
              <w:left w:val="single" w:sz="4" w:space="0" w:color="auto"/>
              <w:bottom w:val="single" w:sz="4" w:space="0" w:color="auto"/>
              <w:right w:val="single" w:sz="8" w:space="0" w:color="auto"/>
            </w:tcBorders>
            <w:shd w:val="clear" w:color="000000" w:fill="CCFFFF"/>
            <w:vAlign w:val="center"/>
            <w:hideMark/>
          </w:tcPr>
          <w:p w14:paraId="0FA090E5" w14:textId="77777777" w:rsidR="00A516E0" w:rsidRPr="00DD3CB6" w:rsidRDefault="00A516E0" w:rsidP="00E32161">
            <w:pPr>
              <w:jc w:val="center"/>
              <w:rPr>
                <w:sz w:val="12"/>
                <w:szCs w:val="12"/>
              </w:rPr>
            </w:pPr>
            <w:r w:rsidRPr="00DD3CB6">
              <w:rPr>
                <w:sz w:val="12"/>
                <w:szCs w:val="12"/>
              </w:rPr>
              <w:t>5</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1DE352CC" w14:textId="77777777" w:rsidR="00A516E0" w:rsidRPr="00DD3CB6" w:rsidRDefault="00A516E0" w:rsidP="00E32161">
            <w:pPr>
              <w:jc w:val="center"/>
              <w:rPr>
                <w:sz w:val="12"/>
                <w:szCs w:val="12"/>
              </w:rPr>
            </w:pPr>
            <w:r w:rsidRPr="00DD3CB6">
              <w:rPr>
                <w:sz w:val="12"/>
                <w:szCs w:val="12"/>
              </w:rPr>
              <w:t xml:space="preserve">        326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34EC1907" w14:textId="77777777" w:rsidR="00A516E0" w:rsidRPr="00DD3CB6" w:rsidRDefault="00A516E0" w:rsidP="00E32161">
            <w:pPr>
              <w:jc w:val="center"/>
              <w:rPr>
                <w:sz w:val="12"/>
                <w:szCs w:val="12"/>
              </w:rPr>
            </w:pPr>
            <w:r w:rsidRPr="00DD3CB6">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14:paraId="6088EEDE" w14:textId="77777777" w:rsidR="00A516E0" w:rsidRPr="00DD3CB6" w:rsidRDefault="00A516E0" w:rsidP="00E32161">
            <w:pPr>
              <w:jc w:val="center"/>
              <w:rPr>
                <w:sz w:val="12"/>
                <w:szCs w:val="12"/>
              </w:rPr>
            </w:pPr>
            <w:r w:rsidRPr="00DD3CB6">
              <w:rPr>
                <w:sz w:val="12"/>
                <w:szCs w:val="12"/>
              </w:rPr>
              <w:t xml:space="preserve">             -   </w:t>
            </w:r>
          </w:p>
        </w:tc>
        <w:tc>
          <w:tcPr>
            <w:tcW w:w="850" w:type="dxa"/>
            <w:gridSpan w:val="2"/>
            <w:tcBorders>
              <w:top w:val="single" w:sz="4" w:space="0" w:color="auto"/>
              <w:left w:val="nil"/>
              <w:bottom w:val="single" w:sz="4" w:space="0" w:color="auto"/>
              <w:right w:val="single" w:sz="4" w:space="0" w:color="auto"/>
            </w:tcBorders>
            <w:shd w:val="clear" w:color="000000" w:fill="CCFFFF"/>
            <w:vAlign w:val="center"/>
            <w:hideMark/>
          </w:tcPr>
          <w:p w14:paraId="0040A5E0" w14:textId="77777777" w:rsidR="00A516E0" w:rsidRPr="00DD3CB6" w:rsidRDefault="00A516E0" w:rsidP="00E32161">
            <w:pPr>
              <w:jc w:val="center"/>
              <w:rPr>
                <w:sz w:val="12"/>
                <w:szCs w:val="12"/>
              </w:rPr>
            </w:pPr>
            <w:r w:rsidRPr="00DD3CB6">
              <w:rPr>
                <w:sz w:val="12"/>
                <w:szCs w:val="12"/>
              </w:rPr>
              <w:t> </w:t>
            </w:r>
          </w:p>
        </w:tc>
        <w:tc>
          <w:tcPr>
            <w:tcW w:w="567" w:type="dxa"/>
            <w:tcBorders>
              <w:top w:val="single" w:sz="4" w:space="0" w:color="auto"/>
              <w:left w:val="nil"/>
              <w:bottom w:val="single" w:sz="4" w:space="0" w:color="auto"/>
              <w:right w:val="single" w:sz="4" w:space="0" w:color="auto"/>
            </w:tcBorders>
            <w:shd w:val="clear" w:color="000000" w:fill="CCFFFF"/>
            <w:vAlign w:val="center"/>
            <w:hideMark/>
          </w:tcPr>
          <w:p w14:paraId="4B283314" w14:textId="77777777" w:rsidR="00A516E0" w:rsidRPr="00DD3CB6" w:rsidRDefault="00A516E0" w:rsidP="00E32161">
            <w:pPr>
              <w:jc w:val="center"/>
              <w:rPr>
                <w:sz w:val="12"/>
                <w:szCs w:val="12"/>
              </w:rPr>
            </w:pPr>
            <w:r w:rsidRPr="00DD3CB6">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CCFFFF"/>
            <w:vAlign w:val="center"/>
            <w:hideMark/>
          </w:tcPr>
          <w:p w14:paraId="603C62A7" w14:textId="77777777" w:rsidR="00A516E0" w:rsidRPr="00DD3CB6" w:rsidRDefault="00A516E0" w:rsidP="00E32161">
            <w:pPr>
              <w:jc w:val="center"/>
              <w:rPr>
                <w:sz w:val="12"/>
                <w:szCs w:val="12"/>
              </w:rPr>
            </w:pPr>
            <w:r w:rsidRPr="00DD3CB6">
              <w:rPr>
                <w:sz w:val="12"/>
                <w:szCs w:val="12"/>
              </w:rPr>
              <w:t xml:space="preserve">       1 484   </w:t>
            </w:r>
          </w:p>
        </w:tc>
        <w:tc>
          <w:tcPr>
            <w:tcW w:w="708" w:type="dxa"/>
            <w:gridSpan w:val="2"/>
            <w:tcBorders>
              <w:top w:val="single" w:sz="4" w:space="0" w:color="auto"/>
              <w:left w:val="nil"/>
              <w:bottom w:val="single" w:sz="4" w:space="0" w:color="auto"/>
              <w:right w:val="single" w:sz="4" w:space="0" w:color="auto"/>
            </w:tcBorders>
            <w:shd w:val="clear" w:color="000000" w:fill="CCFFFF"/>
            <w:vAlign w:val="center"/>
            <w:hideMark/>
          </w:tcPr>
          <w:p w14:paraId="07A18779" w14:textId="77777777" w:rsidR="00A516E0" w:rsidRPr="00DD3CB6" w:rsidRDefault="00A516E0" w:rsidP="00E32161">
            <w:pPr>
              <w:jc w:val="center"/>
              <w:rPr>
                <w:sz w:val="12"/>
                <w:szCs w:val="12"/>
              </w:rPr>
            </w:pPr>
            <w:r w:rsidRPr="00DD3CB6">
              <w:rPr>
                <w:sz w:val="12"/>
                <w:szCs w:val="12"/>
              </w:rPr>
              <w:t xml:space="preserve">            719   </w:t>
            </w:r>
          </w:p>
        </w:tc>
        <w:tc>
          <w:tcPr>
            <w:tcW w:w="567" w:type="dxa"/>
            <w:tcBorders>
              <w:top w:val="single" w:sz="4" w:space="0" w:color="auto"/>
              <w:left w:val="nil"/>
              <w:bottom w:val="single" w:sz="4" w:space="0" w:color="auto"/>
              <w:right w:val="nil"/>
            </w:tcBorders>
            <w:shd w:val="clear" w:color="000000" w:fill="CCFFFF"/>
            <w:vAlign w:val="center"/>
            <w:hideMark/>
          </w:tcPr>
          <w:p w14:paraId="5AD6E886" w14:textId="77777777" w:rsidR="00A516E0" w:rsidRPr="00DD3CB6" w:rsidRDefault="00A516E0" w:rsidP="00E32161">
            <w:pPr>
              <w:jc w:val="center"/>
              <w:rPr>
                <w:sz w:val="12"/>
                <w:szCs w:val="12"/>
              </w:rPr>
            </w:pPr>
            <w:r w:rsidRPr="00DD3CB6">
              <w:rPr>
                <w:sz w:val="12"/>
                <w:szCs w:val="12"/>
              </w:rPr>
              <w:t xml:space="preserve">          463   </w:t>
            </w:r>
          </w:p>
        </w:tc>
        <w:tc>
          <w:tcPr>
            <w:tcW w:w="70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1A34608" w14:textId="77777777" w:rsidR="00A516E0" w:rsidRPr="00DD3CB6" w:rsidRDefault="00A516E0" w:rsidP="00E32161">
            <w:pPr>
              <w:jc w:val="center"/>
              <w:rPr>
                <w:sz w:val="12"/>
                <w:szCs w:val="12"/>
              </w:rPr>
            </w:pPr>
            <w:r w:rsidRPr="00DD3CB6">
              <w:rPr>
                <w:sz w:val="12"/>
                <w:szCs w:val="12"/>
              </w:rPr>
              <w:t xml:space="preserve">       2 993   </w:t>
            </w:r>
          </w:p>
        </w:tc>
      </w:tr>
    </w:tbl>
    <w:p w14:paraId="0F652BAC" w14:textId="77777777" w:rsidR="00A516E0" w:rsidRPr="00944F12" w:rsidRDefault="00A516E0" w:rsidP="00A516E0">
      <w:pPr>
        <w:ind w:left="6372" w:firstLine="1413"/>
        <w:jc w:val="right"/>
        <w:rPr>
          <w:color w:val="000000" w:themeColor="text1"/>
          <w:sz w:val="28"/>
        </w:rPr>
      </w:pPr>
    </w:p>
    <w:p w14:paraId="374919B6" w14:textId="77777777" w:rsidR="00A516E0" w:rsidRDefault="00A516E0" w:rsidP="00A516E0">
      <w:pPr>
        <w:jc w:val="both"/>
        <w:rPr>
          <w:color w:val="FF0000"/>
          <w:sz w:val="28"/>
        </w:rPr>
      </w:pPr>
    </w:p>
    <w:p w14:paraId="0A6C25C0" w14:textId="77777777" w:rsidR="00A516E0" w:rsidRDefault="00A516E0" w:rsidP="00A516E0">
      <w:pPr>
        <w:jc w:val="both"/>
        <w:rPr>
          <w:color w:val="FF0000"/>
          <w:sz w:val="28"/>
        </w:rPr>
      </w:pPr>
    </w:p>
    <w:p w14:paraId="71F0E6ED" w14:textId="77777777" w:rsidR="00A516E0" w:rsidRDefault="00A516E0" w:rsidP="00A516E0">
      <w:pPr>
        <w:jc w:val="both"/>
        <w:rPr>
          <w:color w:val="FF0000"/>
          <w:sz w:val="28"/>
        </w:rPr>
      </w:pPr>
    </w:p>
    <w:p w14:paraId="41D80A6F" w14:textId="77777777" w:rsidR="00A516E0" w:rsidRDefault="00A516E0" w:rsidP="00A516E0">
      <w:pPr>
        <w:jc w:val="both"/>
        <w:rPr>
          <w:color w:val="FF0000"/>
          <w:sz w:val="28"/>
        </w:rPr>
      </w:pPr>
    </w:p>
    <w:p w14:paraId="18151360" w14:textId="77777777" w:rsidR="00A516E0" w:rsidRDefault="00A516E0" w:rsidP="00A516E0">
      <w:pPr>
        <w:jc w:val="both"/>
        <w:rPr>
          <w:color w:val="FF0000"/>
          <w:sz w:val="28"/>
        </w:rPr>
      </w:pPr>
    </w:p>
    <w:p w14:paraId="7B95158D" w14:textId="77777777" w:rsidR="00A516E0" w:rsidRDefault="00A516E0" w:rsidP="00A516E0">
      <w:pPr>
        <w:jc w:val="both"/>
        <w:rPr>
          <w:color w:val="FF0000"/>
          <w:sz w:val="28"/>
        </w:rPr>
      </w:pPr>
    </w:p>
    <w:p w14:paraId="2168AD99" w14:textId="77777777" w:rsidR="00A516E0" w:rsidRDefault="00A516E0" w:rsidP="00A516E0">
      <w:pPr>
        <w:jc w:val="both"/>
        <w:rPr>
          <w:color w:val="FF0000"/>
          <w:sz w:val="28"/>
        </w:rPr>
      </w:pPr>
    </w:p>
    <w:p w14:paraId="47D8854C" w14:textId="77777777" w:rsidR="00A516E0" w:rsidRDefault="00A516E0" w:rsidP="00A516E0">
      <w:pPr>
        <w:jc w:val="both"/>
        <w:rPr>
          <w:color w:val="FF0000"/>
          <w:sz w:val="28"/>
        </w:rPr>
      </w:pPr>
    </w:p>
    <w:p w14:paraId="587E8FB9" w14:textId="77777777" w:rsidR="00A516E0" w:rsidRDefault="00A516E0" w:rsidP="00A516E0">
      <w:pPr>
        <w:jc w:val="both"/>
        <w:rPr>
          <w:color w:val="FF0000"/>
          <w:sz w:val="28"/>
        </w:rPr>
      </w:pPr>
    </w:p>
    <w:p w14:paraId="0A5C8141" w14:textId="77777777" w:rsidR="00A516E0" w:rsidRDefault="00A516E0" w:rsidP="00A516E0">
      <w:pPr>
        <w:jc w:val="both"/>
        <w:rPr>
          <w:color w:val="FF0000"/>
          <w:sz w:val="28"/>
        </w:rPr>
      </w:pPr>
    </w:p>
    <w:p w14:paraId="19D75450" w14:textId="77777777" w:rsidR="00A516E0" w:rsidRDefault="00A516E0" w:rsidP="00A516E0">
      <w:pPr>
        <w:jc w:val="both"/>
        <w:rPr>
          <w:color w:val="FF0000"/>
          <w:sz w:val="28"/>
        </w:rPr>
      </w:pPr>
    </w:p>
    <w:p w14:paraId="74CA2F4A" w14:textId="77777777" w:rsidR="00A516E0" w:rsidRDefault="00A516E0" w:rsidP="00A516E0">
      <w:pPr>
        <w:jc w:val="both"/>
        <w:rPr>
          <w:color w:val="FF0000"/>
          <w:sz w:val="28"/>
        </w:rPr>
      </w:pPr>
    </w:p>
    <w:p w14:paraId="0B852CDC" w14:textId="77777777" w:rsidR="00A516E0" w:rsidRDefault="00A516E0" w:rsidP="00A516E0">
      <w:pPr>
        <w:jc w:val="both"/>
        <w:rPr>
          <w:color w:val="FF0000"/>
          <w:sz w:val="28"/>
        </w:rPr>
      </w:pPr>
    </w:p>
    <w:p w14:paraId="0F16BAE2" w14:textId="77777777" w:rsidR="00A516E0" w:rsidRDefault="00A516E0" w:rsidP="00A516E0">
      <w:pPr>
        <w:jc w:val="both"/>
        <w:rPr>
          <w:color w:val="FF0000"/>
          <w:sz w:val="28"/>
        </w:rPr>
      </w:pPr>
    </w:p>
    <w:p w14:paraId="760C2419" w14:textId="77777777" w:rsidR="00A516E0" w:rsidRDefault="00A516E0" w:rsidP="00A516E0">
      <w:pPr>
        <w:jc w:val="both"/>
        <w:rPr>
          <w:color w:val="FF0000"/>
          <w:sz w:val="28"/>
        </w:rPr>
      </w:pPr>
    </w:p>
    <w:p w14:paraId="4AD1D588" w14:textId="77777777" w:rsidR="00A516E0" w:rsidRDefault="00A516E0" w:rsidP="00A516E0">
      <w:pPr>
        <w:jc w:val="both"/>
        <w:rPr>
          <w:color w:val="FF0000"/>
          <w:sz w:val="28"/>
        </w:rPr>
      </w:pPr>
    </w:p>
    <w:p w14:paraId="6EF9A562" w14:textId="77777777" w:rsidR="00A516E0" w:rsidRDefault="00A516E0" w:rsidP="00A516E0">
      <w:pPr>
        <w:jc w:val="both"/>
        <w:rPr>
          <w:color w:val="FF0000"/>
          <w:sz w:val="28"/>
        </w:rPr>
      </w:pPr>
    </w:p>
    <w:p w14:paraId="7A4A9EC7" w14:textId="77777777" w:rsidR="00A516E0" w:rsidRDefault="00A516E0" w:rsidP="00A516E0">
      <w:pPr>
        <w:jc w:val="both"/>
        <w:rPr>
          <w:color w:val="FF0000"/>
          <w:sz w:val="28"/>
        </w:rPr>
      </w:pPr>
    </w:p>
    <w:p w14:paraId="1BBA3401" w14:textId="77777777" w:rsidR="00A516E0" w:rsidRDefault="00A516E0" w:rsidP="00A516E0">
      <w:pPr>
        <w:jc w:val="both"/>
        <w:rPr>
          <w:color w:val="FF0000"/>
          <w:sz w:val="28"/>
        </w:rPr>
      </w:pPr>
    </w:p>
    <w:p w14:paraId="5169B9A4" w14:textId="77777777" w:rsidR="00A516E0" w:rsidRDefault="00A516E0" w:rsidP="00A516E0">
      <w:pPr>
        <w:jc w:val="both"/>
        <w:rPr>
          <w:color w:val="FF0000"/>
          <w:sz w:val="28"/>
        </w:rPr>
      </w:pPr>
    </w:p>
    <w:p w14:paraId="6003BA05" w14:textId="77777777" w:rsidR="00A516E0" w:rsidRDefault="00A516E0" w:rsidP="00A516E0">
      <w:pPr>
        <w:ind w:left="6372" w:firstLine="1413"/>
        <w:jc w:val="right"/>
        <w:rPr>
          <w:color w:val="000000" w:themeColor="text1"/>
          <w:sz w:val="28"/>
        </w:rPr>
      </w:pPr>
      <w:r w:rsidRPr="00944F12">
        <w:rPr>
          <w:color w:val="000000" w:themeColor="text1"/>
          <w:sz w:val="28"/>
        </w:rPr>
        <w:lastRenderedPageBreak/>
        <w:t xml:space="preserve">Приложение </w:t>
      </w:r>
      <w:r>
        <w:rPr>
          <w:color w:val="000000" w:themeColor="text1"/>
          <w:sz w:val="28"/>
        </w:rPr>
        <w:t xml:space="preserve">2 </w:t>
      </w:r>
      <w:r w:rsidRPr="00944F12">
        <w:rPr>
          <w:color w:val="000000" w:themeColor="text1"/>
          <w:sz w:val="28"/>
        </w:rPr>
        <w:t>к экспертному заключению</w:t>
      </w:r>
    </w:p>
    <w:tbl>
      <w:tblPr>
        <w:tblW w:w="15451" w:type="dxa"/>
        <w:tblLayout w:type="fixed"/>
        <w:tblLook w:val="04A0" w:firstRow="1" w:lastRow="0" w:firstColumn="1" w:lastColumn="0" w:noHBand="0" w:noVBand="1"/>
      </w:tblPr>
      <w:tblGrid>
        <w:gridCol w:w="566"/>
        <w:gridCol w:w="566"/>
        <w:gridCol w:w="424"/>
        <w:gridCol w:w="424"/>
        <w:gridCol w:w="708"/>
        <w:gridCol w:w="709"/>
        <w:gridCol w:w="709"/>
        <w:gridCol w:w="709"/>
        <w:gridCol w:w="713"/>
        <w:gridCol w:w="709"/>
        <w:gridCol w:w="851"/>
        <w:gridCol w:w="709"/>
        <w:gridCol w:w="708"/>
        <w:gridCol w:w="7"/>
        <w:gridCol w:w="419"/>
        <w:gridCol w:w="426"/>
        <w:gridCol w:w="6"/>
        <w:gridCol w:w="702"/>
        <w:gridCol w:w="6"/>
        <w:gridCol w:w="703"/>
        <w:gridCol w:w="6"/>
        <w:gridCol w:w="703"/>
        <w:gridCol w:w="6"/>
        <w:gridCol w:w="703"/>
        <w:gridCol w:w="6"/>
        <w:gridCol w:w="702"/>
        <w:gridCol w:w="6"/>
        <w:gridCol w:w="703"/>
        <w:gridCol w:w="6"/>
        <w:gridCol w:w="560"/>
        <w:gridCol w:w="516"/>
        <w:gridCol w:w="51"/>
        <w:gridCol w:w="709"/>
      </w:tblGrid>
      <w:tr w:rsidR="00A516E0" w:rsidRPr="00B1796B" w14:paraId="5D115D71" w14:textId="77777777" w:rsidTr="00E32161">
        <w:trPr>
          <w:gridAfter w:val="2"/>
          <w:wAfter w:w="760" w:type="dxa"/>
          <w:trHeight w:val="840"/>
        </w:trPr>
        <w:tc>
          <w:tcPr>
            <w:tcW w:w="14691" w:type="dxa"/>
            <w:gridSpan w:val="31"/>
            <w:tcBorders>
              <w:top w:val="nil"/>
              <w:left w:val="nil"/>
              <w:bottom w:val="nil"/>
              <w:right w:val="nil"/>
            </w:tcBorders>
            <w:shd w:val="clear" w:color="auto" w:fill="auto"/>
            <w:vAlign w:val="center"/>
            <w:hideMark/>
          </w:tcPr>
          <w:p w14:paraId="0A042BCF" w14:textId="77777777" w:rsidR="00A516E0" w:rsidRPr="00B1796B" w:rsidRDefault="00A516E0" w:rsidP="00E32161">
            <w:pPr>
              <w:jc w:val="center"/>
              <w:rPr>
                <w:b/>
                <w:bCs/>
                <w:sz w:val="32"/>
                <w:szCs w:val="32"/>
              </w:rPr>
            </w:pPr>
            <w:r w:rsidRPr="00B1796B">
              <w:rPr>
                <w:b/>
                <w:bCs/>
                <w:sz w:val="32"/>
                <w:szCs w:val="32"/>
              </w:rPr>
              <w:t>РАСЧЕТ ПРЕДЕЛЬНОГО ИНДЕКСА ПО ВАРИАНТАМ КВАРТИР И КОЛИЧЕСТВУ ПРОЖИВАЮЩИХ</w:t>
            </w:r>
          </w:p>
        </w:tc>
      </w:tr>
      <w:tr w:rsidR="00A516E0" w:rsidRPr="00B1796B" w14:paraId="6ACF8478" w14:textId="77777777" w:rsidTr="00E32161">
        <w:trPr>
          <w:trHeight w:val="555"/>
        </w:trPr>
        <w:tc>
          <w:tcPr>
            <w:tcW w:w="566" w:type="dxa"/>
            <w:vMerge w:val="restart"/>
            <w:tcBorders>
              <w:top w:val="single" w:sz="4" w:space="0" w:color="auto"/>
              <w:left w:val="single" w:sz="4" w:space="0" w:color="auto"/>
              <w:bottom w:val="single" w:sz="4" w:space="0" w:color="000000"/>
              <w:right w:val="nil"/>
            </w:tcBorders>
            <w:shd w:val="clear" w:color="000000" w:fill="FFFF99"/>
            <w:vAlign w:val="center"/>
            <w:hideMark/>
          </w:tcPr>
          <w:p w14:paraId="7E3AAF8F" w14:textId="77777777" w:rsidR="00A516E0" w:rsidRPr="00B1796B" w:rsidRDefault="00A516E0" w:rsidP="00E32161">
            <w:pPr>
              <w:jc w:val="center"/>
              <w:rPr>
                <w:sz w:val="13"/>
                <w:szCs w:val="13"/>
              </w:rPr>
            </w:pPr>
            <w:r w:rsidRPr="00B1796B">
              <w:rPr>
                <w:sz w:val="13"/>
                <w:szCs w:val="13"/>
              </w:rPr>
              <w:t>Наименование</w:t>
            </w:r>
          </w:p>
        </w:tc>
        <w:tc>
          <w:tcPr>
            <w:tcW w:w="566" w:type="dxa"/>
            <w:vMerge w:val="restart"/>
            <w:tcBorders>
              <w:top w:val="single" w:sz="4" w:space="0" w:color="auto"/>
              <w:left w:val="single" w:sz="8" w:space="0" w:color="auto"/>
              <w:bottom w:val="single" w:sz="4" w:space="0" w:color="000000"/>
              <w:right w:val="single" w:sz="8" w:space="0" w:color="auto"/>
            </w:tcBorders>
            <w:shd w:val="clear" w:color="000000" w:fill="CCFFCC"/>
            <w:vAlign w:val="center"/>
            <w:hideMark/>
          </w:tcPr>
          <w:p w14:paraId="2C6DF64A" w14:textId="77777777" w:rsidR="00A516E0" w:rsidRPr="00B1796B" w:rsidRDefault="00A516E0" w:rsidP="00E32161">
            <w:pPr>
              <w:jc w:val="center"/>
              <w:rPr>
                <w:b/>
                <w:bCs/>
                <w:sz w:val="13"/>
                <w:szCs w:val="13"/>
              </w:rPr>
            </w:pPr>
            <w:r w:rsidRPr="00B1796B">
              <w:rPr>
                <w:b/>
                <w:bCs/>
                <w:sz w:val="13"/>
                <w:szCs w:val="13"/>
              </w:rPr>
              <w:t>Индекс, %</w:t>
            </w:r>
          </w:p>
        </w:tc>
        <w:tc>
          <w:tcPr>
            <w:tcW w:w="424" w:type="dxa"/>
            <w:vMerge w:val="restart"/>
            <w:tcBorders>
              <w:top w:val="single" w:sz="4" w:space="0" w:color="auto"/>
              <w:left w:val="single" w:sz="8" w:space="0" w:color="auto"/>
              <w:bottom w:val="single" w:sz="4" w:space="0" w:color="000000"/>
              <w:right w:val="single" w:sz="4" w:space="0" w:color="auto"/>
            </w:tcBorders>
            <w:shd w:val="clear" w:color="000000" w:fill="FFFF99"/>
            <w:vAlign w:val="center"/>
            <w:hideMark/>
          </w:tcPr>
          <w:p w14:paraId="118E39BF" w14:textId="77777777" w:rsidR="00A516E0" w:rsidRPr="00B1796B" w:rsidRDefault="00A516E0" w:rsidP="00E32161">
            <w:pPr>
              <w:jc w:val="center"/>
              <w:rPr>
                <w:b/>
                <w:bCs/>
                <w:sz w:val="13"/>
                <w:szCs w:val="13"/>
              </w:rPr>
            </w:pPr>
            <w:r w:rsidRPr="00B1796B">
              <w:rPr>
                <w:b/>
                <w:bCs/>
                <w:sz w:val="13"/>
                <w:szCs w:val="13"/>
              </w:rPr>
              <w:t>Площ.</w:t>
            </w:r>
          </w:p>
        </w:tc>
        <w:tc>
          <w:tcPr>
            <w:tcW w:w="424" w:type="dxa"/>
            <w:vMerge w:val="restart"/>
            <w:tcBorders>
              <w:top w:val="single" w:sz="4" w:space="0" w:color="auto"/>
              <w:left w:val="single" w:sz="4" w:space="0" w:color="auto"/>
              <w:bottom w:val="single" w:sz="4" w:space="0" w:color="000000"/>
              <w:right w:val="single" w:sz="8" w:space="0" w:color="auto"/>
            </w:tcBorders>
            <w:shd w:val="clear" w:color="000000" w:fill="FFFF99"/>
            <w:vAlign w:val="center"/>
            <w:hideMark/>
          </w:tcPr>
          <w:p w14:paraId="184A0518" w14:textId="77777777" w:rsidR="00A516E0" w:rsidRPr="00B1796B" w:rsidRDefault="00A516E0" w:rsidP="00E32161">
            <w:pPr>
              <w:ind w:left="-146" w:right="-90"/>
              <w:jc w:val="center"/>
              <w:rPr>
                <w:b/>
                <w:bCs/>
                <w:sz w:val="13"/>
                <w:szCs w:val="13"/>
              </w:rPr>
            </w:pPr>
            <w:r w:rsidRPr="00B1796B">
              <w:rPr>
                <w:b/>
                <w:bCs/>
                <w:sz w:val="13"/>
                <w:szCs w:val="13"/>
              </w:rPr>
              <w:t>Числ.</w:t>
            </w:r>
          </w:p>
        </w:tc>
        <w:tc>
          <w:tcPr>
            <w:tcW w:w="6532" w:type="dxa"/>
            <w:gridSpan w:val="10"/>
            <w:tcBorders>
              <w:top w:val="single" w:sz="4" w:space="0" w:color="auto"/>
              <w:left w:val="nil"/>
              <w:bottom w:val="single" w:sz="4" w:space="0" w:color="auto"/>
              <w:right w:val="nil"/>
            </w:tcBorders>
            <w:shd w:val="clear" w:color="000000" w:fill="FFFF99"/>
            <w:vAlign w:val="center"/>
            <w:hideMark/>
          </w:tcPr>
          <w:p w14:paraId="6AB21FBD" w14:textId="77777777" w:rsidR="00A516E0" w:rsidRPr="00B1796B" w:rsidRDefault="00A516E0" w:rsidP="00E32161">
            <w:pPr>
              <w:jc w:val="center"/>
              <w:rPr>
                <w:b/>
                <w:bCs/>
                <w:color w:val="0000FF"/>
                <w:sz w:val="13"/>
                <w:szCs w:val="13"/>
              </w:rPr>
            </w:pPr>
            <w:r w:rsidRPr="00B1796B">
              <w:rPr>
                <w:b/>
                <w:bCs/>
                <w:color w:val="0000FF"/>
                <w:sz w:val="13"/>
                <w:szCs w:val="13"/>
              </w:rPr>
              <w:t>декабрь 2024 .</w:t>
            </w:r>
          </w:p>
        </w:tc>
        <w:tc>
          <w:tcPr>
            <w:tcW w:w="851" w:type="dxa"/>
            <w:gridSpan w:val="3"/>
            <w:tcBorders>
              <w:top w:val="single" w:sz="4" w:space="0" w:color="auto"/>
              <w:left w:val="single" w:sz="8" w:space="0" w:color="auto"/>
              <w:bottom w:val="single" w:sz="4" w:space="0" w:color="000000"/>
              <w:right w:val="single" w:sz="8" w:space="0" w:color="000000"/>
            </w:tcBorders>
            <w:shd w:val="clear" w:color="000000" w:fill="FFFF99"/>
            <w:vAlign w:val="center"/>
            <w:hideMark/>
          </w:tcPr>
          <w:p w14:paraId="4E789470" w14:textId="77777777" w:rsidR="00A516E0" w:rsidRPr="00B1796B" w:rsidRDefault="00A516E0" w:rsidP="00E32161">
            <w:pPr>
              <w:jc w:val="center"/>
              <w:rPr>
                <w:sz w:val="13"/>
                <w:szCs w:val="13"/>
              </w:rPr>
            </w:pPr>
            <w:r w:rsidRPr="00B1796B">
              <w:rPr>
                <w:sz w:val="13"/>
                <w:szCs w:val="13"/>
              </w:rPr>
              <w:t>ед. изм.</w:t>
            </w:r>
          </w:p>
        </w:tc>
        <w:tc>
          <w:tcPr>
            <w:tcW w:w="6088" w:type="dxa"/>
            <w:gridSpan w:val="16"/>
            <w:tcBorders>
              <w:top w:val="single" w:sz="4" w:space="0" w:color="auto"/>
              <w:left w:val="nil"/>
              <w:bottom w:val="single" w:sz="4" w:space="0" w:color="auto"/>
              <w:right w:val="single" w:sz="4" w:space="0" w:color="auto"/>
            </w:tcBorders>
            <w:shd w:val="clear" w:color="000000" w:fill="FFFF99"/>
            <w:vAlign w:val="center"/>
            <w:hideMark/>
          </w:tcPr>
          <w:p w14:paraId="02E3736B" w14:textId="77777777" w:rsidR="00A516E0" w:rsidRPr="00B1796B" w:rsidRDefault="00A516E0" w:rsidP="00E32161">
            <w:pPr>
              <w:jc w:val="center"/>
              <w:rPr>
                <w:b/>
                <w:bCs/>
                <w:color w:val="FF0000"/>
                <w:sz w:val="13"/>
                <w:szCs w:val="13"/>
              </w:rPr>
            </w:pPr>
            <w:r w:rsidRPr="00B1796B">
              <w:rPr>
                <w:b/>
                <w:bCs/>
                <w:color w:val="FF0000"/>
                <w:sz w:val="13"/>
                <w:szCs w:val="13"/>
              </w:rPr>
              <w:t>ИЮЛЬ 2025г.</w:t>
            </w:r>
          </w:p>
        </w:tc>
      </w:tr>
      <w:tr w:rsidR="00A516E0" w:rsidRPr="00B1796B" w14:paraId="2F508CA4" w14:textId="77777777" w:rsidTr="00E32161">
        <w:trPr>
          <w:trHeight w:val="315"/>
        </w:trPr>
        <w:tc>
          <w:tcPr>
            <w:tcW w:w="566" w:type="dxa"/>
            <w:vMerge/>
            <w:tcBorders>
              <w:top w:val="single" w:sz="4" w:space="0" w:color="auto"/>
              <w:left w:val="single" w:sz="4" w:space="0" w:color="auto"/>
              <w:bottom w:val="single" w:sz="4" w:space="0" w:color="000000"/>
              <w:right w:val="nil"/>
            </w:tcBorders>
            <w:vAlign w:val="center"/>
            <w:hideMark/>
          </w:tcPr>
          <w:p w14:paraId="3619DD11" w14:textId="77777777" w:rsidR="00A516E0" w:rsidRPr="00B1796B" w:rsidRDefault="00A516E0" w:rsidP="00E32161">
            <w:pPr>
              <w:rPr>
                <w:sz w:val="13"/>
                <w:szCs w:val="13"/>
              </w:rPr>
            </w:pPr>
          </w:p>
        </w:tc>
        <w:tc>
          <w:tcPr>
            <w:tcW w:w="566" w:type="dxa"/>
            <w:vMerge/>
            <w:tcBorders>
              <w:top w:val="single" w:sz="8" w:space="0" w:color="auto"/>
              <w:left w:val="single" w:sz="8" w:space="0" w:color="auto"/>
              <w:bottom w:val="single" w:sz="4" w:space="0" w:color="000000"/>
              <w:right w:val="single" w:sz="8" w:space="0" w:color="auto"/>
            </w:tcBorders>
            <w:vAlign w:val="center"/>
            <w:hideMark/>
          </w:tcPr>
          <w:p w14:paraId="1942AE1E" w14:textId="77777777" w:rsidR="00A516E0" w:rsidRPr="00B1796B" w:rsidRDefault="00A516E0" w:rsidP="00E32161">
            <w:pPr>
              <w:rPr>
                <w:b/>
                <w:bCs/>
                <w:sz w:val="13"/>
                <w:szCs w:val="13"/>
              </w:rPr>
            </w:pPr>
          </w:p>
        </w:tc>
        <w:tc>
          <w:tcPr>
            <w:tcW w:w="424" w:type="dxa"/>
            <w:vMerge/>
            <w:tcBorders>
              <w:top w:val="single" w:sz="8" w:space="0" w:color="auto"/>
              <w:left w:val="single" w:sz="8" w:space="0" w:color="auto"/>
              <w:bottom w:val="single" w:sz="4" w:space="0" w:color="000000"/>
              <w:right w:val="single" w:sz="4" w:space="0" w:color="auto"/>
            </w:tcBorders>
            <w:vAlign w:val="center"/>
            <w:hideMark/>
          </w:tcPr>
          <w:p w14:paraId="2E1E7FAE" w14:textId="77777777" w:rsidR="00A516E0" w:rsidRPr="00B1796B" w:rsidRDefault="00A516E0" w:rsidP="00E32161">
            <w:pPr>
              <w:rPr>
                <w:b/>
                <w:bCs/>
                <w:sz w:val="13"/>
                <w:szCs w:val="13"/>
              </w:rPr>
            </w:pPr>
          </w:p>
        </w:tc>
        <w:tc>
          <w:tcPr>
            <w:tcW w:w="424" w:type="dxa"/>
            <w:vMerge/>
            <w:tcBorders>
              <w:top w:val="single" w:sz="8" w:space="0" w:color="auto"/>
              <w:left w:val="single" w:sz="4" w:space="0" w:color="auto"/>
              <w:bottom w:val="single" w:sz="4" w:space="0" w:color="000000"/>
              <w:right w:val="single" w:sz="8" w:space="0" w:color="auto"/>
            </w:tcBorders>
            <w:vAlign w:val="center"/>
            <w:hideMark/>
          </w:tcPr>
          <w:p w14:paraId="6314F453" w14:textId="77777777" w:rsidR="00A516E0" w:rsidRPr="00B1796B" w:rsidRDefault="00A516E0" w:rsidP="00E32161">
            <w:pPr>
              <w:rPr>
                <w:b/>
                <w:bCs/>
                <w:sz w:val="13"/>
                <w:szCs w:val="13"/>
              </w:rPr>
            </w:pPr>
          </w:p>
        </w:tc>
        <w:tc>
          <w:tcPr>
            <w:tcW w:w="708" w:type="dxa"/>
            <w:vMerge w:val="restart"/>
            <w:tcBorders>
              <w:top w:val="nil"/>
              <w:left w:val="nil"/>
              <w:bottom w:val="single" w:sz="4" w:space="0" w:color="000000"/>
              <w:right w:val="single" w:sz="4" w:space="0" w:color="auto"/>
            </w:tcBorders>
            <w:shd w:val="clear" w:color="000000" w:fill="FFFF99"/>
            <w:vAlign w:val="center"/>
            <w:hideMark/>
          </w:tcPr>
          <w:p w14:paraId="35EE043F" w14:textId="77777777" w:rsidR="00A516E0" w:rsidRPr="00B1796B" w:rsidRDefault="00A516E0" w:rsidP="00E32161">
            <w:pPr>
              <w:jc w:val="center"/>
              <w:rPr>
                <w:b/>
                <w:bCs/>
                <w:sz w:val="13"/>
                <w:szCs w:val="13"/>
              </w:rPr>
            </w:pPr>
            <w:r w:rsidRPr="00B1796B">
              <w:rPr>
                <w:b/>
                <w:bCs/>
                <w:sz w:val="13"/>
                <w:szCs w:val="13"/>
              </w:rPr>
              <w:t>ХВС</w:t>
            </w:r>
          </w:p>
        </w:tc>
        <w:tc>
          <w:tcPr>
            <w:tcW w:w="70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725B48A" w14:textId="77777777" w:rsidR="00A516E0" w:rsidRPr="00B1796B" w:rsidRDefault="00A516E0" w:rsidP="00E32161">
            <w:pPr>
              <w:jc w:val="center"/>
              <w:rPr>
                <w:b/>
                <w:bCs/>
                <w:sz w:val="13"/>
                <w:szCs w:val="13"/>
              </w:rPr>
            </w:pPr>
            <w:r w:rsidRPr="00B1796B">
              <w:rPr>
                <w:b/>
                <w:bCs/>
                <w:sz w:val="13"/>
                <w:szCs w:val="13"/>
              </w:rPr>
              <w:t>ВО</w:t>
            </w:r>
          </w:p>
        </w:tc>
        <w:tc>
          <w:tcPr>
            <w:tcW w:w="709"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C8BC8D4" w14:textId="77777777" w:rsidR="00A516E0" w:rsidRPr="00B1796B" w:rsidRDefault="00A516E0" w:rsidP="00E32161">
            <w:pPr>
              <w:jc w:val="center"/>
              <w:rPr>
                <w:b/>
                <w:bCs/>
                <w:sz w:val="13"/>
                <w:szCs w:val="13"/>
              </w:rPr>
            </w:pPr>
            <w:r w:rsidRPr="00B1796B">
              <w:rPr>
                <w:b/>
                <w:bCs/>
                <w:sz w:val="13"/>
                <w:szCs w:val="13"/>
              </w:rPr>
              <w:t>ГВС</w:t>
            </w:r>
          </w:p>
        </w:tc>
        <w:tc>
          <w:tcPr>
            <w:tcW w:w="1422" w:type="dxa"/>
            <w:gridSpan w:val="2"/>
            <w:tcBorders>
              <w:top w:val="single" w:sz="4" w:space="0" w:color="auto"/>
              <w:left w:val="nil"/>
              <w:bottom w:val="single" w:sz="4" w:space="0" w:color="auto"/>
              <w:right w:val="single" w:sz="4" w:space="0" w:color="000000"/>
            </w:tcBorders>
            <w:shd w:val="clear" w:color="000000" w:fill="FFFF99"/>
            <w:vAlign w:val="center"/>
            <w:hideMark/>
          </w:tcPr>
          <w:p w14:paraId="29A45DC9" w14:textId="77777777" w:rsidR="00A516E0" w:rsidRPr="00B1796B" w:rsidRDefault="00A516E0" w:rsidP="00E32161">
            <w:pPr>
              <w:jc w:val="center"/>
              <w:rPr>
                <w:b/>
                <w:bCs/>
                <w:sz w:val="13"/>
                <w:szCs w:val="13"/>
              </w:rPr>
            </w:pPr>
            <w:r w:rsidRPr="00B1796B">
              <w:rPr>
                <w:b/>
                <w:bCs/>
                <w:sz w:val="13"/>
                <w:szCs w:val="13"/>
              </w:rPr>
              <w:t>ТС</w:t>
            </w:r>
          </w:p>
        </w:tc>
        <w:tc>
          <w:tcPr>
            <w:tcW w:w="709" w:type="dxa"/>
            <w:tcBorders>
              <w:top w:val="nil"/>
              <w:left w:val="single" w:sz="4" w:space="0" w:color="auto"/>
              <w:bottom w:val="single" w:sz="4" w:space="0" w:color="000000"/>
              <w:right w:val="single" w:sz="4" w:space="0" w:color="auto"/>
            </w:tcBorders>
            <w:shd w:val="clear" w:color="000000" w:fill="FFFF99"/>
            <w:vAlign w:val="center"/>
            <w:hideMark/>
          </w:tcPr>
          <w:p w14:paraId="21AEA9A9" w14:textId="77777777" w:rsidR="00A516E0" w:rsidRPr="00B1796B" w:rsidRDefault="00A516E0" w:rsidP="00E32161">
            <w:pPr>
              <w:jc w:val="center"/>
              <w:rPr>
                <w:b/>
                <w:bCs/>
                <w:sz w:val="13"/>
                <w:szCs w:val="13"/>
              </w:rPr>
            </w:pPr>
            <w:r w:rsidRPr="00B1796B">
              <w:rPr>
                <w:b/>
                <w:bCs/>
                <w:sz w:val="13"/>
                <w:szCs w:val="13"/>
              </w:rPr>
              <w:t>эл.эн.</w:t>
            </w:r>
          </w:p>
        </w:tc>
        <w:tc>
          <w:tcPr>
            <w:tcW w:w="851" w:type="dxa"/>
            <w:tcBorders>
              <w:top w:val="nil"/>
              <w:left w:val="single" w:sz="4" w:space="0" w:color="auto"/>
              <w:bottom w:val="single" w:sz="4" w:space="0" w:color="000000"/>
              <w:right w:val="single" w:sz="4" w:space="0" w:color="auto"/>
            </w:tcBorders>
            <w:shd w:val="clear" w:color="000000" w:fill="FFFF99"/>
            <w:vAlign w:val="center"/>
            <w:hideMark/>
          </w:tcPr>
          <w:p w14:paraId="44AF705E" w14:textId="77777777" w:rsidR="00A516E0" w:rsidRPr="00B1796B" w:rsidRDefault="00A516E0" w:rsidP="00E32161">
            <w:pPr>
              <w:jc w:val="center"/>
              <w:rPr>
                <w:b/>
                <w:bCs/>
                <w:sz w:val="13"/>
                <w:szCs w:val="13"/>
              </w:rPr>
            </w:pPr>
            <w:r w:rsidRPr="00B1796B">
              <w:rPr>
                <w:b/>
                <w:bCs/>
                <w:sz w:val="13"/>
                <w:szCs w:val="13"/>
              </w:rPr>
              <w:t>уголь</w:t>
            </w:r>
          </w:p>
        </w:tc>
        <w:tc>
          <w:tcPr>
            <w:tcW w:w="709" w:type="dxa"/>
            <w:tcBorders>
              <w:top w:val="nil"/>
              <w:left w:val="nil"/>
              <w:bottom w:val="nil"/>
              <w:right w:val="nil"/>
            </w:tcBorders>
            <w:shd w:val="clear" w:color="000000" w:fill="FFFF99"/>
            <w:vAlign w:val="center"/>
            <w:hideMark/>
          </w:tcPr>
          <w:p w14:paraId="197693ED"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nil"/>
              <w:left w:val="single" w:sz="4" w:space="0" w:color="auto"/>
              <w:bottom w:val="single" w:sz="4" w:space="0" w:color="000000"/>
              <w:right w:val="single" w:sz="8" w:space="0" w:color="auto"/>
            </w:tcBorders>
            <w:shd w:val="clear" w:color="000000" w:fill="FFFF99"/>
            <w:vAlign w:val="center"/>
            <w:hideMark/>
          </w:tcPr>
          <w:p w14:paraId="7515B367" w14:textId="77777777" w:rsidR="00A516E0" w:rsidRPr="00B1796B" w:rsidRDefault="00A516E0" w:rsidP="00E32161">
            <w:pPr>
              <w:jc w:val="center"/>
              <w:rPr>
                <w:b/>
                <w:bCs/>
                <w:sz w:val="13"/>
                <w:szCs w:val="13"/>
              </w:rPr>
            </w:pPr>
            <w:r w:rsidRPr="00B1796B">
              <w:rPr>
                <w:b/>
                <w:bCs/>
                <w:sz w:val="13"/>
                <w:szCs w:val="13"/>
              </w:rPr>
              <w:t>итого</w:t>
            </w:r>
          </w:p>
        </w:tc>
        <w:tc>
          <w:tcPr>
            <w:tcW w:w="858" w:type="dxa"/>
            <w:gridSpan w:val="4"/>
            <w:tcBorders>
              <w:top w:val="nil"/>
              <w:left w:val="single" w:sz="4" w:space="0" w:color="auto"/>
              <w:bottom w:val="single" w:sz="4" w:space="0" w:color="000000"/>
              <w:right w:val="single" w:sz="8" w:space="0" w:color="auto"/>
            </w:tcBorders>
            <w:vAlign w:val="center"/>
            <w:hideMark/>
          </w:tcPr>
          <w:p w14:paraId="5C905B1F" w14:textId="77777777" w:rsidR="00A516E0" w:rsidRPr="00B1796B" w:rsidRDefault="00A516E0" w:rsidP="00E32161">
            <w:pPr>
              <w:rPr>
                <w:sz w:val="13"/>
                <w:szCs w:val="13"/>
              </w:rPr>
            </w:pPr>
          </w:p>
        </w:tc>
        <w:tc>
          <w:tcPr>
            <w:tcW w:w="708" w:type="dxa"/>
            <w:gridSpan w:val="2"/>
            <w:tcBorders>
              <w:top w:val="nil"/>
              <w:left w:val="single" w:sz="8" w:space="0" w:color="auto"/>
              <w:bottom w:val="single" w:sz="4" w:space="0" w:color="000000"/>
              <w:right w:val="single" w:sz="4" w:space="0" w:color="auto"/>
            </w:tcBorders>
            <w:shd w:val="clear" w:color="000000" w:fill="FFFF99"/>
            <w:vAlign w:val="center"/>
            <w:hideMark/>
          </w:tcPr>
          <w:p w14:paraId="290492E6" w14:textId="77777777" w:rsidR="00A516E0" w:rsidRPr="00B1796B" w:rsidRDefault="00A516E0" w:rsidP="00E32161">
            <w:pPr>
              <w:jc w:val="center"/>
              <w:rPr>
                <w:b/>
                <w:bCs/>
                <w:sz w:val="13"/>
                <w:szCs w:val="13"/>
              </w:rPr>
            </w:pPr>
            <w:r w:rsidRPr="00B1796B">
              <w:rPr>
                <w:b/>
                <w:bCs/>
                <w:sz w:val="13"/>
                <w:szCs w:val="13"/>
              </w:rPr>
              <w:t>ХВС</w:t>
            </w:r>
          </w:p>
        </w:tc>
        <w:tc>
          <w:tcPr>
            <w:tcW w:w="709" w:type="dxa"/>
            <w:gridSpan w:val="2"/>
            <w:tcBorders>
              <w:top w:val="nil"/>
              <w:left w:val="single" w:sz="4" w:space="0" w:color="auto"/>
              <w:bottom w:val="single" w:sz="4" w:space="0" w:color="000000"/>
              <w:right w:val="single" w:sz="4" w:space="0" w:color="auto"/>
            </w:tcBorders>
            <w:shd w:val="clear" w:color="000000" w:fill="FFFF99"/>
            <w:vAlign w:val="center"/>
            <w:hideMark/>
          </w:tcPr>
          <w:p w14:paraId="2F8444D7" w14:textId="77777777" w:rsidR="00A516E0" w:rsidRPr="00B1796B" w:rsidRDefault="00A516E0" w:rsidP="00E32161">
            <w:pPr>
              <w:jc w:val="center"/>
              <w:rPr>
                <w:b/>
                <w:bCs/>
                <w:sz w:val="13"/>
                <w:szCs w:val="13"/>
              </w:rPr>
            </w:pPr>
            <w:r w:rsidRPr="00B1796B">
              <w:rPr>
                <w:b/>
                <w:bCs/>
                <w:sz w:val="13"/>
                <w:szCs w:val="13"/>
              </w:rPr>
              <w:t>ВО</w:t>
            </w:r>
          </w:p>
        </w:tc>
        <w:tc>
          <w:tcPr>
            <w:tcW w:w="709" w:type="dxa"/>
            <w:gridSpan w:val="2"/>
            <w:tcBorders>
              <w:top w:val="nil"/>
              <w:left w:val="single" w:sz="4" w:space="0" w:color="auto"/>
              <w:bottom w:val="single" w:sz="4" w:space="0" w:color="000000"/>
              <w:right w:val="single" w:sz="4" w:space="0" w:color="auto"/>
            </w:tcBorders>
            <w:shd w:val="clear" w:color="000000" w:fill="FFFF99"/>
            <w:vAlign w:val="center"/>
            <w:hideMark/>
          </w:tcPr>
          <w:p w14:paraId="0051CA4B" w14:textId="77777777" w:rsidR="00A516E0" w:rsidRPr="00B1796B" w:rsidRDefault="00A516E0" w:rsidP="00E32161">
            <w:pPr>
              <w:jc w:val="center"/>
              <w:rPr>
                <w:b/>
                <w:bCs/>
                <w:sz w:val="13"/>
                <w:szCs w:val="13"/>
              </w:rPr>
            </w:pPr>
            <w:r w:rsidRPr="00B1796B">
              <w:rPr>
                <w:b/>
                <w:bCs/>
                <w:sz w:val="13"/>
                <w:szCs w:val="13"/>
              </w:rPr>
              <w:t>ГВС</w:t>
            </w:r>
          </w:p>
        </w:tc>
        <w:tc>
          <w:tcPr>
            <w:tcW w:w="1417" w:type="dxa"/>
            <w:gridSpan w:val="4"/>
            <w:tcBorders>
              <w:top w:val="single" w:sz="4" w:space="0" w:color="auto"/>
              <w:left w:val="nil"/>
              <w:bottom w:val="single" w:sz="4" w:space="0" w:color="auto"/>
              <w:right w:val="single" w:sz="4" w:space="0" w:color="000000"/>
            </w:tcBorders>
            <w:shd w:val="clear" w:color="000000" w:fill="FFFF99"/>
            <w:vAlign w:val="center"/>
            <w:hideMark/>
          </w:tcPr>
          <w:p w14:paraId="5CCA5F15" w14:textId="77777777" w:rsidR="00A516E0" w:rsidRPr="00B1796B" w:rsidRDefault="00A516E0" w:rsidP="00E32161">
            <w:pPr>
              <w:jc w:val="center"/>
              <w:rPr>
                <w:b/>
                <w:bCs/>
                <w:sz w:val="13"/>
                <w:szCs w:val="13"/>
              </w:rPr>
            </w:pPr>
            <w:r w:rsidRPr="00B1796B">
              <w:rPr>
                <w:b/>
                <w:bCs/>
                <w:sz w:val="13"/>
                <w:szCs w:val="13"/>
              </w:rPr>
              <w:t>ТС</w:t>
            </w:r>
          </w:p>
        </w:tc>
        <w:tc>
          <w:tcPr>
            <w:tcW w:w="709" w:type="dxa"/>
            <w:gridSpan w:val="2"/>
            <w:tcBorders>
              <w:top w:val="nil"/>
              <w:left w:val="single" w:sz="4" w:space="0" w:color="auto"/>
              <w:bottom w:val="single" w:sz="4" w:space="0" w:color="000000"/>
              <w:right w:val="single" w:sz="4" w:space="0" w:color="auto"/>
            </w:tcBorders>
            <w:shd w:val="clear" w:color="000000" w:fill="FFFF99"/>
            <w:vAlign w:val="center"/>
            <w:hideMark/>
          </w:tcPr>
          <w:p w14:paraId="5AAE9F8A" w14:textId="77777777" w:rsidR="00A516E0" w:rsidRPr="00B1796B" w:rsidRDefault="00A516E0" w:rsidP="00E32161">
            <w:pPr>
              <w:jc w:val="center"/>
              <w:rPr>
                <w:b/>
                <w:bCs/>
                <w:sz w:val="13"/>
                <w:szCs w:val="13"/>
              </w:rPr>
            </w:pPr>
            <w:r w:rsidRPr="00B1796B">
              <w:rPr>
                <w:b/>
                <w:bCs/>
                <w:sz w:val="13"/>
                <w:szCs w:val="13"/>
              </w:rPr>
              <w:t>эл.эн.</w:t>
            </w:r>
          </w:p>
        </w:tc>
        <w:tc>
          <w:tcPr>
            <w:tcW w:w="560" w:type="dxa"/>
            <w:tcBorders>
              <w:top w:val="nil"/>
              <w:left w:val="single" w:sz="4" w:space="0" w:color="auto"/>
              <w:bottom w:val="single" w:sz="4" w:space="0" w:color="000000"/>
              <w:right w:val="single" w:sz="4" w:space="0" w:color="auto"/>
            </w:tcBorders>
            <w:shd w:val="clear" w:color="000000" w:fill="FFFF99"/>
            <w:vAlign w:val="center"/>
            <w:hideMark/>
          </w:tcPr>
          <w:p w14:paraId="782B6378" w14:textId="77777777" w:rsidR="00A516E0" w:rsidRPr="00B1796B" w:rsidRDefault="00A516E0" w:rsidP="00E32161">
            <w:pPr>
              <w:jc w:val="center"/>
              <w:rPr>
                <w:b/>
                <w:bCs/>
                <w:sz w:val="13"/>
                <w:szCs w:val="13"/>
              </w:rPr>
            </w:pPr>
            <w:r w:rsidRPr="00B1796B">
              <w:rPr>
                <w:b/>
                <w:bCs/>
                <w:sz w:val="13"/>
                <w:szCs w:val="13"/>
              </w:rPr>
              <w:t>уголь</w:t>
            </w:r>
          </w:p>
        </w:tc>
        <w:tc>
          <w:tcPr>
            <w:tcW w:w="567" w:type="dxa"/>
            <w:gridSpan w:val="2"/>
            <w:tcBorders>
              <w:top w:val="nil"/>
              <w:left w:val="nil"/>
              <w:bottom w:val="nil"/>
              <w:right w:val="nil"/>
            </w:tcBorders>
            <w:shd w:val="clear" w:color="000000" w:fill="FFFF99"/>
            <w:vAlign w:val="center"/>
            <w:hideMark/>
          </w:tcPr>
          <w:p w14:paraId="3393F9D7" w14:textId="77777777" w:rsidR="00A516E0" w:rsidRPr="00B1796B" w:rsidRDefault="00A516E0" w:rsidP="00E32161">
            <w:pPr>
              <w:jc w:val="center"/>
              <w:rPr>
                <w:b/>
                <w:bCs/>
                <w:sz w:val="13"/>
                <w:szCs w:val="13"/>
              </w:rPr>
            </w:pPr>
            <w:r w:rsidRPr="00B1796B">
              <w:rPr>
                <w:b/>
                <w:bCs/>
                <w:sz w:val="13"/>
                <w:szCs w:val="13"/>
              </w:rPr>
              <w:t> </w:t>
            </w:r>
          </w:p>
        </w:tc>
        <w:tc>
          <w:tcPr>
            <w:tcW w:w="709" w:type="dxa"/>
            <w:tcBorders>
              <w:top w:val="nil"/>
              <w:left w:val="single" w:sz="4" w:space="0" w:color="auto"/>
              <w:bottom w:val="single" w:sz="4" w:space="0" w:color="000000"/>
              <w:right w:val="single" w:sz="4" w:space="0" w:color="auto"/>
            </w:tcBorders>
            <w:shd w:val="clear" w:color="000000" w:fill="FFFF99"/>
            <w:vAlign w:val="center"/>
            <w:hideMark/>
          </w:tcPr>
          <w:p w14:paraId="4EE481B3" w14:textId="77777777" w:rsidR="00A516E0" w:rsidRPr="00B1796B" w:rsidRDefault="00A516E0" w:rsidP="00E32161">
            <w:pPr>
              <w:jc w:val="center"/>
              <w:rPr>
                <w:b/>
                <w:bCs/>
                <w:sz w:val="13"/>
                <w:szCs w:val="13"/>
              </w:rPr>
            </w:pPr>
            <w:r w:rsidRPr="00B1796B">
              <w:rPr>
                <w:b/>
                <w:bCs/>
                <w:sz w:val="13"/>
                <w:szCs w:val="13"/>
              </w:rPr>
              <w:t>итого</w:t>
            </w:r>
          </w:p>
        </w:tc>
      </w:tr>
      <w:tr w:rsidR="00A516E0" w:rsidRPr="00B1796B" w14:paraId="396DEBAE" w14:textId="77777777" w:rsidTr="00E32161">
        <w:trPr>
          <w:trHeight w:val="840"/>
        </w:trPr>
        <w:tc>
          <w:tcPr>
            <w:tcW w:w="566" w:type="dxa"/>
            <w:vMerge/>
            <w:tcBorders>
              <w:top w:val="single" w:sz="4" w:space="0" w:color="auto"/>
              <w:left w:val="single" w:sz="4" w:space="0" w:color="auto"/>
              <w:bottom w:val="single" w:sz="4" w:space="0" w:color="000000"/>
              <w:right w:val="nil"/>
            </w:tcBorders>
            <w:vAlign w:val="center"/>
            <w:hideMark/>
          </w:tcPr>
          <w:p w14:paraId="40303689" w14:textId="77777777" w:rsidR="00A516E0" w:rsidRPr="00B1796B" w:rsidRDefault="00A516E0" w:rsidP="00E32161">
            <w:pPr>
              <w:rPr>
                <w:sz w:val="13"/>
                <w:szCs w:val="13"/>
              </w:rPr>
            </w:pPr>
          </w:p>
        </w:tc>
        <w:tc>
          <w:tcPr>
            <w:tcW w:w="566" w:type="dxa"/>
            <w:vMerge/>
            <w:tcBorders>
              <w:top w:val="single" w:sz="8" w:space="0" w:color="auto"/>
              <w:left w:val="single" w:sz="8" w:space="0" w:color="auto"/>
              <w:bottom w:val="single" w:sz="4" w:space="0" w:color="000000"/>
              <w:right w:val="single" w:sz="8" w:space="0" w:color="auto"/>
            </w:tcBorders>
            <w:vAlign w:val="center"/>
            <w:hideMark/>
          </w:tcPr>
          <w:p w14:paraId="14A90023" w14:textId="77777777" w:rsidR="00A516E0" w:rsidRPr="00B1796B" w:rsidRDefault="00A516E0" w:rsidP="00E32161">
            <w:pPr>
              <w:rPr>
                <w:b/>
                <w:bCs/>
                <w:sz w:val="13"/>
                <w:szCs w:val="13"/>
              </w:rPr>
            </w:pPr>
          </w:p>
        </w:tc>
        <w:tc>
          <w:tcPr>
            <w:tcW w:w="424" w:type="dxa"/>
            <w:vMerge/>
            <w:tcBorders>
              <w:top w:val="single" w:sz="8" w:space="0" w:color="auto"/>
              <w:left w:val="single" w:sz="8" w:space="0" w:color="auto"/>
              <w:bottom w:val="single" w:sz="4" w:space="0" w:color="000000"/>
              <w:right w:val="single" w:sz="4" w:space="0" w:color="auto"/>
            </w:tcBorders>
            <w:vAlign w:val="center"/>
            <w:hideMark/>
          </w:tcPr>
          <w:p w14:paraId="3276F471" w14:textId="77777777" w:rsidR="00A516E0" w:rsidRPr="00B1796B" w:rsidRDefault="00A516E0" w:rsidP="00E32161">
            <w:pPr>
              <w:rPr>
                <w:b/>
                <w:bCs/>
                <w:sz w:val="13"/>
                <w:szCs w:val="13"/>
              </w:rPr>
            </w:pPr>
          </w:p>
        </w:tc>
        <w:tc>
          <w:tcPr>
            <w:tcW w:w="424" w:type="dxa"/>
            <w:vMerge/>
            <w:tcBorders>
              <w:top w:val="single" w:sz="8" w:space="0" w:color="auto"/>
              <w:left w:val="single" w:sz="4" w:space="0" w:color="auto"/>
              <w:bottom w:val="single" w:sz="4" w:space="0" w:color="000000"/>
              <w:right w:val="single" w:sz="8" w:space="0" w:color="auto"/>
            </w:tcBorders>
            <w:vAlign w:val="center"/>
            <w:hideMark/>
          </w:tcPr>
          <w:p w14:paraId="188C4F98" w14:textId="77777777" w:rsidR="00A516E0" w:rsidRPr="00B1796B" w:rsidRDefault="00A516E0" w:rsidP="00E32161">
            <w:pPr>
              <w:rPr>
                <w:b/>
                <w:bCs/>
                <w:sz w:val="13"/>
                <w:szCs w:val="13"/>
              </w:rPr>
            </w:pPr>
          </w:p>
        </w:tc>
        <w:tc>
          <w:tcPr>
            <w:tcW w:w="708" w:type="dxa"/>
            <w:vMerge/>
            <w:tcBorders>
              <w:top w:val="nil"/>
              <w:left w:val="nil"/>
              <w:bottom w:val="single" w:sz="4" w:space="0" w:color="000000"/>
              <w:right w:val="single" w:sz="4" w:space="0" w:color="auto"/>
            </w:tcBorders>
            <w:vAlign w:val="center"/>
            <w:hideMark/>
          </w:tcPr>
          <w:p w14:paraId="59D64B11" w14:textId="77777777" w:rsidR="00A516E0" w:rsidRPr="00B1796B" w:rsidRDefault="00A516E0" w:rsidP="00E32161">
            <w:pPr>
              <w:rPr>
                <w:b/>
                <w:b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0D0AA4A5" w14:textId="77777777" w:rsidR="00A516E0" w:rsidRPr="00B1796B" w:rsidRDefault="00A516E0" w:rsidP="00E32161">
            <w:pPr>
              <w:rPr>
                <w:b/>
                <w:b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6C5AFCC5" w14:textId="77777777" w:rsidR="00A516E0" w:rsidRPr="00B1796B" w:rsidRDefault="00A516E0" w:rsidP="00E32161">
            <w:pPr>
              <w:rPr>
                <w:b/>
                <w:bCs/>
                <w:sz w:val="13"/>
                <w:szCs w:val="13"/>
              </w:rPr>
            </w:pPr>
          </w:p>
        </w:tc>
        <w:tc>
          <w:tcPr>
            <w:tcW w:w="709" w:type="dxa"/>
            <w:tcBorders>
              <w:top w:val="nil"/>
              <w:left w:val="nil"/>
              <w:bottom w:val="single" w:sz="4" w:space="0" w:color="auto"/>
              <w:right w:val="single" w:sz="4" w:space="0" w:color="auto"/>
            </w:tcBorders>
            <w:shd w:val="clear" w:color="000000" w:fill="FFFF99"/>
            <w:vAlign w:val="center"/>
            <w:hideMark/>
          </w:tcPr>
          <w:p w14:paraId="799FFF8F" w14:textId="77777777" w:rsidR="00A516E0" w:rsidRPr="00B1796B" w:rsidRDefault="00A516E0" w:rsidP="00E32161">
            <w:pPr>
              <w:jc w:val="center"/>
              <w:rPr>
                <w:b/>
                <w:bCs/>
                <w:sz w:val="13"/>
                <w:szCs w:val="13"/>
              </w:rPr>
            </w:pPr>
            <w:r w:rsidRPr="00B1796B">
              <w:rPr>
                <w:b/>
                <w:bCs/>
                <w:sz w:val="13"/>
                <w:szCs w:val="13"/>
              </w:rPr>
              <w:t>Гкал.</w:t>
            </w:r>
          </w:p>
        </w:tc>
        <w:tc>
          <w:tcPr>
            <w:tcW w:w="713" w:type="dxa"/>
            <w:tcBorders>
              <w:top w:val="nil"/>
              <w:left w:val="nil"/>
              <w:bottom w:val="single" w:sz="4" w:space="0" w:color="auto"/>
              <w:right w:val="single" w:sz="4" w:space="0" w:color="auto"/>
            </w:tcBorders>
            <w:shd w:val="clear" w:color="000000" w:fill="FFFF99"/>
            <w:vAlign w:val="center"/>
            <w:hideMark/>
          </w:tcPr>
          <w:p w14:paraId="0A1C03AB" w14:textId="77777777" w:rsidR="00A516E0" w:rsidRPr="00B1796B" w:rsidRDefault="00A516E0" w:rsidP="00E32161">
            <w:pPr>
              <w:jc w:val="center"/>
              <w:rPr>
                <w:b/>
                <w:bCs/>
                <w:sz w:val="13"/>
                <w:szCs w:val="13"/>
              </w:rPr>
            </w:pPr>
            <w:r w:rsidRPr="00B1796B">
              <w:rPr>
                <w:b/>
                <w:bCs/>
                <w:sz w:val="13"/>
                <w:szCs w:val="13"/>
              </w:rPr>
              <w:t>м2</w:t>
            </w:r>
          </w:p>
        </w:tc>
        <w:tc>
          <w:tcPr>
            <w:tcW w:w="709" w:type="dxa"/>
            <w:tcBorders>
              <w:top w:val="nil"/>
              <w:left w:val="single" w:sz="4" w:space="0" w:color="auto"/>
              <w:bottom w:val="single" w:sz="4" w:space="0" w:color="000000"/>
              <w:right w:val="single" w:sz="4" w:space="0" w:color="auto"/>
            </w:tcBorders>
            <w:vAlign w:val="center"/>
            <w:hideMark/>
          </w:tcPr>
          <w:p w14:paraId="6FC56E31" w14:textId="77777777" w:rsidR="00A516E0" w:rsidRPr="00B1796B" w:rsidRDefault="00A516E0" w:rsidP="00E32161">
            <w:pPr>
              <w:rPr>
                <w:b/>
                <w:bCs/>
                <w:sz w:val="13"/>
                <w:szCs w:val="13"/>
              </w:rPr>
            </w:pPr>
          </w:p>
        </w:tc>
        <w:tc>
          <w:tcPr>
            <w:tcW w:w="851" w:type="dxa"/>
            <w:tcBorders>
              <w:top w:val="nil"/>
              <w:left w:val="single" w:sz="4" w:space="0" w:color="auto"/>
              <w:bottom w:val="single" w:sz="4" w:space="0" w:color="000000"/>
              <w:right w:val="single" w:sz="4" w:space="0" w:color="auto"/>
            </w:tcBorders>
            <w:vAlign w:val="center"/>
            <w:hideMark/>
          </w:tcPr>
          <w:p w14:paraId="04213B0D" w14:textId="77777777" w:rsidR="00A516E0" w:rsidRPr="00B1796B" w:rsidRDefault="00A516E0" w:rsidP="00E32161">
            <w:pPr>
              <w:rPr>
                <w:b/>
                <w:bCs/>
                <w:sz w:val="13"/>
                <w:szCs w:val="13"/>
              </w:rPr>
            </w:pPr>
          </w:p>
        </w:tc>
        <w:tc>
          <w:tcPr>
            <w:tcW w:w="709" w:type="dxa"/>
            <w:tcBorders>
              <w:top w:val="nil"/>
              <w:left w:val="nil"/>
              <w:bottom w:val="single" w:sz="4" w:space="0" w:color="auto"/>
              <w:right w:val="nil"/>
            </w:tcBorders>
            <w:shd w:val="clear" w:color="000000" w:fill="FFFF99"/>
            <w:vAlign w:val="center"/>
            <w:hideMark/>
          </w:tcPr>
          <w:p w14:paraId="09E30EE8" w14:textId="77777777" w:rsidR="00A516E0" w:rsidRPr="00B1796B" w:rsidRDefault="00A516E0" w:rsidP="00E32161">
            <w:pPr>
              <w:jc w:val="center"/>
              <w:rPr>
                <w:b/>
                <w:bCs/>
                <w:sz w:val="13"/>
                <w:szCs w:val="13"/>
              </w:rPr>
            </w:pPr>
            <w:r w:rsidRPr="00B1796B">
              <w:rPr>
                <w:b/>
                <w:bCs/>
                <w:sz w:val="13"/>
                <w:szCs w:val="13"/>
              </w:rPr>
              <w:t>ТКО</w:t>
            </w:r>
          </w:p>
        </w:tc>
        <w:tc>
          <w:tcPr>
            <w:tcW w:w="708" w:type="dxa"/>
            <w:tcBorders>
              <w:top w:val="nil"/>
              <w:left w:val="single" w:sz="4" w:space="0" w:color="auto"/>
              <w:bottom w:val="single" w:sz="4" w:space="0" w:color="000000"/>
              <w:right w:val="single" w:sz="8" w:space="0" w:color="auto"/>
            </w:tcBorders>
            <w:vAlign w:val="center"/>
            <w:hideMark/>
          </w:tcPr>
          <w:p w14:paraId="66BFA20F" w14:textId="77777777" w:rsidR="00A516E0" w:rsidRPr="00B1796B" w:rsidRDefault="00A516E0" w:rsidP="00E32161">
            <w:pPr>
              <w:rPr>
                <w:b/>
                <w:bCs/>
                <w:sz w:val="13"/>
                <w:szCs w:val="13"/>
              </w:rPr>
            </w:pPr>
          </w:p>
        </w:tc>
        <w:tc>
          <w:tcPr>
            <w:tcW w:w="858" w:type="dxa"/>
            <w:gridSpan w:val="4"/>
            <w:tcBorders>
              <w:top w:val="nil"/>
              <w:left w:val="single" w:sz="4" w:space="0" w:color="auto"/>
              <w:bottom w:val="single" w:sz="4" w:space="0" w:color="000000"/>
              <w:right w:val="single" w:sz="8" w:space="0" w:color="auto"/>
            </w:tcBorders>
            <w:vAlign w:val="center"/>
            <w:hideMark/>
          </w:tcPr>
          <w:p w14:paraId="60B91A19" w14:textId="77777777" w:rsidR="00A516E0" w:rsidRPr="00B1796B" w:rsidRDefault="00A516E0" w:rsidP="00E32161">
            <w:pPr>
              <w:rPr>
                <w:sz w:val="13"/>
                <w:szCs w:val="13"/>
              </w:rPr>
            </w:pPr>
          </w:p>
        </w:tc>
        <w:tc>
          <w:tcPr>
            <w:tcW w:w="708" w:type="dxa"/>
            <w:gridSpan w:val="2"/>
            <w:tcBorders>
              <w:top w:val="nil"/>
              <w:left w:val="single" w:sz="8" w:space="0" w:color="auto"/>
              <w:bottom w:val="single" w:sz="4" w:space="0" w:color="000000"/>
              <w:right w:val="single" w:sz="4" w:space="0" w:color="auto"/>
            </w:tcBorders>
            <w:vAlign w:val="center"/>
            <w:hideMark/>
          </w:tcPr>
          <w:p w14:paraId="382B2C91" w14:textId="77777777" w:rsidR="00A516E0" w:rsidRPr="00B1796B" w:rsidRDefault="00A516E0" w:rsidP="00E32161">
            <w:pPr>
              <w:rPr>
                <w:b/>
                <w:bCs/>
                <w:sz w:val="13"/>
                <w:szCs w:val="13"/>
              </w:rPr>
            </w:pPr>
          </w:p>
        </w:tc>
        <w:tc>
          <w:tcPr>
            <w:tcW w:w="709" w:type="dxa"/>
            <w:gridSpan w:val="2"/>
            <w:tcBorders>
              <w:top w:val="nil"/>
              <w:left w:val="single" w:sz="4" w:space="0" w:color="auto"/>
              <w:bottom w:val="single" w:sz="4" w:space="0" w:color="000000"/>
              <w:right w:val="single" w:sz="4" w:space="0" w:color="auto"/>
            </w:tcBorders>
            <w:vAlign w:val="center"/>
            <w:hideMark/>
          </w:tcPr>
          <w:p w14:paraId="6B597756" w14:textId="77777777" w:rsidR="00A516E0" w:rsidRPr="00B1796B" w:rsidRDefault="00A516E0" w:rsidP="00E32161">
            <w:pPr>
              <w:rPr>
                <w:b/>
                <w:bCs/>
                <w:sz w:val="13"/>
                <w:szCs w:val="13"/>
              </w:rPr>
            </w:pPr>
          </w:p>
        </w:tc>
        <w:tc>
          <w:tcPr>
            <w:tcW w:w="709" w:type="dxa"/>
            <w:gridSpan w:val="2"/>
            <w:tcBorders>
              <w:top w:val="nil"/>
              <w:left w:val="single" w:sz="4" w:space="0" w:color="auto"/>
              <w:bottom w:val="single" w:sz="4" w:space="0" w:color="000000"/>
              <w:right w:val="single" w:sz="4" w:space="0" w:color="auto"/>
            </w:tcBorders>
            <w:vAlign w:val="center"/>
            <w:hideMark/>
          </w:tcPr>
          <w:p w14:paraId="62441514" w14:textId="77777777" w:rsidR="00A516E0" w:rsidRPr="00B1796B" w:rsidRDefault="00A516E0" w:rsidP="00E32161">
            <w:pPr>
              <w:rPr>
                <w:b/>
                <w:bCs/>
                <w:sz w:val="13"/>
                <w:szCs w:val="13"/>
              </w:rPr>
            </w:pPr>
          </w:p>
        </w:tc>
        <w:tc>
          <w:tcPr>
            <w:tcW w:w="709" w:type="dxa"/>
            <w:gridSpan w:val="2"/>
            <w:tcBorders>
              <w:top w:val="nil"/>
              <w:left w:val="nil"/>
              <w:bottom w:val="single" w:sz="4" w:space="0" w:color="auto"/>
              <w:right w:val="single" w:sz="4" w:space="0" w:color="auto"/>
            </w:tcBorders>
            <w:shd w:val="clear" w:color="000000" w:fill="FFFF99"/>
            <w:vAlign w:val="center"/>
            <w:hideMark/>
          </w:tcPr>
          <w:p w14:paraId="68E97D66" w14:textId="77777777" w:rsidR="00A516E0" w:rsidRPr="00B1796B" w:rsidRDefault="00A516E0" w:rsidP="00E32161">
            <w:pPr>
              <w:jc w:val="center"/>
              <w:rPr>
                <w:b/>
                <w:bCs/>
                <w:sz w:val="13"/>
                <w:szCs w:val="13"/>
              </w:rPr>
            </w:pPr>
            <w:r w:rsidRPr="00B1796B">
              <w:rPr>
                <w:b/>
                <w:bCs/>
                <w:sz w:val="13"/>
                <w:szCs w:val="13"/>
              </w:rPr>
              <w:t>Гкал.</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607CA9CA" w14:textId="77777777" w:rsidR="00A516E0" w:rsidRPr="00B1796B" w:rsidRDefault="00A516E0" w:rsidP="00E32161">
            <w:pPr>
              <w:jc w:val="center"/>
              <w:rPr>
                <w:b/>
                <w:bCs/>
                <w:sz w:val="13"/>
                <w:szCs w:val="13"/>
              </w:rPr>
            </w:pPr>
            <w:r w:rsidRPr="00B1796B">
              <w:rPr>
                <w:b/>
                <w:bCs/>
                <w:sz w:val="13"/>
                <w:szCs w:val="13"/>
              </w:rPr>
              <w:t>м2</w:t>
            </w:r>
          </w:p>
        </w:tc>
        <w:tc>
          <w:tcPr>
            <w:tcW w:w="709" w:type="dxa"/>
            <w:gridSpan w:val="2"/>
            <w:tcBorders>
              <w:top w:val="nil"/>
              <w:left w:val="single" w:sz="4" w:space="0" w:color="auto"/>
              <w:bottom w:val="single" w:sz="4" w:space="0" w:color="000000"/>
              <w:right w:val="single" w:sz="4" w:space="0" w:color="auto"/>
            </w:tcBorders>
            <w:vAlign w:val="center"/>
            <w:hideMark/>
          </w:tcPr>
          <w:p w14:paraId="298A8E44" w14:textId="77777777" w:rsidR="00A516E0" w:rsidRPr="00B1796B" w:rsidRDefault="00A516E0" w:rsidP="00E32161">
            <w:pPr>
              <w:rPr>
                <w:b/>
                <w:bCs/>
                <w:sz w:val="13"/>
                <w:szCs w:val="13"/>
              </w:rPr>
            </w:pPr>
          </w:p>
        </w:tc>
        <w:tc>
          <w:tcPr>
            <w:tcW w:w="560" w:type="dxa"/>
            <w:tcBorders>
              <w:top w:val="nil"/>
              <w:left w:val="single" w:sz="4" w:space="0" w:color="auto"/>
              <w:bottom w:val="single" w:sz="4" w:space="0" w:color="000000"/>
              <w:right w:val="single" w:sz="4" w:space="0" w:color="auto"/>
            </w:tcBorders>
            <w:vAlign w:val="center"/>
            <w:hideMark/>
          </w:tcPr>
          <w:p w14:paraId="43807F0D" w14:textId="77777777" w:rsidR="00A516E0" w:rsidRPr="00B1796B" w:rsidRDefault="00A516E0" w:rsidP="00E32161">
            <w:pPr>
              <w:rPr>
                <w:b/>
                <w:bCs/>
                <w:sz w:val="13"/>
                <w:szCs w:val="13"/>
              </w:rPr>
            </w:pPr>
          </w:p>
        </w:tc>
        <w:tc>
          <w:tcPr>
            <w:tcW w:w="567" w:type="dxa"/>
            <w:gridSpan w:val="2"/>
            <w:tcBorders>
              <w:top w:val="nil"/>
              <w:left w:val="nil"/>
              <w:bottom w:val="single" w:sz="4" w:space="0" w:color="auto"/>
              <w:right w:val="nil"/>
            </w:tcBorders>
            <w:shd w:val="clear" w:color="000000" w:fill="FFFF99"/>
            <w:vAlign w:val="center"/>
            <w:hideMark/>
          </w:tcPr>
          <w:p w14:paraId="3396DFFA" w14:textId="77777777" w:rsidR="00A516E0" w:rsidRPr="00B1796B" w:rsidRDefault="00A516E0" w:rsidP="00E32161">
            <w:pPr>
              <w:jc w:val="center"/>
              <w:rPr>
                <w:b/>
                <w:bCs/>
                <w:sz w:val="13"/>
                <w:szCs w:val="13"/>
              </w:rPr>
            </w:pPr>
            <w:r w:rsidRPr="00B1796B">
              <w:rPr>
                <w:b/>
                <w:bCs/>
                <w:sz w:val="13"/>
                <w:szCs w:val="13"/>
              </w:rPr>
              <w:t>ТКО</w:t>
            </w:r>
          </w:p>
        </w:tc>
        <w:tc>
          <w:tcPr>
            <w:tcW w:w="709" w:type="dxa"/>
            <w:tcBorders>
              <w:top w:val="nil"/>
              <w:left w:val="single" w:sz="4" w:space="0" w:color="auto"/>
              <w:bottom w:val="single" w:sz="4" w:space="0" w:color="000000"/>
              <w:right w:val="single" w:sz="4" w:space="0" w:color="auto"/>
            </w:tcBorders>
            <w:vAlign w:val="center"/>
            <w:hideMark/>
          </w:tcPr>
          <w:p w14:paraId="3E1B53E2" w14:textId="77777777" w:rsidR="00A516E0" w:rsidRPr="00B1796B" w:rsidRDefault="00A516E0" w:rsidP="00E32161">
            <w:pPr>
              <w:rPr>
                <w:b/>
                <w:bCs/>
                <w:sz w:val="13"/>
                <w:szCs w:val="13"/>
              </w:rPr>
            </w:pPr>
          </w:p>
        </w:tc>
      </w:tr>
      <w:tr w:rsidR="00A516E0" w:rsidRPr="00B1796B" w14:paraId="0BB77C6B"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48F73F3D" w14:textId="77777777" w:rsidR="00A516E0" w:rsidRPr="00B1796B" w:rsidRDefault="00A516E0" w:rsidP="00E32161">
            <w:pPr>
              <w:jc w:val="center"/>
              <w:rPr>
                <w:sz w:val="13"/>
                <w:szCs w:val="13"/>
              </w:rPr>
            </w:pPr>
            <w:r w:rsidRPr="00B1796B">
              <w:rPr>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5041D682"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nil"/>
              <w:bottom w:val="single" w:sz="4" w:space="0" w:color="auto"/>
              <w:right w:val="single" w:sz="4" w:space="0" w:color="auto"/>
            </w:tcBorders>
            <w:shd w:val="clear" w:color="000000" w:fill="FFFF99"/>
            <w:vAlign w:val="center"/>
            <w:hideMark/>
          </w:tcPr>
          <w:p w14:paraId="08CF20C8"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nil"/>
              <w:bottom w:val="single" w:sz="4" w:space="0" w:color="auto"/>
              <w:right w:val="single" w:sz="8" w:space="0" w:color="auto"/>
            </w:tcBorders>
            <w:shd w:val="clear" w:color="000000" w:fill="FFFF99"/>
            <w:vAlign w:val="center"/>
            <w:hideMark/>
          </w:tcPr>
          <w:p w14:paraId="0D294D2F" w14:textId="77777777" w:rsidR="00A516E0" w:rsidRPr="00B1796B" w:rsidRDefault="00A516E0" w:rsidP="00E32161">
            <w:pPr>
              <w:jc w:val="center"/>
              <w:rPr>
                <w:sz w:val="13"/>
                <w:szCs w:val="13"/>
              </w:rPr>
            </w:pPr>
            <w:r w:rsidRPr="00B1796B">
              <w:rPr>
                <w:sz w:val="13"/>
                <w:szCs w:val="13"/>
              </w:rPr>
              <w:t> </w:t>
            </w:r>
          </w:p>
        </w:tc>
        <w:tc>
          <w:tcPr>
            <w:tcW w:w="708" w:type="dxa"/>
            <w:tcBorders>
              <w:top w:val="nil"/>
              <w:left w:val="nil"/>
              <w:bottom w:val="single" w:sz="4" w:space="0" w:color="auto"/>
              <w:right w:val="single" w:sz="4" w:space="0" w:color="auto"/>
            </w:tcBorders>
            <w:shd w:val="clear" w:color="000000" w:fill="FFFF99"/>
            <w:vAlign w:val="center"/>
            <w:hideMark/>
          </w:tcPr>
          <w:p w14:paraId="0482C437" w14:textId="77777777" w:rsidR="00A516E0" w:rsidRPr="00B1796B" w:rsidRDefault="00A516E0" w:rsidP="00E32161">
            <w:pPr>
              <w:jc w:val="center"/>
              <w:rPr>
                <w:sz w:val="13"/>
                <w:szCs w:val="13"/>
              </w:rPr>
            </w:pPr>
            <w:r w:rsidRPr="00B1796B">
              <w:rPr>
                <w:sz w:val="13"/>
                <w:szCs w:val="13"/>
              </w:rPr>
              <w:t> </w:t>
            </w:r>
          </w:p>
        </w:tc>
        <w:tc>
          <w:tcPr>
            <w:tcW w:w="709" w:type="dxa"/>
            <w:tcBorders>
              <w:top w:val="nil"/>
              <w:left w:val="nil"/>
              <w:bottom w:val="single" w:sz="4" w:space="0" w:color="auto"/>
              <w:right w:val="single" w:sz="4" w:space="0" w:color="auto"/>
            </w:tcBorders>
            <w:shd w:val="clear" w:color="000000" w:fill="FFFF99"/>
            <w:vAlign w:val="center"/>
            <w:hideMark/>
          </w:tcPr>
          <w:p w14:paraId="27AE380A" w14:textId="77777777" w:rsidR="00A516E0" w:rsidRPr="00B1796B" w:rsidRDefault="00A516E0" w:rsidP="00E32161">
            <w:pPr>
              <w:jc w:val="center"/>
              <w:rPr>
                <w:sz w:val="13"/>
                <w:szCs w:val="13"/>
              </w:rPr>
            </w:pPr>
            <w:r w:rsidRPr="00B1796B">
              <w:rPr>
                <w:sz w:val="13"/>
                <w:szCs w:val="13"/>
              </w:rPr>
              <w:t> </w:t>
            </w:r>
          </w:p>
        </w:tc>
        <w:tc>
          <w:tcPr>
            <w:tcW w:w="709" w:type="dxa"/>
            <w:tcBorders>
              <w:top w:val="nil"/>
              <w:left w:val="nil"/>
              <w:bottom w:val="single" w:sz="4" w:space="0" w:color="auto"/>
              <w:right w:val="single" w:sz="4" w:space="0" w:color="auto"/>
            </w:tcBorders>
            <w:shd w:val="clear" w:color="000000" w:fill="FFFF99"/>
            <w:vAlign w:val="center"/>
            <w:hideMark/>
          </w:tcPr>
          <w:p w14:paraId="61A8AB1A" w14:textId="77777777" w:rsidR="00A516E0" w:rsidRPr="00B1796B" w:rsidRDefault="00A516E0" w:rsidP="00E32161">
            <w:pPr>
              <w:jc w:val="center"/>
              <w:rPr>
                <w:sz w:val="13"/>
                <w:szCs w:val="13"/>
              </w:rPr>
            </w:pPr>
            <w:r w:rsidRPr="00B1796B">
              <w:rPr>
                <w:sz w:val="13"/>
                <w:szCs w:val="13"/>
              </w:rPr>
              <w:t> </w:t>
            </w:r>
          </w:p>
        </w:tc>
        <w:tc>
          <w:tcPr>
            <w:tcW w:w="709" w:type="dxa"/>
            <w:tcBorders>
              <w:top w:val="nil"/>
              <w:left w:val="nil"/>
              <w:bottom w:val="single" w:sz="4" w:space="0" w:color="auto"/>
              <w:right w:val="single" w:sz="4" w:space="0" w:color="auto"/>
            </w:tcBorders>
            <w:shd w:val="clear" w:color="000000" w:fill="FFFF99"/>
            <w:vAlign w:val="center"/>
            <w:hideMark/>
          </w:tcPr>
          <w:p w14:paraId="1EB8EBA0" w14:textId="77777777" w:rsidR="00A516E0" w:rsidRPr="00B1796B" w:rsidRDefault="00A516E0" w:rsidP="00E32161">
            <w:pPr>
              <w:jc w:val="center"/>
              <w:rPr>
                <w:sz w:val="13"/>
                <w:szCs w:val="13"/>
              </w:rPr>
            </w:pPr>
            <w:r w:rsidRPr="00B1796B">
              <w:rPr>
                <w:sz w:val="13"/>
                <w:szCs w:val="13"/>
              </w:rPr>
              <w:t> </w:t>
            </w:r>
          </w:p>
        </w:tc>
        <w:tc>
          <w:tcPr>
            <w:tcW w:w="713" w:type="dxa"/>
            <w:tcBorders>
              <w:top w:val="nil"/>
              <w:left w:val="nil"/>
              <w:bottom w:val="single" w:sz="4" w:space="0" w:color="auto"/>
              <w:right w:val="single" w:sz="4" w:space="0" w:color="auto"/>
            </w:tcBorders>
            <w:shd w:val="clear" w:color="000000" w:fill="FFFF99"/>
            <w:vAlign w:val="center"/>
            <w:hideMark/>
          </w:tcPr>
          <w:p w14:paraId="3734112C" w14:textId="77777777" w:rsidR="00A516E0" w:rsidRPr="00B1796B" w:rsidRDefault="00A516E0" w:rsidP="00E32161">
            <w:pPr>
              <w:jc w:val="center"/>
              <w:rPr>
                <w:sz w:val="13"/>
                <w:szCs w:val="13"/>
              </w:rPr>
            </w:pPr>
            <w:r w:rsidRPr="00B1796B">
              <w:rPr>
                <w:sz w:val="13"/>
                <w:szCs w:val="13"/>
              </w:rPr>
              <w:t> </w:t>
            </w:r>
          </w:p>
        </w:tc>
        <w:tc>
          <w:tcPr>
            <w:tcW w:w="709" w:type="dxa"/>
            <w:tcBorders>
              <w:top w:val="nil"/>
              <w:left w:val="nil"/>
              <w:bottom w:val="single" w:sz="4" w:space="0" w:color="auto"/>
              <w:right w:val="single" w:sz="4" w:space="0" w:color="auto"/>
            </w:tcBorders>
            <w:shd w:val="clear" w:color="000000" w:fill="FFFF99"/>
            <w:vAlign w:val="center"/>
            <w:hideMark/>
          </w:tcPr>
          <w:p w14:paraId="638399BA" w14:textId="77777777" w:rsidR="00A516E0" w:rsidRPr="00B1796B" w:rsidRDefault="00A516E0" w:rsidP="00E32161">
            <w:pPr>
              <w:jc w:val="center"/>
              <w:rPr>
                <w:sz w:val="13"/>
                <w:szCs w:val="13"/>
              </w:rPr>
            </w:pPr>
            <w:r w:rsidRPr="00B1796B">
              <w:rPr>
                <w:sz w:val="13"/>
                <w:szCs w:val="13"/>
              </w:rPr>
              <w:t> </w:t>
            </w:r>
          </w:p>
        </w:tc>
        <w:tc>
          <w:tcPr>
            <w:tcW w:w="851" w:type="dxa"/>
            <w:tcBorders>
              <w:top w:val="nil"/>
              <w:left w:val="nil"/>
              <w:bottom w:val="single" w:sz="4" w:space="0" w:color="auto"/>
              <w:right w:val="single" w:sz="4" w:space="0" w:color="auto"/>
            </w:tcBorders>
            <w:shd w:val="clear" w:color="000000" w:fill="FFFF99"/>
            <w:vAlign w:val="center"/>
            <w:hideMark/>
          </w:tcPr>
          <w:p w14:paraId="4AAD5F1E" w14:textId="77777777" w:rsidR="00A516E0" w:rsidRPr="00B1796B" w:rsidRDefault="00A516E0" w:rsidP="00E32161">
            <w:pPr>
              <w:jc w:val="center"/>
              <w:rPr>
                <w:sz w:val="13"/>
                <w:szCs w:val="13"/>
              </w:rPr>
            </w:pPr>
            <w:r w:rsidRPr="00B1796B">
              <w:rPr>
                <w:sz w:val="13"/>
                <w:szCs w:val="13"/>
              </w:rPr>
              <w:t> </w:t>
            </w:r>
          </w:p>
        </w:tc>
        <w:tc>
          <w:tcPr>
            <w:tcW w:w="709" w:type="dxa"/>
            <w:tcBorders>
              <w:top w:val="nil"/>
              <w:left w:val="nil"/>
              <w:bottom w:val="single" w:sz="4" w:space="0" w:color="auto"/>
              <w:right w:val="nil"/>
            </w:tcBorders>
            <w:shd w:val="clear" w:color="000000" w:fill="FFFF99"/>
            <w:vAlign w:val="center"/>
            <w:hideMark/>
          </w:tcPr>
          <w:p w14:paraId="7826E6F9" w14:textId="77777777" w:rsidR="00A516E0" w:rsidRPr="00B1796B" w:rsidRDefault="00A516E0" w:rsidP="00E32161">
            <w:pPr>
              <w:jc w:val="center"/>
              <w:rPr>
                <w:sz w:val="13"/>
                <w:szCs w:val="13"/>
              </w:rPr>
            </w:pPr>
            <w:r w:rsidRPr="00B1796B">
              <w:rPr>
                <w:sz w:val="13"/>
                <w:szCs w:val="13"/>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0777DFF0" w14:textId="77777777" w:rsidR="00A516E0" w:rsidRPr="00B1796B" w:rsidRDefault="00A516E0" w:rsidP="00E32161">
            <w:pPr>
              <w:jc w:val="center"/>
              <w:rPr>
                <w:sz w:val="13"/>
                <w:szCs w:val="13"/>
              </w:rPr>
            </w:pPr>
            <w:r w:rsidRPr="00B1796B">
              <w:rPr>
                <w:sz w:val="13"/>
                <w:szCs w:val="13"/>
              </w:rPr>
              <w:t> </w:t>
            </w:r>
          </w:p>
        </w:tc>
        <w:tc>
          <w:tcPr>
            <w:tcW w:w="426" w:type="dxa"/>
            <w:gridSpan w:val="2"/>
            <w:tcBorders>
              <w:top w:val="nil"/>
              <w:left w:val="nil"/>
              <w:bottom w:val="single" w:sz="4" w:space="0" w:color="auto"/>
              <w:right w:val="nil"/>
            </w:tcBorders>
            <w:shd w:val="clear" w:color="000000" w:fill="FFFF99"/>
            <w:vAlign w:val="center"/>
            <w:hideMark/>
          </w:tcPr>
          <w:p w14:paraId="1CD6A8DF" w14:textId="77777777" w:rsidR="00A516E0" w:rsidRPr="00B1796B" w:rsidRDefault="00A516E0" w:rsidP="00E32161">
            <w:pPr>
              <w:jc w:val="center"/>
              <w:rPr>
                <w:sz w:val="13"/>
                <w:szCs w:val="13"/>
              </w:rPr>
            </w:pPr>
            <w:r w:rsidRPr="00B1796B">
              <w:rPr>
                <w:sz w:val="13"/>
                <w:szCs w:val="13"/>
              </w:rPr>
              <w:t> </w:t>
            </w:r>
          </w:p>
        </w:tc>
        <w:tc>
          <w:tcPr>
            <w:tcW w:w="426" w:type="dxa"/>
            <w:tcBorders>
              <w:top w:val="nil"/>
              <w:left w:val="nil"/>
              <w:bottom w:val="single" w:sz="4" w:space="0" w:color="auto"/>
              <w:right w:val="single" w:sz="8" w:space="0" w:color="auto"/>
            </w:tcBorders>
            <w:shd w:val="clear" w:color="000000" w:fill="FFFF99"/>
            <w:vAlign w:val="center"/>
            <w:hideMark/>
          </w:tcPr>
          <w:p w14:paraId="72192CB4" w14:textId="77777777" w:rsidR="00A516E0" w:rsidRPr="00B1796B" w:rsidRDefault="00A516E0" w:rsidP="00E32161">
            <w:pPr>
              <w:jc w:val="center"/>
              <w:rPr>
                <w:sz w:val="13"/>
                <w:szCs w:val="13"/>
              </w:rPr>
            </w:pPr>
            <w:r w:rsidRPr="00B1796B">
              <w:rPr>
                <w:sz w:val="13"/>
                <w:szCs w:val="13"/>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AD4F059" w14:textId="77777777" w:rsidR="00A516E0" w:rsidRPr="00B1796B" w:rsidRDefault="00A516E0" w:rsidP="00E32161">
            <w:pPr>
              <w:jc w:val="center"/>
              <w:rPr>
                <w:sz w:val="13"/>
                <w:szCs w:val="13"/>
              </w:rPr>
            </w:pPr>
            <w:r w:rsidRPr="00B1796B">
              <w:rPr>
                <w:sz w:val="13"/>
                <w:szCs w:val="13"/>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6156304" w14:textId="77777777" w:rsidR="00A516E0" w:rsidRPr="00B1796B" w:rsidRDefault="00A516E0" w:rsidP="00E32161">
            <w:pPr>
              <w:jc w:val="center"/>
              <w:rPr>
                <w:sz w:val="13"/>
                <w:szCs w:val="13"/>
              </w:rPr>
            </w:pPr>
            <w:r w:rsidRPr="00B1796B">
              <w:rPr>
                <w:sz w:val="13"/>
                <w:szCs w:val="13"/>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D8484BE" w14:textId="77777777" w:rsidR="00A516E0" w:rsidRPr="00B1796B" w:rsidRDefault="00A516E0" w:rsidP="00E32161">
            <w:pPr>
              <w:jc w:val="center"/>
              <w:rPr>
                <w:sz w:val="13"/>
                <w:szCs w:val="13"/>
              </w:rPr>
            </w:pPr>
            <w:r w:rsidRPr="00B1796B">
              <w:rPr>
                <w:sz w:val="13"/>
                <w:szCs w:val="13"/>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FE54344" w14:textId="77777777" w:rsidR="00A516E0" w:rsidRPr="00B1796B" w:rsidRDefault="00A516E0" w:rsidP="00E32161">
            <w:pPr>
              <w:jc w:val="center"/>
              <w:rPr>
                <w:sz w:val="13"/>
                <w:szCs w:val="13"/>
              </w:rPr>
            </w:pPr>
            <w:r w:rsidRPr="00B1796B">
              <w:rPr>
                <w:sz w:val="13"/>
                <w:szCs w:val="13"/>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5952642A" w14:textId="77777777" w:rsidR="00A516E0" w:rsidRPr="00B1796B" w:rsidRDefault="00A516E0" w:rsidP="00E32161">
            <w:pPr>
              <w:jc w:val="center"/>
              <w:rPr>
                <w:sz w:val="13"/>
                <w:szCs w:val="13"/>
              </w:rPr>
            </w:pPr>
            <w:r w:rsidRPr="00B1796B">
              <w:rPr>
                <w:sz w:val="13"/>
                <w:szCs w:val="13"/>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8D97EA4" w14:textId="77777777" w:rsidR="00A516E0" w:rsidRPr="00B1796B" w:rsidRDefault="00A516E0" w:rsidP="00E32161">
            <w:pPr>
              <w:jc w:val="center"/>
              <w:rPr>
                <w:sz w:val="13"/>
                <w:szCs w:val="13"/>
              </w:rPr>
            </w:pPr>
            <w:r w:rsidRPr="00B1796B">
              <w:rPr>
                <w:sz w:val="13"/>
                <w:szCs w:val="13"/>
              </w:rPr>
              <w:t>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5ADC3C2F" w14:textId="77777777" w:rsidR="00A516E0" w:rsidRPr="00B1796B" w:rsidRDefault="00A516E0" w:rsidP="00E32161">
            <w:pPr>
              <w:jc w:val="center"/>
              <w:rPr>
                <w:sz w:val="13"/>
                <w:szCs w:val="13"/>
              </w:rPr>
            </w:pPr>
            <w:r w:rsidRPr="00B1796B">
              <w:rPr>
                <w:sz w:val="13"/>
                <w:szCs w:val="13"/>
              </w:rPr>
              <w:t> </w:t>
            </w:r>
          </w:p>
        </w:tc>
        <w:tc>
          <w:tcPr>
            <w:tcW w:w="567" w:type="dxa"/>
            <w:gridSpan w:val="2"/>
            <w:tcBorders>
              <w:top w:val="nil"/>
              <w:left w:val="nil"/>
              <w:bottom w:val="single" w:sz="4" w:space="0" w:color="auto"/>
              <w:right w:val="nil"/>
            </w:tcBorders>
            <w:shd w:val="clear" w:color="000000" w:fill="FFFF99"/>
            <w:vAlign w:val="center"/>
            <w:hideMark/>
          </w:tcPr>
          <w:p w14:paraId="4DFDB269" w14:textId="77777777" w:rsidR="00A516E0" w:rsidRPr="00B1796B" w:rsidRDefault="00A516E0" w:rsidP="00E32161">
            <w:pPr>
              <w:jc w:val="center"/>
              <w:rPr>
                <w:sz w:val="13"/>
                <w:szCs w:val="13"/>
              </w:rPr>
            </w:pPr>
            <w:r w:rsidRPr="00B1796B">
              <w:rPr>
                <w:sz w:val="13"/>
                <w:szCs w:val="13"/>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18B25019" w14:textId="77777777" w:rsidR="00A516E0" w:rsidRPr="00B1796B" w:rsidRDefault="00A516E0" w:rsidP="00E32161">
            <w:pPr>
              <w:jc w:val="center"/>
              <w:rPr>
                <w:sz w:val="13"/>
                <w:szCs w:val="13"/>
              </w:rPr>
            </w:pPr>
            <w:r w:rsidRPr="00B1796B">
              <w:rPr>
                <w:sz w:val="13"/>
                <w:szCs w:val="13"/>
              </w:rPr>
              <w:t> </w:t>
            </w:r>
          </w:p>
        </w:tc>
      </w:tr>
      <w:tr w:rsidR="00A516E0" w:rsidRPr="00E3785F" w14:paraId="0D7FFF3A" w14:textId="77777777" w:rsidTr="00E32161">
        <w:trPr>
          <w:trHeight w:val="450"/>
        </w:trPr>
        <w:tc>
          <w:tcPr>
            <w:tcW w:w="566" w:type="dxa"/>
            <w:tcBorders>
              <w:top w:val="nil"/>
              <w:left w:val="single" w:sz="4" w:space="0" w:color="auto"/>
              <w:bottom w:val="single" w:sz="4" w:space="0" w:color="auto"/>
              <w:right w:val="nil"/>
            </w:tcBorders>
            <w:shd w:val="clear" w:color="000000" w:fill="FFFF99"/>
            <w:vAlign w:val="center"/>
            <w:hideMark/>
          </w:tcPr>
          <w:p w14:paraId="192CC43A" w14:textId="77777777" w:rsidR="00A516E0" w:rsidRPr="00B1796B" w:rsidRDefault="00A516E0" w:rsidP="00E32161">
            <w:pPr>
              <w:rPr>
                <w:b/>
                <w:bCs/>
                <w:sz w:val="13"/>
                <w:szCs w:val="13"/>
              </w:rPr>
            </w:pPr>
            <w:r w:rsidRPr="00B1796B">
              <w:rPr>
                <w:b/>
                <w:bCs/>
                <w:sz w:val="13"/>
                <w:szCs w:val="13"/>
              </w:rPr>
              <w:t xml:space="preserve">  ЭОТ откр.</w:t>
            </w:r>
          </w:p>
        </w:tc>
        <w:tc>
          <w:tcPr>
            <w:tcW w:w="566" w:type="dxa"/>
            <w:tcBorders>
              <w:top w:val="nil"/>
              <w:left w:val="single" w:sz="8" w:space="0" w:color="auto"/>
              <w:bottom w:val="nil"/>
              <w:right w:val="single" w:sz="8" w:space="0" w:color="auto"/>
            </w:tcBorders>
            <w:shd w:val="clear" w:color="000000" w:fill="CCFFCC"/>
            <w:vAlign w:val="center"/>
            <w:hideMark/>
          </w:tcPr>
          <w:p w14:paraId="6570B71D" w14:textId="77777777" w:rsidR="00A516E0" w:rsidRPr="00B1796B" w:rsidRDefault="00A516E0" w:rsidP="00E32161">
            <w:pPr>
              <w:rPr>
                <w:b/>
                <w:bCs/>
                <w:sz w:val="13"/>
                <w:szCs w:val="13"/>
              </w:rPr>
            </w:pPr>
            <w:r w:rsidRPr="00B1796B">
              <w:rPr>
                <w:b/>
                <w:bCs/>
                <w:sz w:val="13"/>
                <w:szCs w:val="13"/>
              </w:rPr>
              <w:t> </w:t>
            </w:r>
          </w:p>
        </w:tc>
        <w:tc>
          <w:tcPr>
            <w:tcW w:w="848" w:type="dxa"/>
            <w:gridSpan w:val="2"/>
            <w:vMerge w:val="restart"/>
            <w:tcBorders>
              <w:top w:val="single" w:sz="4" w:space="0" w:color="auto"/>
              <w:left w:val="single" w:sz="8" w:space="0" w:color="auto"/>
              <w:bottom w:val="single" w:sz="4" w:space="0" w:color="000000"/>
              <w:right w:val="single" w:sz="8" w:space="0" w:color="000000"/>
            </w:tcBorders>
            <w:shd w:val="clear" w:color="000000" w:fill="FFFF99"/>
            <w:vAlign w:val="center"/>
            <w:hideMark/>
          </w:tcPr>
          <w:p w14:paraId="302DCFC4" w14:textId="77777777" w:rsidR="00A516E0" w:rsidRPr="00B1796B" w:rsidRDefault="00A516E0" w:rsidP="00E32161">
            <w:pPr>
              <w:jc w:val="center"/>
              <w:rPr>
                <w:b/>
                <w:bCs/>
                <w:sz w:val="13"/>
                <w:szCs w:val="13"/>
              </w:rPr>
            </w:pPr>
            <w:r w:rsidRPr="00B1796B">
              <w:rPr>
                <w:b/>
                <w:bCs/>
                <w:sz w:val="13"/>
                <w:szCs w:val="13"/>
              </w:rPr>
              <w:t>руб./ ед.</w:t>
            </w:r>
          </w:p>
        </w:tc>
        <w:tc>
          <w:tcPr>
            <w:tcW w:w="708" w:type="dxa"/>
            <w:tcBorders>
              <w:top w:val="nil"/>
              <w:left w:val="nil"/>
              <w:bottom w:val="single" w:sz="4" w:space="0" w:color="auto"/>
              <w:right w:val="single" w:sz="4" w:space="0" w:color="auto"/>
            </w:tcBorders>
            <w:shd w:val="clear" w:color="000000" w:fill="FFFFFF"/>
            <w:vAlign w:val="center"/>
            <w:hideMark/>
          </w:tcPr>
          <w:p w14:paraId="6888722F" w14:textId="77777777" w:rsidR="00A516E0" w:rsidRPr="00B1796B" w:rsidRDefault="00A516E0" w:rsidP="00E32161">
            <w:pPr>
              <w:jc w:val="center"/>
              <w:rPr>
                <w:b/>
                <w:bCs/>
                <w:sz w:val="12"/>
                <w:szCs w:val="12"/>
              </w:rPr>
            </w:pPr>
            <w:r w:rsidRPr="00B1796B">
              <w:rPr>
                <w:b/>
                <w:bCs/>
                <w:sz w:val="12"/>
                <w:szCs w:val="12"/>
              </w:rPr>
              <w:t xml:space="preserve">   57,28   </w:t>
            </w:r>
          </w:p>
        </w:tc>
        <w:tc>
          <w:tcPr>
            <w:tcW w:w="709" w:type="dxa"/>
            <w:tcBorders>
              <w:top w:val="nil"/>
              <w:left w:val="nil"/>
              <w:bottom w:val="single" w:sz="4" w:space="0" w:color="auto"/>
              <w:right w:val="single" w:sz="4" w:space="0" w:color="auto"/>
            </w:tcBorders>
            <w:shd w:val="clear" w:color="000000" w:fill="FFFFFF"/>
            <w:vAlign w:val="center"/>
            <w:hideMark/>
          </w:tcPr>
          <w:p w14:paraId="55916910" w14:textId="77777777" w:rsidR="00A516E0" w:rsidRPr="00B1796B" w:rsidRDefault="00A516E0" w:rsidP="00E32161">
            <w:pPr>
              <w:jc w:val="center"/>
              <w:rPr>
                <w:b/>
                <w:bCs/>
                <w:sz w:val="12"/>
                <w:szCs w:val="12"/>
              </w:rPr>
            </w:pPr>
            <w:r w:rsidRPr="00B1796B">
              <w:rPr>
                <w:b/>
                <w:bCs/>
                <w:sz w:val="12"/>
                <w:szCs w:val="12"/>
              </w:rPr>
              <w:t xml:space="preserve">   47,78   </w:t>
            </w:r>
          </w:p>
        </w:tc>
        <w:tc>
          <w:tcPr>
            <w:tcW w:w="709" w:type="dxa"/>
            <w:tcBorders>
              <w:top w:val="nil"/>
              <w:left w:val="nil"/>
              <w:bottom w:val="single" w:sz="4" w:space="0" w:color="auto"/>
              <w:right w:val="single" w:sz="4" w:space="0" w:color="auto"/>
            </w:tcBorders>
            <w:shd w:val="clear" w:color="000000" w:fill="FFFFFF"/>
            <w:vAlign w:val="center"/>
            <w:hideMark/>
          </w:tcPr>
          <w:p w14:paraId="46786B8B" w14:textId="77777777" w:rsidR="00A516E0" w:rsidRPr="00B1796B" w:rsidRDefault="00A516E0" w:rsidP="00E32161">
            <w:pPr>
              <w:jc w:val="center"/>
              <w:rPr>
                <w:b/>
                <w:bCs/>
                <w:sz w:val="12"/>
                <w:szCs w:val="12"/>
              </w:rPr>
            </w:pPr>
            <w:r w:rsidRPr="00B1796B">
              <w:rPr>
                <w:b/>
                <w:bCs/>
                <w:sz w:val="12"/>
                <w:szCs w:val="12"/>
              </w:rPr>
              <w:t xml:space="preserve">  364,24   </w:t>
            </w:r>
          </w:p>
        </w:tc>
        <w:tc>
          <w:tcPr>
            <w:tcW w:w="709" w:type="dxa"/>
            <w:tcBorders>
              <w:top w:val="nil"/>
              <w:left w:val="nil"/>
              <w:bottom w:val="single" w:sz="4" w:space="0" w:color="auto"/>
              <w:right w:val="single" w:sz="4" w:space="0" w:color="auto"/>
            </w:tcBorders>
            <w:shd w:val="clear" w:color="000000" w:fill="FFFFFF"/>
            <w:vAlign w:val="center"/>
            <w:hideMark/>
          </w:tcPr>
          <w:p w14:paraId="14C2A072" w14:textId="77777777" w:rsidR="00A516E0" w:rsidRPr="00B1796B" w:rsidRDefault="00A516E0" w:rsidP="00E32161">
            <w:pPr>
              <w:jc w:val="center"/>
              <w:rPr>
                <w:b/>
                <w:bCs/>
                <w:sz w:val="12"/>
                <w:szCs w:val="12"/>
              </w:rPr>
            </w:pPr>
            <w:r w:rsidRPr="00B1796B">
              <w:rPr>
                <w:b/>
                <w:bCs/>
                <w:sz w:val="12"/>
                <w:szCs w:val="12"/>
              </w:rPr>
              <w:t xml:space="preserve">   4 294,75   </w:t>
            </w:r>
          </w:p>
        </w:tc>
        <w:tc>
          <w:tcPr>
            <w:tcW w:w="713" w:type="dxa"/>
            <w:tcBorders>
              <w:top w:val="nil"/>
              <w:left w:val="nil"/>
              <w:bottom w:val="single" w:sz="4" w:space="0" w:color="auto"/>
              <w:right w:val="single" w:sz="4" w:space="0" w:color="auto"/>
            </w:tcBorders>
            <w:shd w:val="clear" w:color="000000" w:fill="FFFFFF"/>
            <w:vAlign w:val="center"/>
            <w:hideMark/>
          </w:tcPr>
          <w:p w14:paraId="0991ECF1"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3E3B7D84" w14:textId="77777777" w:rsidR="00A516E0" w:rsidRPr="00B1796B" w:rsidRDefault="00A516E0" w:rsidP="00E32161">
            <w:pPr>
              <w:jc w:val="center"/>
              <w:rPr>
                <w:b/>
                <w:bCs/>
                <w:sz w:val="12"/>
                <w:szCs w:val="12"/>
              </w:rPr>
            </w:pPr>
            <w:r w:rsidRPr="00B1796B">
              <w:rPr>
                <w:b/>
                <w:bCs/>
                <w:sz w:val="12"/>
                <w:szCs w:val="12"/>
              </w:rPr>
              <w:t xml:space="preserve">        3,29   </w:t>
            </w:r>
          </w:p>
        </w:tc>
        <w:tc>
          <w:tcPr>
            <w:tcW w:w="851" w:type="dxa"/>
            <w:tcBorders>
              <w:top w:val="nil"/>
              <w:left w:val="nil"/>
              <w:bottom w:val="single" w:sz="4" w:space="0" w:color="auto"/>
              <w:right w:val="single" w:sz="4" w:space="0" w:color="auto"/>
            </w:tcBorders>
            <w:shd w:val="clear" w:color="000000" w:fill="FFFFFF"/>
            <w:vAlign w:val="center"/>
            <w:hideMark/>
          </w:tcPr>
          <w:p w14:paraId="0B4B11FD" w14:textId="77777777" w:rsidR="00A516E0" w:rsidRPr="00B1796B" w:rsidRDefault="00A516E0" w:rsidP="00E32161">
            <w:pPr>
              <w:jc w:val="center"/>
              <w:rPr>
                <w:b/>
                <w:bCs/>
                <w:sz w:val="12"/>
                <w:szCs w:val="12"/>
              </w:rPr>
            </w:pPr>
            <w:r w:rsidRPr="00B1796B">
              <w:rPr>
                <w:b/>
                <w:bCs/>
                <w:sz w:val="12"/>
                <w:szCs w:val="12"/>
              </w:rPr>
              <w:t xml:space="preserve">   3 534,36   </w:t>
            </w:r>
          </w:p>
        </w:tc>
        <w:tc>
          <w:tcPr>
            <w:tcW w:w="709" w:type="dxa"/>
            <w:tcBorders>
              <w:top w:val="nil"/>
              <w:left w:val="nil"/>
              <w:bottom w:val="single" w:sz="4" w:space="0" w:color="auto"/>
              <w:right w:val="nil"/>
            </w:tcBorders>
            <w:shd w:val="clear" w:color="000000" w:fill="FFFFFF"/>
            <w:vAlign w:val="center"/>
            <w:hideMark/>
          </w:tcPr>
          <w:p w14:paraId="59FDD300" w14:textId="77777777" w:rsidR="00A516E0" w:rsidRPr="00B1796B" w:rsidRDefault="00A516E0" w:rsidP="00E32161">
            <w:pPr>
              <w:jc w:val="center"/>
              <w:rPr>
                <w:b/>
                <w:bCs/>
                <w:sz w:val="12"/>
                <w:szCs w:val="12"/>
              </w:rPr>
            </w:pPr>
            <w:r w:rsidRPr="00B1796B">
              <w:rPr>
                <w:b/>
                <w:bCs/>
                <w:sz w:val="12"/>
                <w:szCs w:val="12"/>
              </w:rPr>
              <w:t xml:space="preserve">   478,95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79949AC3" w14:textId="77777777" w:rsidR="00A516E0" w:rsidRPr="00B1796B" w:rsidRDefault="00A516E0" w:rsidP="00E32161">
            <w:pPr>
              <w:jc w:val="center"/>
              <w:rPr>
                <w:b/>
                <w:bCs/>
                <w:sz w:val="12"/>
                <w:szCs w:val="12"/>
              </w:rPr>
            </w:pPr>
            <w:r w:rsidRPr="00B1796B">
              <w:rPr>
                <w:b/>
                <w:bCs/>
                <w:sz w:val="12"/>
                <w:szCs w:val="12"/>
              </w:rPr>
              <w:t> </w:t>
            </w:r>
          </w:p>
        </w:tc>
        <w:tc>
          <w:tcPr>
            <w:tcW w:w="858" w:type="dxa"/>
            <w:gridSpan w:val="4"/>
            <w:vMerge w:val="restart"/>
            <w:tcBorders>
              <w:top w:val="single" w:sz="4" w:space="0" w:color="auto"/>
              <w:left w:val="single" w:sz="8" w:space="0" w:color="auto"/>
              <w:bottom w:val="single" w:sz="4" w:space="0" w:color="000000"/>
              <w:right w:val="single" w:sz="8" w:space="0" w:color="000000"/>
            </w:tcBorders>
            <w:shd w:val="clear" w:color="000000" w:fill="FFFF99"/>
            <w:vAlign w:val="center"/>
            <w:hideMark/>
          </w:tcPr>
          <w:p w14:paraId="55021D08" w14:textId="77777777" w:rsidR="00A516E0" w:rsidRPr="00B1796B" w:rsidRDefault="00A516E0" w:rsidP="00E32161">
            <w:pPr>
              <w:jc w:val="center"/>
              <w:rPr>
                <w:b/>
                <w:bCs/>
                <w:sz w:val="12"/>
                <w:szCs w:val="12"/>
              </w:rPr>
            </w:pPr>
            <w:r w:rsidRPr="00B1796B">
              <w:rPr>
                <w:b/>
                <w:bCs/>
                <w:sz w:val="12"/>
                <w:szCs w:val="12"/>
              </w:rPr>
              <w:t>руб./ ед.</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D208EDA" w14:textId="77777777" w:rsidR="00A516E0" w:rsidRPr="00B1796B" w:rsidRDefault="00A516E0" w:rsidP="00E32161">
            <w:pPr>
              <w:jc w:val="center"/>
              <w:rPr>
                <w:b/>
                <w:bCs/>
                <w:sz w:val="12"/>
                <w:szCs w:val="12"/>
              </w:rPr>
            </w:pPr>
            <w:r w:rsidRPr="00B1796B">
              <w:rPr>
                <w:b/>
                <w:bCs/>
                <w:sz w:val="12"/>
                <w:szCs w:val="12"/>
              </w:rPr>
              <w:t xml:space="preserve">   60,37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5151DF4" w14:textId="77777777" w:rsidR="00A516E0" w:rsidRPr="00B1796B" w:rsidRDefault="00A516E0" w:rsidP="00E32161">
            <w:pPr>
              <w:jc w:val="center"/>
              <w:rPr>
                <w:b/>
                <w:bCs/>
                <w:sz w:val="12"/>
                <w:szCs w:val="12"/>
              </w:rPr>
            </w:pPr>
            <w:r w:rsidRPr="00B1796B">
              <w:rPr>
                <w:b/>
                <w:bCs/>
                <w:sz w:val="12"/>
                <w:szCs w:val="12"/>
              </w:rPr>
              <w:t xml:space="preserve">   49,98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62B14E6" w14:textId="77777777" w:rsidR="00A516E0" w:rsidRPr="00B1796B" w:rsidRDefault="00A516E0" w:rsidP="00E32161">
            <w:pPr>
              <w:jc w:val="center"/>
              <w:rPr>
                <w:b/>
                <w:bCs/>
                <w:sz w:val="12"/>
                <w:szCs w:val="12"/>
              </w:rPr>
            </w:pPr>
            <w:r w:rsidRPr="00B1796B">
              <w:rPr>
                <w:b/>
                <w:bCs/>
                <w:sz w:val="12"/>
                <w:szCs w:val="12"/>
              </w:rPr>
              <w:t xml:space="preserve">  406,52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DCD8DBF" w14:textId="77777777" w:rsidR="00A516E0" w:rsidRPr="00B1796B" w:rsidRDefault="00A516E0" w:rsidP="00E32161">
            <w:pPr>
              <w:jc w:val="center"/>
              <w:rPr>
                <w:b/>
                <w:bCs/>
                <w:sz w:val="12"/>
                <w:szCs w:val="12"/>
              </w:rPr>
            </w:pPr>
            <w:r w:rsidRPr="00B1796B">
              <w:rPr>
                <w:b/>
                <w:bCs/>
                <w:sz w:val="12"/>
                <w:szCs w:val="12"/>
              </w:rPr>
              <w:t xml:space="preserve">  4 810,25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1C3E28E"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2D73953" w14:textId="77777777" w:rsidR="00A516E0" w:rsidRPr="00B1796B" w:rsidRDefault="00A516E0" w:rsidP="00E32161">
            <w:pPr>
              <w:jc w:val="center"/>
              <w:rPr>
                <w:b/>
                <w:bCs/>
                <w:sz w:val="12"/>
                <w:szCs w:val="12"/>
              </w:rPr>
            </w:pPr>
            <w:r w:rsidRPr="00B1796B">
              <w:rPr>
                <w:b/>
                <w:bCs/>
                <w:sz w:val="12"/>
                <w:szCs w:val="12"/>
              </w:rPr>
              <w:t xml:space="preserve">        3,71   </w:t>
            </w:r>
          </w:p>
        </w:tc>
        <w:tc>
          <w:tcPr>
            <w:tcW w:w="560" w:type="dxa"/>
            <w:tcBorders>
              <w:top w:val="nil"/>
              <w:left w:val="nil"/>
              <w:bottom w:val="single" w:sz="4" w:space="0" w:color="auto"/>
              <w:right w:val="single" w:sz="4" w:space="0" w:color="auto"/>
            </w:tcBorders>
            <w:shd w:val="clear" w:color="000000" w:fill="FFFFFF"/>
            <w:vAlign w:val="center"/>
            <w:hideMark/>
          </w:tcPr>
          <w:p w14:paraId="75BF19E3" w14:textId="77777777" w:rsidR="00A516E0" w:rsidRPr="00B1796B" w:rsidRDefault="00A516E0" w:rsidP="00E32161">
            <w:pPr>
              <w:jc w:val="center"/>
              <w:rPr>
                <w:b/>
                <w:bCs/>
                <w:sz w:val="12"/>
                <w:szCs w:val="12"/>
              </w:rPr>
            </w:pPr>
            <w:r w:rsidRPr="00B1796B">
              <w:rPr>
                <w:b/>
                <w:bCs/>
                <w:sz w:val="12"/>
                <w:szCs w:val="12"/>
              </w:rPr>
              <w:t> </w:t>
            </w:r>
          </w:p>
        </w:tc>
        <w:tc>
          <w:tcPr>
            <w:tcW w:w="567" w:type="dxa"/>
            <w:gridSpan w:val="2"/>
            <w:tcBorders>
              <w:top w:val="nil"/>
              <w:left w:val="nil"/>
              <w:bottom w:val="single" w:sz="4" w:space="0" w:color="auto"/>
              <w:right w:val="nil"/>
            </w:tcBorders>
            <w:shd w:val="clear" w:color="000000" w:fill="FFFFFF"/>
            <w:vAlign w:val="center"/>
            <w:hideMark/>
          </w:tcPr>
          <w:p w14:paraId="3F511985" w14:textId="77777777" w:rsidR="00A516E0" w:rsidRPr="00B1796B" w:rsidRDefault="00A516E0" w:rsidP="00E32161">
            <w:pPr>
              <w:jc w:val="center"/>
              <w:rPr>
                <w:b/>
                <w:bCs/>
                <w:sz w:val="12"/>
                <w:szCs w:val="12"/>
              </w:rPr>
            </w:pPr>
            <w:r w:rsidRPr="00B1796B">
              <w:rPr>
                <w:b/>
                <w:bCs/>
                <w:sz w:val="12"/>
                <w:szCs w:val="12"/>
              </w:rPr>
              <w:t xml:space="preserve">   531,63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254CC721" w14:textId="77777777" w:rsidR="00A516E0" w:rsidRPr="00B1796B" w:rsidRDefault="00A516E0" w:rsidP="00E32161">
            <w:pPr>
              <w:jc w:val="center"/>
              <w:rPr>
                <w:b/>
                <w:bCs/>
                <w:sz w:val="12"/>
                <w:szCs w:val="12"/>
              </w:rPr>
            </w:pPr>
            <w:r w:rsidRPr="00B1796B">
              <w:rPr>
                <w:b/>
                <w:bCs/>
                <w:sz w:val="12"/>
                <w:szCs w:val="12"/>
              </w:rPr>
              <w:t> </w:t>
            </w:r>
          </w:p>
        </w:tc>
      </w:tr>
      <w:tr w:rsidR="00A516E0" w:rsidRPr="00E3785F" w14:paraId="7695E2CF"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026F1D6E" w14:textId="77777777" w:rsidR="00A516E0" w:rsidRPr="00B1796B" w:rsidRDefault="00A516E0" w:rsidP="00E32161">
            <w:pPr>
              <w:rPr>
                <w:b/>
                <w:bCs/>
                <w:sz w:val="13"/>
                <w:szCs w:val="13"/>
              </w:rPr>
            </w:pPr>
            <w:r w:rsidRPr="00B1796B">
              <w:rPr>
                <w:b/>
                <w:bCs/>
                <w:sz w:val="13"/>
                <w:szCs w:val="13"/>
              </w:rPr>
              <w:t xml:space="preserve">  Плата закр.</w:t>
            </w:r>
          </w:p>
        </w:tc>
        <w:tc>
          <w:tcPr>
            <w:tcW w:w="566" w:type="dxa"/>
            <w:tcBorders>
              <w:top w:val="nil"/>
              <w:left w:val="single" w:sz="8" w:space="0" w:color="auto"/>
              <w:bottom w:val="nil"/>
              <w:right w:val="single" w:sz="8" w:space="0" w:color="auto"/>
            </w:tcBorders>
            <w:shd w:val="clear" w:color="000000" w:fill="CCFFCC"/>
            <w:vAlign w:val="center"/>
            <w:hideMark/>
          </w:tcPr>
          <w:p w14:paraId="7BC8B1C4" w14:textId="77777777" w:rsidR="00A516E0" w:rsidRPr="00B1796B" w:rsidRDefault="00A516E0" w:rsidP="00E32161">
            <w:pPr>
              <w:rPr>
                <w:b/>
                <w:bCs/>
                <w:sz w:val="13"/>
                <w:szCs w:val="13"/>
              </w:rPr>
            </w:pPr>
            <w:r w:rsidRPr="00B1796B">
              <w:rPr>
                <w:b/>
                <w:bCs/>
                <w:sz w:val="13"/>
                <w:szCs w:val="13"/>
              </w:rPr>
              <w:t> </w:t>
            </w:r>
          </w:p>
        </w:tc>
        <w:tc>
          <w:tcPr>
            <w:tcW w:w="848" w:type="dxa"/>
            <w:gridSpan w:val="2"/>
            <w:vMerge/>
            <w:tcBorders>
              <w:top w:val="nil"/>
              <w:left w:val="single" w:sz="8" w:space="0" w:color="auto"/>
              <w:bottom w:val="nil"/>
              <w:right w:val="single" w:sz="8" w:space="0" w:color="auto"/>
            </w:tcBorders>
            <w:vAlign w:val="center"/>
            <w:hideMark/>
          </w:tcPr>
          <w:p w14:paraId="5D589DDF" w14:textId="77777777" w:rsidR="00A516E0" w:rsidRPr="00B1796B" w:rsidRDefault="00A516E0" w:rsidP="00E32161">
            <w:pPr>
              <w:rPr>
                <w:b/>
                <w:bCs/>
                <w:sz w:val="13"/>
                <w:szCs w:val="13"/>
              </w:rPr>
            </w:pPr>
          </w:p>
        </w:tc>
        <w:tc>
          <w:tcPr>
            <w:tcW w:w="708" w:type="dxa"/>
            <w:tcBorders>
              <w:top w:val="nil"/>
              <w:left w:val="nil"/>
              <w:bottom w:val="single" w:sz="4" w:space="0" w:color="auto"/>
              <w:right w:val="single" w:sz="4" w:space="0" w:color="auto"/>
            </w:tcBorders>
            <w:shd w:val="clear" w:color="000000" w:fill="FFFFFF"/>
            <w:vAlign w:val="center"/>
            <w:hideMark/>
          </w:tcPr>
          <w:p w14:paraId="2BAD538C"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336AEC0A"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27EE0EBB"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72B7E044" w14:textId="77777777" w:rsidR="00A516E0" w:rsidRPr="00B1796B" w:rsidRDefault="00A516E0" w:rsidP="00E32161">
            <w:pPr>
              <w:jc w:val="center"/>
              <w:rPr>
                <w:b/>
                <w:bCs/>
                <w:sz w:val="12"/>
                <w:szCs w:val="12"/>
              </w:rPr>
            </w:pPr>
            <w:r w:rsidRPr="00B1796B">
              <w:rPr>
                <w:b/>
                <w:bCs/>
                <w:sz w:val="12"/>
                <w:szCs w:val="12"/>
              </w:rPr>
              <w:t> </w:t>
            </w:r>
          </w:p>
        </w:tc>
        <w:tc>
          <w:tcPr>
            <w:tcW w:w="713" w:type="dxa"/>
            <w:tcBorders>
              <w:top w:val="nil"/>
              <w:left w:val="nil"/>
              <w:bottom w:val="single" w:sz="4" w:space="0" w:color="auto"/>
              <w:right w:val="single" w:sz="4" w:space="0" w:color="auto"/>
            </w:tcBorders>
            <w:shd w:val="clear" w:color="000000" w:fill="FFFFFF"/>
            <w:vAlign w:val="center"/>
            <w:hideMark/>
          </w:tcPr>
          <w:p w14:paraId="132383B9"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5480FCCA" w14:textId="77777777" w:rsidR="00A516E0" w:rsidRPr="00B1796B" w:rsidRDefault="00A516E0" w:rsidP="00E32161">
            <w:pPr>
              <w:jc w:val="center"/>
              <w:rPr>
                <w:b/>
                <w:bCs/>
                <w:sz w:val="12"/>
                <w:szCs w:val="12"/>
              </w:rPr>
            </w:pPr>
            <w:r w:rsidRPr="00B1796B">
              <w:rPr>
                <w:b/>
                <w:bCs/>
                <w:sz w:val="12"/>
                <w:szCs w:val="12"/>
              </w:rPr>
              <w:t> </w:t>
            </w:r>
          </w:p>
        </w:tc>
        <w:tc>
          <w:tcPr>
            <w:tcW w:w="851" w:type="dxa"/>
            <w:tcBorders>
              <w:top w:val="nil"/>
              <w:left w:val="nil"/>
              <w:bottom w:val="single" w:sz="4" w:space="0" w:color="auto"/>
              <w:right w:val="single" w:sz="4" w:space="0" w:color="auto"/>
            </w:tcBorders>
            <w:shd w:val="clear" w:color="000000" w:fill="FFFFFF"/>
            <w:vAlign w:val="center"/>
            <w:hideMark/>
          </w:tcPr>
          <w:p w14:paraId="736EAE24"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nil"/>
            </w:tcBorders>
            <w:shd w:val="clear" w:color="000000" w:fill="FFFFFF"/>
            <w:vAlign w:val="center"/>
            <w:hideMark/>
          </w:tcPr>
          <w:p w14:paraId="781B9655" w14:textId="77777777" w:rsidR="00A516E0" w:rsidRPr="00B1796B" w:rsidRDefault="00A516E0" w:rsidP="00E32161">
            <w:pPr>
              <w:jc w:val="center"/>
              <w:rPr>
                <w:b/>
                <w:bCs/>
                <w:sz w:val="12"/>
                <w:szCs w:val="12"/>
              </w:rPr>
            </w:pPr>
            <w:r w:rsidRPr="00B1796B">
              <w:rPr>
                <w:b/>
                <w:bCs/>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55633370" w14:textId="77777777" w:rsidR="00A516E0" w:rsidRPr="00B1796B" w:rsidRDefault="00A516E0" w:rsidP="00E32161">
            <w:pPr>
              <w:jc w:val="center"/>
              <w:rPr>
                <w:b/>
                <w:bCs/>
                <w:sz w:val="12"/>
                <w:szCs w:val="12"/>
              </w:rPr>
            </w:pPr>
            <w:r w:rsidRPr="00B1796B">
              <w:rPr>
                <w:b/>
                <w:bCs/>
                <w:sz w:val="12"/>
                <w:szCs w:val="12"/>
              </w:rPr>
              <w:t> </w:t>
            </w:r>
          </w:p>
        </w:tc>
        <w:tc>
          <w:tcPr>
            <w:tcW w:w="858" w:type="dxa"/>
            <w:gridSpan w:val="4"/>
            <w:vMerge/>
            <w:tcBorders>
              <w:top w:val="nil"/>
              <w:left w:val="single" w:sz="4" w:space="0" w:color="auto"/>
              <w:bottom w:val="single" w:sz="4" w:space="0" w:color="auto"/>
              <w:right w:val="single" w:sz="8" w:space="0" w:color="auto"/>
            </w:tcBorders>
            <w:vAlign w:val="center"/>
            <w:hideMark/>
          </w:tcPr>
          <w:p w14:paraId="59B93391" w14:textId="77777777" w:rsidR="00A516E0" w:rsidRPr="00B1796B" w:rsidRDefault="00A516E0" w:rsidP="00E32161">
            <w:pPr>
              <w:rPr>
                <w:b/>
                <w:bCs/>
                <w:sz w:val="12"/>
                <w:szCs w:val="12"/>
              </w:rPr>
            </w:pPr>
          </w:p>
        </w:tc>
        <w:tc>
          <w:tcPr>
            <w:tcW w:w="708" w:type="dxa"/>
            <w:gridSpan w:val="2"/>
            <w:tcBorders>
              <w:top w:val="nil"/>
              <w:left w:val="nil"/>
              <w:bottom w:val="single" w:sz="4" w:space="0" w:color="auto"/>
              <w:right w:val="single" w:sz="4" w:space="0" w:color="auto"/>
            </w:tcBorders>
            <w:shd w:val="clear" w:color="000000" w:fill="FFFFFF"/>
            <w:vAlign w:val="center"/>
            <w:hideMark/>
          </w:tcPr>
          <w:p w14:paraId="30FC2063"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3734038"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7737E69"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4C5425B" w14:textId="77777777" w:rsidR="00A516E0" w:rsidRPr="00B1796B" w:rsidRDefault="00A516E0" w:rsidP="00E32161">
            <w:pPr>
              <w:jc w:val="center"/>
              <w:rPr>
                <w:b/>
                <w:bCs/>
                <w:sz w:val="12"/>
                <w:szCs w:val="12"/>
              </w:rPr>
            </w:pPr>
            <w:r w:rsidRPr="00B1796B">
              <w:rPr>
                <w:b/>
                <w:bCs/>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E8F9073"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4A55B20" w14:textId="77777777" w:rsidR="00A516E0" w:rsidRPr="00B1796B" w:rsidRDefault="00A516E0" w:rsidP="00E32161">
            <w:pPr>
              <w:jc w:val="center"/>
              <w:rPr>
                <w:b/>
                <w:bCs/>
                <w:sz w:val="12"/>
                <w:szCs w:val="12"/>
              </w:rPr>
            </w:pPr>
            <w:r w:rsidRPr="00B1796B">
              <w:rPr>
                <w:b/>
                <w:bCs/>
                <w:sz w:val="12"/>
                <w:szCs w:val="12"/>
              </w:rPr>
              <w:t> </w:t>
            </w:r>
          </w:p>
        </w:tc>
        <w:tc>
          <w:tcPr>
            <w:tcW w:w="560" w:type="dxa"/>
            <w:tcBorders>
              <w:top w:val="nil"/>
              <w:left w:val="nil"/>
              <w:bottom w:val="single" w:sz="4" w:space="0" w:color="auto"/>
              <w:right w:val="single" w:sz="4" w:space="0" w:color="auto"/>
            </w:tcBorders>
            <w:shd w:val="clear" w:color="000000" w:fill="FFFFFF"/>
            <w:vAlign w:val="center"/>
            <w:hideMark/>
          </w:tcPr>
          <w:p w14:paraId="06A5C22E" w14:textId="77777777" w:rsidR="00A516E0" w:rsidRPr="00B1796B" w:rsidRDefault="00A516E0" w:rsidP="00E32161">
            <w:pPr>
              <w:jc w:val="center"/>
              <w:rPr>
                <w:b/>
                <w:bCs/>
                <w:sz w:val="12"/>
                <w:szCs w:val="12"/>
              </w:rPr>
            </w:pPr>
            <w:r w:rsidRPr="00B1796B">
              <w:rPr>
                <w:b/>
                <w:bCs/>
                <w:sz w:val="12"/>
                <w:szCs w:val="12"/>
              </w:rPr>
              <w:t> </w:t>
            </w:r>
          </w:p>
        </w:tc>
        <w:tc>
          <w:tcPr>
            <w:tcW w:w="567" w:type="dxa"/>
            <w:gridSpan w:val="2"/>
            <w:tcBorders>
              <w:top w:val="nil"/>
              <w:left w:val="nil"/>
              <w:bottom w:val="single" w:sz="4" w:space="0" w:color="auto"/>
              <w:right w:val="nil"/>
            </w:tcBorders>
            <w:shd w:val="clear" w:color="000000" w:fill="FFFFFF"/>
            <w:vAlign w:val="center"/>
            <w:hideMark/>
          </w:tcPr>
          <w:p w14:paraId="20171363"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04F8B0B" w14:textId="77777777" w:rsidR="00A516E0" w:rsidRPr="00B1796B" w:rsidRDefault="00A516E0" w:rsidP="00E32161">
            <w:pPr>
              <w:jc w:val="center"/>
              <w:rPr>
                <w:b/>
                <w:bCs/>
                <w:sz w:val="12"/>
                <w:szCs w:val="12"/>
              </w:rPr>
            </w:pPr>
            <w:r w:rsidRPr="00B1796B">
              <w:rPr>
                <w:b/>
                <w:bCs/>
                <w:sz w:val="12"/>
                <w:szCs w:val="12"/>
              </w:rPr>
              <w:t> </w:t>
            </w:r>
          </w:p>
        </w:tc>
      </w:tr>
      <w:tr w:rsidR="00A516E0" w:rsidRPr="00E3785F" w14:paraId="72436176"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6F2B19C8" w14:textId="77777777" w:rsidR="00A516E0" w:rsidRPr="00B1796B" w:rsidRDefault="00A516E0" w:rsidP="00E32161">
            <w:pPr>
              <w:rPr>
                <w:b/>
                <w:bCs/>
                <w:sz w:val="13"/>
                <w:szCs w:val="13"/>
              </w:rPr>
            </w:pPr>
            <w:r w:rsidRPr="00B1796B">
              <w:rPr>
                <w:b/>
                <w:bCs/>
                <w:sz w:val="13"/>
                <w:szCs w:val="13"/>
              </w:rPr>
              <w:t xml:space="preserve">  Плата</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6388EDCA" w14:textId="77777777" w:rsidR="00A516E0" w:rsidRPr="00B1796B" w:rsidRDefault="00A516E0" w:rsidP="00E32161">
            <w:pPr>
              <w:rPr>
                <w:b/>
                <w:bCs/>
                <w:sz w:val="13"/>
                <w:szCs w:val="13"/>
              </w:rPr>
            </w:pPr>
            <w:r w:rsidRPr="00B1796B">
              <w:rPr>
                <w:b/>
                <w:bCs/>
                <w:sz w:val="13"/>
                <w:szCs w:val="13"/>
              </w:rPr>
              <w:t> </w:t>
            </w:r>
          </w:p>
        </w:tc>
        <w:tc>
          <w:tcPr>
            <w:tcW w:w="848" w:type="dxa"/>
            <w:gridSpan w:val="2"/>
            <w:vMerge/>
            <w:tcBorders>
              <w:top w:val="nil"/>
              <w:left w:val="single" w:sz="8" w:space="0" w:color="auto"/>
              <w:bottom w:val="single" w:sz="4" w:space="0" w:color="auto"/>
              <w:right w:val="single" w:sz="8" w:space="0" w:color="auto"/>
            </w:tcBorders>
            <w:vAlign w:val="center"/>
            <w:hideMark/>
          </w:tcPr>
          <w:p w14:paraId="17173A06" w14:textId="77777777" w:rsidR="00A516E0" w:rsidRPr="00B1796B" w:rsidRDefault="00A516E0" w:rsidP="00E32161">
            <w:pPr>
              <w:rPr>
                <w:b/>
                <w:bCs/>
                <w:sz w:val="13"/>
                <w:szCs w:val="13"/>
              </w:rPr>
            </w:pPr>
          </w:p>
        </w:tc>
        <w:tc>
          <w:tcPr>
            <w:tcW w:w="708" w:type="dxa"/>
            <w:tcBorders>
              <w:top w:val="nil"/>
              <w:left w:val="nil"/>
              <w:bottom w:val="single" w:sz="4" w:space="0" w:color="auto"/>
              <w:right w:val="single" w:sz="4" w:space="0" w:color="auto"/>
            </w:tcBorders>
            <w:shd w:val="clear" w:color="000000" w:fill="FFFFFF"/>
            <w:vAlign w:val="center"/>
            <w:hideMark/>
          </w:tcPr>
          <w:p w14:paraId="7119B146" w14:textId="77777777" w:rsidR="00A516E0" w:rsidRPr="00B1796B" w:rsidRDefault="00A516E0" w:rsidP="00E32161">
            <w:pPr>
              <w:jc w:val="center"/>
              <w:rPr>
                <w:b/>
                <w:bCs/>
                <w:sz w:val="12"/>
                <w:szCs w:val="12"/>
              </w:rPr>
            </w:pPr>
            <w:r w:rsidRPr="00B1796B">
              <w:rPr>
                <w:b/>
                <w:bCs/>
                <w:sz w:val="12"/>
                <w:szCs w:val="12"/>
              </w:rPr>
              <w:t xml:space="preserve">   57,28   </w:t>
            </w:r>
          </w:p>
        </w:tc>
        <w:tc>
          <w:tcPr>
            <w:tcW w:w="709" w:type="dxa"/>
            <w:tcBorders>
              <w:top w:val="nil"/>
              <w:left w:val="nil"/>
              <w:bottom w:val="single" w:sz="4" w:space="0" w:color="auto"/>
              <w:right w:val="single" w:sz="4" w:space="0" w:color="auto"/>
            </w:tcBorders>
            <w:shd w:val="clear" w:color="000000" w:fill="FFFFFF"/>
            <w:vAlign w:val="center"/>
            <w:hideMark/>
          </w:tcPr>
          <w:p w14:paraId="01B2B402" w14:textId="77777777" w:rsidR="00A516E0" w:rsidRPr="00B1796B" w:rsidRDefault="00A516E0" w:rsidP="00E32161">
            <w:pPr>
              <w:jc w:val="center"/>
              <w:rPr>
                <w:b/>
                <w:bCs/>
                <w:sz w:val="12"/>
                <w:szCs w:val="12"/>
              </w:rPr>
            </w:pPr>
            <w:r w:rsidRPr="00B1796B">
              <w:rPr>
                <w:b/>
                <w:bCs/>
                <w:sz w:val="12"/>
                <w:szCs w:val="12"/>
              </w:rPr>
              <w:t xml:space="preserve">   47,78   </w:t>
            </w:r>
          </w:p>
        </w:tc>
        <w:tc>
          <w:tcPr>
            <w:tcW w:w="709" w:type="dxa"/>
            <w:tcBorders>
              <w:top w:val="nil"/>
              <w:left w:val="nil"/>
              <w:bottom w:val="single" w:sz="4" w:space="0" w:color="auto"/>
              <w:right w:val="single" w:sz="4" w:space="0" w:color="auto"/>
            </w:tcBorders>
            <w:shd w:val="clear" w:color="000000" w:fill="FFFFFF"/>
            <w:vAlign w:val="center"/>
            <w:hideMark/>
          </w:tcPr>
          <w:p w14:paraId="3FB061A8" w14:textId="77777777" w:rsidR="00A516E0" w:rsidRPr="00B1796B" w:rsidRDefault="00A516E0" w:rsidP="00E32161">
            <w:pPr>
              <w:jc w:val="center"/>
              <w:rPr>
                <w:b/>
                <w:bCs/>
                <w:sz w:val="12"/>
                <w:szCs w:val="12"/>
              </w:rPr>
            </w:pPr>
            <w:r w:rsidRPr="00B1796B">
              <w:rPr>
                <w:b/>
                <w:bCs/>
                <w:sz w:val="12"/>
                <w:szCs w:val="12"/>
              </w:rPr>
              <w:t xml:space="preserve">  364,24   </w:t>
            </w:r>
          </w:p>
        </w:tc>
        <w:tc>
          <w:tcPr>
            <w:tcW w:w="709" w:type="dxa"/>
            <w:tcBorders>
              <w:top w:val="nil"/>
              <w:left w:val="nil"/>
              <w:bottom w:val="single" w:sz="4" w:space="0" w:color="auto"/>
              <w:right w:val="single" w:sz="4" w:space="0" w:color="auto"/>
            </w:tcBorders>
            <w:shd w:val="clear" w:color="000000" w:fill="FFFFFF"/>
            <w:vAlign w:val="center"/>
            <w:hideMark/>
          </w:tcPr>
          <w:p w14:paraId="6C9F34F6" w14:textId="77777777" w:rsidR="00A516E0" w:rsidRPr="00B1796B" w:rsidRDefault="00A516E0" w:rsidP="00E32161">
            <w:pPr>
              <w:jc w:val="center"/>
              <w:rPr>
                <w:b/>
                <w:bCs/>
                <w:sz w:val="12"/>
                <w:szCs w:val="12"/>
              </w:rPr>
            </w:pPr>
            <w:r w:rsidRPr="00B1796B">
              <w:rPr>
                <w:b/>
                <w:bCs/>
                <w:sz w:val="12"/>
                <w:szCs w:val="12"/>
              </w:rPr>
              <w:t xml:space="preserve">   4 294,75   </w:t>
            </w:r>
          </w:p>
        </w:tc>
        <w:tc>
          <w:tcPr>
            <w:tcW w:w="713" w:type="dxa"/>
            <w:tcBorders>
              <w:top w:val="nil"/>
              <w:left w:val="nil"/>
              <w:bottom w:val="single" w:sz="4" w:space="0" w:color="auto"/>
              <w:right w:val="single" w:sz="4" w:space="0" w:color="auto"/>
            </w:tcBorders>
            <w:shd w:val="clear" w:color="000000" w:fill="FFFFFF"/>
            <w:vAlign w:val="center"/>
            <w:hideMark/>
          </w:tcPr>
          <w:p w14:paraId="32BFA46C" w14:textId="77777777" w:rsidR="00A516E0" w:rsidRPr="00B1796B" w:rsidRDefault="00A516E0" w:rsidP="00E32161">
            <w:pPr>
              <w:jc w:val="center"/>
              <w:rPr>
                <w:b/>
                <w:bCs/>
                <w:sz w:val="12"/>
                <w:szCs w:val="12"/>
              </w:rPr>
            </w:pPr>
            <w:r w:rsidRPr="00B1796B">
              <w:rPr>
                <w:b/>
                <w:bCs/>
                <w:sz w:val="12"/>
                <w:szCs w:val="12"/>
              </w:rPr>
              <w:t xml:space="preserve">   110,80   </w:t>
            </w:r>
          </w:p>
        </w:tc>
        <w:tc>
          <w:tcPr>
            <w:tcW w:w="709" w:type="dxa"/>
            <w:tcBorders>
              <w:top w:val="nil"/>
              <w:left w:val="nil"/>
              <w:bottom w:val="single" w:sz="4" w:space="0" w:color="auto"/>
              <w:right w:val="single" w:sz="4" w:space="0" w:color="auto"/>
            </w:tcBorders>
            <w:shd w:val="clear" w:color="000000" w:fill="FFFFFF"/>
            <w:vAlign w:val="center"/>
            <w:hideMark/>
          </w:tcPr>
          <w:p w14:paraId="7D13A22A" w14:textId="77777777" w:rsidR="00A516E0" w:rsidRPr="00B1796B" w:rsidRDefault="00A516E0" w:rsidP="00E32161">
            <w:pPr>
              <w:jc w:val="center"/>
              <w:rPr>
                <w:b/>
                <w:bCs/>
                <w:sz w:val="12"/>
                <w:szCs w:val="12"/>
              </w:rPr>
            </w:pPr>
            <w:r w:rsidRPr="00B1796B">
              <w:rPr>
                <w:b/>
                <w:bCs/>
                <w:sz w:val="12"/>
                <w:szCs w:val="12"/>
              </w:rPr>
              <w:t xml:space="preserve">        3,29   </w:t>
            </w:r>
          </w:p>
        </w:tc>
        <w:tc>
          <w:tcPr>
            <w:tcW w:w="851" w:type="dxa"/>
            <w:tcBorders>
              <w:top w:val="nil"/>
              <w:left w:val="nil"/>
              <w:bottom w:val="single" w:sz="4" w:space="0" w:color="auto"/>
              <w:right w:val="single" w:sz="4" w:space="0" w:color="auto"/>
            </w:tcBorders>
            <w:shd w:val="clear" w:color="000000" w:fill="FFFFFF"/>
            <w:vAlign w:val="center"/>
            <w:hideMark/>
          </w:tcPr>
          <w:p w14:paraId="75412AC7" w14:textId="77777777" w:rsidR="00A516E0" w:rsidRPr="00B1796B" w:rsidRDefault="00A516E0" w:rsidP="00E32161">
            <w:pPr>
              <w:jc w:val="center"/>
              <w:rPr>
                <w:b/>
                <w:bCs/>
                <w:sz w:val="12"/>
                <w:szCs w:val="12"/>
              </w:rPr>
            </w:pPr>
            <w:r w:rsidRPr="00B1796B">
              <w:rPr>
                <w:b/>
                <w:bCs/>
                <w:sz w:val="12"/>
                <w:szCs w:val="12"/>
              </w:rPr>
              <w:t xml:space="preserve">   1 106,67   </w:t>
            </w:r>
          </w:p>
        </w:tc>
        <w:tc>
          <w:tcPr>
            <w:tcW w:w="709" w:type="dxa"/>
            <w:tcBorders>
              <w:top w:val="nil"/>
              <w:left w:val="nil"/>
              <w:bottom w:val="single" w:sz="4" w:space="0" w:color="auto"/>
              <w:right w:val="nil"/>
            </w:tcBorders>
            <w:shd w:val="clear" w:color="000000" w:fill="FFFFFF"/>
            <w:vAlign w:val="center"/>
            <w:hideMark/>
          </w:tcPr>
          <w:p w14:paraId="60130881" w14:textId="77777777" w:rsidR="00A516E0" w:rsidRPr="00B1796B" w:rsidRDefault="00A516E0" w:rsidP="00E32161">
            <w:pPr>
              <w:jc w:val="center"/>
              <w:rPr>
                <w:b/>
                <w:bCs/>
                <w:sz w:val="12"/>
                <w:szCs w:val="12"/>
              </w:rPr>
            </w:pPr>
            <w:r w:rsidRPr="00B1796B">
              <w:rPr>
                <w:b/>
                <w:bCs/>
                <w:sz w:val="12"/>
                <w:szCs w:val="12"/>
              </w:rPr>
              <w:t xml:space="preserve">   478,95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553A3293" w14:textId="77777777" w:rsidR="00A516E0" w:rsidRPr="00B1796B" w:rsidRDefault="00A516E0" w:rsidP="00E32161">
            <w:pPr>
              <w:jc w:val="center"/>
              <w:rPr>
                <w:b/>
                <w:bCs/>
                <w:sz w:val="12"/>
                <w:szCs w:val="12"/>
              </w:rPr>
            </w:pPr>
            <w:r w:rsidRPr="00B1796B">
              <w:rPr>
                <w:b/>
                <w:bCs/>
                <w:sz w:val="12"/>
                <w:szCs w:val="12"/>
              </w:rPr>
              <w:t> </w:t>
            </w:r>
          </w:p>
        </w:tc>
        <w:tc>
          <w:tcPr>
            <w:tcW w:w="858" w:type="dxa"/>
            <w:gridSpan w:val="4"/>
            <w:vMerge/>
            <w:tcBorders>
              <w:top w:val="nil"/>
              <w:left w:val="single" w:sz="4" w:space="0" w:color="auto"/>
              <w:bottom w:val="single" w:sz="4" w:space="0" w:color="auto"/>
              <w:right w:val="single" w:sz="8" w:space="0" w:color="auto"/>
            </w:tcBorders>
            <w:vAlign w:val="center"/>
            <w:hideMark/>
          </w:tcPr>
          <w:p w14:paraId="34B318F4" w14:textId="77777777" w:rsidR="00A516E0" w:rsidRPr="00B1796B" w:rsidRDefault="00A516E0" w:rsidP="00E32161">
            <w:pPr>
              <w:rPr>
                <w:b/>
                <w:bCs/>
                <w:sz w:val="12"/>
                <w:szCs w:val="12"/>
              </w:rPr>
            </w:pPr>
          </w:p>
        </w:tc>
        <w:tc>
          <w:tcPr>
            <w:tcW w:w="708" w:type="dxa"/>
            <w:gridSpan w:val="2"/>
            <w:tcBorders>
              <w:top w:val="nil"/>
              <w:left w:val="nil"/>
              <w:bottom w:val="single" w:sz="4" w:space="0" w:color="auto"/>
              <w:right w:val="single" w:sz="4" w:space="0" w:color="auto"/>
            </w:tcBorders>
            <w:shd w:val="clear" w:color="000000" w:fill="FFFFFF"/>
            <w:vAlign w:val="center"/>
            <w:hideMark/>
          </w:tcPr>
          <w:p w14:paraId="55D12387" w14:textId="77777777" w:rsidR="00A516E0" w:rsidRPr="00B1796B" w:rsidRDefault="00A516E0" w:rsidP="00E32161">
            <w:pPr>
              <w:jc w:val="center"/>
              <w:rPr>
                <w:b/>
                <w:bCs/>
                <w:sz w:val="12"/>
                <w:szCs w:val="12"/>
              </w:rPr>
            </w:pPr>
            <w:r w:rsidRPr="00B1796B">
              <w:rPr>
                <w:b/>
                <w:bCs/>
                <w:sz w:val="12"/>
                <w:szCs w:val="12"/>
              </w:rPr>
              <w:t xml:space="preserve">   60,37   </w:t>
            </w:r>
          </w:p>
        </w:tc>
        <w:tc>
          <w:tcPr>
            <w:tcW w:w="709" w:type="dxa"/>
            <w:gridSpan w:val="2"/>
            <w:tcBorders>
              <w:top w:val="nil"/>
              <w:left w:val="single" w:sz="8" w:space="0" w:color="auto"/>
              <w:bottom w:val="single" w:sz="4" w:space="0" w:color="auto"/>
              <w:right w:val="single" w:sz="4" w:space="0" w:color="auto"/>
            </w:tcBorders>
            <w:shd w:val="clear" w:color="000000" w:fill="FFFFFF"/>
            <w:vAlign w:val="center"/>
            <w:hideMark/>
          </w:tcPr>
          <w:p w14:paraId="534CD88B" w14:textId="77777777" w:rsidR="00A516E0" w:rsidRPr="00B1796B" w:rsidRDefault="00A516E0" w:rsidP="00E32161">
            <w:pPr>
              <w:jc w:val="center"/>
              <w:rPr>
                <w:b/>
                <w:bCs/>
                <w:sz w:val="12"/>
                <w:szCs w:val="12"/>
              </w:rPr>
            </w:pPr>
            <w:r w:rsidRPr="00B1796B">
              <w:rPr>
                <w:b/>
                <w:bCs/>
                <w:sz w:val="12"/>
                <w:szCs w:val="12"/>
              </w:rPr>
              <w:t xml:space="preserve">   49,98   </w:t>
            </w:r>
          </w:p>
        </w:tc>
        <w:tc>
          <w:tcPr>
            <w:tcW w:w="709" w:type="dxa"/>
            <w:gridSpan w:val="2"/>
            <w:tcBorders>
              <w:top w:val="nil"/>
              <w:left w:val="single" w:sz="8" w:space="0" w:color="auto"/>
              <w:bottom w:val="single" w:sz="4" w:space="0" w:color="auto"/>
              <w:right w:val="single" w:sz="4" w:space="0" w:color="auto"/>
            </w:tcBorders>
            <w:shd w:val="clear" w:color="000000" w:fill="FFFFFF"/>
            <w:vAlign w:val="center"/>
            <w:hideMark/>
          </w:tcPr>
          <w:p w14:paraId="461C38EB" w14:textId="77777777" w:rsidR="00A516E0" w:rsidRPr="00B1796B" w:rsidRDefault="00A516E0" w:rsidP="00E32161">
            <w:pPr>
              <w:jc w:val="center"/>
              <w:rPr>
                <w:b/>
                <w:bCs/>
                <w:sz w:val="12"/>
                <w:szCs w:val="12"/>
              </w:rPr>
            </w:pPr>
            <w:r w:rsidRPr="00B1796B">
              <w:rPr>
                <w:b/>
                <w:bCs/>
                <w:sz w:val="12"/>
                <w:szCs w:val="12"/>
              </w:rPr>
              <w:t xml:space="preserve">  406,52   </w:t>
            </w:r>
          </w:p>
        </w:tc>
        <w:tc>
          <w:tcPr>
            <w:tcW w:w="709" w:type="dxa"/>
            <w:gridSpan w:val="2"/>
            <w:tcBorders>
              <w:top w:val="nil"/>
              <w:left w:val="single" w:sz="8" w:space="0" w:color="auto"/>
              <w:bottom w:val="single" w:sz="4" w:space="0" w:color="auto"/>
              <w:right w:val="single" w:sz="4" w:space="0" w:color="auto"/>
            </w:tcBorders>
            <w:shd w:val="clear" w:color="000000" w:fill="FFFFFF"/>
            <w:vAlign w:val="center"/>
            <w:hideMark/>
          </w:tcPr>
          <w:p w14:paraId="43C062D7" w14:textId="77777777" w:rsidR="00A516E0" w:rsidRPr="00B1796B" w:rsidRDefault="00A516E0" w:rsidP="00E32161">
            <w:pPr>
              <w:jc w:val="center"/>
              <w:rPr>
                <w:b/>
                <w:bCs/>
                <w:sz w:val="12"/>
                <w:szCs w:val="12"/>
              </w:rPr>
            </w:pPr>
            <w:r w:rsidRPr="00B1796B">
              <w:rPr>
                <w:b/>
                <w:bCs/>
                <w:sz w:val="12"/>
                <w:szCs w:val="12"/>
              </w:rPr>
              <w:t xml:space="preserve">  5 151,44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69CB948" w14:textId="77777777" w:rsidR="00A516E0" w:rsidRPr="00B1796B" w:rsidRDefault="00A516E0" w:rsidP="00E32161">
            <w:pPr>
              <w:jc w:val="center"/>
              <w:rPr>
                <w:b/>
                <w:bCs/>
                <w:sz w:val="12"/>
                <w:szCs w:val="12"/>
              </w:rPr>
            </w:pPr>
            <w:r w:rsidRPr="00B1796B">
              <w:rPr>
                <w:b/>
                <w:bCs/>
                <w:sz w:val="12"/>
                <w:szCs w:val="12"/>
              </w:rPr>
              <w:t xml:space="preserve">   132,91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57CDD92" w14:textId="77777777" w:rsidR="00A516E0" w:rsidRPr="00B1796B" w:rsidRDefault="00A516E0" w:rsidP="00E32161">
            <w:pPr>
              <w:jc w:val="center"/>
              <w:rPr>
                <w:b/>
                <w:bCs/>
                <w:sz w:val="12"/>
                <w:szCs w:val="12"/>
              </w:rPr>
            </w:pPr>
            <w:r w:rsidRPr="00B1796B">
              <w:rPr>
                <w:b/>
                <w:bCs/>
                <w:sz w:val="12"/>
                <w:szCs w:val="12"/>
              </w:rPr>
              <w:t xml:space="preserve">        3,71   </w:t>
            </w:r>
          </w:p>
        </w:tc>
        <w:tc>
          <w:tcPr>
            <w:tcW w:w="560" w:type="dxa"/>
            <w:tcBorders>
              <w:top w:val="nil"/>
              <w:left w:val="nil"/>
              <w:bottom w:val="single" w:sz="4" w:space="0" w:color="auto"/>
              <w:right w:val="single" w:sz="4" w:space="0" w:color="auto"/>
            </w:tcBorders>
            <w:shd w:val="clear" w:color="000000" w:fill="FFFFFF"/>
            <w:vAlign w:val="center"/>
            <w:hideMark/>
          </w:tcPr>
          <w:p w14:paraId="224CD86C" w14:textId="77777777" w:rsidR="00A516E0" w:rsidRPr="00B1796B" w:rsidRDefault="00A516E0" w:rsidP="00E32161">
            <w:pPr>
              <w:ind w:left="-116" w:right="-112"/>
              <w:jc w:val="center"/>
              <w:rPr>
                <w:b/>
                <w:bCs/>
                <w:sz w:val="12"/>
                <w:szCs w:val="12"/>
              </w:rPr>
            </w:pPr>
            <w:r w:rsidRPr="00B1796B">
              <w:rPr>
                <w:b/>
                <w:bCs/>
                <w:sz w:val="12"/>
                <w:szCs w:val="12"/>
              </w:rPr>
              <w:t xml:space="preserve">   1 438,66   </w:t>
            </w:r>
          </w:p>
        </w:tc>
        <w:tc>
          <w:tcPr>
            <w:tcW w:w="567" w:type="dxa"/>
            <w:gridSpan w:val="2"/>
            <w:tcBorders>
              <w:top w:val="nil"/>
              <w:left w:val="nil"/>
              <w:bottom w:val="single" w:sz="4" w:space="0" w:color="auto"/>
              <w:right w:val="nil"/>
            </w:tcBorders>
            <w:shd w:val="clear" w:color="000000" w:fill="FFFFFF"/>
            <w:vAlign w:val="center"/>
            <w:hideMark/>
          </w:tcPr>
          <w:p w14:paraId="79176B6A" w14:textId="77777777" w:rsidR="00A516E0" w:rsidRPr="00B1796B" w:rsidRDefault="00A516E0" w:rsidP="00E32161">
            <w:pPr>
              <w:jc w:val="center"/>
              <w:rPr>
                <w:b/>
                <w:bCs/>
                <w:sz w:val="12"/>
                <w:szCs w:val="12"/>
              </w:rPr>
            </w:pPr>
            <w:r w:rsidRPr="00B1796B">
              <w:rPr>
                <w:b/>
                <w:bCs/>
                <w:sz w:val="12"/>
                <w:szCs w:val="12"/>
              </w:rPr>
              <w:t xml:space="preserve">   536,43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1280CCF4" w14:textId="77777777" w:rsidR="00A516E0" w:rsidRPr="00B1796B" w:rsidRDefault="00A516E0" w:rsidP="00E32161">
            <w:pPr>
              <w:jc w:val="center"/>
              <w:rPr>
                <w:b/>
                <w:bCs/>
                <w:sz w:val="12"/>
                <w:szCs w:val="12"/>
              </w:rPr>
            </w:pPr>
            <w:r w:rsidRPr="00B1796B">
              <w:rPr>
                <w:b/>
                <w:bCs/>
                <w:sz w:val="12"/>
                <w:szCs w:val="12"/>
              </w:rPr>
              <w:t> </w:t>
            </w:r>
          </w:p>
        </w:tc>
      </w:tr>
      <w:tr w:rsidR="00A516E0" w:rsidRPr="00E3785F" w14:paraId="433DED35" w14:textId="77777777" w:rsidTr="00E32161">
        <w:trPr>
          <w:trHeight w:val="420"/>
        </w:trPr>
        <w:tc>
          <w:tcPr>
            <w:tcW w:w="566" w:type="dxa"/>
            <w:tcBorders>
              <w:top w:val="nil"/>
              <w:left w:val="single" w:sz="4" w:space="0" w:color="auto"/>
              <w:bottom w:val="single" w:sz="4" w:space="0" w:color="auto"/>
              <w:right w:val="nil"/>
            </w:tcBorders>
            <w:shd w:val="clear" w:color="000000" w:fill="FFFF99"/>
            <w:vAlign w:val="center"/>
            <w:hideMark/>
          </w:tcPr>
          <w:p w14:paraId="1DFEEE3F" w14:textId="77777777" w:rsidR="00A516E0" w:rsidRPr="00B1796B" w:rsidRDefault="00A516E0" w:rsidP="00E32161">
            <w:pPr>
              <w:rPr>
                <w:b/>
                <w:bCs/>
                <w:color w:val="0000FF"/>
                <w:sz w:val="13"/>
                <w:szCs w:val="13"/>
              </w:rPr>
            </w:pPr>
            <w:r w:rsidRPr="00B1796B">
              <w:rPr>
                <w:b/>
                <w:bCs/>
                <w:color w:val="0000FF"/>
                <w:sz w:val="13"/>
                <w:szCs w:val="13"/>
              </w:rPr>
              <w:t xml:space="preserve">       увел.,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58069C76"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FFFF99"/>
            <w:vAlign w:val="center"/>
            <w:hideMark/>
          </w:tcPr>
          <w:p w14:paraId="10AD2FD7" w14:textId="77777777" w:rsidR="00A516E0" w:rsidRPr="00B1796B" w:rsidRDefault="00A516E0" w:rsidP="00E32161">
            <w:pPr>
              <w:jc w:val="center"/>
              <w:rPr>
                <w:b/>
                <w:bCs/>
                <w:sz w:val="13"/>
                <w:szCs w:val="13"/>
              </w:rPr>
            </w:pPr>
            <w:r w:rsidRPr="00B1796B">
              <w:rPr>
                <w:b/>
                <w:bCs/>
                <w:sz w:val="13"/>
                <w:szCs w:val="13"/>
              </w:rPr>
              <w:t> </w:t>
            </w:r>
          </w:p>
        </w:tc>
        <w:tc>
          <w:tcPr>
            <w:tcW w:w="424" w:type="dxa"/>
            <w:tcBorders>
              <w:top w:val="nil"/>
              <w:left w:val="nil"/>
              <w:bottom w:val="single" w:sz="4" w:space="0" w:color="auto"/>
              <w:right w:val="single" w:sz="8" w:space="0" w:color="auto"/>
            </w:tcBorders>
            <w:shd w:val="clear" w:color="000000" w:fill="FFFF99"/>
            <w:vAlign w:val="center"/>
            <w:hideMark/>
          </w:tcPr>
          <w:p w14:paraId="5F10FDD5"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nil"/>
              <w:left w:val="nil"/>
              <w:bottom w:val="single" w:sz="4" w:space="0" w:color="auto"/>
              <w:right w:val="single" w:sz="4" w:space="0" w:color="auto"/>
            </w:tcBorders>
            <w:shd w:val="clear" w:color="000000" w:fill="FFFF99"/>
            <w:vAlign w:val="center"/>
            <w:hideMark/>
          </w:tcPr>
          <w:p w14:paraId="29E6AD18"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118B4DF5"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283A7A7C"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679AFA6" w14:textId="77777777" w:rsidR="00A516E0" w:rsidRPr="00B1796B" w:rsidRDefault="00A516E0" w:rsidP="00E32161">
            <w:pPr>
              <w:jc w:val="center"/>
              <w:rPr>
                <w:b/>
                <w:bCs/>
                <w:sz w:val="12"/>
                <w:szCs w:val="12"/>
              </w:rPr>
            </w:pPr>
            <w:r w:rsidRPr="00B1796B">
              <w:rPr>
                <w:b/>
                <w:bCs/>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655473E1"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3EE7340" w14:textId="77777777" w:rsidR="00A516E0" w:rsidRPr="00B1796B" w:rsidRDefault="00A516E0" w:rsidP="00E32161">
            <w:pPr>
              <w:jc w:val="center"/>
              <w:rPr>
                <w:b/>
                <w:bCs/>
                <w:sz w:val="12"/>
                <w:szCs w:val="12"/>
              </w:rPr>
            </w:pPr>
            <w:r w:rsidRPr="00B1796B">
              <w:rPr>
                <w:b/>
                <w:bCs/>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1DC84966"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nil"/>
            </w:tcBorders>
            <w:shd w:val="clear" w:color="000000" w:fill="FFFF99"/>
            <w:vAlign w:val="center"/>
            <w:hideMark/>
          </w:tcPr>
          <w:p w14:paraId="27B49E4E" w14:textId="77777777" w:rsidR="00A516E0" w:rsidRPr="00B1796B" w:rsidRDefault="00A516E0" w:rsidP="00E32161">
            <w:pPr>
              <w:jc w:val="center"/>
              <w:rPr>
                <w:b/>
                <w:bCs/>
                <w:sz w:val="12"/>
                <w:szCs w:val="12"/>
              </w:rPr>
            </w:pPr>
            <w:r w:rsidRPr="00B1796B">
              <w:rPr>
                <w:b/>
                <w:bCs/>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5729DE6A" w14:textId="77777777" w:rsidR="00A516E0" w:rsidRPr="00B1796B" w:rsidRDefault="00A516E0" w:rsidP="00E32161">
            <w:pPr>
              <w:jc w:val="center"/>
              <w:rPr>
                <w:b/>
                <w:bCs/>
                <w:sz w:val="12"/>
                <w:szCs w:val="12"/>
              </w:rPr>
            </w:pPr>
            <w:r w:rsidRPr="00B1796B">
              <w:rPr>
                <w:b/>
                <w:bCs/>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7C467EAB" w14:textId="77777777" w:rsidR="00A516E0" w:rsidRPr="00B1796B" w:rsidRDefault="00A516E0" w:rsidP="00E32161">
            <w:pPr>
              <w:jc w:val="center"/>
              <w:rPr>
                <w:b/>
                <w:bCs/>
                <w:sz w:val="12"/>
                <w:szCs w:val="12"/>
              </w:rPr>
            </w:pPr>
            <w:r w:rsidRPr="00B1796B">
              <w:rPr>
                <w:b/>
                <w:bCs/>
                <w:sz w:val="12"/>
                <w:szCs w:val="12"/>
              </w:rPr>
              <w:t> </w:t>
            </w:r>
          </w:p>
        </w:tc>
        <w:tc>
          <w:tcPr>
            <w:tcW w:w="426" w:type="dxa"/>
            <w:tcBorders>
              <w:top w:val="nil"/>
              <w:left w:val="nil"/>
              <w:bottom w:val="single" w:sz="4" w:space="0" w:color="auto"/>
              <w:right w:val="single" w:sz="8" w:space="0" w:color="auto"/>
            </w:tcBorders>
            <w:shd w:val="clear" w:color="000000" w:fill="FFFF99"/>
            <w:vAlign w:val="center"/>
            <w:hideMark/>
          </w:tcPr>
          <w:p w14:paraId="3776511F" w14:textId="77777777" w:rsidR="00A516E0" w:rsidRPr="00B1796B" w:rsidRDefault="00A516E0" w:rsidP="00E32161">
            <w:pPr>
              <w:jc w:val="center"/>
              <w:rPr>
                <w:b/>
                <w:bCs/>
                <w:sz w:val="12"/>
                <w:szCs w:val="12"/>
              </w:rPr>
            </w:pPr>
            <w:r w:rsidRPr="00B1796B">
              <w:rPr>
                <w:b/>
                <w:bCs/>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5112D46C" w14:textId="77777777" w:rsidR="00A516E0" w:rsidRPr="00B1796B" w:rsidRDefault="00A516E0" w:rsidP="00E32161">
            <w:pPr>
              <w:jc w:val="center"/>
              <w:rPr>
                <w:b/>
                <w:bCs/>
                <w:color w:val="FF0000"/>
                <w:sz w:val="12"/>
                <w:szCs w:val="12"/>
              </w:rPr>
            </w:pPr>
            <w:r w:rsidRPr="00B1796B">
              <w:rPr>
                <w:b/>
                <w:bCs/>
                <w:color w:val="FF0000"/>
                <w:sz w:val="12"/>
                <w:szCs w:val="12"/>
              </w:rPr>
              <w:t>5,</w:t>
            </w:r>
            <w:r>
              <w:rPr>
                <w:b/>
                <w:bCs/>
                <w:color w:val="FF0000"/>
                <w:sz w:val="12"/>
                <w:szCs w:val="12"/>
              </w:rPr>
              <w:t>4</w:t>
            </w:r>
            <w:r w:rsidRPr="00B1796B">
              <w:rPr>
                <w:b/>
                <w:bCs/>
                <w:color w:val="FF0000"/>
                <w:sz w:val="12"/>
                <w:szCs w:val="12"/>
              </w:rPr>
              <w:t>%</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A6C1BFC" w14:textId="77777777" w:rsidR="00A516E0" w:rsidRPr="00B1796B" w:rsidRDefault="00A516E0" w:rsidP="00E32161">
            <w:pPr>
              <w:jc w:val="center"/>
              <w:rPr>
                <w:b/>
                <w:bCs/>
                <w:color w:val="FF0000"/>
                <w:sz w:val="12"/>
                <w:szCs w:val="12"/>
              </w:rPr>
            </w:pPr>
            <w:r w:rsidRPr="00B1796B">
              <w:rPr>
                <w:b/>
                <w:bCs/>
                <w:color w:val="FF0000"/>
                <w:sz w:val="12"/>
                <w:szCs w:val="12"/>
              </w:rPr>
              <w:t>4,60%</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07A69D8" w14:textId="77777777" w:rsidR="00A516E0" w:rsidRPr="00B1796B" w:rsidRDefault="00A516E0" w:rsidP="00E32161">
            <w:pPr>
              <w:jc w:val="center"/>
              <w:rPr>
                <w:b/>
                <w:bCs/>
                <w:color w:val="FF0000"/>
                <w:sz w:val="12"/>
                <w:szCs w:val="12"/>
              </w:rPr>
            </w:pPr>
            <w:r w:rsidRPr="00B1796B">
              <w:rPr>
                <w:b/>
                <w:bCs/>
                <w:color w:val="FF0000"/>
                <w:sz w:val="12"/>
                <w:szCs w:val="12"/>
              </w:rPr>
              <w:t>11,6%</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33B2808" w14:textId="77777777" w:rsidR="00A516E0" w:rsidRPr="00B1796B" w:rsidRDefault="00A516E0" w:rsidP="00E32161">
            <w:pPr>
              <w:jc w:val="center"/>
              <w:rPr>
                <w:b/>
                <w:bCs/>
                <w:color w:val="FF0000"/>
                <w:sz w:val="12"/>
                <w:szCs w:val="12"/>
              </w:rPr>
            </w:pPr>
            <w:r w:rsidRPr="00B1796B">
              <w:rPr>
                <w:b/>
                <w:bCs/>
                <w:color w:val="FF0000"/>
                <w:sz w:val="12"/>
                <w:szCs w:val="12"/>
              </w:rPr>
              <w:t>19,95%</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3F7BAD53" w14:textId="77777777" w:rsidR="00A516E0" w:rsidRPr="00B1796B" w:rsidRDefault="00A516E0" w:rsidP="00E32161">
            <w:pPr>
              <w:jc w:val="center"/>
              <w:rPr>
                <w:b/>
                <w:bCs/>
                <w:color w:val="FF0000"/>
                <w:sz w:val="12"/>
                <w:szCs w:val="12"/>
              </w:rPr>
            </w:pPr>
            <w:r w:rsidRPr="00B1796B">
              <w:rPr>
                <w:b/>
                <w:bCs/>
                <w:color w:val="FF0000"/>
                <w:sz w:val="12"/>
                <w:szCs w:val="12"/>
              </w:rPr>
              <w:t>19,9%</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6B51642" w14:textId="77777777" w:rsidR="00A516E0" w:rsidRPr="00B1796B" w:rsidRDefault="00A516E0" w:rsidP="00E32161">
            <w:pPr>
              <w:jc w:val="center"/>
              <w:rPr>
                <w:b/>
                <w:bCs/>
                <w:color w:val="FF0000"/>
                <w:sz w:val="12"/>
                <w:szCs w:val="12"/>
              </w:rPr>
            </w:pPr>
            <w:r w:rsidRPr="00B1796B">
              <w:rPr>
                <w:b/>
                <w:bCs/>
                <w:color w:val="FF0000"/>
                <w:sz w:val="12"/>
                <w:szCs w:val="12"/>
              </w:rPr>
              <w:t>12,8%</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6C2391EE" w14:textId="77777777" w:rsidR="00A516E0" w:rsidRPr="00B1796B" w:rsidRDefault="00A516E0" w:rsidP="00E32161">
            <w:pPr>
              <w:jc w:val="center"/>
              <w:rPr>
                <w:b/>
                <w:bCs/>
                <w:color w:val="FF0000"/>
                <w:sz w:val="12"/>
                <w:szCs w:val="12"/>
              </w:rPr>
            </w:pPr>
            <w:r w:rsidRPr="00B1796B">
              <w:rPr>
                <w:b/>
                <w:bCs/>
                <w:color w:val="FF0000"/>
                <w:sz w:val="12"/>
                <w:szCs w:val="12"/>
              </w:rPr>
              <w:t>30,0%</w:t>
            </w:r>
          </w:p>
        </w:tc>
        <w:tc>
          <w:tcPr>
            <w:tcW w:w="567" w:type="dxa"/>
            <w:gridSpan w:val="2"/>
            <w:tcBorders>
              <w:top w:val="nil"/>
              <w:left w:val="nil"/>
              <w:bottom w:val="single" w:sz="4" w:space="0" w:color="auto"/>
              <w:right w:val="nil"/>
            </w:tcBorders>
            <w:shd w:val="clear" w:color="000000" w:fill="FFFF99"/>
            <w:vAlign w:val="center"/>
            <w:hideMark/>
          </w:tcPr>
          <w:p w14:paraId="2BA23AE4" w14:textId="77777777" w:rsidR="00A516E0" w:rsidRPr="00B1796B" w:rsidRDefault="00A516E0" w:rsidP="00E32161">
            <w:pPr>
              <w:jc w:val="center"/>
              <w:rPr>
                <w:b/>
                <w:bCs/>
                <w:color w:val="FF0000"/>
                <w:sz w:val="12"/>
                <w:szCs w:val="12"/>
              </w:rPr>
            </w:pPr>
            <w:r w:rsidRPr="00B1796B">
              <w:rPr>
                <w:b/>
                <w:bCs/>
                <w:color w:val="FF0000"/>
                <w:sz w:val="12"/>
                <w:szCs w:val="12"/>
              </w:rPr>
              <w:t>12,0%</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9BA182B" w14:textId="77777777" w:rsidR="00A516E0" w:rsidRPr="00B1796B" w:rsidRDefault="00A516E0" w:rsidP="00E32161">
            <w:pPr>
              <w:jc w:val="center"/>
              <w:rPr>
                <w:b/>
                <w:bCs/>
                <w:sz w:val="12"/>
                <w:szCs w:val="12"/>
              </w:rPr>
            </w:pPr>
            <w:r w:rsidRPr="00B1796B">
              <w:rPr>
                <w:b/>
                <w:bCs/>
                <w:sz w:val="12"/>
                <w:szCs w:val="12"/>
              </w:rPr>
              <w:t> </w:t>
            </w:r>
          </w:p>
        </w:tc>
      </w:tr>
      <w:tr w:rsidR="00A516E0" w:rsidRPr="00E3785F" w14:paraId="5CCF182F" w14:textId="77777777" w:rsidTr="00E32161">
        <w:trPr>
          <w:trHeight w:val="420"/>
        </w:trPr>
        <w:tc>
          <w:tcPr>
            <w:tcW w:w="566" w:type="dxa"/>
            <w:tcBorders>
              <w:top w:val="nil"/>
              <w:left w:val="single" w:sz="4" w:space="0" w:color="auto"/>
              <w:bottom w:val="single" w:sz="4" w:space="0" w:color="auto"/>
              <w:right w:val="nil"/>
            </w:tcBorders>
            <w:shd w:val="clear" w:color="000000" w:fill="FFFF99"/>
            <w:vAlign w:val="center"/>
            <w:hideMark/>
          </w:tcPr>
          <w:p w14:paraId="39C1DDF3" w14:textId="77777777" w:rsidR="00A516E0" w:rsidRPr="00B1796B" w:rsidRDefault="00A516E0" w:rsidP="00E32161">
            <w:pPr>
              <w:rPr>
                <w:b/>
                <w:bCs/>
                <w:sz w:val="13"/>
                <w:szCs w:val="13"/>
              </w:rPr>
            </w:pPr>
            <w:r w:rsidRPr="00B1796B">
              <w:rPr>
                <w:b/>
                <w:bCs/>
                <w:sz w:val="13"/>
                <w:szCs w:val="13"/>
              </w:rPr>
              <w:t xml:space="preserve">  Норматив</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5D6C88FE"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FFFF99"/>
            <w:vAlign w:val="center"/>
            <w:hideMark/>
          </w:tcPr>
          <w:p w14:paraId="27D070AF" w14:textId="77777777" w:rsidR="00A516E0" w:rsidRPr="00B1796B" w:rsidRDefault="00A516E0" w:rsidP="00E32161">
            <w:pPr>
              <w:jc w:val="center"/>
              <w:rPr>
                <w:b/>
                <w:bCs/>
                <w:sz w:val="13"/>
                <w:szCs w:val="13"/>
              </w:rPr>
            </w:pPr>
            <w:r w:rsidRPr="00B1796B">
              <w:rPr>
                <w:b/>
                <w:bCs/>
                <w:sz w:val="13"/>
                <w:szCs w:val="13"/>
              </w:rPr>
              <w:t> </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027FBF72"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nil"/>
              <w:left w:val="nil"/>
              <w:bottom w:val="single" w:sz="4" w:space="0" w:color="auto"/>
              <w:right w:val="single" w:sz="4" w:space="0" w:color="auto"/>
            </w:tcBorders>
            <w:shd w:val="clear" w:color="000000" w:fill="FFFFFF"/>
            <w:vAlign w:val="center"/>
            <w:hideMark/>
          </w:tcPr>
          <w:p w14:paraId="79E03208" w14:textId="77777777" w:rsidR="00A516E0" w:rsidRPr="00B1796B" w:rsidRDefault="00A516E0" w:rsidP="00E32161">
            <w:pPr>
              <w:jc w:val="center"/>
              <w:rPr>
                <w:b/>
                <w:bCs/>
                <w:sz w:val="12"/>
                <w:szCs w:val="12"/>
              </w:rPr>
            </w:pPr>
            <w:r w:rsidRPr="00B1796B">
              <w:rPr>
                <w:b/>
                <w:bCs/>
                <w:sz w:val="12"/>
                <w:szCs w:val="12"/>
              </w:rPr>
              <w:t xml:space="preserve">      5,01   </w:t>
            </w:r>
          </w:p>
        </w:tc>
        <w:tc>
          <w:tcPr>
            <w:tcW w:w="709" w:type="dxa"/>
            <w:tcBorders>
              <w:top w:val="nil"/>
              <w:left w:val="nil"/>
              <w:bottom w:val="single" w:sz="4" w:space="0" w:color="auto"/>
              <w:right w:val="single" w:sz="4" w:space="0" w:color="auto"/>
            </w:tcBorders>
            <w:shd w:val="clear" w:color="000000" w:fill="FFFFFF"/>
            <w:vAlign w:val="center"/>
            <w:hideMark/>
          </w:tcPr>
          <w:p w14:paraId="28EC50E6" w14:textId="77777777" w:rsidR="00A516E0" w:rsidRPr="00B1796B" w:rsidRDefault="00A516E0" w:rsidP="00E32161">
            <w:pPr>
              <w:jc w:val="center"/>
              <w:rPr>
                <w:b/>
                <w:bCs/>
                <w:sz w:val="12"/>
                <w:szCs w:val="12"/>
              </w:rPr>
            </w:pPr>
            <w:r w:rsidRPr="00B1796B">
              <w:rPr>
                <w:b/>
                <w:bCs/>
                <w:sz w:val="12"/>
                <w:szCs w:val="12"/>
              </w:rPr>
              <w:t xml:space="preserve">      8,38   </w:t>
            </w:r>
          </w:p>
        </w:tc>
        <w:tc>
          <w:tcPr>
            <w:tcW w:w="709" w:type="dxa"/>
            <w:tcBorders>
              <w:top w:val="nil"/>
              <w:left w:val="nil"/>
              <w:bottom w:val="single" w:sz="4" w:space="0" w:color="auto"/>
              <w:right w:val="single" w:sz="4" w:space="0" w:color="auto"/>
            </w:tcBorders>
            <w:shd w:val="clear" w:color="000000" w:fill="FFFFFF"/>
            <w:vAlign w:val="center"/>
            <w:hideMark/>
          </w:tcPr>
          <w:p w14:paraId="0CE85901" w14:textId="77777777" w:rsidR="00A516E0" w:rsidRPr="00B1796B" w:rsidRDefault="00A516E0" w:rsidP="00E32161">
            <w:pPr>
              <w:jc w:val="center"/>
              <w:rPr>
                <w:b/>
                <w:bCs/>
                <w:sz w:val="12"/>
                <w:szCs w:val="12"/>
              </w:rPr>
            </w:pPr>
            <w:r w:rsidRPr="00B1796B">
              <w:rPr>
                <w:b/>
                <w:bCs/>
                <w:sz w:val="12"/>
                <w:szCs w:val="12"/>
              </w:rPr>
              <w:t xml:space="preserve">       3,37   </w:t>
            </w:r>
          </w:p>
        </w:tc>
        <w:tc>
          <w:tcPr>
            <w:tcW w:w="709" w:type="dxa"/>
            <w:tcBorders>
              <w:top w:val="nil"/>
              <w:left w:val="nil"/>
              <w:bottom w:val="single" w:sz="4" w:space="0" w:color="auto"/>
              <w:right w:val="single" w:sz="4" w:space="0" w:color="auto"/>
            </w:tcBorders>
            <w:shd w:val="clear" w:color="000000" w:fill="FFFFFF"/>
            <w:vAlign w:val="center"/>
            <w:hideMark/>
          </w:tcPr>
          <w:p w14:paraId="48AB3FD9" w14:textId="77777777" w:rsidR="00A516E0" w:rsidRPr="00B1796B" w:rsidRDefault="00A516E0" w:rsidP="00E32161">
            <w:pPr>
              <w:jc w:val="center"/>
              <w:rPr>
                <w:b/>
                <w:bCs/>
                <w:sz w:val="12"/>
                <w:szCs w:val="12"/>
              </w:rPr>
            </w:pPr>
            <w:r w:rsidRPr="00B1796B">
              <w:rPr>
                <w:b/>
                <w:bCs/>
                <w:sz w:val="12"/>
                <w:szCs w:val="12"/>
              </w:rPr>
              <w:t xml:space="preserve">      0,0258   </w:t>
            </w:r>
          </w:p>
        </w:tc>
        <w:tc>
          <w:tcPr>
            <w:tcW w:w="713" w:type="dxa"/>
            <w:tcBorders>
              <w:top w:val="nil"/>
              <w:left w:val="nil"/>
              <w:bottom w:val="single" w:sz="4" w:space="0" w:color="auto"/>
              <w:right w:val="single" w:sz="4" w:space="0" w:color="auto"/>
            </w:tcBorders>
            <w:shd w:val="clear" w:color="000000" w:fill="FFFFFF"/>
            <w:vAlign w:val="center"/>
            <w:hideMark/>
          </w:tcPr>
          <w:p w14:paraId="6CBD426B"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33A9F3DD" w14:textId="77777777" w:rsidR="00A516E0" w:rsidRPr="00B1796B" w:rsidRDefault="00A516E0" w:rsidP="00E32161">
            <w:pPr>
              <w:jc w:val="center"/>
              <w:rPr>
                <w:b/>
                <w:bCs/>
                <w:sz w:val="12"/>
                <w:szCs w:val="12"/>
              </w:rPr>
            </w:pPr>
            <w:r w:rsidRPr="00B1796B">
              <w:rPr>
                <w:b/>
                <w:bCs/>
                <w:sz w:val="12"/>
                <w:szCs w:val="12"/>
              </w:rPr>
              <w:t> </w:t>
            </w:r>
          </w:p>
        </w:tc>
        <w:tc>
          <w:tcPr>
            <w:tcW w:w="851" w:type="dxa"/>
            <w:tcBorders>
              <w:top w:val="nil"/>
              <w:left w:val="nil"/>
              <w:bottom w:val="single" w:sz="4" w:space="0" w:color="auto"/>
              <w:right w:val="single" w:sz="4" w:space="0" w:color="auto"/>
            </w:tcBorders>
            <w:shd w:val="clear" w:color="000000" w:fill="FFFFFF"/>
            <w:vAlign w:val="center"/>
            <w:hideMark/>
          </w:tcPr>
          <w:p w14:paraId="19FD3BD4" w14:textId="77777777" w:rsidR="00A516E0" w:rsidRPr="00B1796B" w:rsidRDefault="00A516E0" w:rsidP="00E32161">
            <w:pPr>
              <w:jc w:val="center"/>
              <w:rPr>
                <w:b/>
                <w:bCs/>
                <w:sz w:val="12"/>
                <w:szCs w:val="12"/>
              </w:rPr>
            </w:pPr>
            <w:r w:rsidRPr="00B1796B">
              <w:rPr>
                <w:b/>
                <w:bCs/>
                <w:sz w:val="12"/>
                <w:szCs w:val="12"/>
              </w:rPr>
              <w:t xml:space="preserve">           6,00   </w:t>
            </w:r>
          </w:p>
        </w:tc>
        <w:tc>
          <w:tcPr>
            <w:tcW w:w="709" w:type="dxa"/>
            <w:tcBorders>
              <w:top w:val="nil"/>
              <w:left w:val="nil"/>
              <w:bottom w:val="single" w:sz="4" w:space="0" w:color="auto"/>
              <w:right w:val="nil"/>
            </w:tcBorders>
            <w:shd w:val="clear" w:color="000000" w:fill="FFFFFF"/>
            <w:vAlign w:val="center"/>
            <w:hideMark/>
          </w:tcPr>
          <w:p w14:paraId="22ED05FD" w14:textId="77777777" w:rsidR="00A516E0" w:rsidRPr="00B1796B" w:rsidRDefault="00A516E0" w:rsidP="00E32161">
            <w:pPr>
              <w:jc w:val="center"/>
              <w:rPr>
                <w:b/>
                <w:bCs/>
                <w:sz w:val="12"/>
                <w:szCs w:val="12"/>
              </w:rPr>
            </w:pPr>
            <w:r w:rsidRPr="00B1796B">
              <w:rPr>
                <w:b/>
                <w:bCs/>
                <w:sz w:val="12"/>
                <w:szCs w:val="12"/>
              </w:rPr>
              <w:t xml:space="preserve">        0,17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7A0B89CE" w14:textId="77777777" w:rsidR="00A516E0" w:rsidRPr="00B1796B" w:rsidRDefault="00A516E0" w:rsidP="00E32161">
            <w:pPr>
              <w:jc w:val="center"/>
              <w:rPr>
                <w:b/>
                <w:bCs/>
                <w:sz w:val="12"/>
                <w:szCs w:val="12"/>
              </w:rPr>
            </w:pPr>
            <w:r w:rsidRPr="00B1796B">
              <w:rPr>
                <w:b/>
                <w:bCs/>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27B2AE4E" w14:textId="77777777" w:rsidR="00A516E0" w:rsidRPr="00B1796B" w:rsidRDefault="00A516E0" w:rsidP="00E32161">
            <w:pPr>
              <w:jc w:val="center"/>
              <w:rPr>
                <w:b/>
                <w:bCs/>
                <w:sz w:val="12"/>
                <w:szCs w:val="12"/>
              </w:rPr>
            </w:pPr>
            <w:r w:rsidRPr="00B1796B">
              <w:rPr>
                <w:b/>
                <w:bCs/>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0CD5B397" w14:textId="77777777" w:rsidR="00A516E0" w:rsidRPr="00B1796B" w:rsidRDefault="00A516E0" w:rsidP="00E32161">
            <w:pPr>
              <w:jc w:val="center"/>
              <w:rPr>
                <w:b/>
                <w:bCs/>
                <w:sz w:val="12"/>
                <w:szCs w:val="12"/>
              </w:rPr>
            </w:pPr>
            <w:r w:rsidRPr="00B1796B">
              <w:rPr>
                <w:b/>
                <w:bCs/>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D5765BE" w14:textId="77777777" w:rsidR="00A516E0" w:rsidRPr="00B1796B" w:rsidRDefault="00A516E0" w:rsidP="00E32161">
            <w:pPr>
              <w:jc w:val="center"/>
              <w:rPr>
                <w:b/>
                <w:bCs/>
                <w:sz w:val="12"/>
                <w:szCs w:val="12"/>
              </w:rPr>
            </w:pPr>
            <w:r w:rsidRPr="00B1796B">
              <w:rPr>
                <w:b/>
                <w:bCs/>
                <w:sz w:val="12"/>
                <w:szCs w:val="12"/>
              </w:rPr>
              <w:t xml:space="preserve">      5,01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CE72B94" w14:textId="77777777" w:rsidR="00A516E0" w:rsidRPr="00B1796B" w:rsidRDefault="00A516E0" w:rsidP="00E32161">
            <w:pPr>
              <w:jc w:val="center"/>
              <w:rPr>
                <w:b/>
                <w:bCs/>
                <w:sz w:val="12"/>
                <w:szCs w:val="12"/>
              </w:rPr>
            </w:pPr>
            <w:r w:rsidRPr="00B1796B">
              <w:rPr>
                <w:b/>
                <w:bCs/>
                <w:sz w:val="12"/>
                <w:szCs w:val="12"/>
              </w:rPr>
              <w:t xml:space="preserve">     8,38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B7F827D" w14:textId="77777777" w:rsidR="00A516E0" w:rsidRPr="00B1796B" w:rsidRDefault="00A516E0" w:rsidP="00E32161">
            <w:pPr>
              <w:jc w:val="center"/>
              <w:rPr>
                <w:b/>
                <w:bCs/>
                <w:sz w:val="12"/>
                <w:szCs w:val="12"/>
              </w:rPr>
            </w:pPr>
            <w:r w:rsidRPr="00B1796B">
              <w:rPr>
                <w:b/>
                <w:bCs/>
                <w:sz w:val="12"/>
                <w:szCs w:val="12"/>
              </w:rPr>
              <w:t xml:space="preserve">       3,37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5BDD852" w14:textId="77777777" w:rsidR="00A516E0" w:rsidRPr="00B1796B" w:rsidRDefault="00A516E0" w:rsidP="00E32161">
            <w:pPr>
              <w:jc w:val="center"/>
              <w:rPr>
                <w:b/>
                <w:bCs/>
                <w:sz w:val="12"/>
                <w:szCs w:val="12"/>
              </w:rPr>
            </w:pPr>
            <w:r w:rsidRPr="00B1796B">
              <w:rPr>
                <w:b/>
                <w:bCs/>
                <w:sz w:val="12"/>
                <w:szCs w:val="12"/>
              </w:rPr>
              <w:t xml:space="preserve">        0,026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F206C46"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9E692E6" w14:textId="77777777" w:rsidR="00A516E0" w:rsidRPr="00B1796B" w:rsidRDefault="00A516E0" w:rsidP="00E32161">
            <w:pPr>
              <w:jc w:val="center"/>
              <w:rPr>
                <w:b/>
                <w:bCs/>
                <w:sz w:val="12"/>
                <w:szCs w:val="12"/>
              </w:rPr>
            </w:pPr>
            <w:r w:rsidRPr="00B1796B">
              <w:rPr>
                <w:b/>
                <w:bCs/>
                <w:sz w:val="12"/>
                <w:szCs w:val="12"/>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6D9E3062" w14:textId="77777777" w:rsidR="00A516E0" w:rsidRPr="00B1796B" w:rsidRDefault="00A516E0" w:rsidP="00E32161">
            <w:pPr>
              <w:jc w:val="center"/>
              <w:rPr>
                <w:b/>
                <w:bCs/>
                <w:sz w:val="12"/>
                <w:szCs w:val="12"/>
              </w:rPr>
            </w:pPr>
            <w:r w:rsidRPr="00B1796B">
              <w:rPr>
                <w:b/>
                <w:bCs/>
                <w:sz w:val="12"/>
                <w:szCs w:val="12"/>
              </w:rPr>
              <w:t xml:space="preserve">            6,00   </w:t>
            </w:r>
          </w:p>
        </w:tc>
        <w:tc>
          <w:tcPr>
            <w:tcW w:w="567" w:type="dxa"/>
            <w:gridSpan w:val="2"/>
            <w:tcBorders>
              <w:top w:val="nil"/>
              <w:left w:val="nil"/>
              <w:bottom w:val="single" w:sz="4" w:space="0" w:color="auto"/>
              <w:right w:val="nil"/>
            </w:tcBorders>
            <w:shd w:val="clear" w:color="000000" w:fill="FFFFFF"/>
            <w:vAlign w:val="center"/>
            <w:hideMark/>
          </w:tcPr>
          <w:p w14:paraId="68B30D98" w14:textId="77777777" w:rsidR="00A516E0" w:rsidRPr="00B1796B" w:rsidRDefault="00A516E0" w:rsidP="00E32161">
            <w:pPr>
              <w:jc w:val="center"/>
              <w:rPr>
                <w:b/>
                <w:bCs/>
                <w:sz w:val="12"/>
                <w:szCs w:val="12"/>
              </w:rPr>
            </w:pPr>
            <w:r w:rsidRPr="00B1796B">
              <w:rPr>
                <w:b/>
                <w:bCs/>
                <w:sz w:val="12"/>
                <w:szCs w:val="12"/>
              </w:rPr>
              <w:t xml:space="preserve">        0,17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81D72EF" w14:textId="77777777" w:rsidR="00A516E0" w:rsidRPr="00B1796B" w:rsidRDefault="00A516E0" w:rsidP="00E32161">
            <w:pPr>
              <w:jc w:val="center"/>
              <w:rPr>
                <w:b/>
                <w:bCs/>
                <w:sz w:val="12"/>
                <w:szCs w:val="12"/>
              </w:rPr>
            </w:pPr>
            <w:r w:rsidRPr="00B1796B">
              <w:rPr>
                <w:b/>
                <w:bCs/>
                <w:sz w:val="12"/>
                <w:szCs w:val="12"/>
              </w:rPr>
              <w:t> </w:t>
            </w:r>
          </w:p>
        </w:tc>
      </w:tr>
      <w:tr w:rsidR="00A516E0" w:rsidRPr="00E3785F" w14:paraId="6612D728"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0FDFA95B" w14:textId="77777777" w:rsidR="00A516E0" w:rsidRPr="00B1796B" w:rsidRDefault="00A516E0" w:rsidP="00E32161">
            <w:pPr>
              <w:jc w:val="center"/>
              <w:rPr>
                <w:sz w:val="13"/>
                <w:szCs w:val="13"/>
              </w:rPr>
            </w:pPr>
            <w:r w:rsidRPr="00B1796B">
              <w:rPr>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1270B937"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nil"/>
              <w:bottom w:val="single" w:sz="4" w:space="0" w:color="auto"/>
              <w:right w:val="nil"/>
            </w:tcBorders>
            <w:shd w:val="clear" w:color="000000" w:fill="FFFF99"/>
            <w:vAlign w:val="center"/>
            <w:hideMark/>
          </w:tcPr>
          <w:p w14:paraId="097E2C74"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487C1DD4" w14:textId="77777777" w:rsidR="00A516E0" w:rsidRPr="00B1796B" w:rsidRDefault="00A516E0" w:rsidP="00E32161">
            <w:pPr>
              <w:jc w:val="center"/>
              <w:rPr>
                <w:sz w:val="13"/>
                <w:szCs w:val="13"/>
              </w:rPr>
            </w:pPr>
            <w:r w:rsidRPr="00B1796B">
              <w:rPr>
                <w:sz w:val="13"/>
                <w:szCs w:val="13"/>
              </w:rPr>
              <w:t> </w:t>
            </w:r>
          </w:p>
        </w:tc>
        <w:tc>
          <w:tcPr>
            <w:tcW w:w="708" w:type="dxa"/>
            <w:tcBorders>
              <w:top w:val="nil"/>
              <w:left w:val="nil"/>
              <w:bottom w:val="single" w:sz="4" w:space="0" w:color="auto"/>
              <w:right w:val="single" w:sz="4" w:space="0" w:color="auto"/>
            </w:tcBorders>
            <w:shd w:val="clear" w:color="000000" w:fill="FFFF99"/>
            <w:vAlign w:val="center"/>
            <w:hideMark/>
          </w:tcPr>
          <w:p w14:paraId="5C9136F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49F7741B"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352E14B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43DE63D6"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45A8E607"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7B8D79D9" w14:textId="77777777" w:rsidR="00A516E0" w:rsidRPr="00B1796B" w:rsidRDefault="00A516E0" w:rsidP="00E32161">
            <w:pPr>
              <w:jc w:val="center"/>
              <w:rPr>
                <w:sz w:val="12"/>
                <w:szCs w:val="12"/>
              </w:rPr>
            </w:pPr>
            <w:r w:rsidRPr="00B1796B">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7D887BD4"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780379E9"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3868D043"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280A747B"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342359DE"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B3B628E"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040B14F"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CDF07BB"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3385737"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0376C15C"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DE49ADE"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46163C8C"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5E1D911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2F54DF9A" w14:textId="77777777" w:rsidR="00A516E0" w:rsidRPr="00B1796B" w:rsidRDefault="00A516E0" w:rsidP="00E32161">
            <w:pPr>
              <w:jc w:val="center"/>
              <w:rPr>
                <w:sz w:val="12"/>
                <w:szCs w:val="12"/>
              </w:rPr>
            </w:pPr>
            <w:r w:rsidRPr="00B1796B">
              <w:rPr>
                <w:sz w:val="12"/>
                <w:szCs w:val="12"/>
              </w:rPr>
              <w:t> </w:t>
            </w:r>
          </w:p>
        </w:tc>
      </w:tr>
      <w:tr w:rsidR="00A516E0" w:rsidRPr="00E3785F" w14:paraId="13765748" w14:textId="77777777" w:rsidTr="00E32161">
        <w:trPr>
          <w:trHeight w:val="390"/>
        </w:trPr>
        <w:tc>
          <w:tcPr>
            <w:tcW w:w="566" w:type="dxa"/>
            <w:tcBorders>
              <w:top w:val="nil"/>
              <w:left w:val="single" w:sz="4" w:space="0" w:color="auto"/>
              <w:bottom w:val="single" w:sz="4" w:space="0" w:color="auto"/>
              <w:right w:val="nil"/>
            </w:tcBorders>
            <w:shd w:val="clear" w:color="000000" w:fill="FFFF99"/>
            <w:vAlign w:val="center"/>
            <w:hideMark/>
          </w:tcPr>
          <w:p w14:paraId="7BD50CEB" w14:textId="77777777" w:rsidR="00A516E0" w:rsidRPr="00B1796B" w:rsidRDefault="00A516E0" w:rsidP="00E32161">
            <w:pPr>
              <w:rPr>
                <w:b/>
                <w:bCs/>
                <w:sz w:val="13"/>
                <w:szCs w:val="13"/>
              </w:rPr>
            </w:pPr>
            <w:r w:rsidRPr="00B1796B">
              <w:rPr>
                <w:b/>
                <w:bCs/>
                <w:sz w:val="13"/>
                <w:szCs w:val="13"/>
              </w:rPr>
              <w:t xml:space="preserve"> 1 комн. кв.</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375D8916" w14:textId="77777777" w:rsidR="00A516E0" w:rsidRPr="00B1796B" w:rsidRDefault="00A516E0" w:rsidP="00E32161">
            <w:pPr>
              <w:jc w:val="center"/>
              <w:rPr>
                <w:b/>
                <w:bCs/>
                <w:color w:val="FF0000"/>
                <w:sz w:val="13"/>
                <w:szCs w:val="13"/>
              </w:rPr>
            </w:pPr>
            <w:r w:rsidRPr="00B1796B">
              <w:rPr>
                <w:b/>
                <w:bCs/>
                <w:color w:val="FF0000"/>
                <w:sz w:val="13"/>
                <w:szCs w:val="13"/>
              </w:rPr>
              <w:t xml:space="preserve">      115,7   </w:t>
            </w:r>
          </w:p>
        </w:tc>
        <w:tc>
          <w:tcPr>
            <w:tcW w:w="424" w:type="dxa"/>
            <w:tcBorders>
              <w:top w:val="nil"/>
              <w:left w:val="nil"/>
              <w:bottom w:val="single" w:sz="4" w:space="0" w:color="auto"/>
              <w:right w:val="nil"/>
            </w:tcBorders>
            <w:shd w:val="clear" w:color="000000" w:fill="FFFFFF"/>
            <w:vAlign w:val="center"/>
            <w:hideMark/>
          </w:tcPr>
          <w:p w14:paraId="1A60D242" w14:textId="77777777" w:rsidR="00A516E0" w:rsidRPr="00B1796B" w:rsidRDefault="00A516E0" w:rsidP="00E32161">
            <w:pPr>
              <w:jc w:val="center"/>
              <w:rPr>
                <w:b/>
                <w:bCs/>
                <w:sz w:val="13"/>
                <w:szCs w:val="13"/>
              </w:rPr>
            </w:pPr>
            <w:r w:rsidRPr="00B1796B">
              <w:rPr>
                <w:b/>
                <w:bCs/>
                <w:sz w:val="13"/>
                <w:szCs w:val="13"/>
              </w:rPr>
              <w:t>30</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0F6EE979" w14:textId="77777777" w:rsidR="00A516E0" w:rsidRPr="00B1796B" w:rsidRDefault="00A516E0" w:rsidP="00E32161">
            <w:pPr>
              <w:jc w:val="center"/>
              <w:rPr>
                <w:b/>
                <w:bCs/>
                <w:sz w:val="13"/>
                <w:szCs w:val="13"/>
              </w:rPr>
            </w:pPr>
            <w:r w:rsidRPr="00B1796B">
              <w:rPr>
                <w:b/>
                <w:bCs/>
                <w:sz w:val="13"/>
                <w:szCs w:val="13"/>
              </w:rPr>
              <w:t>1</w:t>
            </w:r>
          </w:p>
        </w:tc>
        <w:tc>
          <w:tcPr>
            <w:tcW w:w="708" w:type="dxa"/>
            <w:tcBorders>
              <w:top w:val="nil"/>
              <w:left w:val="nil"/>
              <w:bottom w:val="single" w:sz="4" w:space="0" w:color="auto"/>
              <w:right w:val="single" w:sz="4" w:space="0" w:color="auto"/>
            </w:tcBorders>
            <w:shd w:val="clear" w:color="000000" w:fill="FFFF99"/>
            <w:vAlign w:val="center"/>
            <w:hideMark/>
          </w:tcPr>
          <w:p w14:paraId="2CFF82FA" w14:textId="77777777" w:rsidR="00A516E0" w:rsidRPr="00B1796B" w:rsidRDefault="00A516E0" w:rsidP="00E32161">
            <w:pPr>
              <w:jc w:val="center"/>
              <w:rPr>
                <w:sz w:val="12"/>
                <w:szCs w:val="12"/>
              </w:rPr>
            </w:pPr>
            <w:r w:rsidRPr="00B1796B">
              <w:rPr>
                <w:sz w:val="12"/>
                <w:szCs w:val="12"/>
              </w:rPr>
              <w:t xml:space="preserve">       287   </w:t>
            </w:r>
          </w:p>
        </w:tc>
        <w:tc>
          <w:tcPr>
            <w:tcW w:w="709" w:type="dxa"/>
            <w:tcBorders>
              <w:top w:val="nil"/>
              <w:left w:val="nil"/>
              <w:bottom w:val="single" w:sz="4" w:space="0" w:color="auto"/>
              <w:right w:val="single" w:sz="4" w:space="0" w:color="auto"/>
            </w:tcBorders>
            <w:shd w:val="clear" w:color="000000" w:fill="FFFF99"/>
            <w:vAlign w:val="center"/>
            <w:hideMark/>
          </w:tcPr>
          <w:p w14:paraId="61507740" w14:textId="77777777" w:rsidR="00A516E0" w:rsidRPr="00B1796B" w:rsidRDefault="00A516E0" w:rsidP="00E32161">
            <w:pPr>
              <w:jc w:val="center"/>
              <w:rPr>
                <w:sz w:val="12"/>
                <w:szCs w:val="12"/>
              </w:rPr>
            </w:pPr>
            <w:r w:rsidRPr="00B1796B">
              <w:rPr>
                <w:sz w:val="12"/>
                <w:szCs w:val="12"/>
              </w:rPr>
              <w:t xml:space="preserve">       400   </w:t>
            </w:r>
          </w:p>
        </w:tc>
        <w:tc>
          <w:tcPr>
            <w:tcW w:w="709" w:type="dxa"/>
            <w:tcBorders>
              <w:top w:val="nil"/>
              <w:left w:val="nil"/>
              <w:bottom w:val="single" w:sz="4" w:space="0" w:color="auto"/>
              <w:right w:val="single" w:sz="4" w:space="0" w:color="auto"/>
            </w:tcBorders>
            <w:shd w:val="clear" w:color="000000" w:fill="FFFF99"/>
            <w:vAlign w:val="center"/>
            <w:hideMark/>
          </w:tcPr>
          <w:p w14:paraId="66FBC88F" w14:textId="77777777" w:rsidR="00A516E0" w:rsidRPr="00B1796B" w:rsidRDefault="00A516E0" w:rsidP="00E32161">
            <w:pPr>
              <w:jc w:val="center"/>
              <w:rPr>
                <w:sz w:val="12"/>
                <w:szCs w:val="12"/>
              </w:rPr>
            </w:pPr>
            <w:r w:rsidRPr="00B1796B">
              <w:rPr>
                <w:sz w:val="12"/>
                <w:szCs w:val="12"/>
              </w:rPr>
              <w:t xml:space="preserve">     1 227   </w:t>
            </w:r>
          </w:p>
        </w:tc>
        <w:tc>
          <w:tcPr>
            <w:tcW w:w="709" w:type="dxa"/>
            <w:tcBorders>
              <w:top w:val="nil"/>
              <w:left w:val="nil"/>
              <w:bottom w:val="single" w:sz="4" w:space="0" w:color="auto"/>
              <w:right w:val="single" w:sz="4" w:space="0" w:color="auto"/>
            </w:tcBorders>
            <w:shd w:val="clear" w:color="000000" w:fill="FFFF99"/>
            <w:vAlign w:val="center"/>
            <w:hideMark/>
          </w:tcPr>
          <w:p w14:paraId="644A0EE2"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0829D463" w14:textId="77777777" w:rsidR="00A516E0" w:rsidRPr="00B1796B" w:rsidRDefault="00A516E0" w:rsidP="00E32161">
            <w:pPr>
              <w:jc w:val="center"/>
              <w:rPr>
                <w:sz w:val="12"/>
                <w:szCs w:val="12"/>
              </w:rPr>
            </w:pPr>
            <w:r w:rsidRPr="00B1796B">
              <w:rPr>
                <w:sz w:val="12"/>
                <w:szCs w:val="12"/>
              </w:rPr>
              <w:t xml:space="preserve">     3 324   </w:t>
            </w:r>
          </w:p>
        </w:tc>
        <w:tc>
          <w:tcPr>
            <w:tcW w:w="709" w:type="dxa"/>
            <w:tcBorders>
              <w:top w:val="nil"/>
              <w:left w:val="nil"/>
              <w:bottom w:val="single" w:sz="4" w:space="0" w:color="auto"/>
              <w:right w:val="single" w:sz="4" w:space="0" w:color="auto"/>
            </w:tcBorders>
            <w:shd w:val="clear" w:color="000000" w:fill="FFFF99"/>
            <w:vAlign w:val="center"/>
            <w:hideMark/>
          </w:tcPr>
          <w:p w14:paraId="47C59D1A" w14:textId="77777777" w:rsidR="00A516E0" w:rsidRPr="00B1796B" w:rsidRDefault="00A516E0" w:rsidP="00E32161">
            <w:pPr>
              <w:jc w:val="center"/>
              <w:rPr>
                <w:sz w:val="12"/>
                <w:szCs w:val="12"/>
              </w:rPr>
            </w:pPr>
            <w:r w:rsidRPr="00B1796B">
              <w:rPr>
                <w:sz w:val="12"/>
                <w:szCs w:val="12"/>
              </w:rPr>
              <w:t xml:space="preserve">         428   </w:t>
            </w:r>
          </w:p>
        </w:tc>
        <w:tc>
          <w:tcPr>
            <w:tcW w:w="851" w:type="dxa"/>
            <w:tcBorders>
              <w:top w:val="nil"/>
              <w:left w:val="nil"/>
              <w:bottom w:val="single" w:sz="4" w:space="0" w:color="auto"/>
              <w:right w:val="single" w:sz="4" w:space="0" w:color="auto"/>
            </w:tcBorders>
            <w:shd w:val="clear" w:color="000000" w:fill="FFFF99"/>
            <w:vAlign w:val="center"/>
            <w:hideMark/>
          </w:tcPr>
          <w:p w14:paraId="0328BEB3"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4D287ABF" w14:textId="77777777" w:rsidR="00A516E0" w:rsidRPr="00B1796B" w:rsidRDefault="00A516E0" w:rsidP="00E32161">
            <w:pPr>
              <w:jc w:val="center"/>
              <w:rPr>
                <w:sz w:val="12"/>
                <w:szCs w:val="12"/>
              </w:rPr>
            </w:pPr>
            <w:r w:rsidRPr="00B1796B">
              <w:rPr>
                <w:sz w:val="12"/>
                <w:szCs w:val="12"/>
              </w:rPr>
              <w:t xml:space="preserve">      82,74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24F9C131" w14:textId="77777777" w:rsidR="00A516E0" w:rsidRPr="00B1796B" w:rsidRDefault="00A516E0" w:rsidP="00E32161">
            <w:pPr>
              <w:jc w:val="center"/>
              <w:rPr>
                <w:sz w:val="12"/>
                <w:szCs w:val="12"/>
              </w:rPr>
            </w:pPr>
            <w:r w:rsidRPr="00B1796B">
              <w:rPr>
                <w:sz w:val="12"/>
                <w:szCs w:val="12"/>
              </w:rPr>
              <w:t xml:space="preserve">     5 749   </w:t>
            </w:r>
          </w:p>
        </w:tc>
        <w:tc>
          <w:tcPr>
            <w:tcW w:w="426" w:type="dxa"/>
            <w:gridSpan w:val="2"/>
            <w:tcBorders>
              <w:top w:val="nil"/>
              <w:left w:val="nil"/>
              <w:bottom w:val="single" w:sz="4" w:space="0" w:color="auto"/>
              <w:right w:val="nil"/>
            </w:tcBorders>
            <w:shd w:val="clear" w:color="000000" w:fill="FFFF99"/>
            <w:vAlign w:val="center"/>
            <w:hideMark/>
          </w:tcPr>
          <w:p w14:paraId="1C752A14" w14:textId="77777777" w:rsidR="00A516E0" w:rsidRPr="00B1796B" w:rsidRDefault="00A516E0" w:rsidP="00E32161">
            <w:pPr>
              <w:jc w:val="center"/>
              <w:rPr>
                <w:sz w:val="12"/>
                <w:szCs w:val="12"/>
              </w:rPr>
            </w:pPr>
            <w:r w:rsidRPr="00B1796B">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55DBFA5C" w14:textId="77777777" w:rsidR="00A516E0" w:rsidRPr="00B1796B" w:rsidRDefault="00A516E0" w:rsidP="00E32161">
            <w:pPr>
              <w:jc w:val="center"/>
              <w:rPr>
                <w:sz w:val="12"/>
                <w:szCs w:val="12"/>
              </w:rPr>
            </w:pPr>
            <w:r w:rsidRPr="00B1796B">
              <w:rPr>
                <w:sz w:val="12"/>
                <w:szCs w:val="12"/>
              </w:rPr>
              <w:t>1</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732084FE" w14:textId="77777777" w:rsidR="00A516E0" w:rsidRPr="00B1796B" w:rsidRDefault="00A516E0" w:rsidP="00E32161">
            <w:pPr>
              <w:jc w:val="center"/>
              <w:rPr>
                <w:sz w:val="12"/>
                <w:szCs w:val="12"/>
              </w:rPr>
            </w:pPr>
            <w:r w:rsidRPr="00B1796B">
              <w:rPr>
                <w:sz w:val="12"/>
                <w:szCs w:val="12"/>
              </w:rPr>
              <w:t xml:space="preserve">       302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19B01DA" w14:textId="77777777" w:rsidR="00A516E0" w:rsidRPr="00B1796B" w:rsidRDefault="00A516E0" w:rsidP="00E32161">
            <w:pPr>
              <w:jc w:val="center"/>
              <w:rPr>
                <w:sz w:val="12"/>
                <w:szCs w:val="12"/>
              </w:rPr>
            </w:pPr>
            <w:r w:rsidRPr="00B1796B">
              <w:rPr>
                <w:sz w:val="12"/>
                <w:szCs w:val="12"/>
              </w:rPr>
              <w:t xml:space="preserve">      419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2A2F284" w14:textId="77777777" w:rsidR="00A516E0" w:rsidRPr="00B1796B" w:rsidRDefault="00A516E0" w:rsidP="00E32161">
            <w:pPr>
              <w:jc w:val="center"/>
              <w:rPr>
                <w:sz w:val="12"/>
                <w:szCs w:val="12"/>
              </w:rPr>
            </w:pPr>
            <w:r w:rsidRPr="00B1796B">
              <w:rPr>
                <w:sz w:val="12"/>
                <w:szCs w:val="12"/>
              </w:rPr>
              <w:t xml:space="preserve">     1 370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03EA87D"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2ED2AB0A" w14:textId="77777777" w:rsidR="00A516E0" w:rsidRPr="00B1796B" w:rsidRDefault="00A516E0" w:rsidP="00E32161">
            <w:pPr>
              <w:jc w:val="center"/>
              <w:rPr>
                <w:sz w:val="12"/>
                <w:szCs w:val="12"/>
              </w:rPr>
            </w:pPr>
            <w:r w:rsidRPr="00B1796B">
              <w:rPr>
                <w:sz w:val="12"/>
                <w:szCs w:val="12"/>
              </w:rPr>
              <w:t xml:space="preserve">     3 987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2F85A33" w14:textId="77777777" w:rsidR="00A516E0" w:rsidRPr="00B1796B" w:rsidRDefault="00A516E0" w:rsidP="00E32161">
            <w:pPr>
              <w:jc w:val="center"/>
              <w:rPr>
                <w:sz w:val="12"/>
                <w:szCs w:val="12"/>
              </w:rPr>
            </w:pPr>
            <w:r w:rsidRPr="00B1796B">
              <w:rPr>
                <w:sz w:val="12"/>
                <w:szCs w:val="12"/>
              </w:rPr>
              <w:t xml:space="preserve">         482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6CA93FE0"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34045D0D" w14:textId="77777777" w:rsidR="00A516E0" w:rsidRPr="00B1796B" w:rsidRDefault="00A516E0" w:rsidP="00E32161">
            <w:pPr>
              <w:jc w:val="center"/>
              <w:rPr>
                <w:sz w:val="12"/>
                <w:szCs w:val="12"/>
              </w:rPr>
            </w:pPr>
            <w:r w:rsidRPr="00B1796B">
              <w:rPr>
                <w:sz w:val="12"/>
                <w:szCs w:val="12"/>
              </w:rPr>
              <w:t xml:space="preserve">        92,7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26728C1F" w14:textId="77777777" w:rsidR="00A516E0" w:rsidRPr="00B1796B" w:rsidRDefault="00A516E0" w:rsidP="00E32161">
            <w:pPr>
              <w:jc w:val="center"/>
              <w:rPr>
                <w:sz w:val="12"/>
                <w:szCs w:val="12"/>
              </w:rPr>
            </w:pPr>
            <w:r w:rsidRPr="00B1796B">
              <w:rPr>
                <w:sz w:val="12"/>
                <w:szCs w:val="12"/>
              </w:rPr>
              <w:t xml:space="preserve">     6 653   </w:t>
            </w:r>
          </w:p>
        </w:tc>
      </w:tr>
      <w:tr w:rsidR="00A516E0" w:rsidRPr="00E3785F" w14:paraId="0C0B3F85" w14:textId="77777777" w:rsidTr="00E32161">
        <w:trPr>
          <w:trHeight w:val="390"/>
        </w:trPr>
        <w:tc>
          <w:tcPr>
            <w:tcW w:w="566" w:type="dxa"/>
            <w:tcBorders>
              <w:top w:val="nil"/>
              <w:left w:val="single" w:sz="4" w:space="0" w:color="auto"/>
              <w:bottom w:val="single" w:sz="4" w:space="0" w:color="auto"/>
              <w:right w:val="nil"/>
            </w:tcBorders>
            <w:shd w:val="clear" w:color="000000" w:fill="FFFF99"/>
            <w:vAlign w:val="center"/>
            <w:hideMark/>
          </w:tcPr>
          <w:p w14:paraId="3DFF2CB7"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01632DDE" w14:textId="77777777" w:rsidR="00A516E0" w:rsidRPr="00B1796B" w:rsidRDefault="00A516E0" w:rsidP="00E32161">
            <w:pPr>
              <w:jc w:val="center"/>
              <w:rPr>
                <w:b/>
                <w:bCs/>
                <w:color w:val="FF0000"/>
                <w:sz w:val="13"/>
                <w:szCs w:val="13"/>
              </w:rPr>
            </w:pPr>
            <w:r w:rsidRPr="00B1796B">
              <w:rPr>
                <w:b/>
                <w:bCs/>
                <w:color w:val="FF0000"/>
                <w:sz w:val="13"/>
                <w:szCs w:val="13"/>
              </w:rPr>
              <w:t xml:space="preserve">      114,0   </w:t>
            </w:r>
          </w:p>
        </w:tc>
        <w:tc>
          <w:tcPr>
            <w:tcW w:w="424" w:type="dxa"/>
            <w:tcBorders>
              <w:top w:val="nil"/>
              <w:left w:val="nil"/>
              <w:bottom w:val="single" w:sz="4" w:space="0" w:color="auto"/>
              <w:right w:val="nil"/>
            </w:tcBorders>
            <w:shd w:val="clear" w:color="000000" w:fill="FFFF99"/>
            <w:vAlign w:val="center"/>
            <w:hideMark/>
          </w:tcPr>
          <w:p w14:paraId="54E358C4" w14:textId="77777777" w:rsidR="00A516E0" w:rsidRPr="00B1796B" w:rsidRDefault="00A516E0" w:rsidP="00E32161">
            <w:pPr>
              <w:jc w:val="center"/>
              <w:rPr>
                <w:sz w:val="13"/>
                <w:szCs w:val="13"/>
              </w:rPr>
            </w:pPr>
            <w:r w:rsidRPr="00B1796B">
              <w:rPr>
                <w:sz w:val="13"/>
                <w:szCs w:val="13"/>
              </w:rPr>
              <w:t>30</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30D13D1C" w14:textId="77777777" w:rsidR="00A516E0" w:rsidRPr="00B1796B" w:rsidRDefault="00A516E0" w:rsidP="00E32161">
            <w:pPr>
              <w:jc w:val="center"/>
              <w:rPr>
                <w:b/>
                <w:bCs/>
                <w:sz w:val="13"/>
                <w:szCs w:val="13"/>
              </w:rPr>
            </w:pPr>
            <w:r w:rsidRPr="00B1796B">
              <w:rPr>
                <w:b/>
                <w:bCs/>
                <w:sz w:val="13"/>
                <w:szCs w:val="13"/>
              </w:rPr>
              <w:t>2</w:t>
            </w:r>
          </w:p>
        </w:tc>
        <w:tc>
          <w:tcPr>
            <w:tcW w:w="708" w:type="dxa"/>
            <w:tcBorders>
              <w:top w:val="nil"/>
              <w:left w:val="nil"/>
              <w:bottom w:val="single" w:sz="4" w:space="0" w:color="auto"/>
              <w:right w:val="single" w:sz="4" w:space="0" w:color="auto"/>
            </w:tcBorders>
            <w:shd w:val="clear" w:color="000000" w:fill="FFFF99"/>
            <w:vAlign w:val="center"/>
            <w:hideMark/>
          </w:tcPr>
          <w:p w14:paraId="66221B4F" w14:textId="77777777" w:rsidR="00A516E0" w:rsidRPr="00B1796B" w:rsidRDefault="00A516E0" w:rsidP="00E32161">
            <w:pPr>
              <w:jc w:val="center"/>
              <w:rPr>
                <w:sz w:val="12"/>
                <w:szCs w:val="12"/>
              </w:rPr>
            </w:pPr>
            <w:r w:rsidRPr="00B1796B">
              <w:rPr>
                <w:sz w:val="12"/>
                <w:szCs w:val="12"/>
              </w:rPr>
              <w:t xml:space="preserve">       574   </w:t>
            </w:r>
          </w:p>
        </w:tc>
        <w:tc>
          <w:tcPr>
            <w:tcW w:w="709" w:type="dxa"/>
            <w:tcBorders>
              <w:top w:val="nil"/>
              <w:left w:val="nil"/>
              <w:bottom w:val="single" w:sz="4" w:space="0" w:color="auto"/>
              <w:right w:val="single" w:sz="4" w:space="0" w:color="auto"/>
            </w:tcBorders>
            <w:shd w:val="clear" w:color="000000" w:fill="FFFF99"/>
            <w:vAlign w:val="center"/>
            <w:hideMark/>
          </w:tcPr>
          <w:p w14:paraId="457E921F" w14:textId="77777777" w:rsidR="00A516E0" w:rsidRPr="00B1796B" w:rsidRDefault="00A516E0" w:rsidP="00E32161">
            <w:pPr>
              <w:jc w:val="center"/>
              <w:rPr>
                <w:sz w:val="12"/>
                <w:szCs w:val="12"/>
              </w:rPr>
            </w:pPr>
            <w:r w:rsidRPr="00B1796B">
              <w:rPr>
                <w:sz w:val="12"/>
                <w:szCs w:val="12"/>
              </w:rPr>
              <w:t xml:space="preserve">       801   </w:t>
            </w:r>
          </w:p>
        </w:tc>
        <w:tc>
          <w:tcPr>
            <w:tcW w:w="709" w:type="dxa"/>
            <w:tcBorders>
              <w:top w:val="nil"/>
              <w:left w:val="nil"/>
              <w:bottom w:val="single" w:sz="4" w:space="0" w:color="auto"/>
              <w:right w:val="single" w:sz="4" w:space="0" w:color="auto"/>
            </w:tcBorders>
            <w:shd w:val="clear" w:color="000000" w:fill="FFFF99"/>
            <w:vAlign w:val="center"/>
            <w:hideMark/>
          </w:tcPr>
          <w:p w14:paraId="23B882BC" w14:textId="77777777" w:rsidR="00A516E0" w:rsidRPr="00B1796B" w:rsidRDefault="00A516E0" w:rsidP="00E32161">
            <w:pPr>
              <w:jc w:val="center"/>
              <w:rPr>
                <w:sz w:val="12"/>
                <w:szCs w:val="12"/>
              </w:rPr>
            </w:pPr>
            <w:r w:rsidRPr="00B1796B">
              <w:rPr>
                <w:sz w:val="12"/>
                <w:szCs w:val="12"/>
              </w:rPr>
              <w:t xml:space="preserve">     2 455   </w:t>
            </w:r>
          </w:p>
        </w:tc>
        <w:tc>
          <w:tcPr>
            <w:tcW w:w="709" w:type="dxa"/>
            <w:tcBorders>
              <w:top w:val="nil"/>
              <w:left w:val="nil"/>
              <w:bottom w:val="single" w:sz="4" w:space="0" w:color="auto"/>
              <w:right w:val="single" w:sz="4" w:space="0" w:color="auto"/>
            </w:tcBorders>
            <w:shd w:val="clear" w:color="000000" w:fill="FFFF99"/>
            <w:vAlign w:val="center"/>
            <w:hideMark/>
          </w:tcPr>
          <w:p w14:paraId="787C271B"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4DF53B95" w14:textId="77777777" w:rsidR="00A516E0" w:rsidRPr="00B1796B" w:rsidRDefault="00A516E0" w:rsidP="00E32161">
            <w:pPr>
              <w:jc w:val="center"/>
              <w:rPr>
                <w:sz w:val="12"/>
                <w:szCs w:val="12"/>
              </w:rPr>
            </w:pPr>
            <w:r w:rsidRPr="00B1796B">
              <w:rPr>
                <w:sz w:val="12"/>
                <w:szCs w:val="12"/>
              </w:rPr>
              <w:t xml:space="preserve">     3 324   </w:t>
            </w:r>
          </w:p>
        </w:tc>
        <w:tc>
          <w:tcPr>
            <w:tcW w:w="709" w:type="dxa"/>
            <w:tcBorders>
              <w:top w:val="nil"/>
              <w:left w:val="nil"/>
              <w:bottom w:val="single" w:sz="4" w:space="0" w:color="auto"/>
              <w:right w:val="single" w:sz="4" w:space="0" w:color="auto"/>
            </w:tcBorders>
            <w:shd w:val="clear" w:color="000000" w:fill="FFFF99"/>
            <w:vAlign w:val="center"/>
            <w:hideMark/>
          </w:tcPr>
          <w:p w14:paraId="53FB97DF" w14:textId="77777777" w:rsidR="00A516E0" w:rsidRPr="00B1796B" w:rsidRDefault="00A516E0" w:rsidP="00E32161">
            <w:pPr>
              <w:jc w:val="center"/>
              <w:rPr>
                <w:sz w:val="12"/>
                <w:szCs w:val="12"/>
              </w:rPr>
            </w:pPr>
            <w:r w:rsidRPr="00B1796B">
              <w:rPr>
                <w:sz w:val="12"/>
                <w:szCs w:val="12"/>
              </w:rPr>
              <w:t xml:space="preserve">         658   </w:t>
            </w:r>
          </w:p>
        </w:tc>
        <w:tc>
          <w:tcPr>
            <w:tcW w:w="851" w:type="dxa"/>
            <w:tcBorders>
              <w:top w:val="nil"/>
              <w:left w:val="nil"/>
              <w:bottom w:val="single" w:sz="4" w:space="0" w:color="auto"/>
              <w:right w:val="single" w:sz="4" w:space="0" w:color="auto"/>
            </w:tcBorders>
            <w:shd w:val="clear" w:color="000000" w:fill="FFFF99"/>
            <w:vAlign w:val="center"/>
            <w:hideMark/>
          </w:tcPr>
          <w:p w14:paraId="75FE308F"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3399C307" w14:textId="77777777" w:rsidR="00A516E0" w:rsidRPr="00B1796B" w:rsidRDefault="00A516E0" w:rsidP="00E32161">
            <w:pPr>
              <w:jc w:val="center"/>
              <w:rPr>
                <w:sz w:val="12"/>
                <w:szCs w:val="12"/>
              </w:rPr>
            </w:pPr>
            <w:r w:rsidRPr="00B1796B">
              <w:rPr>
                <w:sz w:val="12"/>
                <w:szCs w:val="12"/>
              </w:rPr>
              <w:t xml:space="preserve">         165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2CDBBEBB" w14:textId="77777777" w:rsidR="00A516E0" w:rsidRPr="00B1796B" w:rsidRDefault="00A516E0" w:rsidP="00E32161">
            <w:pPr>
              <w:jc w:val="center"/>
              <w:rPr>
                <w:sz w:val="12"/>
                <w:szCs w:val="12"/>
              </w:rPr>
            </w:pPr>
            <w:r w:rsidRPr="00B1796B">
              <w:rPr>
                <w:sz w:val="12"/>
                <w:szCs w:val="12"/>
              </w:rPr>
              <w:t xml:space="preserve">     7 977   </w:t>
            </w:r>
          </w:p>
        </w:tc>
        <w:tc>
          <w:tcPr>
            <w:tcW w:w="426" w:type="dxa"/>
            <w:gridSpan w:val="2"/>
            <w:tcBorders>
              <w:top w:val="nil"/>
              <w:left w:val="nil"/>
              <w:bottom w:val="single" w:sz="4" w:space="0" w:color="auto"/>
              <w:right w:val="nil"/>
            </w:tcBorders>
            <w:shd w:val="clear" w:color="000000" w:fill="FFFF99"/>
            <w:vAlign w:val="center"/>
            <w:hideMark/>
          </w:tcPr>
          <w:p w14:paraId="0530E7F3" w14:textId="77777777" w:rsidR="00A516E0" w:rsidRPr="00B1796B" w:rsidRDefault="00A516E0" w:rsidP="00E32161">
            <w:pPr>
              <w:jc w:val="center"/>
              <w:rPr>
                <w:sz w:val="12"/>
                <w:szCs w:val="12"/>
              </w:rPr>
            </w:pPr>
            <w:r w:rsidRPr="00B1796B">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403F0ADA" w14:textId="77777777" w:rsidR="00A516E0" w:rsidRPr="00B1796B" w:rsidRDefault="00A516E0" w:rsidP="00E32161">
            <w:pPr>
              <w:jc w:val="center"/>
              <w:rPr>
                <w:sz w:val="12"/>
                <w:szCs w:val="12"/>
              </w:rPr>
            </w:pPr>
            <w:r w:rsidRPr="00B1796B">
              <w:rPr>
                <w:sz w:val="12"/>
                <w:szCs w:val="12"/>
              </w:rPr>
              <w:t>2</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D90222A" w14:textId="77777777" w:rsidR="00A516E0" w:rsidRPr="00B1796B" w:rsidRDefault="00A516E0" w:rsidP="00E32161">
            <w:pPr>
              <w:jc w:val="center"/>
              <w:rPr>
                <w:sz w:val="12"/>
                <w:szCs w:val="12"/>
              </w:rPr>
            </w:pPr>
            <w:r w:rsidRPr="00B1796B">
              <w:rPr>
                <w:sz w:val="12"/>
                <w:szCs w:val="12"/>
              </w:rPr>
              <w:t xml:space="preserve">       605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2D7B7E59"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5AAF50B" w14:textId="77777777" w:rsidR="00A516E0" w:rsidRPr="00B1796B" w:rsidRDefault="00A516E0" w:rsidP="00E32161">
            <w:pPr>
              <w:jc w:val="center"/>
              <w:rPr>
                <w:sz w:val="12"/>
                <w:szCs w:val="12"/>
              </w:rPr>
            </w:pPr>
            <w:r w:rsidRPr="00B1796B">
              <w:rPr>
                <w:sz w:val="12"/>
                <w:szCs w:val="12"/>
              </w:rPr>
              <w:t xml:space="preserve">     2 740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A87A99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01821D24" w14:textId="77777777" w:rsidR="00A516E0" w:rsidRPr="00B1796B" w:rsidRDefault="00A516E0" w:rsidP="00E32161">
            <w:pPr>
              <w:jc w:val="center"/>
              <w:rPr>
                <w:sz w:val="12"/>
                <w:szCs w:val="12"/>
              </w:rPr>
            </w:pPr>
            <w:r w:rsidRPr="00B1796B">
              <w:rPr>
                <w:sz w:val="12"/>
                <w:szCs w:val="12"/>
              </w:rPr>
              <w:t xml:space="preserve">     3 987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7A49749" w14:textId="77777777" w:rsidR="00A516E0" w:rsidRPr="00B1796B" w:rsidRDefault="00A516E0" w:rsidP="00E32161">
            <w:pPr>
              <w:jc w:val="center"/>
              <w:rPr>
                <w:sz w:val="12"/>
                <w:szCs w:val="12"/>
              </w:rPr>
            </w:pPr>
            <w:r w:rsidRPr="00B1796B">
              <w:rPr>
                <w:sz w:val="12"/>
                <w:szCs w:val="12"/>
              </w:rPr>
              <w:t xml:space="preserve">         742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004CC7FB"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1CA09BF6" w14:textId="77777777" w:rsidR="00A516E0" w:rsidRPr="00B1796B" w:rsidRDefault="00A516E0" w:rsidP="00E32161">
            <w:pPr>
              <w:jc w:val="center"/>
              <w:rPr>
                <w:sz w:val="12"/>
                <w:szCs w:val="12"/>
              </w:rPr>
            </w:pPr>
            <w:r w:rsidRPr="00B1796B">
              <w:rPr>
                <w:sz w:val="12"/>
                <w:szCs w:val="12"/>
              </w:rPr>
              <w:t xml:space="preserve">     185,3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588BF38D" w14:textId="77777777" w:rsidR="00A516E0" w:rsidRPr="00B1796B" w:rsidRDefault="00A516E0" w:rsidP="00E32161">
            <w:pPr>
              <w:jc w:val="center"/>
              <w:rPr>
                <w:sz w:val="12"/>
                <w:szCs w:val="12"/>
              </w:rPr>
            </w:pPr>
            <w:r w:rsidRPr="00B1796B">
              <w:rPr>
                <w:sz w:val="12"/>
                <w:szCs w:val="12"/>
              </w:rPr>
              <w:t xml:space="preserve">     9 097   </w:t>
            </w:r>
          </w:p>
        </w:tc>
      </w:tr>
      <w:tr w:rsidR="00A516E0" w:rsidRPr="00E3785F" w14:paraId="469B6B0B" w14:textId="77777777" w:rsidTr="00E32161">
        <w:trPr>
          <w:trHeight w:val="390"/>
        </w:trPr>
        <w:tc>
          <w:tcPr>
            <w:tcW w:w="566" w:type="dxa"/>
            <w:tcBorders>
              <w:top w:val="nil"/>
              <w:left w:val="single" w:sz="4" w:space="0" w:color="auto"/>
              <w:bottom w:val="single" w:sz="4" w:space="0" w:color="auto"/>
              <w:right w:val="nil"/>
            </w:tcBorders>
            <w:shd w:val="clear" w:color="000000" w:fill="FFFF99"/>
            <w:vAlign w:val="center"/>
            <w:hideMark/>
          </w:tcPr>
          <w:p w14:paraId="269075E2"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0F072B28" w14:textId="77777777" w:rsidR="00A516E0" w:rsidRPr="00B1796B" w:rsidRDefault="00A516E0" w:rsidP="00E32161">
            <w:pPr>
              <w:jc w:val="center"/>
              <w:rPr>
                <w:b/>
                <w:bCs/>
                <w:color w:val="FF0000"/>
                <w:sz w:val="13"/>
                <w:szCs w:val="13"/>
              </w:rPr>
            </w:pPr>
            <w:r w:rsidRPr="00B1796B">
              <w:rPr>
                <w:b/>
                <w:bCs/>
                <w:color w:val="FF0000"/>
                <w:sz w:val="13"/>
                <w:szCs w:val="13"/>
              </w:rPr>
              <w:t xml:space="preserve">      113,1   </w:t>
            </w:r>
          </w:p>
        </w:tc>
        <w:tc>
          <w:tcPr>
            <w:tcW w:w="424" w:type="dxa"/>
            <w:tcBorders>
              <w:top w:val="nil"/>
              <w:left w:val="nil"/>
              <w:bottom w:val="single" w:sz="4" w:space="0" w:color="auto"/>
              <w:right w:val="nil"/>
            </w:tcBorders>
            <w:shd w:val="clear" w:color="000000" w:fill="FFFF99"/>
            <w:vAlign w:val="center"/>
            <w:hideMark/>
          </w:tcPr>
          <w:p w14:paraId="210F5F05" w14:textId="77777777" w:rsidR="00A516E0" w:rsidRPr="00B1796B" w:rsidRDefault="00A516E0" w:rsidP="00E32161">
            <w:pPr>
              <w:jc w:val="center"/>
              <w:rPr>
                <w:sz w:val="13"/>
                <w:szCs w:val="13"/>
              </w:rPr>
            </w:pPr>
            <w:r w:rsidRPr="00B1796B">
              <w:rPr>
                <w:sz w:val="13"/>
                <w:szCs w:val="13"/>
              </w:rPr>
              <w:t>30</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65BD1336" w14:textId="77777777" w:rsidR="00A516E0" w:rsidRPr="00B1796B" w:rsidRDefault="00A516E0" w:rsidP="00E32161">
            <w:pPr>
              <w:jc w:val="center"/>
              <w:rPr>
                <w:b/>
                <w:bCs/>
                <w:sz w:val="13"/>
                <w:szCs w:val="13"/>
              </w:rPr>
            </w:pPr>
            <w:r w:rsidRPr="00B1796B">
              <w:rPr>
                <w:b/>
                <w:bCs/>
                <w:sz w:val="13"/>
                <w:szCs w:val="13"/>
              </w:rPr>
              <w:t>3</w:t>
            </w:r>
          </w:p>
        </w:tc>
        <w:tc>
          <w:tcPr>
            <w:tcW w:w="708" w:type="dxa"/>
            <w:tcBorders>
              <w:top w:val="nil"/>
              <w:left w:val="nil"/>
              <w:bottom w:val="single" w:sz="4" w:space="0" w:color="auto"/>
              <w:right w:val="single" w:sz="4" w:space="0" w:color="auto"/>
            </w:tcBorders>
            <w:shd w:val="clear" w:color="000000" w:fill="FFFF99"/>
            <w:vAlign w:val="center"/>
            <w:hideMark/>
          </w:tcPr>
          <w:p w14:paraId="2196FB00" w14:textId="77777777" w:rsidR="00A516E0" w:rsidRPr="00B1796B" w:rsidRDefault="00A516E0" w:rsidP="00E32161">
            <w:pPr>
              <w:jc w:val="center"/>
              <w:rPr>
                <w:sz w:val="12"/>
                <w:szCs w:val="12"/>
              </w:rPr>
            </w:pPr>
            <w:r w:rsidRPr="00B1796B">
              <w:rPr>
                <w:sz w:val="12"/>
                <w:szCs w:val="12"/>
              </w:rPr>
              <w:t xml:space="preserve">       861   </w:t>
            </w:r>
          </w:p>
        </w:tc>
        <w:tc>
          <w:tcPr>
            <w:tcW w:w="709" w:type="dxa"/>
            <w:tcBorders>
              <w:top w:val="nil"/>
              <w:left w:val="nil"/>
              <w:bottom w:val="single" w:sz="4" w:space="0" w:color="auto"/>
              <w:right w:val="single" w:sz="4" w:space="0" w:color="auto"/>
            </w:tcBorders>
            <w:shd w:val="clear" w:color="000000" w:fill="FFFF99"/>
            <w:vAlign w:val="center"/>
            <w:hideMark/>
          </w:tcPr>
          <w:p w14:paraId="3827F68F" w14:textId="77777777" w:rsidR="00A516E0" w:rsidRPr="00B1796B" w:rsidRDefault="00A516E0" w:rsidP="00E32161">
            <w:pPr>
              <w:jc w:val="center"/>
              <w:rPr>
                <w:sz w:val="12"/>
                <w:szCs w:val="12"/>
              </w:rPr>
            </w:pPr>
            <w:r w:rsidRPr="00B1796B">
              <w:rPr>
                <w:sz w:val="12"/>
                <w:szCs w:val="12"/>
              </w:rPr>
              <w:t xml:space="preserve">   1 201   </w:t>
            </w:r>
          </w:p>
        </w:tc>
        <w:tc>
          <w:tcPr>
            <w:tcW w:w="709" w:type="dxa"/>
            <w:tcBorders>
              <w:top w:val="nil"/>
              <w:left w:val="nil"/>
              <w:bottom w:val="single" w:sz="4" w:space="0" w:color="auto"/>
              <w:right w:val="single" w:sz="4" w:space="0" w:color="auto"/>
            </w:tcBorders>
            <w:shd w:val="clear" w:color="000000" w:fill="FFFF99"/>
            <w:vAlign w:val="center"/>
            <w:hideMark/>
          </w:tcPr>
          <w:p w14:paraId="702A9155" w14:textId="77777777" w:rsidR="00A516E0" w:rsidRPr="00B1796B" w:rsidRDefault="00A516E0" w:rsidP="00E32161">
            <w:pPr>
              <w:jc w:val="center"/>
              <w:rPr>
                <w:sz w:val="12"/>
                <w:szCs w:val="12"/>
              </w:rPr>
            </w:pPr>
            <w:r w:rsidRPr="00B1796B">
              <w:rPr>
                <w:sz w:val="12"/>
                <w:szCs w:val="12"/>
              </w:rPr>
              <w:t xml:space="preserve">     3 682   </w:t>
            </w:r>
          </w:p>
        </w:tc>
        <w:tc>
          <w:tcPr>
            <w:tcW w:w="709" w:type="dxa"/>
            <w:tcBorders>
              <w:top w:val="nil"/>
              <w:left w:val="nil"/>
              <w:bottom w:val="single" w:sz="4" w:space="0" w:color="auto"/>
              <w:right w:val="single" w:sz="4" w:space="0" w:color="auto"/>
            </w:tcBorders>
            <w:shd w:val="clear" w:color="000000" w:fill="FFFF99"/>
            <w:vAlign w:val="center"/>
            <w:hideMark/>
          </w:tcPr>
          <w:p w14:paraId="2C164B5D"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6E55EE66" w14:textId="77777777" w:rsidR="00A516E0" w:rsidRPr="00B1796B" w:rsidRDefault="00A516E0" w:rsidP="00E32161">
            <w:pPr>
              <w:ind w:left="-106"/>
              <w:jc w:val="center"/>
              <w:rPr>
                <w:sz w:val="12"/>
                <w:szCs w:val="12"/>
              </w:rPr>
            </w:pPr>
            <w:r w:rsidRPr="00B1796B">
              <w:rPr>
                <w:sz w:val="12"/>
                <w:szCs w:val="12"/>
              </w:rPr>
              <w:t xml:space="preserve">     3 324   </w:t>
            </w:r>
          </w:p>
        </w:tc>
        <w:tc>
          <w:tcPr>
            <w:tcW w:w="709" w:type="dxa"/>
            <w:tcBorders>
              <w:top w:val="nil"/>
              <w:left w:val="nil"/>
              <w:bottom w:val="single" w:sz="4" w:space="0" w:color="auto"/>
              <w:right w:val="single" w:sz="4" w:space="0" w:color="auto"/>
            </w:tcBorders>
            <w:shd w:val="clear" w:color="000000" w:fill="FFFF99"/>
            <w:vAlign w:val="center"/>
            <w:hideMark/>
          </w:tcPr>
          <w:p w14:paraId="71A7A10F" w14:textId="77777777" w:rsidR="00A516E0" w:rsidRPr="00B1796B" w:rsidRDefault="00A516E0" w:rsidP="00E32161">
            <w:pPr>
              <w:jc w:val="center"/>
              <w:rPr>
                <w:sz w:val="12"/>
                <w:szCs w:val="12"/>
              </w:rPr>
            </w:pPr>
            <w:r w:rsidRPr="00B1796B">
              <w:rPr>
                <w:sz w:val="12"/>
                <w:szCs w:val="12"/>
              </w:rPr>
              <w:t xml:space="preserve">         987   </w:t>
            </w:r>
          </w:p>
        </w:tc>
        <w:tc>
          <w:tcPr>
            <w:tcW w:w="851" w:type="dxa"/>
            <w:tcBorders>
              <w:top w:val="nil"/>
              <w:left w:val="nil"/>
              <w:bottom w:val="single" w:sz="4" w:space="0" w:color="auto"/>
              <w:right w:val="single" w:sz="4" w:space="0" w:color="auto"/>
            </w:tcBorders>
            <w:shd w:val="clear" w:color="000000" w:fill="FFFF99"/>
            <w:vAlign w:val="center"/>
            <w:hideMark/>
          </w:tcPr>
          <w:p w14:paraId="46DAACC4"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4E22BFD5" w14:textId="77777777" w:rsidR="00A516E0" w:rsidRPr="00B1796B" w:rsidRDefault="00A516E0" w:rsidP="00E32161">
            <w:pPr>
              <w:jc w:val="center"/>
              <w:rPr>
                <w:sz w:val="12"/>
                <w:szCs w:val="12"/>
              </w:rPr>
            </w:pPr>
            <w:r w:rsidRPr="00B1796B">
              <w:rPr>
                <w:sz w:val="12"/>
                <w:szCs w:val="12"/>
              </w:rPr>
              <w:t xml:space="preserve">         248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2626260C" w14:textId="77777777" w:rsidR="00A516E0" w:rsidRPr="00B1796B" w:rsidRDefault="00A516E0" w:rsidP="00E32161">
            <w:pPr>
              <w:jc w:val="center"/>
              <w:rPr>
                <w:sz w:val="12"/>
                <w:szCs w:val="12"/>
              </w:rPr>
            </w:pPr>
            <w:r w:rsidRPr="00B1796B">
              <w:rPr>
                <w:sz w:val="12"/>
                <w:szCs w:val="12"/>
              </w:rPr>
              <w:t xml:space="preserve">   10 304   </w:t>
            </w:r>
          </w:p>
        </w:tc>
        <w:tc>
          <w:tcPr>
            <w:tcW w:w="426" w:type="dxa"/>
            <w:gridSpan w:val="2"/>
            <w:tcBorders>
              <w:top w:val="nil"/>
              <w:left w:val="nil"/>
              <w:bottom w:val="single" w:sz="4" w:space="0" w:color="auto"/>
              <w:right w:val="nil"/>
            </w:tcBorders>
            <w:shd w:val="clear" w:color="000000" w:fill="FFFF99"/>
            <w:vAlign w:val="center"/>
            <w:hideMark/>
          </w:tcPr>
          <w:p w14:paraId="208E61C5" w14:textId="77777777" w:rsidR="00A516E0" w:rsidRPr="00B1796B" w:rsidRDefault="00A516E0" w:rsidP="00E32161">
            <w:pPr>
              <w:jc w:val="center"/>
              <w:rPr>
                <w:sz w:val="12"/>
                <w:szCs w:val="12"/>
              </w:rPr>
            </w:pPr>
            <w:r w:rsidRPr="00B1796B">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11497A04" w14:textId="77777777" w:rsidR="00A516E0" w:rsidRPr="00B1796B" w:rsidRDefault="00A516E0" w:rsidP="00E32161">
            <w:pPr>
              <w:jc w:val="center"/>
              <w:rPr>
                <w:sz w:val="12"/>
                <w:szCs w:val="12"/>
              </w:rPr>
            </w:pPr>
            <w:r w:rsidRPr="00B1796B">
              <w:rPr>
                <w:sz w:val="12"/>
                <w:szCs w:val="12"/>
              </w:rPr>
              <w:t>3</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ADAAED0" w14:textId="77777777" w:rsidR="00A516E0" w:rsidRPr="00B1796B" w:rsidRDefault="00A516E0" w:rsidP="00E32161">
            <w:pPr>
              <w:jc w:val="center"/>
              <w:rPr>
                <w:sz w:val="12"/>
                <w:szCs w:val="12"/>
              </w:rPr>
            </w:pPr>
            <w:r w:rsidRPr="00B1796B">
              <w:rPr>
                <w:sz w:val="12"/>
                <w:szCs w:val="12"/>
              </w:rPr>
              <w:t xml:space="preserve">       907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27146B7" w14:textId="77777777" w:rsidR="00A516E0" w:rsidRPr="00B1796B" w:rsidRDefault="00A516E0" w:rsidP="00E32161">
            <w:pPr>
              <w:jc w:val="center"/>
              <w:rPr>
                <w:sz w:val="12"/>
                <w:szCs w:val="12"/>
              </w:rPr>
            </w:pPr>
            <w:r w:rsidRPr="00B1796B">
              <w:rPr>
                <w:sz w:val="12"/>
                <w:szCs w:val="12"/>
              </w:rPr>
              <w:t xml:space="preserve">   1 256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EB2BC91" w14:textId="77777777" w:rsidR="00A516E0" w:rsidRPr="00B1796B" w:rsidRDefault="00A516E0" w:rsidP="00E32161">
            <w:pPr>
              <w:jc w:val="center"/>
              <w:rPr>
                <w:sz w:val="12"/>
                <w:szCs w:val="12"/>
              </w:rPr>
            </w:pPr>
            <w:r w:rsidRPr="00B1796B">
              <w:rPr>
                <w:sz w:val="12"/>
                <w:szCs w:val="12"/>
              </w:rPr>
              <w:t xml:space="preserve">     4 110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9F8B13B"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54B42B3B" w14:textId="77777777" w:rsidR="00A516E0" w:rsidRPr="00B1796B" w:rsidRDefault="00A516E0" w:rsidP="00E32161">
            <w:pPr>
              <w:jc w:val="center"/>
              <w:rPr>
                <w:sz w:val="12"/>
                <w:szCs w:val="12"/>
              </w:rPr>
            </w:pPr>
            <w:r w:rsidRPr="00B1796B">
              <w:rPr>
                <w:sz w:val="12"/>
                <w:szCs w:val="12"/>
              </w:rPr>
              <w:t xml:space="preserve">     3 987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1EEB4795" w14:textId="77777777" w:rsidR="00A516E0" w:rsidRPr="00B1796B" w:rsidRDefault="00A516E0" w:rsidP="00E32161">
            <w:pPr>
              <w:jc w:val="center"/>
              <w:rPr>
                <w:sz w:val="12"/>
                <w:szCs w:val="12"/>
              </w:rPr>
            </w:pPr>
            <w:r w:rsidRPr="00B1796B">
              <w:rPr>
                <w:sz w:val="12"/>
                <w:szCs w:val="12"/>
              </w:rPr>
              <w:t xml:space="preserve">     1 113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4325EE1A"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212C4685" w14:textId="77777777" w:rsidR="00A516E0" w:rsidRPr="00B1796B" w:rsidRDefault="00A516E0" w:rsidP="00E32161">
            <w:pPr>
              <w:jc w:val="center"/>
              <w:rPr>
                <w:sz w:val="12"/>
                <w:szCs w:val="12"/>
              </w:rPr>
            </w:pPr>
            <w:r w:rsidRPr="00B1796B">
              <w:rPr>
                <w:sz w:val="12"/>
                <w:szCs w:val="12"/>
              </w:rPr>
              <w:t xml:space="preserve">     278,0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A9A2572" w14:textId="77777777" w:rsidR="00A516E0" w:rsidRPr="00B1796B" w:rsidRDefault="00A516E0" w:rsidP="00E32161">
            <w:pPr>
              <w:jc w:val="center"/>
              <w:rPr>
                <w:sz w:val="12"/>
                <w:szCs w:val="12"/>
              </w:rPr>
            </w:pPr>
            <w:r w:rsidRPr="00B1796B">
              <w:rPr>
                <w:sz w:val="12"/>
                <w:szCs w:val="12"/>
              </w:rPr>
              <w:t xml:space="preserve">   11 652   </w:t>
            </w:r>
          </w:p>
        </w:tc>
      </w:tr>
      <w:tr w:rsidR="00A516E0" w:rsidRPr="00E3785F" w14:paraId="2BE9DAEA" w14:textId="77777777" w:rsidTr="00E32161">
        <w:trPr>
          <w:trHeight w:val="390"/>
        </w:trPr>
        <w:tc>
          <w:tcPr>
            <w:tcW w:w="566" w:type="dxa"/>
            <w:tcBorders>
              <w:top w:val="nil"/>
              <w:left w:val="single" w:sz="4" w:space="0" w:color="auto"/>
              <w:bottom w:val="single" w:sz="4" w:space="0" w:color="auto"/>
              <w:right w:val="nil"/>
            </w:tcBorders>
            <w:shd w:val="clear" w:color="000000" w:fill="FFFF99"/>
            <w:vAlign w:val="center"/>
            <w:hideMark/>
          </w:tcPr>
          <w:p w14:paraId="53665CA9"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18FDAD2B" w14:textId="77777777" w:rsidR="00A516E0" w:rsidRPr="00B1796B" w:rsidRDefault="00A516E0" w:rsidP="00E32161">
            <w:pPr>
              <w:jc w:val="center"/>
              <w:rPr>
                <w:b/>
                <w:bCs/>
                <w:color w:val="FF0000"/>
                <w:sz w:val="13"/>
                <w:szCs w:val="13"/>
              </w:rPr>
            </w:pPr>
            <w:r w:rsidRPr="00B1796B">
              <w:rPr>
                <w:b/>
                <w:bCs/>
                <w:color w:val="FF0000"/>
                <w:sz w:val="13"/>
                <w:szCs w:val="13"/>
              </w:rPr>
              <w:t xml:space="preserve">      112,5   </w:t>
            </w:r>
          </w:p>
        </w:tc>
        <w:tc>
          <w:tcPr>
            <w:tcW w:w="424" w:type="dxa"/>
            <w:tcBorders>
              <w:top w:val="nil"/>
              <w:left w:val="nil"/>
              <w:bottom w:val="single" w:sz="4" w:space="0" w:color="auto"/>
              <w:right w:val="nil"/>
            </w:tcBorders>
            <w:shd w:val="clear" w:color="000000" w:fill="FFFF99"/>
            <w:vAlign w:val="center"/>
            <w:hideMark/>
          </w:tcPr>
          <w:p w14:paraId="56E90211" w14:textId="77777777" w:rsidR="00A516E0" w:rsidRPr="00B1796B" w:rsidRDefault="00A516E0" w:rsidP="00E32161">
            <w:pPr>
              <w:jc w:val="center"/>
              <w:rPr>
                <w:sz w:val="13"/>
                <w:szCs w:val="13"/>
              </w:rPr>
            </w:pPr>
            <w:r w:rsidRPr="00B1796B">
              <w:rPr>
                <w:sz w:val="13"/>
                <w:szCs w:val="13"/>
              </w:rPr>
              <w:t>30</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44012FE6" w14:textId="77777777" w:rsidR="00A516E0" w:rsidRPr="00B1796B" w:rsidRDefault="00A516E0" w:rsidP="00E32161">
            <w:pPr>
              <w:jc w:val="center"/>
              <w:rPr>
                <w:b/>
                <w:bCs/>
                <w:sz w:val="13"/>
                <w:szCs w:val="13"/>
              </w:rPr>
            </w:pPr>
            <w:r w:rsidRPr="00B1796B">
              <w:rPr>
                <w:b/>
                <w:bCs/>
                <w:sz w:val="13"/>
                <w:szCs w:val="13"/>
              </w:rPr>
              <w:t>4</w:t>
            </w:r>
          </w:p>
        </w:tc>
        <w:tc>
          <w:tcPr>
            <w:tcW w:w="708" w:type="dxa"/>
            <w:tcBorders>
              <w:top w:val="nil"/>
              <w:left w:val="nil"/>
              <w:bottom w:val="single" w:sz="4" w:space="0" w:color="auto"/>
              <w:right w:val="single" w:sz="4" w:space="0" w:color="auto"/>
            </w:tcBorders>
            <w:shd w:val="clear" w:color="000000" w:fill="FFFF99"/>
            <w:vAlign w:val="center"/>
            <w:hideMark/>
          </w:tcPr>
          <w:p w14:paraId="7C976FB4" w14:textId="77777777" w:rsidR="00A516E0" w:rsidRPr="00B1796B" w:rsidRDefault="00A516E0" w:rsidP="00E32161">
            <w:pPr>
              <w:jc w:val="center"/>
              <w:rPr>
                <w:sz w:val="12"/>
                <w:szCs w:val="12"/>
              </w:rPr>
            </w:pPr>
            <w:r w:rsidRPr="00B1796B">
              <w:rPr>
                <w:sz w:val="12"/>
                <w:szCs w:val="12"/>
              </w:rPr>
              <w:t xml:space="preserve">   1 148   </w:t>
            </w:r>
          </w:p>
        </w:tc>
        <w:tc>
          <w:tcPr>
            <w:tcW w:w="709" w:type="dxa"/>
            <w:tcBorders>
              <w:top w:val="nil"/>
              <w:left w:val="nil"/>
              <w:bottom w:val="single" w:sz="4" w:space="0" w:color="auto"/>
              <w:right w:val="single" w:sz="4" w:space="0" w:color="auto"/>
            </w:tcBorders>
            <w:shd w:val="clear" w:color="000000" w:fill="FFFF99"/>
            <w:vAlign w:val="center"/>
            <w:hideMark/>
          </w:tcPr>
          <w:p w14:paraId="58A554D5" w14:textId="77777777" w:rsidR="00A516E0" w:rsidRPr="00B1796B" w:rsidRDefault="00A516E0" w:rsidP="00E32161">
            <w:pPr>
              <w:jc w:val="center"/>
              <w:rPr>
                <w:sz w:val="12"/>
                <w:szCs w:val="12"/>
              </w:rPr>
            </w:pPr>
            <w:r w:rsidRPr="00B1796B">
              <w:rPr>
                <w:sz w:val="12"/>
                <w:szCs w:val="12"/>
              </w:rPr>
              <w:t xml:space="preserve">   1 602   </w:t>
            </w:r>
          </w:p>
        </w:tc>
        <w:tc>
          <w:tcPr>
            <w:tcW w:w="709" w:type="dxa"/>
            <w:tcBorders>
              <w:top w:val="nil"/>
              <w:left w:val="nil"/>
              <w:bottom w:val="single" w:sz="4" w:space="0" w:color="auto"/>
              <w:right w:val="single" w:sz="4" w:space="0" w:color="auto"/>
            </w:tcBorders>
            <w:shd w:val="clear" w:color="000000" w:fill="FFFF99"/>
            <w:vAlign w:val="center"/>
            <w:hideMark/>
          </w:tcPr>
          <w:p w14:paraId="59B466BD" w14:textId="77777777" w:rsidR="00A516E0" w:rsidRPr="00B1796B" w:rsidRDefault="00A516E0" w:rsidP="00E32161">
            <w:pPr>
              <w:jc w:val="center"/>
              <w:rPr>
                <w:sz w:val="12"/>
                <w:szCs w:val="12"/>
              </w:rPr>
            </w:pPr>
            <w:r w:rsidRPr="00B1796B">
              <w:rPr>
                <w:sz w:val="12"/>
                <w:szCs w:val="12"/>
              </w:rPr>
              <w:t xml:space="preserve">     4 910   </w:t>
            </w:r>
          </w:p>
        </w:tc>
        <w:tc>
          <w:tcPr>
            <w:tcW w:w="709" w:type="dxa"/>
            <w:tcBorders>
              <w:top w:val="nil"/>
              <w:left w:val="nil"/>
              <w:bottom w:val="single" w:sz="4" w:space="0" w:color="auto"/>
              <w:right w:val="single" w:sz="4" w:space="0" w:color="auto"/>
            </w:tcBorders>
            <w:shd w:val="clear" w:color="000000" w:fill="FFFF99"/>
            <w:vAlign w:val="center"/>
            <w:hideMark/>
          </w:tcPr>
          <w:p w14:paraId="78D6480F"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4F975AC3" w14:textId="77777777" w:rsidR="00A516E0" w:rsidRPr="00B1796B" w:rsidRDefault="00A516E0" w:rsidP="00E32161">
            <w:pPr>
              <w:jc w:val="center"/>
              <w:rPr>
                <w:sz w:val="12"/>
                <w:szCs w:val="12"/>
              </w:rPr>
            </w:pPr>
            <w:r w:rsidRPr="00B1796B">
              <w:rPr>
                <w:sz w:val="12"/>
                <w:szCs w:val="12"/>
              </w:rPr>
              <w:t xml:space="preserve">     3 324   </w:t>
            </w:r>
          </w:p>
        </w:tc>
        <w:tc>
          <w:tcPr>
            <w:tcW w:w="709" w:type="dxa"/>
            <w:tcBorders>
              <w:top w:val="nil"/>
              <w:left w:val="nil"/>
              <w:bottom w:val="single" w:sz="4" w:space="0" w:color="auto"/>
              <w:right w:val="single" w:sz="4" w:space="0" w:color="auto"/>
            </w:tcBorders>
            <w:shd w:val="clear" w:color="000000" w:fill="FFFF99"/>
            <w:vAlign w:val="center"/>
            <w:hideMark/>
          </w:tcPr>
          <w:p w14:paraId="7C81D9A8" w14:textId="77777777" w:rsidR="00A516E0" w:rsidRPr="00B1796B" w:rsidRDefault="00A516E0" w:rsidP="00E32161">
            <w:pPr>
              <w:jc w:val="center"/>
              <w:rPr>
                <w:sz w:val="12"/>
                <w:szCs w:val="12"/>
              </w:rPr>
            </w:pPr>
            <w:r w:rsidRPr="00B1796B">
              <w:rPr>
                <w:sz w:val="12"/>
                <w:szCs w:val="12"/>
              </w:rPr>
              <w:t xml:space="preserve">     1 152   </w:t>
            </w:r>
          </w:p>
        </w:tc>
        <w:tc>
          <w:tcPr>
            <w:tcW w:w="851" w:type="dxa"/>
            <w:tcBorders>
              <w:top w:val="nil"/>
              <w:left w:val="nil"/>
              <w:bottom w:val="single" w:sz="4" w:space="0" w:color="auto"/>
              <w:right w:val="single" w:sz="4" w:space="0" w:color="auto"/>
            </w:tcBorders>
            <w:shd w:val="clear" w:color="000000" w:fill="FFFF99"/>
            <w:vAlign w:val="center"/>
            <w:hideMark/>
          </w:tcPr>
          <w:p w14:paraId="1C87F4A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26C24107" w14:textId="77777777" w:rsidR="00A516E0" w:rsidRPr="00B1796B" w:rsidRDefault="00A516E0" w:rsidP="00E32161">
            <w:pPr>
              <w:jc w:val="center"/>
              <w:rPr>
                <w:sz w:val="12"/>
                <w:szCs w:val="12"/>
              </w:rPr>
            </w:pPr>
            <w:r w:rsidRPr="00B1796B">
              <w:rPr>
                <w:sz w:val="12"/>
                <w:szCs w:val="12"/>
              </w:rPr>
              <w:t xml:space="preserve">         331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05457B85" w14:textId="77777777" w:rsidR="00A516E0" w:rsidRPr="00B1796B" w:rsidRDefault="00A516E0" w:rsidP="00E32161">
            <w:pPr>
              <w:jc w:val="center"/>
              <w:rPr>
                <w:sz w:val="12"/>
                <w:szCs w:val="12"/>
              </w:rPr>
            </w:pPr>
            <w:r w:rsidRPr="00B1796B">
              <w:rPr>
                <w:sz w:val="12"/>
                <w:szCs w:val="12"/>
              </w:rPr>
              <w:t xml:space="preserve">   12 466   </w:t>
            </w:r>
          </w:p>
        </w:tc>
        <w:tc>
          <w:tcPr>
            <w:tcW w:w="426" w:type="dxa"/>
            <w:gridSpan w:val="2"/>
            <w:tcBorders>
              <w:top w:val="nil"/>
              <w:left w:val="nil"/>
              <w:bottom w:val="single" w:sz="4" w:space="0" w:color="auto"/>
              <w:right w:val="nil"/>
            </w:tcBorders>
            <w:shd w:val="clear" w:color="000000" w:fill="FFFF99"/>
            <w:vAlign w:val="center"/>
            <w:hideMark/>
          </w:tcPr>
          <w:p w14:paraId="55A045DA" w14:textId="77777777" w:rsidR="00A516E0" w:rsidRPr="00B1796B" w:rsidRDefault="00A516E0" w:rsidP="00E32161">
            <w:pPr>
              <w:jc w:val="center"/>
              <w:rPr>
                <w:sz w:val="12"/>
                <w:szCs w:val="12"/>
              </w:rPr>
            </w:pPr>
            <w:r w:rsidRPr="00B1796B">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00A4A04E" w14:textId="77777777" w:rsidR="00A516E0" w:rsidRPr="00B1796B" w:rsidRDefault="00A516E0" w:rsidP="00E32161">
            <w:pPr>
              <w:jc w:val="center"/>
              <w:rPr>
                <w:sz w:val="12"/>
                <w:szCs w:val="12"/>
              </w:rPr>
            </w:pPr>
            <w:r w:rsidRPr="00B1796B">
              <w:rPr>
                <w:sz w:val="12"/>
                <w:szCs w:val="12"/>
              </w:rPr>
              <w:t>4</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6A67739" w14:textId="77777777" w:rsidR="00A516E0" w:rsidRPr="00B1796B" w:rsidRDefault="00A516E0" w:rsidP="00E32161">
            <w:pPr>
              <w:jc w:val="center"/>
              <w:rPr>
                <w:sz w:val="12"/>
                <w:szCs w:val="12"/>
              </w:rPr>
            </w:pPr>
            <w:r w:rsidRPr="00B1796B">
              <w:rPr>
                <w:sz w:val="12"/>
                <w:szCs w:val="12"/>
              </w:rPr>
              <w:t xml:space="preserve">   1 210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B38A9F5" w14:textId="77777777" w:rsidR="00A516E0" w:rsidRPr="00B1796B" w:rsidRDefault="00A516E0" w:rsidP="00E32161">
            <w:pPr>
              <w:jc w:val="center"/>
              <w:rPr>
                <w:sz w:val="12"/>
                <w:szCs w:val="12"/>
              </w:rPr>
            </w:pPr>
            <w:r w:rsidRPr="00B1796B">
              <w:rPr>
                <w:sz w:val="12"/>
                <w:szCs w:val="12"/>
              </w:rPr>
              <w:t xml:space="preserve">   1 675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7DD2905" w14:textId="77777777" w:rsidR="00A516E0" w:rsidRPr="00B1796B" w:rsidRDefault="00A516E0" w:rsidP="00E32161">
            <w:pPr>
              <w:jc w:val="center"/>
              <w:rPr>
                <w:sz w:val="12"/>
                <w:szCs w:val="12"/>
              </w:rPr>
            </w:pPr>
            <w:r w:rsidRPr="00B1796B">
              <w:rPr>
                <w:sz w:val="12"/>
                <w:szCs w:val="12"/>
              </w:rPr>
              <w:t xml:space="preserve">     5 480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A7B78F7"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3DDC4E88" w14:textId="77777777" w:rsidR="00A516E0" w:rsidRPr="00B1796B" w:rsidRDefault="00A516E0" w:rsidP="00E32161">
            <w:pPr>
              <w:jc w:val="center"/>
              <w:rPr>
                <w:sz w:val="12"/>
                <w:szCs w:val="12"/>
              </w:rPr>
            </w:pPr>
            <w:r w:rsidRPr="00B1796B">
              <w:rPr>
                <w:sz w:val="12"/>
                <w:szCs w:val="12"/>
              </w:rPr>
              <w:t xml:space="preserve">     3 987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7BD9717" w14:textId="77777777" w:rsidR="00A516E0" w:rsidRPr="00B1796B" w:rsidRDefault="00A516E0" w:rsidP="00E32161">
            <w:pPr>
              <w:jc w:val="center"/>
              <w:rPr>
                <w:sz w:val="12"/>
                <w:szCs w:val="12"/>
              </w:rPr>
            </w:pPr>
            <w:r w:rsidRPr="00B1796B">
              <w:rPr>
                <w:sz w:val="12"/>
                <w:szCs w:val="12"/>
              </w:rPr>
              <w:t xml:space="preserve">     1 299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4F5A2578"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505C5DCF" w14:textId="77777777" w:rsidR="00A516E0" w:rsidRPr="00B1796B" w:rsidRDefault="00A516E0" w:rsidP="00E32161">
            <w:pPr>
              <w:jc w:val="center"/>
              <w:rPr>
                <w:sz w:val="12"/>
                <w:szCs w:val="12"/>
              </w:rPr>
            </w:pPr>
            <w:r w:rsidRPr="00B1796B">
              <w:rPr>
                <w:sz w:val="12"/>
                <w:szCs w:val="12"/>
              </w:rPr>
              <w:t xml:space="preserve">     370,7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0287B9A7" w14:textId="77777777" w:rsidR="00A516E0" w:rsidRPr="00B1796B" w:rsidRDefault="00A516E0" w:rsidP="00E32161">
            <w:pPr>
              <w:jc w:val="center"/>
              <w:rPr>
                <w:sz w:val="12"/>
                <w:szCs w:val="12"/>
              </w:rPr>
            </w:pPr>
            <w:r w:rsidRPr="00B1796B">
              <w:rPr>
                <w:sz w:val="12"/>
                <w:szCs w:val="12"/>
              </w:rPr>
              <w:t xml:space="preserve">   14 021   </w:t>
            </w:r>
          </w:p>
        </w:tc>
      </w:tr>
      <w:tr w:rsidR="00A516E0" w:rsidRPr="00E3785F" w14:paraId="5D465896" w14:textId="77777777" w:rsidTr="00E32161">
        <w:trPr>
          <w:trHeight w:val="390"/>
        </w:trPr>
        <w:tc>
          <w:tcPr>
            <w:tcW w:w="566" w:type="dxa"/>
            <w:tcBorders>
              <w:top w:val="nil"/>
              <w:left w:val="single" w:sz="4" w:space="0" w:color="auto"/>
              <w:bottom w:val="single" w:sz="4" w:space="0" w:color="auto"/>
              <w:right w:val="nil"/>
            </w:tcBorders>
            <w:shd w:val="clear" w:color="000000" w:fill="FFFF99"/>
            <w:vAlign w:val="center"/>
            <w:hideMark/>
          </w:tcPr>
          <w:p w14:paraId="45801309"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5D670A72" w14:textId="77777777" w:rsidR="00A516E0" w:rsidRPr="00B1796B" w:rsidRDefault="00A516E0" w:rsidP="00E32161">
            <w:pPr>
              <w:jc w:val="center"/>
              <w:rPr>
                <w:b/>
                <w:bCs/>
                <w:color w:val="FF0000"/>
                <w:sz w:val="13"/>
                <w:szCs w:val="13"/>
              </w:rPr>
            </w:pPr>
            <w:r w:rsidRPr="00B1796B">
              <w:rPr>
                <w:b/>
                <w:bCs/>
                <w:color w:val="FF0000"/>
                <w:sz w:val="13"/>
                <w:szCs w:val="13"/>
              </w:rPr>
              <w:t xml:space="preserve">      112,1   </w:t>
            </w:r>
          </w:p>
        </w:tc>
        <w:tc>
          <w:tcPr>
            <w:tcW w:w="424" w:type="dxa"/>
            <w:tcBorders>
              <w:top w:val="nil"/>
              <w:left w:val="nil"/>
              <w:bottom w:val="single" w:sz="4" w:space="0" w:color="auto"/>
              <w:right w:val="nil"/>
            </w:tcBorders>
            <w:shd w:val="clear" w:color="000000" w:fill="FFFF99"/>
            <w:vAlign w:val="center"/>
            <w:hideMark/>
          </w:tcPr>
          <w:p w14:paraId="5508B0DF" w14:textId="77777777" w:rsidR="00A516E0" w:rsidRPr="00B1796B" w:rsidRDefault="00A516E0" w:rsidP="00E32161">
            <w:pPr>
              <w:jc w:val="center"/>
              <w:rPr>
                <w:sz w:val="13"/>
                <w:szCs w:val="13"/>
              </w:rPr>
            </w:pPr>
            <w:r w:rsidRPr="00B1796B">
              <w:rPr>
                <w:sz w:val="13"/>
                <w:szCs w:val="13"/>
              </w:rPr>
              <w:t>30</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497645B6" w14:textId="77777777" w:rsidR="00A516E0" w:rsidRPr="00B1796B" w:rsidRDefault="00A516E0" w:rsidP="00E32161">
            <w:pPr>
              <w:jc w:val="center"/>
              <w:rPr>
                <w:b/>
                <w:bCs/>
                <w:sz w:val="13"/>
                <w:szCs w:val="13"/>
              </w:rPr>
            </w:pPr>
            <w:r w:rsidRPr="00B1796B">
              <w:rPr>
                <w:b/>
                <w:bCs/>
                <w:sz w:val="13"/>
                <w:szCs w:val="13"/>
              </w:rPr>
              <w:t>5</w:t>
            </w:r>
          </w:p>
        </w:tc>
        <w:tc>
          <w:tcPr>
            <w:tcW w:w="708" w:type="dxa"/>
            <w:tcBorders>
              <w:top w:val="nil"/>
              <w:left w:val="nil"/>
              <w:bottom w:val="single" w:sz="4" w:space="0" w:color="auto"/>
              <w:right w:val="single" w:sz="4" w:space="0" w:color="auto"/>
            </w:tcBorders>
            <w:shd w:val="clear" w:color="000000" w:fill="FFFF99"/>
            <w:vAlign w:val="center"/>
            <w:hideMark/>
          </w:tcPr>
          <w:p w14:paraId="595D23C5" w14:textId="77777777" w:rsidR="00A516E0" w:rsidRPr="00B1796B" w:rsidRDefault="00A516E0" w:rsidP="00E32161">
            <w:pPr>
              <w:jc w:val="center"/>
              <w:rPr>
                <w:sz w:val="12"/>
                <w:szCs w:val="12"/>
              </w:rPr>
            </w:pPr>
            <w:r w:rsidRPr="00B1796B">
              <w:rPr>
                <w:sz w:val="12"/>
                <w:szCs w:val="12"/>
              </w:rPr>
              <w:t xml:space="preserve">   1 435   </w:t>
            </w:r>
          </w:p>
        </w:tc>
        <w:tc>
          <w:tcPr>
            <w:tcW w:w="709" w:type="dxa"/>
            <w:tcBorders>
              <w:top w:val="nil"/>
              <w:left w:val="nil"/>
              <w:bottom w:val="single" w:sz="4" w:space="0" w:color="auto"/>
              <w:right w:val="single" w:sz="4" w:space="0" w:color="auto"/>
            </w:tcBorders>
            <w:shd w:val="clear" w:color="000000" w:fill="FFFF99"/>
            <w:vAlign w:val="center"/>
            <w:hideMark/>
          </w:tcPr>
          <w:p w14:paraId="65320F6F" w14:textId="77777777" w:rsidR="00A516E0" w:rsidRPr="00B1796B" w:rsidRDefault="00A516E0" w:rsidP="00E32161">
            <w:pPr>
              <w:jc w:val="center"/>
              <w:rPr>
                <w:sz w:val="12"/>
                <w:szCs w:val="12"/>
              </w:rPr>
            </w:pPr>
            <w:r w:rsidRPr="00B1796B">
              <w:rPr>
                <w:sz w:val="12"/>
                <w:szCs w:val="12"/>
              </w:rPr>
              <w:t xml:space="preserve">   2 002   </w:t>
            </w:r>
          </w:p>
        </w:tc>
        <w:tc>
          <w:tcPr>
            <w:tcW w:w="709" w:type="dxa"/>
            <w:tcBorders>
              <w:top w:val="nil"/>
              <w:left w:val="nil"/>
              <w:bottom w:val="single" w:sz="4" w:space="0" w:color="auto"/>
              <w:right w:val="single" w:sz="4" w:space="0" w:color="auto"/>
            </w:tcBorders>
            <w:shd w:val="clear" w:color="000000" w:fill="FFFF99"/>
            <w:vAlign w:val="center"/>
            <w:hideMark/>
          </w:tcPr>
          <w:p w14:paraId="4C87117B" w14:textId="77777777" w:rsidR="00A516E0" w:rsidRPr="00B1796B" w:rsidRDefault="00A516E0" w:rsidP="00E32161">
            <w:pPr>
              <w:jc w:val="center"/>
              <w:rPr>
                <w:sz w:val="12"/>
                <w:szCs w:val="12"/>
              </w:rPr>
            </w:pPr>
            <w:r w:rsidRPr="00B1796B">
              <w:rPr>
                <w:sz w:val="12"/>
                <w:szCs w:val="12"/>
              </w:rPr>
              <w:t xml:space="preserve">     6 137   </w:t>
            </w:r>
          </w:p>
        </w:tc>
        <w:tc>
          <w:tcPr>
            <w:tcW w:w="709" w:type="dxa"/>
            <w:tcBorders>
              <w:top w:val="nil"/>
              <w:left w:val="nil"/>
              <w:bottom w:val="single" w:sz="4" w:space="0" w:color="auto"/>
              <w:right w:val="single" w:sz="4" w:space="0" w:color="auto"/>
            </w:tcBorders>
            <w:shd w:val="clear" w:color="000000" w:fill="FFFF99"/>
            <w:vAlign w:val="center"/>
            <w:hideMark/>
          </w:tcPr>
          <w:p w14:paraId="74B674B2"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16A7C8C7" w14:textId="77777777" w:rsidR="00A516E0" w:rsidRPr="00B1796B" w:rsidRDefault="00A516E0" w:rsidP="00E32161">
            <w:pPr>
              <w:jc w:val="center"/>
              <w:rPr>
                <w:sz w:val="12"/>
                <w:szCs w:val="12"/>
              </w:rPr>
            </w:pPr>
            <w:r w:rsidRPr="00B1796B">
              <w:rPr>
                <w:sz w:val="12"/>
                <w:szCs w:val="12"/>
              </w:rPr>
              <w:t xml:space="preserve">     3 324   </w:t>
            </w:r>
          </w:p>
        </w:tc>
        <w:tc>
          <w:tcPr>
            <w:tcW w:w="709" w:type="dxa"/>
            <w:tcBorders>
              <w:top w:val="nil"/>
              <w:left w:val="nil"/>
              <w:bottom w:val="single" w:sz="4" w:space="0" w:color="auto"/>
              <w:right w:val="single" w:sz="4" w:space="0" w:color="auto"/>
            </w:tcBorders>
            <w:shd w:val="clear" w:color="000000" w:fill="FFFF99"/>
            <w:vAlign w:val="center"/>
            <w:hideMark/>
          </w:tcPr>
          <w:p w14:paraId="3DCE345D" w14:textId="77777777" w:rsidR="00A516E0" w:rsidRPr="00B1796B" w:rsidRDefault="00A516E0" w:rsidP="00E32161">
            <w:pPr>
              <w:jc w:val="center"/>
              <w:rPr>
                <w:sz w:val="12"/>
                <w:szCs w:val="12"/>
              </w:rPr>
            </w:pPr>
            <w:r w:rsidRPr="00B1796B">
              <w:rPr>
                <w:sz w:val="12"/>
                <w:szCs w:val="12"/>
              </w:rPr>
              <w:t xml:space="preserve">     1 316   </w:t>
            </w:r>
          </w:p>
        </w:tc>
        <w:tc>
          <w:tcPr>
            <w:tcW w:w="851" w:type="dxa"/>
            <w:tcBorders>
              <w:top w:val="nil"/>
              <w:left w:val="nil"/>
              <w:bottom w:val="single" w:sz="4" w:space="0" w:color="auto"/>
              <w:right w:val="single" w:sz="4" w:space="0" w:color="auto"/>
            </w:tcBorders>
            <w:shd w:val="clear" w:color="000000" w:fill="FFFF99"/>
            <w:vAlign w:val="center"/>
            <w:hideMark/>
          </w:tcPr>
          <w:p w14:paraId="2ABBA4DC"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7BB053ED" w14:textId="77777777" w:rsidR="00A516E0" w:rsidRPr="00B1796B" w:rsidRDefault="00A516E0" w:rsidP="00E32161">
            <w:pPr>
              <w:jc w:val="center"/>
              <w:rPr>
                <w:sz w:val="12"/>
                <w:szCs w:val="12"/>
              </w:rPr>
            </w:pPr>
            <w:r w:rsidRPr="00B1796B">
              <w:rPr>
                <w:sz w:val="12"/>
                <w:szCs w:val="12"/>
              </w:rPr>
              <w:t xml:space="preserve">         414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36909A4B" w14:textId="77777777" w:rsidR="00A516E0" w:rsidRPr="00B1796B" w:rsidRDefault="00A516E0" w:rsidP="00E32161">
            <w:pPr>
              <w:jc w:val="center"/>
              <w:rPr>
                <w:sz w:val="12"/>
                <w:szCs w:val="12"/>
              </w:rPr>
            </w:pPr>
            <w:r w:rsidRPr="00B1796B">
              <w:rPr>
                <w:sz w:val="12"/>
                <w:szCs w:val="12"/>
              </w:rPr>
              <w:t xml:space="preserve">   14 628   </w:t>
            </w:r>
          </w:p>
        </w:tc>
        <w:tc>
          <w:tcPr>
            <w:tcW w:w="426" w:type="dxa"/>
            <w:gridSpan w:val="2"/>
            <w:tcBorders>
              <w:top w:val="nil"/>
              <w:left w:val="nil"/>
              <w:bottom w:val="single" w:sz="4" w:space="0" w:color="auto"/>
              <w:right w:val="nil"/>
            </w:tcBorders>
            <w:shd w:val="clear" w:color="000000" w:fill="FFFF99"/>
            <w:vAlign w:val="center"/>
            <w:hideMark/>
          </w:tcPr>
          <w:p w14:paraId="647BF800" w14:textId="77777777" w:rsidR="00A516E0" w:rsidRPr="00B1796B" w:rsidRDefault="00A516E0" w:rsidP="00E32161">
            <w:pPr>
              <w:jc w:val="center"/>
              <w:rPr>
                <w:sz w:val="12"/>
                <w:szCs w:val="12"/>
              </w:rPr>
            </w:pPr>
            <w:r w:rsidRPr="00B1796B">
              <w:rPr>
                <w:sz w:val="12"/>
                <w:szCs w:val="12"/>
              </w:rPr>
              <w:t>30</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02E60028" w14:textId="77777777" w:rsidR="00A516E0" w:rsidRPr="00B1796B" w:rsidRDefault="00A516E0" w:rsidP="00E32161">
            <w:pPr>
              <w:jc w:val="center"/>
              <w:rPr>
                <w:sz w:val="12"/>
                <w:szCs w:val="12"/>
              </w:rPr>
            </w:pPr>
            <w:r w:rsidRPr="00B1796B">
              <w:rPr>
                <w:sz w:val="12"/>
                <w:szCs w:val="12"/>
              </w:rPr>
              <w:t>5</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CA09E13" w14:textId="77777777" w:rsidR="00A516E0" w:rsidRPr="00B1796B" w:rsidRDefault="00A516E0" w:rsidP="00E32161">
            <w:pPr>
              <w:jc w:val="center"/>
              <w:rPr>
                <w:sz w:val="12"/>
                <w:szCs w:val="12"/>
              </w:rPr>
            </w:pPr>
            <w:r w:rsidRPr="00B1796B">
              <w:rPr>
                <w:sz w:val="12"/>
                <w:szCs w:val="12"/>
              </w:rPr>
              <w:t xml:space="preserve">   1 512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8DD2ACD" w14:textId="77777777" w:rsidR="00A516E0" w:rsidRPr="00B1796B" w:rsidRDefault="00A516E0" w:rsidP="00E32161">
            <w:pPr>
              <w:jc w:val="center"/>
              <w:rPr>
                <w:sz w:val="12"/>
                <w:szCs w:val="12"/>
              </w:rPr>
            </w:pPr>
            <w:r w:rsidRPr="00B1796B">
              <w:rPr>
                <w:sz w:val="12"/>
                <w:szCs w:val="12"/>
              </w:rPr>
              <w:t xml:space="preserve">   2 094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7BFDA87" w14:textId="77777777" w:rsidR="00A516E0" w:rsidRPr="00B1796B" w:rsidRDefault="00A516E0" w:rsidP="00E32161">
            <w:pPr>
              <w:jc w:val="center"/>
              <w:rPr>
                <w:sz w:val="12"/>
                <w:szCs w:val="12"/>
              </w:rPr>
            </w:pPr>
            <w:r w:rsidRPr="00B1796B">
              <w:rPr>
                <w:sz w:val="12"/>
                <w:szCs w:val="12"/>
              </w:rPr>
              <w:t xml:space="preserve">     6 850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62F6800"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23B5A49D" w14:textId="77777777" w:rsidR="00A516E0" w:rsidRPr="00B1796B" w:rsidRDefault="00A516E0" w:rsidP="00E32161">
            <w:pPr>
              <w:jc w:val="center"/>
              <w:rPr>
                <w:sz w:val="12"/>
                <w:szCs w:val="12"/>
              </w:rPr>
            </w:pPr>
            <w:r w:rsidRPr="00B1796B">
              <w:rPr>
                <w:sz w:val="12"/>
                <w:szCs w:val="12"/>
              </w:rPr>
              <w:t xml:space="preserve">     3 987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A78E1FF" w14:textId="77777777" w:rsidR="00A516E0" w:rsidRPr="00B1796B" w:rsidRDefault="00A516E0" w:rsidP="00E32161">
            <w:pPr>
              <w:jc w:val="center"/>
              <w:rPr>
                <w:sz w:val="12"/>
                <w:szCs w:val="12"/>
              </w:rPr>
            </w:pPr>
            <w:r w:rsidRPr="00B1796B">
              <w:rPr>
                <w:sz w:val="12"/>
                <w:szCs w:val="12"/>
              </w:rPr>
              <w:t xml:space="preserve">     1 484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5A82A7A3"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6165F44D" w14:textId="77777777" w:rsidR="00A516E0" w:rsidRPr="00B1796B" w:rsidRDefault="00A516E0" w:rsidP="00E32161">
            <w:pPr>
              <w:jc w:val="center"/>
              <w:rPr>
                <w:sz w:val="12"/>
                <w:szCs w:val="12"/>
              </w:rPr>
            </w:pPr>
            <w:r w:rsidRPr="00B1796B">
              <w:rPr>
                <w:sz w:val="12"/>
                <w:szCs w:val="12"/>
              </w:rPr>
              <w:t xml:space="preserve">     463,3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1F5A10E1" w14:textId="77777777" w:rsidR="00A516E0" w:rsidRPr="00B1796B" w:rsidRDefault="00A516E0" w:rsidP="00E32161">
            <w:pPr>
              <w:jc w:val="center"/>
              <w:rPr>
                <w:sz w:val="12"/>
                <w:szCs w:val="12"/>
              </w:rPr>
            </w:pPr>
            <w:r w:rsidRPr="00B1796B">
              <w:rPr>
                <w:sz w:val="12"/>
                <w:szCs w:val="12"/>
              </w:rPr>
              <w:t xml:space="preserve">   16 391   </w:t>
            </w:r>
          </w:p>
        </w:tc>
      </w:tr>
      <w:tr w:rsidR="00A516E0" w:rsidRPr="00E3785F" w14:paraId="613576B9"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6EC14BF4"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088BCB33"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FFFF99"/>
            <w:vAlign w:val="center"/>
            <w:hideMark/>
          </w:tcPr>
          <w:p w14:paraId="75FF2B3B"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592A701E" w14:textId="77777777" w:rsidR="00A516E0" w:rsidRPr="00B1796B" w:rsidRDefault="00A516E0" w:rsidP="00E32161">
            <w:pPr>
              <w:jc w:val="center"/>
              <w:rPr>
                <w:sz w:val="13"/>
                <w:szCs w:val="13"/>
              </w:rPr>
            </w:pPr>
            <w:r w:rsidRPr="00B1796B">
              <w:rPr>
                <w:sz w:val="13"/>
                <w:szCs w:val="13"/>
              </w:rPr>
              <w:t> </w:t>
            </w:r>
          </w:p>
        </w:tc>
        <w:tc>
          <w:tcPr>
            <w:tcW w:w="708" w:type="dxa"/>
            <w:tcBorders>
              <w:top w:val="nil"/>
              <w:left w:val="nil"/>
              <w:bottom w:val="single" w:sz="4" w:space="0" w:color="auto"/>
              <w:right w:val="single" w:sz="4" w:space="0" w:color="auto"/>
            </w:tcBorders>
            <w:shd w:val="clear" w:color="000000" w:fill="FFFF99"/>
            <w:vAlign w:val="center"/>
            <w:hideMark/>
          </w:tcPr>
          <w:p w14:paraId="4C1C0823"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A710D5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0E1AA325"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2EF18DAC"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03D4C10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13FEC0BB" w14:textId="77777777" w:rsidR="00A516E0" w:rsidRPr="00B1796B" w:rsidRDefault="00A516E0" w:rsidP="00E32161">
            <w:pPr>
              <w:jc w:val="center"/>
              <w:rPr>
                <w:sz w:val="12"/>
                <w:szCs w:val="12"/>
              </w:rPr>
            </w:pPr>
            <w:r w:rsidRPr="00B1796B">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2F347178"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09F1D087"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1CD98CE8"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60FF6D28"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420B7F4F"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E1FC321"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38DA321"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BB7F02B"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A8590E4"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31144A8E"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27CE740"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3CC06EE6"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3D6B2FB8"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5412683B" w14:textId="77777777" w:rsidR="00A516E0" w:rsidRPr="00B1796B" w:rsidRDefault="00A516E0" w:rsidP="00E32161">
            <w:pPr>
              <w:jc w:val="center"/>
              <w:rPr>
                <w:sz w:val="12"/>
                <w:szCs w:val="12"/>
              </w:rPr>
            </w:pPr>
            <w:r w:rsidRPr="00B1796B">
              <w:rPr>
                <w:sz w:val="12"/>
                <w:szCs w:val="12"/>
              </w:rPr>
              <w:t> </w:t>
            </w:r>
          </w:p>
        </w:tc>
      </w:tr>
      <w:tr w:rsidR="00A516E0" w:rsidRPr="00E3785F" w14:paraId="327F73E6"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5B18887F" w14:textId="77777777" w:rsidR="00A516E0" w:rsidRPr="00B1796B" w:rsidRDefault="00A516E0" w:rsidP="00E32161">
            <w:pPr>
              <w:rPr>
                <w:b/>
                <w:bCs/>
                <w:sz w:val="13"/>
                <w:szCs w:val="13"/>
              </w:rPr>
            </w:pPr>
            <w:r w:rsidRPr="00B1796B">
              <w:rPr>
                <w:b/>
                <w:bCs/>
                <w:sz w:val="13"/>
                <w:szCs w:val="13"/>
              </w:rPr>
              <w:t xml:space="preserve">  ЭОТ</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5739628D"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FFFF99"/>
            <w:vAlign w:val="center"/>
            <w:hideMark/>
          </w:tcPr>
          <w:p w14:paraId="4F86A313"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7B2AE04C" w14:textId="77777777" w:rsidR="00A516E0" w:rsidRPr="00B1796B" w:rsidRDefault="00A516E0" w:rsidP="00E32161">
            <w:pPr>
              <w:jc w:val="center"/>
              <w:rPr>
                <w:sz w:val="13"/>
                <w:szCs w:val="13"/>
              </w:rPr>
            </w:pPr>
            <w:r w:rsidRPr="00B1796B">
              <w:rPr>
                <w:sz w:val="13"/>
                <w:szCs w:val="13"/>
              </w:rPr>
              <w:t> </w:t>
            </w:r>
          </w:p>
        </w:tc>
        <w:tc>
          <w:tcPr>
            <w:tcW w:w="708" w:type="dxa"/>
            <w:tcBorders>
              <w:top w:val="nil"/>
              <w:left w:val="nil"/>
              <w:bottom w:val="single" w:sz="4" w:space="0" w:color="auto"/>
              <w:right w:val="single" w:sz="4" w:space="0" w:color="auto"/>
            </w:tcBorders>
            <w:shd w:val="clear" w:color="000000" w:fill="FFFF99"/>
            <w:vAlign w:val="center"/>
            <w:hideMark/>
          </w:tcPr>
          <w:p w14:paraId="36EBBFFE" w14:textId="77777777" w:rsidR="00A516E0" w:rsidRPr="00B1796B" w:rsidRDefault="00A516E0" w:rsidP="00E32161">
            <w:pPr>
              <w:jc w:val="center"/>
              <w:rPr>
                <w:sz w:val="12"/>
                <w:szCs w:val="12"/>
              </w:rPr>
            </w:pPr>
            <w:r w:rsidRPr="00B1796B">
              <w:rPr>
                <w:sz w:val="12"/>
                <w:szCs w:val="12"/>
              </w:rPr>
              <w:t xml:space="preserve">   57,28   </w:t>
            </w:r>
          </w:p>
        </w:tc>
        <w:tc>
          <w:tcPr>
            <w:tcW w:w="709" w:type="dxa"/>
            <w:tcBorders>
              <w:top w:val="nil"/>
              <w:left w:val="nil"/>
              <w:bottom w:val="single" w:sz="4" w:space="0" w:color="auto"/>
              <w:right w:val="single" w:sz="4" w:space="0" w:color="auto"/>
            </w:tcBorders>
            <w:shd w:val="clear" w:color="000000" w:fill="FFFF99"/>
            <w:vAlign w:val="center"/>
            <w:hideMark/>
          </w:tcPr>
          <w:p w14:paraId="0D313AD5" w14:textId="77777777" w:rsidR="00A516E0" w:rsidRPr="00B1796B" w:rsidRDefault="00A516E0" w:rsidP="00E32161">
            <w:pPr>
              <w:jc w:val="center"/>
              <w:rPr>
                <w:sz w:val="12"/>
                <w:szCs w:val="12"/>
              </w:rPr>
            </w:pPr>
            <w:r w:rsidRPr="00B1796B">
              <w:rPr>
                <w:sz w:val="12"/>
                <w:szCs w:val="12"/>
              </w:rPr>
              <w:t xml:space="preserve">   47,78   </w:t>
            </w:r>
          </w:p>
        </w:tc>
        <w:tc>
          <w:tcPr>
            <w:tcW w:w="709" w:type="dxa"/>
            <w:tcBorders>
              <w:top w:val="nil"/>
              <w:left w:val="nil"/>
              <w:bottom w:val="single" w:sz="4" w:space="0" w:color="auto"/>
              <w:right w:val="single" w:sz="4" w:space="0" w:color="auto"/>
            </w:tcBorders>
            <w:shd w:val="clear" w:color="000000" w:fill="FFFF99"/>
            <w:vAlign w:val="center"/>
            <w:hideMark/>
          </w:tcPr>
          <w:p w14:paraId="34AAC2C3" w14:textId="77777777" w:rsidR="00A516E0" w:rsidRPr="00B1796B" w:rsidRDefault="00A516E0" w:rsidP="00E32161">
            <w:pPr>
              <w:jc w:val="center"/>
              <w:rPr>
                <w:sz w:val="12"/>
                <w:szCs w:val="12"/>
              </w:rPr>
            </w:pPr>
            <w:r w:rsidRPr="00B1796B">
              <w:rPr>
                <w:sz w:val="12"/>
                <w:szCs w:val="12"/>
              </w:rPr>
              <w:t xml:space="preserve">  364,24   </w:t>
            </w:r>
          </w:p>
        </w:tc>
        <w:tc>
          <w:tcPr>
            <w:tcW w:w="709" w:type="dxa"/>
            <w:tcBorders>
              <w:top w:val="nil"/>
              <w:left w:val="nil"/>
              <w:bottom w:val="single" w:sz="4" w:space="0" w:color="auto"/>
              <w:right w:val="single" w:sz="4" w:space="0" w:color="auto"/>
            </w:tcBorders>
            <w:shd w:val="clear" w:color="000000" w:fill="FFFF99"/>
            <w:vAlign w:val="center"/>
            <w:hideMark/>
          </w:tcPr>
          <w:p w14:paraId="15FE9453" w14:textId="77777777" w:rsidR="00A516E0" w:rsidRPr="00B1796B" w:rsidRDefault="00A516E0" w:rsidP="00E32161">
            <w:pPr>
              <w:ind w:right="-110"/>
              <w:jc w:val="center"/>
              <w:rPr>
                <w:sz w:val="12"/>
                <w:szCs w:val="12"/>
              </w:rPr>
            </w:pPr>
            <w:r w:rsidRPr="00B1796B">
              <w:rPr>
                <w:sz w:val="12"/>
                <w:szCs w:val="12"/>
              </w:rPr>
              <w:t xml:space="preserve">   4 294,75   </w:t>
            </w:r>
          </w:p>
        </w:tc>
        <w:tc>
          <w:tcPr>
            <w:tcW w:w="713" w:type="dxa"/>
            <w:tcBorders>
              <w:top w:val="nil"/>
              <w:left w:val="nil"/>
              <w:bottom w:val="single" w:sz="4" w:space="0" w:color="auto"/>
              <w:right w:val="single" w:sz="4" w:space="0" w:color="auto"/>
            </w:tcBorders>
            <w:shd w:val="clear" w:color="000000" w:fill="FFFF99"/>
            <w:vAlign w:val="center"/>
            <w:hideMark/>
          </w:tcPr>
          <w:p w14:paraId="628CF3B1"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FFFF99"/>
            <w:vAlign w:val="center"/>
            <w:hideMark/>
          </w:tcPr>
          <w:p w14:paraId="546DA856" w14:textId="77777777" w:rsidR="00A516E0" w:rsidRPr="00B1796B" w:rsidRDefault="00A516E0" w:rsidP="00E32161">
            <w:pPr>
              <w:jc w:val="center"/>
              <w:rPr>
                <w:sz w:val="12"/>
                <w:szCs w:val="12"/>
              </w:rPr>
            </w:pPr>
            <w:r w:rsidRPr="00B1796B">
              <w:rPr>
                <w:sz w:val="12"/>
                <w:szCs w:val="12"/>
              </w:rPr>
              <w:t xml:space="preserve">        3,29   </w:t>
            </w:r>
          </w:p>
        </w:tc>
        <w:tc>
          <w:tcPr>
            <w:tcW w:w="851" w:type="dxa"/>
            <w:tcBorders>
              <w:top w:val="nil"/>
              <w:left w:val="nil"/>
              <w:bottom w:val="single" w:sz="4" w:space="0" w:color="auto"/>
              <w:right w:val="single" w:sz="4" w:space="0" w:color="auto"/>
            </w:tcBorders>
            <w:shd w:val="clear" w:color="000000" w:fill="FFFF99"/>
            <w:vAlign w:val="center"/>
            <w:hideMark/>
          </w:tcPr>
          <w:p w14:paraId="0DDFDFAF" w14:textId="77777777" w:rsidR="00A516E0" w:rsidRPr="00B1796B" w:rsidRDefault="00A516E0" w:rsidP="00E32161">
            <w:pPr>
              <w:jc w:val="center"/>
              <w:rPr>
                <w:sz w:val="12"/>
                <w:szCs w:val="12"/>
              </w:rPr>
            </w:pPr>
            <w:r w:rsidRPr="00B1796B">
              <w:rPr>
                <w:sz w:val="12"/>
                <w:szCs w:val="12"/>
              </w:rPr>
              <w:t xml:space="preserve">   3 534,36   </w:t>
            </w:r>
          </w:p>
        </w:tc>
        <w:tc>
          <w:tcPr>
            <w:tcW w:w="709" w:type="dxa"/>
            <w:tcBorders>
              <w:top w:val="nil"/>
              <w:left w:val="nil"/>
              <w:bottom w:val="single" w:sz="4" w:space="0" w:color="auto"/>
              <w:right w:val="nil"/>
            </w:tcBorders>
            <w:shd w:val="clear" w:color="000000" w:fill="FFFF99"/>
            <w:vAlign w:val="center"/>
            <w:hideMark/>
          </w:tcPr>
          <w:p w14:paraId="6094FA63"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4E56A28C"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6CA6B4FD"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527A4FD6"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39559D62" w14:textId="77777777" w:rsidR="00A516E0" w:rsidRPr="00B1796B" w:rsidRDefault="00A516E0" w:rsidP="00E32161">
            <w:pPr>
              <w:jc w:val="center"/>
              <w:rPr>
                <w:sz w:val="12"/>
                <w:szCs w:val="12"/>
              </w:rPr>
            </w:pPr>
            <w:r w:rsidRPr="00B1796B">
              <w:rPr>
                <w:sz w:val="12"/>
                <w:szCs w:val="12"/>
              </w:rPr>
              <w:t xml:space="preserve">   60,37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24838DDF" w14:textId="77777777" w:rsidR="00A516E0" w:rsidRPr="00B1796B" w:rsidRDefault="00A516E0" w:rsidP="00E32161">
            <w:pPr>
              <w:jc w:val="center"/>
              <w:rPr>
                <w:sz w:val="12"/>
                <w:szCs w:val="12"/>
              </w:rPr>
            </w:pPr>
            <w:r w:rsidRPr="00B1796B">
              <w:rPr>
                <w:sz w:val="12"/>
                <w:szCs w:val="12"/>
              </w:rPr>
              <w:t xml:space="preserve">   49,98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5E6729C" w14:textId="77777777" w:rsidR="00A516E0" w:rsidRPr="00B1796B" w:rsidRDefault="00A516E0" w:rsidP="00E32161">
            <w:pPr>
              <w:jc w:val="center"/>
              <w:rPr>
                <w:sz w:val="12"/>
                <w:szCs w:val="12"/>
              </w:rPr>
            </w:pPr>
            <w:r w:rsidRPr="00B1796B">
              <w:rPr>
                <w:sz w:val="12"/>
                <w:szCs w:val="12"/>
              </w:rPr>
              <w:t xml:space="preserve">  406,52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4C7B944" w14:textId="77777777" w:rsidR="00A516E0" w:rsidRPr="00B1796B" w:rsidRDefault="00A516E0" w:rsidP="00E32161">
            <w:pPr>
              <w:jc w:val="center"/>
              <w:rPr>
                <w:sz w:val="12"/>
                <w:szCs w:val="12"/>
              </w:rPr>
            </w:pPr>
            <w:r w:rsidRPr="00B1796B">
              <w:rPr>
                <w:sz w:val="12"/>
                <w:szCs w:val="12"/>
              </w:rPr>
              <w:t xml:space="preserve">  4 810,25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0D1B4371"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9F70271" w14:textId="77777777" w:rsidR="00A516E0" w:rsidRPr="00B1796B" w:rsidRDefault="00A516E0" w:rsidP="00E32161">
            <w:pPr>
              <w:jc w:val="center"/>
              <w:rPr>
                <w:sz w:val="12"/>
                <w:szCs w:val="12"/>
              </w:rPr>
            </w:pPr>
            <w:r w:rsidRPr="00B1796B">
              <w:rPr>
                <w:sz w:val="12"/>
                <w:szCs w:val="12"/>
              </w:rPr>
              <w:t xml:space="preserve">        3,71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44259253" w14:textId="77777777" w:rsidR="00A516E0" w:rsidRPr="00B1796B" w:rsidRDefault="00A516E0" w:rsidP="00E32161">
            <w:pPr>
              <w:jc w:val="center"/>
              <w:rPr>
                <w:sz w:val="12"/>
                <w:szCs w:val="12"/>
              </w:rPr>
            </w:pPr>
            <w:r w:rsidRPr="00B1796B">
              <w:rPr>
                <w:sz w:val="12"/>
                <w:szCs w:val="12"/>
              </w:rPr>
              <w:t xml:space="preserve">                   -   </w:t>
            </w:r>
          </w:p>
        </w:tc>
        <w:tc>
          <w:tcPr>
            <w:tcW w:w="567" w:type="dxa"/>
            <w:gridSpan w:val="2"/>
            <w:tcBorders>
              <w:top w:val="nil"/>
              <w:left w:val="nil"/>
              <w:bottom w:val="single" w:sz="4" w:space="0" w:color="auto"/>
              <w:right w:val="nil"/>
            </w:tcBorders>
            <w:shd w:val="clear" w:color="000000" w:fill="FFFF99"/>
            <w:vAlign w:val="center"/>
            <w:hideMark/>
          </w:tcPr>
          <w:p w14:paraId="706B5BDB"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61AFDB5D" w14:textId="77777777" w:rsidR="00A516E0" w:rsidRPr="00B1796B" w:rsidRDefault="00A516E0" w:rsidP="00E32161">
            <w:pPr>
              <w:jc w:val="center"/>
              <w:rPr>
                <w:sz w:val="12"/>
                <w:szCs w:val="12"/>
              </w:rPr>
            </w:pPr>
            <w:r w:rsidRPr="00B1796B">
              <w:rPr>
                <w:sz w:val="12"/>
                <w:szCs w:val="12"/>
              </w:rPr>
              <w:t> </w:t>
            </w:r>
          </w:p>
        </w:tc>
      </w:tr>
      <w:tr w:rsidR="00A516E0" w:rsidRPr="00E3785F" w14:paraId="4EB9F95E"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5E8E14B8" w14:textId="77777777" w:rsidR="00A516E0" w:rsidRPr="00B1796B" w:rsidRDefault="00A516E0" w:rsidP="00E32161">
            <w:pPr>
              <w:rPr>
                <w:b/>
                <w:bCs/>
                <w:sz w:val="13"/>
                <w:szCs w:val="13"/>
              </w:rPr>
            </w:pPr>
            <w:r w:rsidRPr="00B1796B">
              <w:rPr>
                <w:b/>
                <w:bCs/>
                <w:sz w:val="13"/>
                <w:szCs w:val="13"/>
              </w:rPr>
              <w:t xml:space="preserve">  Плата</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0BBDD2B4"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FFFF99"/>
            <w:vAlign w:val="center"/>
            <w:hideMark/>
          </w:tcPr>
          <w:p w14:paraId="0C490089" w14:textId="77777777" w:rsidR="00A516E0" w:rsidRPr="00B1796B" w:rsidRDefault="00A516E0" w:rsidP="00E32161">
            <w:pPr>
              <w:jc w:val="center"/>
              <w:rPr>
                <w:sz w:val="13"/>
                <w:szCs w:val="13"/>
              </w:rPr>
            </w:pPr>
            <w:r w:rsidRPr="00B1796B">
              <w:rPr>
                <w:sz w:val="13"/>
                <w:szCs w:val="13"/>
              </w:rPr>
              <w:t> </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67A643A3" w14:textId="77777777" w:rsidR="00A516E0" w:rsidRPr="00B1796B" w:rsidRDefault="00A516E0" w:rsidP="00E32161">
            <w:pPr>
              <w:jc w:val="center"/>
              <w:rPr>
                <w:sz w:val="13"/>
                <w:szCs w:val="13"/>
              </w:rPr>
            </w:pPr>
            <w:r w:rsidRPr="00B1796B">
              <w:rPr>
                <w:sz w:val="13"/>
                <w:szCs w:val="13"/>
              </w:rPr>
              <w:t> </w:t>
            </w:r>
          </w:p>
        </w:tc>
        <w:tc>
          <w:tcPr>
            <w:tcW w:w="708" w:type="dxa"/>
            <w:tcBorders>
              <w:top w:val="nil"/>
              <w:left w:val="nil"/>
              <w:bottom w:val="single" w:sz="4" w:space="0" w:color="auto"/>
              <w:right w:val="single" w:sz="4" w:space="0" w:color="auto"/>
            </w:tcBorders>
            <w:shd w:val="clear" w:color="000000" w:fill="FFFF99"/>
            <w:vAlign w:val="center"/>
            <w:hideMark/>
          </w:tcPr>
          <w:p w14:paraId="707DA312" w14:textId="77777777" w:rsidR="00A516E0" w:rsidRPr="00B1796B" w:rsidRDefault="00A516E0" w:rsidP="00E32161">
            <w:pPr>
              <w:jc w:val="center"/>
              <w:rPr>
                <w:sz w:val="12"/>
                <w:szCs w:val="12"/>
              </w:rPr>
            </w:pPr>
            <w:r w:rsidRPr="00B1796B">
              <w:rPr>
                <w:sz w:val="12"/>
                <w:szCs w:val="12"/>
              </w:rPr>
              <w:t xml:space="preserve">   57,28   </w:t>
            </w:r>
          </w:p>
        </w:tc>
        <w:tc>
          <w:tcPr>
            <w:tcW w:w="709" w:type="dxa"/>
            <w:tcBorders>
              <w:top w:val="nil"/>
              <w:left w:val="nil"/>
              <w:bottom w:val="single" w:sz="4" w:space="0" w:color="auto"/>
              <w:right w:val="single" w:sz="4" w:space="0" w:color="auto"/>
            </w:tcBorders>
            <w:shd w:val="clear" w:color="000000" w:fill="FFFF99"/>
            <w:vAlign w:val="center"/>
            <w:hideMark/>
          </w:tcPr>
          <w:p w14:paraId="1EE5E818" w14:textId="77777777" w:rsidR="00A516E0" w:rsidRPr="00B1796B" w:rsidRDefault="00A516E0" w:rsidP="00E32161">
            <w:pPr>
              <w:jc w:val="center"/>
              <w:rPr>
                <w:sz w:val="12"/>
                <w:szCs w:val="12"/>
              </w:rPr>
            </w:pPr>
            <w:r w:rsidRPr="00B1796B">
              <w:rPr>
                <w:sz w:val="12"/>
                <w:szCs w:val="12"/>
              </w:rPr>
              <w:t xml:space="preserve">   47,78   </w:t>
            </w:r>
          </w:p>
        </w:tc>
        <w:tc>
          <w:tcPr>
            <w:tcW w:w="709" w:type="dxa"/>
            <w:tcBorders>
              <w:top w:val="nil"/>
              <w:left w:val="nil"/>
              <w:bottom w:val="single" w:sz="4" w:space="0" w:color="auto"/>
              <w:right w:val="single" w:sz="4" w:space="0" w:color="auto"/>
            </w:tcBorders>
            <w:shd w:val="clear" w:color="000000" w:fill="FFFF99"/>
            <w:vAlign w:val="center"/>
            <w:hideMark/>
          </w:tcPr>
          <w:p w14:paraId="7505B29D" w14:textId="77777777" w:rsidR="00A516E0" w:rsidRPr="00B1796B" w:rsidRDefault="00A516E0" w:rsidP="00E32161">
            <w:pPr>
              <w:jc w:val="center"/>
              <w:rPr>
                <w:sz w:val="12"/>
                <w:szCs w:val="12"/>
              </w:rPr>
            </w:pPr>
            <w:r w:rsidRPr="00B1796B">
              <w:rPr>
                <w:sz w:val="12"/>
                <w:szCs w:val="12"/>
              </w:rPr>
              <w:t xml:space="preserve">  364,24   </w:t>
            </w:r>
          </w:p>
        </w:tc>
        <w:tc>
          <w:tcPr>
            <w:tcW w:w="709" w:type="dxa"/>
            <w:tcBorders>
              <w:top w:val="nil"/>
              <w:left w:val="nil"/>
              <w:bottom w:val="single" w:sz="4" w:space="0" w:color="auto"/>
              <w:right w:val="single" w:sz="4" w:space="0" w:color="auto"/>
            </w:tcBorders>
            <w:shd w:val="clear" w:color="000000" w:fill="FFFF99"/>
            <w:vAlign w:val="center"/>
            <w:hideMark/>
          </w:tcPr>
          <w:p w14:paraId="76A21F54" w14:textId="77777777" w:rsidR="00A516E0" w:rsidRPr="00B1796B" w:rsidRDefault="00A516E0" w:rsidP="00E32161">
            <w:pPr>
              <w:ind w:right="-110"/>
              <w:jc w:val="center"/>
              <w:rPr>
                <w:sz w:val="12"/>
                <w:szCs w:val="12"/>
              </w:rPr>
            </w:pPr>
            <w:r w:rsidRPr="00B1796B">
              <w:rPr>
                <w:sz w:val="12"/>
                <w:szCs w:val="12"/>
              </w:rPr>
              <w:t xml:space="preserve">   4 294,75   </w:t>
            </w:r>
          </w:p>
        </w:tc>
        <w:tc>
          <w:tcPr>
            <w:tcW w:w="713" w:type="dxa"/>
            <w:tcBorders>
              <w:top w:val="nil"/>
              <w:left w:val="nil"/>
              <w:bottom w:val="single" w:sz="4" w:space="0" w:color="auto"/>
              <w:right w:val="single" w:sz="4" w:space="0" w:color="auto"/>
            </w:tcBorders>
            <w:shd w:val="clear" w:color="000000" w:fill="FFFF99"/>
            <w:vAlign w:val="center"/>
            <w:hideMark/>
          </w:tcPr>
          <w:p w14:paraId="4498C1BE" w14:textId="77777777" w:rsidR="00A516E0" w:rsidRPr="00B1796B" w:rsidRDefault="00A516E0" w:rsidP="00E32161">
            <w:pPr>
              <w:jc w:val="center"/>
              <w:rPr>
                <w:sz w:val="12"/>
                <w:szCs w:val="12"/>
              </w:rPr>
            </w:pPr>
            <w:r w:rsidRPr="00B1796B">
              <w:rPr>
                <w:sz w:val="12"/>
                <w:szCs w:val="12"/>
              </w:rPr>
              <w:t xml:space="preserve">   110,80   </w:t>
            </w:r>
          </w:p>
        </w:tc>
        <w:tc>
          <w:tcPr>
            <w:tcW w:w="709" w:type="dxa"/>
            <w:tcBorders>
              <w:top w:val="nil"/>
              <w:left w:val="nil"/>
              <w:bottom w:val="single" w:sz="4" w:space="0" w:color="auto"/>
              <w:right w:val="single" w:sz="4" w:space="0" w:color="auto"/>
            </w:tcBorders>
            <w:shd w:val="clear" w:color="000000" w:fill="FFFF99"/>
            <w:vAlign w:val="center"/>
            <w:hideMark/>
          </w:tcPr>
          <w:p w14:paraId="334D62FA" w14:textId="77777777" w:rsidR="00A516E0" w:rsidRPr="00B1796B" w:rsidRDefault="00A516E0" w:rsidP="00E32161">
            <w:pPr>
              <w:jc w:val="center"/>
              <w:rPr>
                <w:sz w:val="12"/>
                <w:szCs w:val="12"/>
              </w:rPr>
            </w:pPr>
            <w:r w:rsidRPr="00B1796B">
              <w:rPr>
                <w:sz w:val="12"/>
                <w:szCs w:val="12"/>
              </w:rPr>
              <w:t xml:space="preserve">        3,29   </w:t>
            </w:r>
          </w:p>
        </w:tc>
        <w:tc>
          <w:tcPr>
            <w:tcW w:w="851" w:type="dxa"/>
            <w:tcBorders>
              <w:top w:val="nil"/>
              <w:left w:val="nil"/>
              <w:bottom w:val="single" w:sz="4" w:space="0" w:color="auto"/>
              <w:right w:val="single" w:sz="4" w:space="0" w:color="auto"/>
            </w:tcBorders>
            <w:shd w:val="clear" w:color="000000" w:fill="FFFF99"/>
            <w:vAlign w:val="center"/>
            <w:hideMark/>
          </w:tcPr>
          <w:p w14:paraId="3ADAD934" w14:textId="77777777" w:rsidR="00A516E0" w:rsidRPr="00B1796B" w:rsidRDefault="00A516E0" w:rsidP="00E32161">
            <w:pPr>
              <w:jc w:val="center"/>
              <w:rPr>
                <w:sz w:val="12"/>
                <w:szCs w:val="12"/>
              </w:rPr>
            </w:pPr>
            <w:r w:rsidRPr="00B1796B">
              <w:rPr>
                <w:sz w:val="12"/>
                <w:szCs w:val="12"/>
              </w:rPr>
              <w:t xml:space="preserve">   1 106,67   </w:t>
            </w:r>
          </w:p>
        </w:tc>
        <w:tc>
          <w:tcPr>
            <w:tcW w:w="709" w:type="dxa"/>
            <w:tcBorders>
              <w:top w:val="nil"/>
              <w:left w:val="nil"/>
              <w:bottom w:val="single" w:sz="4" w:space="0" w:color="auto"/>
              <w:right w:val="nil"/>
            </w:tcBorders>
            <w:shd w:val="clear" w:color="000000" w:fill="FFFF99"/>
            <w:vAlign w:val="center"/>
            <w:hideMark/>
          </w:tcPr>
          <w:p w14:paraId="78CB6532"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2DF6300B"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589DD9A8"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3AB3DCB2"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21266A43" w14:textId="77777777" w:rsidR="00A516E0" w:rsidRPr="00B1796B" w:rsidRDefault="00A516E0" w:rsidP="00E32161">
            <w:pPr>
              <w:jc w:val="center"/>
              <w:rPr>
                <w:sz w:val="12"/>
                <w:szCs w:val="12"/>
              </w:rPr>
            </w:pPr>
            <w:r w:rsidRPr="00B1796B">
              <w:rPr>
                <w:sz w:val="12"/>
                <w:szCs w:val="12"/>
              </w:rPr>
              <w:t xml:space="preserve">   60,37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9C75EC2" w14:textId="77777777" w:rsidR="00A516E0" w:rsidRPr="00B1796B" w:rsidRDefault="00A516E0" w:rsidP="00E32161">
            <w:pPr>
              <w:jc w:val="center"/>
              <w:rPr>
                <w:sz w:val="12"/>
                <w:szCs w:val="12"/>
              </w:rPr>
            </w:pPr>
            <w:r w:rsidRPr="00B1796B">
              <w:rPr>
                <w:sz w:val="12"/>
                <w:szCs w:val="12"/>
              </w:rPr>
              <w:t xml:space="preserve">   49,98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08B312F" w14:textId="77777777" w:rsidR="00A516E0" w:rsidRPr="00B1796B" w:rsidRDefault="00A516E0" w:rsidP="00E32161">
            <w:pPr>
              <w:jc w:val="center"/>
              <w:rPr>
                <w:sz w:val="12"/>
                <w:szCs w:val="12"/>
              </w:rPr>
            </w:pPr>
            <w:r w:rsidRPr="00B1796B">
              <w:rPr>
                <w:sz w:val="12"/>
                <w:szCs w:val="12"/>
              </w:rPr>
              <w:t xml:space="preserve">  406,52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6EAC9D2" w14:textId="77777777" w:rsidR="00A516E0" w:rsidRPr="00B1796B" w:rsidRDefault="00A516E0" w:rsidP="00E32161">
            <w:pPr>
              <w:jc w:val="center"/>
              <w:rPr>
                <w:sz w:val="12"/>
                <w:szCs w:val="12"/>
              </w:rPr>
            </w:pPr>
            <w:r w:rsidRPr="00B1796B">
              <w:rPr>
                <w:sz w:val="12"/>
                <w:szCs w:val="12"/>
              </w:rPr>
              <w:t xml:space="preserve">  5 151,44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784D266C" w14:textId="77777777" w:rsidR="00A516E0" w:rsidRPr="00B1796B" w:rsidRDefault="00A516E0" w:rsidP="00E32161">
            <w:pPr>
              <w:jc w:val="center"/>
              <w:rPr>
                <w:sz w:val="12"/>
                <w:szCs w:val="12"/>
              </w:rPr>
            </w:pPr>
            <w:r w:rsidRPr="00B1796B">
              <w:rPr>
                <w:sz w:val="12"/>
                <w:szCs w:val="12"/>
              </w:rPr>
              <w:t xml:space="preserve">   132,91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2C7F2B9" w14:textId="77777777" w:rsidR="00A516E0" w:rsidRPr="00B1796B" w:rsidRDefault="00A516E0" w:rsidP="00E32161">
            <w:pPr>
              <w:jc w:val="center"/>
              <w:rPr>
                <w:sz w:val="12"/>
                <w:szCs w:val="12"/>
              </w:rPr>
            </w:pPr>
            <w:r w:rsidRPr="00B1796B">
              <w:rPr>
                <w:sz w:val="12"/>
                <w:szCs w:val="12"/>
              </w:rPr>
              <w:t xml:space="preserve">        3,71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0BB775DB" w14:textId="77777777" w:rsidR="00A516E0" w:rsidRPr="00B1796B" w:rsidRDefault="00A516E0" w:rsidP="00E32161">
            <w:pPr>
              <w:ind w:left="-101" w:right="-105"/>
              <w:jc w:val="center"/>
              <w:rPr>
                <w:sz w:val="12"/>
                <w:szCs w:val="12"/>
              </w:rPr>
            </w:pPr>
            <w:r w:rsidRPr="00B1796B">
              <w:rPr>
                <w:sz w:val="12"/>
                <w:szCs w:val="12"/>
              </w:rPr>
              <w:t xml:space="preserve">   1 438,66   </w:t>
            </w:r>
          </w:p>
        </w:tc>
        <w:tc>
          <w:tcPr>
            <w:tcW w:w="567" w:type="dxa"/>
            <w:gridSpan w:val="2"/>
            <w:tcBorders>
              <w:top w:val="nil"/>
              <w:left w:val="nil"/>
              <w:bottom w:val="single" w:sz="4" w:space="0" w:color="auto"/>
              <w:right w:val="nil"/>
            </w:tcBorders>
            <w:shd w:val="clear" w:color="000000" w:fill="FFFF99"/>
            <w:vAlign w:val="center"/>
            <w:hideMark/>
          </w:tcPr>
          <w:p w14:paraId="18311373"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2DC3E1CB" w14:textId="77777777" w:rsidR="00A516E0" w:rsidRPr="00B1796B" w:rsidRDefault="00A516E0" w:rsidP="00E32161">
            <w:pPr>
              <w:jc w:val="center"/>
              <w:rPr>
                <w:sz w:val="12"/>
                <w:szCs w:val="12"/>
              </w:rPr>
            </w:pPr>
            <w:r w:rsidRPr="00B1796B">
              <w:rPr>
                <w:sz w:val="12"/>
                <w:szCs w:val="12"/>
              </w:rPr>
              <w:t> </w:t>
            </w:r>
          </w:p>
        </w:tc>
      </w:tr>
      <w:tr w:rsidR="00A516E0" w:rsidRPr="00E3785F" w14:paraId="3D423330" w14:textId="77777777" w:rsidTr="00E32161">
        <w:trPr>
          <w:trHeight w:val="420"/>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4FA07612" w14:textId="77777777" w:rsidR="00A516E0" w:rsidRPr="00B1796B" w:rsidRDefault="00A516E0" w:rsidP="00E32161">
            <w:pPr>
              <w:rPr>
                <w:b/>
                <w:bCs/>
                <w:sz w:val="13"/>
                <w:szCs w:val="13"/>
              </w:rPr>
            </w:pPr>
            <w:r w:rsidRPr="00B1796B">
              <w:rPr>
                <w:b/>
                <w:bCs/>
                <w:sz w:val="13"/>
                <w:szCs w:val="13"/>
              </w:rPr>
              <w:lastRenderedPageBreak/>
              <w:t xml:space="preserve">  Норматив</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9DE7218"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45CBEF97"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BB34AC6"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8485C61" w14:textId="77777777" w:rsidR="00A516E0" w:rsidRPr="00B1796B" w:rsidRDefault="00A516E0" w:rsidP="00E32161">
            <w:pPr>
              <w:jc w:val="center"/>
              <w:rPr>
                <w:sz w:val="12"/>
                <w:szCs w:val="12"/>
              </w:rPr>
            </w:pPr>
            <w:r w:rsidRPr="00B1796B">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B0CD5E5" w14:textId="77777777" w:rsidR="00A516E0" w:rsidRPr="00B1796B" w:rsidRDefault="00A516E0" w:rsidP="00E32161">
            <w:pPr>
              <w:jc w:val="center"/>
              <w:rPr>
                <w:sz w:val="12"/>
                <w:szCs w:val="12"/>
              </w:rPr>
            </w:pPr>
            <w:r w:rsidRPr="00B1796B">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676982A" w14:textId="77777777" w:rsidR="00A516E0" w:rsidRPr="00B1796B" w:rsidRDefault="00A516E0" w:rsidP="00E32161">
            <w:pPr>
              <w:jc w:val="center"/>
              <w:rPr>
                <w:sz w:val="12"/>
                <w:szCs w:val="12"/>
              </w:rPr>
            </w:pPr>
            <w:r w:rsidRPr="00B1796B">
              <w:rPr>
                <w:sz w:val="12"/>
                <w:szCs w:val="12"/>
              </w:rPr>
              <w:t xml:space="preserve">       3,37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EB88BA1" w14:textId="77777777" w:rsidR="00A516E0" w:rsidRPr="00B1796B" w:rsidRDefault="00A516E0" w:rsidP="00E32161">
            <w:pPr>
              <w:jc w:val="center"/>
              <w:rPr>
                <w:sz w:val="12"/>
                <w:szCs w:val="12"/>
              </w:rPr>
            </w:pPr>
            <w:r w:rsidRPr="00B1796B">
              <w:rPr>
                <w:sz w:val="12"/>
                <w:szCs w:val="12"/>
              </w:rPr>
              <w:t xml:space="preserve">      0,0258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48D16971"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4C6F89B" w14:textId="77777777" w:rsidR="00A516E0" w:rsidRPr="00B1796B" w:rsidRDefault="00A516E0" w:rsidP="00E32161">
            <w:pPr>
              <w:jc w:val="center"/>
              <w:rPr>
                <w:sz w:val="12"/>
                <w:szCs w:val="12"/>
              </w:rPr>
            </w:pPr>
            <w:r w:rsidRPr="00B1796B">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03C2303" w14:textId="77777777" w:rsidR="00A516E0" w:rsidRPr="00B1796B" w:rsidRDefault="00A516E0" w:rsidP="00E32161">
            <w:pPr>
              <w:jc w:val="center"/>
              <w:rPr>
                <w:sz w:val="12"/>
                <w:szCs w:val="12"/>
              </w:rPr>
            </w:pPr>
            <w:r w:rsidRPr="00B1796B">
              <w:rPr>
                <w:sz w:val="12"/>
                <w:szCs w:val="12"/>
              </w:rPr>
              <w:t xml:space="preserve">           6,00   </w:t>
            </w:r>
          </w:p>
        </w:tc>
        <w:tc>
          <w:tcPr>
            <w:tcW w:w="709" w:type="dxa"/>
            <w:tcBorders>
              <w:top w:val="single" w:sz="4" w:space="0" w:color="auto"/>
              <w:left w:val="nil"/>
              <w:bottom w:val="single" w:sz="4" w:space="0" w:color="auto"/>
              <w:right w:val="nil"/>
            </w:tcBorders>
            <w:shd w:val="clear" w:color="000000" w:fill="FFFF99"/>
            <w:vAlign w:val="center"/>
            <w:hideMark/>
          </w:tcPr>
          <w:p w14:paraId="1E17CF42"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276CE0E"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72CB9DFD"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878E7E0"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16444AF" w14:textId="77777777" w:rsidR="00A516E0" w:rsidRPr="00B1796B" w:rsidRDefault="00A516E0" w:rsidP="00E32161">
            <w:pPr>
              <w:jc w:val="center"/>
              <w:rPr>
                <w:sz w:val="12"/>
                <w:szCs w:val="12"/>
              </w:rPr>
            </w:pPr>
            <w:r w:rsidRPr="00B1796B">
              <w:rPr>
                <w:sz w:val="12"/>
                <w:szCs w:val="12"/>
              </w:rPr>
              <w:t xml:space="preserve">      5,01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EABABEB"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AEF0EA5" w14:textId="77777777" w:rsidR="00A516E0" w:rsidRPr="00B1796B" w:rsidRDefault="00A516E0" w:rsidP="00E32161">
            <w:pPr>
              <w:jc w:val="center"/>
              <w:rPr>
                <w:sz w:val="12"/>
                <w:szCs w:val="12"/>
              </w:rPr>
            </w:pPr>
            <w:r w:rsidRPr="00B1796B">
              <w:rPr>
                <w:sz w:val="12"/>
                <w:szCs w:val="12"/>
              </w:rPr>
              <w:t xml:space="preserve">       3,37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011933B" w14:textId="77777777" w:rsidR="00A516E0" w:rsidRPr="00B1796B" w:rsidRDefault="00A516E0" w:rsidP="00E32161">
            <w:pPr>
              <w:jc w:val="center"/>
              <w:rPr>
                <w:sz w:val="12"/>
                <w:szCs w:val="12"/>
              </w:rPr>
            </w:pPr>
            <w:r w:rsidRPr="00B1796B">
              <w:rPr>
                <w:sz w:val="12"/>
                <w:szCs w:val="12"/>
              </w:rPr>
              <w:t xml:space="preserve">      0,0258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D49F641"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97901D1" w14:textId="77777777" w:rsidR="00A516E0" w:rsidRPr="00B1796B" w:rsidRDefault="00A516E0" w:rsidP="00E32161">
            <w:pPr>
              <w:jc w:val="center"/>
              <w:rPr>
                <w:sz w:val="12"/>
                <w:szCs w:val="12"/>
              </w:rPr>
            </w:pPr>
            <w:r w:rsidRPr="00B1796B">
              <w:rPr>
                <w:sz w:val="12"/>
                <w:szCs w:val="12"/>
              </w:rPr>
              <w:t xml:space="preserve">               -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12478D1D" w14:textId="77777777" w:rsidR="00A516E0" w:rsidRPr="00B1796B" w:rsidRDefault="00A516E0" w:rsidP="00E32161">
            <w:pPr>
              <w:ind w:left="-101"/>
              <w:jc w:val="center"/>
              <w:rPr>
                <w:sz w:val="12"/>
                <w:szCs w:val="12"/>
              </w:rPr>
            </w:pPr>
            <w:r w:rsidRPr="00B1796B">
              <w:rPr>
                <w:sz w:val="12"/>
                <w:szCs w:val="12"/>
              </w:rPr>
              <w:t xml:space="preserve">            6,00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5DFD515F"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A27A06C" w14:textId="77777777" w:rsidR="00A516E0" w:rsidRPr="00B1796B" w:rsidRDefault="00A516E0" w:rsidP="00E32161">
            <w:pPr>
              <w:jc w:val="center"/>
              <w:rPr>
                <w:sz w:val="12"/>
                <w:szCs w:val="12"/>
              </w:rPr>
            </w:pPr>
            <w:r w:rsidRPr="00B1796B">
              <w:rPr>
                <w:sz w:val="12"/>
                <w:szCs w:val="12"/>
              </w:rPr>
              <w:t> </w:t>
            </w:r>
          </w:p>
        </w:tc>
      </w:tr>
      <w:tr w:rsidR="00A516E0" w:rsidRPr="00E3785F" w14:paraId="23EF0192"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FB29E1E"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268AB07"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34762C59"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4900F1A"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5A017D6"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9BF39D8"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81AE9C8"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B87A773"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5E2FC21D"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936BC7B" w14:textId="77777777" w:rsidR="00A516E0" w:rsidRPr="00B1796B" w:rsidRDefault="00A516E0" w:rsidP="00E32161">
            <w:pPr>
              <w:jc w:val="center"/>
              <w:rPr>
                <w:sz w:val="12"/>
                <w:szCs w:val="12"/>
              </w:rPr>
            </w:pPr>
            <w:r w:rsidRPr="00B1796B">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3E9B4BD"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67C7B2BD"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320F511"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52668968"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2B23AEA"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A8AFE92"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154FF87"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4DBCBBD"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F23E881"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F9B6458"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76568BF"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38704CFE"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47466B70"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394863F" w14:textId="77777777" w:rsidR="00A516E0" w:rsidRPr="00B1796B" w:rsidRDefault="00A516E0" w:rsidP="00E32161">
            <w:pPr>
              <w:jc w:val="center"/>
              <w:rPr>
                <w:sz w:val="12"/>
                <w:szCs w:val="12"/>
              </w:rPr>
            </w:pPr>
            <w:r w:rsidRPr="00B1796B">
              <w:rPr>
                <w:sz w:val="12"/>
                <w:szCs w:val="12"/>
              </w:rPr>
              <w:t> </w:t>
            </w:r>
          </w:p>
        </w:tc>
      </w:tr>
      <w:tr w:rsidR="00A516E0" w:rsidRPr="00E3785F" w14:paraId="29FD219F" w14:textId="77777777" w:rsidTr="00E32161">
        <w:trPr>
          <w:trHeight w:val="43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31BFA0F" w14:textId="77777777" w:rsidR="00A516E0" w:rsidRPr="00B1796B" w:rsidRDefault="00A516E0" w:rsidP="00E32161">
            <w:pPr>
              <w:rPr>
                <w:b/>
                <w:bCs/>
                <w:sz w:val="13"/>
                <w:szCs w:val="13"/>
              </w:rPr>
            </w:pPr>
            <w:r w:rsidRPr="00B1796B">
              <w:rPr>
                <w:b/>
                <w:bCs/>
                <w:sz w:val="13"/>
                <w:szCs w:val="13"/>
              </w:rPr>
              <w:t xml:space="preserve"> 2 комн. кв.</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354D7E3" w14:textId="77777777" w:rsidR="00A516E0" w:rsidRPr="00B1796B" w:rsidRDefault="00A516E0" w:rsidP="00E32161">
            <w:pPr>
              <w:jc w:val="center"/>
              <w:rPr>
                <w:b/>
                <w:bCs/>
                <w:color w:val="FF0000"/>
                <w:sz w:val="13"/>
                <w:szCs w:val="13"/>
              </w:rPr>
            </w:pPr>
            <w:r w:rsidRPr="00B1796B">
              <w:rPr>
                <w:b/>
                <w:bCs/>
                <w:color w:val="FF0000"/>
                <w:sz w:val="13"/>
                <w:szCs w:val="13"/>
              </w:rPr>
              <w:t xml:space="preserve">      116,7   </w:t>
            </w:r>
          </w:p>
        </w:tc>
        <w:tc>
          <w:tcPr>
            <w:tcW w:w="424" w:type="dxa"/>
            <w:tcBorders>
              <w:top w:val="single" w:sz="4" w:space="0" w:color="auto"/>
              <w:left w:val="nil"/>
              <w:bottom w:val="single" w:sz="4" w:space="0" w:color="auto"/>
              <w:right w:val="nil"/>
            </w:tcBorders>
            <w:shd w:val="clear" w:color="000000" w:fill="FFFFFF"/>
            <w:vAlign w:val="center"/>
            <w:hideMark/>
          </w:tcPr>
          <w:p w14:paraId="68EAC90C" w14:textId="77777777" w:rsidR="00A516E0" w:rsidRPr="00B1796B" w:rsidRDefault="00A516E0" w:rsidP="00E32161">
            <w:pPr>
              <w:jc w:val="center"/>
              <w:rPr>
                <w:b/>
                <w:bCs/>
                <w:sz w:val="13"/>
                <w:szCs w:val="13"/>
              </w:rPr>
            </w:pPr>
            <w:r w:rsidRPr="00B1796B">
              <w:rPr>
                <w:b/>
                <w:bCs/>
                <w:sz w:val="13"/>
                <w:szCs w:val="13"/>
              </w:rPr>
              <w:t>45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22FCA4D" w14:textId="77777777" w:rsidR="00A516E0" w:rsidRPr="00B1796B" w:rsidRDefault="00A516E0" w:rsidP="00E32161">
            <w:pPr>
              <w:jc w:val="center"/>
              <w:rPr>
                <w:b/>
                <w:bCs/>
                <w:sz w:val="13"/>
                <w:szCs w:val="13"/>
              </w:rPr>
            </w:pPr>
            <w:r w:rsidRPr="00B1796B">
              <w:rPr>
                <w:b/>
                <w:bCs/>
                <w:sz w:val="13"/>
                <w:szCs w:val="13"/>
              </w:rPr>
              <w:t>1</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E709688" w14:textId="77777777" w:rsidR="00A516E0" w:rsidRPr="00B1796B" w:rsidRDefault="00A516E0" w:rsidP="00E32161">
            <w:pPr>
              <w:jc w:val="center"/>
              <w:rPr>
                <w:sz w:val="12"/>
                <w:szCs w:val="12"/>
              </w:rPr>
            </w:pPr>
            <w:r w:rsidRPr="00B1796B">
              <w:rPr>
                <w:sz w:val="12"/>
                <w:szCs w:val="12"/>
              </w:rPr>
              <w:t xml:space="preserve">       287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04BBFD7" w14:textId="77777777" w:rsidR="00A516E0" w:rsidRPr="00B1796B" w:rsidRDefault="00A516E0" w:rsidP="00E32161">
            <w:pPr>
              <w:jc w:val="center"/>
              <w:rPr>
                <w:sz w:val="12"/>
                <w:szCs w:val="12"/>
              </w:rPr>
            </w:pPr>
            <w:r w:rsidRPr="00B1796B">
              <w:rPr>
                <w:sz w:val="12"/>
                <w:szCs w:val="12"/>
              </w:rPr>
              <w:t xml:space="preserve">       400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50B6C2F" w14:textId="77777777" w:rsidR="00A516E0" w:rsidRPr="00B1796B" w:rsidRDefault="00A516E0" w:rsidP="00E32161">
            <w:pPr>
              <w:jc w:val="center"/>
              <w:rPr>
                <w:sz w:val="12"/>
                <w:szCs w:val="12"/>
              </w:rPr>
            </w:pPr>
            <w:r w:rsidRPr="00B1796B">
              <w:rPr>
                <w:sz w:val="12"/>
                <w:szCs w:val="12"/>
              </w:rPr>
              <w:t xml:space="preserve">     1 227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241E8B8"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5589A3AC" w14:textId="77777777" w:rsidR="00A516E0" w:rsidRPr="00B1796B" w:rsidRDefault="00A516E0" w:rsidP="00E32161">
            <w:pPr>
              <w:jc w:val="center"/>
              <w:rPr>
                <w:sz w:val="12"/>
                <w:szCs w:val="12"/>
              </w:rPr>
            </w:pPr>
            <w:r w:rsidRPr="00B1796B">
              <w:rPr>
                <w:sz w:val="12"/>
                <w:szCs w:val="12"/>
              </w:rPr>
              <w:t xml:space="preserve">     4 986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C58EC9B" w14:textId="77777777" w:rsidR="00A516E0" w:rsidRPr="00B1796B" w:rsidRDefault="00A516E0" w:rsidP="00E32161">
            <w:pPr>
              <w:jc w:val="center"/>
              <w:rPr>
                <w:sz w:val="12"/>
                <w:szCs w:val="12"/>
              </w:rPr>
            </w:pPr>
            <w:r w:rsidRPr="00B1796B">
              <w:rPr>
                <w:sz w:val="12"/>
                <w:szCs w:val="12"/>
              </w:rPr>
              <w:t xml:space="preserve">         428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A79B819"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4A985CFD" w14:textId="77777777" w:rsidR="00A516E0" w:rsidRPr="00B1796B" w:rsidRDefault="00A516E0" w:rsidP="00E32161">
            <w:pPr>
              <w:jc w:val="center"/>
              <w:rPr>
                <w:sz w:val="12"/>
                <w:szCs w:val="12"/>
              </w:rPr>
            </w:pPr>
            <w:r w:rsidRPr="00B1796B">
              <w:rPr>
                <w:sz w:val="12"/>
                <w:szCs w:val="12"/>
              </w:rPr>
              <w:t xml:space="preserve">      82,74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23441CE" w14:textId="77777777" w:rsidR="00A516E0" w:rsidRPr="00B1796B" w:rsidRDefault="00A516E0" w:rsidP="00E32161">
            <w:pPr>
              <w:jc w:val="center"/>
              <w:rPr>
                <w:sz w:val="12"/>
                <w:szCs w:val="12"/>
              </w:rPr>
            </w:pPr>
            <w:r w:rsidRPr="00B1796B">
              <w:rPr>
                <w:sz w:val="12"/>
                <w:szCs w:val="12"/>
              </w:rPr>
              <w:t xml:space="preserve">     7 412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39CD6B41" w14:textId="77777777" w:rsidR="00A516E0" w:rsidRPr="00B1796B" w:rsidRDefault="00A516E0" w:rsidP="00E32161">
            <w:pPr>
              <w:jc w:val="center"/>
              <w:rPr>
                <w:sz w:val="12"/>
                <w:szCs w:val="12"/>
              </w:rPr>
            </w:pPr>
            <w:r w:rsidRPr="00B1796B">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8987A47" w14:textId="77777777" w:rsidR="00A516E0" w:rsidRPr="00B1796B" w:rsidRDefault="00A516E0" w:rsidP="00E32161">
            <w:pPr>
              <w:jc w:val="center"/>
              <w:rPr>
                <w:sz w:val="12"/>
                <w:szCs w:val="12"/>
              </w:rPr>
            </w:pPr>
            <w:r w:rsidRPr="00B1796B">
              <w:rPr>
                <w:sz w:val="12"/>
                <w:szCs w:val="12"/>
              </w:rPr>
              <w:t>1</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C97AB38" w14:textId="77777777" w:rsidR="00A516E0" w:rsidRPr="00B1796B" w:rsidRDefault="00A516E0" w:rsidP="00E32161">
            <w:pPr>
              <w:jc w:val="center"/>
              <w:rPr>
                <w:sz w:val="12"/>
                <w:szCs w:val="12"/>
              </w:rPr>
            </w:pPr>
            <w:r w:rsidRPr="00B1796B">
              <w:rPr>
                <w:sz w:val="12"/>
                <w:szCs w:val="12"/>
              </w:rPr>
              <w:t xml:space="preserve">       302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1904A60" w14:textId="77777777" w:rsidR="00A516E0" w:rsidRPr="00B1796B" w:rsidRDefault="00A516E0" w:rsidP="00E32161">
            <w:pPr>
              <w:jc w:val="center"/>
              <w:rPr>
                <w:sz w:val="12"/>
                <w:szCs w:val="12"/>
              </w:rPr>
            </w:pPr>
            <w:r w:rsidRPr="00B1796B">
              <w:rPr>
                <w:sz w:val="12"/>
                <w:szCs w:val="12"/>
              </w:rPr>
              <w:t xml:space="preserve">      419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7822635" w14:textId="77777777" w:rsidR="00A516E0" w:rsidRPr="00B1796B" w:rsidRDefault="00A516E0" w:rsidP="00E32161">
            <w:pPr>
              <w:jc w:val="center"/>
              <w:rPr>
                <w:sz w:val="12"/>
                <w:szCs w:val="12"/>
              </w:rPr>
            </w:pPr>
            <w:r w:rsidRPr="00B1796B">
              <w:rPr>
                <w:sz w:val="12"/>
                <w:szCs w:val="12"/>
              </w:rPr>
              <w:t xml:space="preserve">     1 370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7009738"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CB6229F" w14:textId="77777777" w:rsidR="00A516E0" w:rsidRPr="00B1796B" w:rsidRDefault="00A516E0" w:rsidP="00E32161">
            <w:pPr>
              <w:jc w:val="center"/>
              <w:rPr>
                <w:sz w:val="12"/>
                <w:szCs w:val="12"/>
              </w:rPr>
            </w:pPr>
            <w:r w:rsidRPr="00B1796B">
              <w:rPr>
                <w:sz w:val="12"/>
                <w:szCs w:val="12"/>
              </w:rPr>
              <w:t xml:space="preserve">     5 981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25B2173" w14:textId="77777777" w:rsidR="00A516E0" w:rsidRPr="00B1796B" w:rsidRDefault="00A516E0" w:rsidP="00E32161">
            <w:pPr>
              <w:jc w:val="center"/>
              <w:rPr>
                <w:sz w:val="12"/>
                <w:szCs w:val="12"/>
              </w:rPr>
            </w:pPr>
            <w:r w:rsidRPr="00B1796B">
              <w:rPr>
                <w:sz w:val="12"/>
                <w:szCs w:val="12"/>
              </w:rPr>
              <w:t xml:space="preserve">         482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2D1F2400"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1EB4EB25" w14:textId="77777777" w:rsidR="00A516E0" w:rsidRPr="00B1796B" w:rsidRDefault="00A516E0" w:rsidP="00E32161">
            <w:pPr>
              <w:jc w:val="center"/>
              <w:rPr>
                <w:sz w:val="12"/>
                <w:szCs w:val="12"/>
              </w:rPr>
            </w:pPr>
            <w:r w:rsidRPr="00B1796B">
              <w:rPr>
                <w:sz w:val="12"/>
                <w:szCs w:val="12"/>
              </w:rPr>
              <w:t xml:space="preserve">     92,67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DADA76F" w14:textId="77777777" w:rsidR="00A516E0" w:rsidRPr="00B1796B" w:rsidRDefault="00A516E0" w:rsidP="00E32161">
            <w:pPr>
              <w:jc w:val="center"/>
              <w:rPr>
                <w:sz w:val="12"/>
                <w:szCs w:val="12"/>
              </w:rPr>
            </w:pPr>
            <w:r w:rsidRPr="00B1796B">
              <w:rPr>
                <w:sz w:val="12"/>
                <w:szCs w:val="12"/>
              </w:rPr>
              <w:t xml:space="preserve">     8 647   </w:t>
            </w:r>
          </w:p>
        </w:tc>
      </w:tr>
      <w:tr w:rsidR="00A516E0" w:rsidRPr="00E3785F" w14:paraId="64434859"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6EFF917F"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D7DB2F1" w14:textId="77777777" w:rsidR="00A516E0" w:rsidRPr="00B1796B" w:rsidRDefault="00A516E0" w:rsidP="00E32161">
            <w:pPr>
              <w:jc w:val="center"/>
              <w:rPr>
                <w:b/>
                <w:bCs/>
                <w:color w:val="FF0000"/>
                <w:sz w:val="13"/>
                <w:szCs w:val="13"/>
              </w:rPr>
            </w:pPr>
            <w:r w:rsidRPr="00B1796B">
              <w:rPr>
                <w:b/>
                <w:bCs/>
                <w:color w:val="FF0000"/>
                <w:sz w:val="13"/>
                <w:szCs w:val="13"/>
              </w:rPr>
              <w:t xml:space="preserve">      115,1   </w:t>
            </w:r>
          </w:p>
        </w:tc>
        <w:tc>
          <w:tcPr>
            <w:tcW w:w="424" w:type="dxa"/>
            <w:tcBorders>
              <w:top w:val="single" w:sz="4" w:space="0" w:color="auto"/>
              <w:left w:val="nil"/>
              <w:bottom w:val="single" w:sz="4" w:space="0" w:color="auto"/>
              <w:right w:val="nil"/>
            </w:tcBorders>
            <w:shd w:val="clear" w:color="000000" w:fill="FFFF99"/>
            <w:vAlign w:val="center"/>
            <w:hideMark/>
          </w:tcPr>
          <w:p w14:paraId="3A46A07E" w14:textId="77777777" w:rsidR="00A516E0" w:rsidRPr="00B1796B" w:rsidRDefault="00A516E0" w:rsidP="00E32161">
            <w:pPr>
              <w:jc w:val="center"/>
              <w:rPr>
                <w:sz w:val="13"/>
                <w:szCs w:val="13"/>
              </w:rPr>
            </w:pPr>
            <w:r w:rsidRPr="00B1796B">
              <w:rPr>
                <w:sz w:val="13"/>
                <w:szCs w:val="13"/>
              </w:rPr>
              <w:t>45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287CC8D" w14:textId="77777777" w:rsidR="00A516E0" w:rsidRPr="00B1796B" w:rsidRDefault="00A516E0" w:rsidP="00E32161">
            <w:pPr>
              <w:jc w:val="center"/>
              <w:rPr>
                <w:b/>
                <w:bCs/>
                <w:sz w:val="13"/>
                <w:szCs w:val="13"/>
              </w:rPr>
            </w:pPr>
            <w:r w:rsidRPr="00B1796B">
              <w:rPr>
                <w:b/>
                <w:bCs/>
                <w:sz w:val="13"/>
                <w:szCs w:val="13"/>
              </w:rPr>
              <w:t>2</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EBF21B3" w14:textId="77777777" w:rsidR="00A516E0" w:rsidRPr="00B1796B" w:rsidRDefault="00A516E0" w:rsidP="00E32161">
            <w:pPr>
              <w:jc w:val="center"/>
              <w:rPr>
                <w:sz w:val="12"/>
                <w:szCs w:val="12"/>
              </w:rPr>
            </w:pPr>
            <w:r w:rsidRPr="00B1796B">
              <w:rPr>
                <w:sz w:val="12"/>
                <w:szCs w:val="12"/>
              </w:rPr>
              <w:t xml:space="preserve">       574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57CC01F" w14:textId="77777777" w:rsidR="00A516E0" w:rsidRPr="00B1796B" w:rsidRDefault="00A516E0" w:rsidP="00E32161">
            <w:pPr>
              <w:jc w:val="center"/>
              <w:rPr>
                <w:sz w:val="12"/>
                <w:szCs w:val="12"/>
              </w:rPr>
            </w:pPr>
            <w:r w:rsidRPr="00B1796B">
              <w:rPr>
                <w:sz w:val="12"/>
                <w:szCs w:val="12"/>
              </w:rPr>
              <w:t xml:space="preserve">       801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DE334EA" w14:textId="77777777" w:rsidR="00A516E0" w:rsidRPr="00B1796B" w:rsidRDefault="00A516E0" w:rsidP="00E32161">
            <w:pPr>
              <w:jc w:val="center"/>
              <w:rPr>
                <w:sz w:val="12"/>
                <w:szCs w:val="12"/>
              </w:rPr>
            </w:pPr>
            <w:r w:rsidRPr="00B1796B">
              <w:rPr>
                <w:sz w:val="12"/>
                <w:szCs w:val="12"/>
              </w:rPr>
              <w:t xml:space="preserve">     2 455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071ABB4"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03D50929" w14:textId="77777777" w:rsidR="00A516E0" w:rsidRPr="00B1796B" w:rsidRDefault="00A516E0" w:rsidP="00E32161">
            <w:pPr>
              <w:jc w:val="center"/>
              <w:rPr>
                <w:sz w:val="12"/>
                <w:szCs w:val="12"/>
              </w:rPr>
            </w:pPr>
            <w:r w:rsidRPr="00B1796B">
              <w:rPr>
                <w:sz w:val="12"/>
                <w:szCs w:val="12"/>
              </w:rPr>
              <w:t xml:space="preserve">     4 986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ECD2B89" w14:textId="77777777" w:rsidR="00A516E0" w:rsidRPr="00B1796B" w:rsidRDefault="00A516E0" w:rsidP="00E32161">
            <w:pPr>
              <w:jc w:val="center"/>
              <w:rPr>
                <w:sz w:val="12"/>
                <w:szCs w:val="12"/>
              </w:rPr>
            </w:pPr>
            <w:r w:rsidRPr="00B1796B">
              <w:rPr>
                <w:sz w:val="12"/>
                <w:szCs w:val="12"/>
              </w:rPr>
              <w:t xml:space="preserve">         658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00BDEBE"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226CECCD" w14:textId="77777777" w:rsidR="00A516E0" w:rsidRPr="00B1796B" w:rsidRDefault="00A516E0" w:rsidP="00E32161">
            <w:pPr>
              <w:jc w:val="center"/>
              <w:rPr>
                <w:sz w:val="12"/>
                <w:szCs w:val="12"/>
              </w:rPr>
            </w:pPr>
            <w:r w:rsidRPr="00B1796B">
              <w:rPr>
                <w:sz w:val="12"/>
                <w:szCs w:val="12"/>
              </w:rPr>
              <w:t xml:space="preserve">   165,48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7C53CC7" w14:textId="77777777" w:rsidR="00A516E0" w:rsidRPr="00B1796B" w:rsidRDefault="00A516E0" w:rsidP="00E32161">
            <w:pPr>
              <w:jc w:val="center"/>
              <w:rPr>
                <w:sz w:val="12"/>
                <w:szCs w:val="12"/>
              </w:rPr>
            </w:pPr>
            <w:r w:rsidRPr="00B1796B">
              <w:rPr>
                <w:sz w:val="12"/>
                <w:szCs w:val="12"/>
              </w:rPr>
              <w:t xml:space="preserve">     9 639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74B982FE" w14:textId="77777777" w:rsidR="00A516E0" w:rsidRPr="00B1796B" w:rsidRDefault="00A516E0" w:rsidP="00E32161">
            <w:pPr>
              <w:jc w:val="center"/>
              <w:rPr>
                <w:sz w:val="12"/>
                <w:szCs w:val="12"/>
              </w:rPr>
            </w:pPr>
            <w:r w:rsidRPr="00B1796B">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BE34F46" w14:textId="77777777" w:rsidR="00A516E0" w:rsidRPr="00B1796B" w:rsidRDefault="00A516E0" w:rsidP="00E32161">
            <w:pPr>
              <w:jc w:val="center"/>
              <w:rPr>
                <w:sz w:val="12"/>
                <w:szCs w:val="12"/>
              </w:rPr>
            </w:pPr>
            <w:r w:rsidRPr="00B1796B">
              <w:rPr>
                <w:sz w:val="12"/>
                <w:szCs w:val="12"/>
              </w:rPr>
              <w:t>2</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A64F3CB" w14:textId="77777777" w:rsidR="00A516E0" w:rsidRPr="00B1796B" w:rsidRDefault="00A516E0" w:rsidP="00E32161">
            <w:pPr>
              <w:jc w:val="center"/>
              <w:rPr>
                <w:sz w:val="12"/>
                <w:szCs w:val="12"/>
              </w:rPr>
            </w:pPr>
            <w:r w:rsidRPr="00B1796B">
              <w:rPr>
                <w:sz w:val="12"/>
                <w:szCs w:val="12"/>
              </w:rPr>
              <w:t xml:space="preserve">       605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DE97188"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FB576D9" w14:textId="77777777" w:rsidR="00A516E0" w:rsidRPr="00B1796B" w:rsidRDefault="00A516E0" w:rsidP="00E32161">
            <w:pPr>
              <w:jc w:val="center"/>
              <w:rPr>
                <w:sz w:val="12"/>
                <w:szCs w:val="12"/>
              </w:rPr>
            </w:pPr>
            <w:r w:rsidRPr="00B1796B">
              <w:rPr>
                <w:sz w:val="12"/>
                <w:szCs w:val="12"/>
              </w:rPr>
              <w:t xml:space="preserve">     2 740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F9D5A31"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299F148" w14:textId="77777777" w:rsidR="00A516E0" w:rsidRPr="00B1796B" w:rsidRDefault="00A516E0" w:rsidP="00E32161">
            <w:pPr>
              <w:jc w:val="center"/>
              <w:rPr>
                <w:sz w:val="12"/>
                <w:szCs w:val="12"/>
              </w:rPr>
            </w:pPr>
            <w:r w:rsidRPr="00B1796B">
              <w:rPr>
                <w:sz w:val="12"/>
                <w:szCs w:val="12"/>
              </w:rPr>
              <w:t xml:space="preserve">     5 981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6CA04C9" w14:textId="77777777" w:rsidR="00A516E0" w:rsidRPr="00B1796B" w:rsidRDefault="00A516E0" w:rsidP="00E32161">
            <w:pPr>
              <w:jc w:val="center"/>
              <w:rPr>
                <w:sz w:val="12"/>
                <w:szCs w:val="12"/>
              </w:rPr>
            </w:pPr>
            <w:r w:rsidRPr="00B1796B">
              <w:rPr>
                <w:sz w:val="12"/>
                <w:szCs w:val="12"/>
              </w:rPr>
              <w:t xml:space="preserve">         742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6F26849C"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33BA539A" w14:textId="77777777" w:rsidR="00A516E0" w:rsidRPr="00B1796B" w:rsidRDefault="00A516E0" w:rsidP="00E32161">
            <w:pPr>
              <w:jc w:val="center"/>
              <w:rPr>
                <w:sz w:val="12"/>
                <w:szCs w:val="12"/>
              </w:rPr>
            </w:pPr>
            <w:r w:rsidRPr="00B1796B">
              <w:rPr>
                <w:sz w:val="12"/>
                <w:szCs w:val="12"/>
              </w:rPr>
              <w:t xml:space="preserve">   185,34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E260966" w14:textId="77777777" w:rsidR="00A516E0" w:rsidRPr="00B1796B" w:rsidRDefault="00A516E0" w:rsidP="00E32161">
            <w:pPr>
              <w:jc w:val="center"/>
              <w:rPr>
                <w:sz w:val="12"/>
                <w:szCs w:val="12"/>
              </w:rPr>
            </w:pPr>
            <w:r w:rsidRPr="00B1796B">
              <w:rPr>
                <w:sz w:val="12"/>
                <w:szCs w:val="12"/>
              </w:rPr>
              <w:t xml:space="preserve">   11 091   </w:t>
            </w:r>
          </w:p>
        </w:tc>
      </w:tr>
      <w:tr w:rsidR="00A516E0" w:rsidRPr="00E3785F" w14:paraId="560573CE"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043B6450"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5840CB4" w14:textId="77777777" w:rsidR="00A516E0" w:rsidRPr="00B1796B" w:rsidRDefault="00A516E0" w:rsidP="00E32161">
            <w:pPr>
              <w:jc w:val="center"/>
              <w:rPr>
                <w:b/>
                <w:bCs/>
                <w:color w:val="FF0000"/>
                <w:sz w:val="13"/>
                <w:szCs w:val="13"/>
              </w:rPr>
            </w:pPr>
            <w:r w:rsidRPr="00B1796B">
              <w:rPr>
                <w:b/>
                <w:bCs/>
                <w:color w:val="FF0000"/>
                <w:sz w:val="13"/>
                <w:szCs w:val="13"/>
              </w:rPr>
              <w:t xml:space="preserve">      114,0   </w:t>
            </w:r>
          </w:p>
        </w:tc>
        <w:tc>
          <w:tcPr>
            <w:tcW w:w="424" w:type="dxa"/>
            <w:tcBorders>
              <w:top w:val="single" w:sz="4" w:space="0" w:color="auto"/>
              <w:left w:val="nil"/>
              <w:bottom w:val="single" w:sz="4" w:space="0" w:color="auto"/>
              <w:right w:val="nil"/>
            </w:tcBorders>
            <w:shd w:val="clear" w:color="000000" w:fill="FFFF99"/>
            <w:vAlign w:val="center"/>
            <w:hideMark/>
          </w:tcPr>
          <w:p w14:paraId="65E845B5" w14:textId="77777777" w:rsidR="00A516E0" w:rsidRPr="00B1796B" w:rsidRDefault="00A516E0" w:rsidP="00E32161">
            <w:pPr>
              <w:jc w:val="center"/>
              <w:rPr>
                <w:sz w:val="13"/>
                <w:szCs w:val="13"/>
              </w:rPr>
            </w:pPr>
            <w:r w:rsidRPr="00B1796B">
              <w:rPr>
                <w:sz w:val="13"/>
                <w:szCs w:val="13"/>
              </w:rPr>
              <w:t>45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AC71563" w14:textId="77777777" w:rsidR="00A516E0" w:rsidRPr="00B1796B" w:rsidRDefault="00A516E0" w:rsidP="00E32161">
            <w:pPr>
              <w:jc w:val="center"/>
              <w:rPr>
                <w:b/>
                <w:bCs/>
                <w:sz w:val="13"/>
                <w:szCs w:val="13"/>
              </w:rPr>
            </w:pPr>
            <w:r w:rsidRPr="00B1796B">
              <w:rPr>
                <w:b/>
                <w:bCs/>
                <w:sz w:val="13"/>
                <w:szCs w:val="13"/>
              </w:rPr>
              <w:t>3</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28C2844" w14:textId="77777777" w:rsidR="00A516E0" w:rsidRPr="00B1796B" w:rsidRDefault="00A516E0" w:rsidP="00E32161">
            <w:pPr>
              <w:jc w:val="center"/>
              <w:rPr>
                <w:sz w:val="12"/>
                <w:szCs w:val="12"/>
              </w:rPr>
            </w:pPr>
            <w:r w:rsidRPr="00B1796B">
              <w:rPr>
                <w:sz w:val="12"/>
                <w:szCs w:val="12"/>
              </w:rPr>
              <w:t xml:space="preserve">       861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5F1A679" w14:textId="77777777" w:rsidR="00A516E0" w:rsidRPr="00B1796B" w:rsidRDefault="00A516E0" w:rsidP="00E32161">
            <w:pPr>
              <w:jc w:val="center"/>
              <w:rPr>
                <w:sz w:val="12"/>
                <w:szCs w:val="12"/>
              </w:rPr>
            </w:pPr>
            <w:r w:rsidRPr="00B1796B">
              <w:rPr>
                <w:sz w:val="12"/>
                <w:szCs w:val="12"/>
              </w:rPr>
              <w:t xml:space="preserve">   1 201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28C4DC5" w14:textId="77777777" w:rsidR="00A516E0" w:rsidRPr="00B1796B" w:rsidRDefault="00A516E0" w:rsidP="00E32161">
            <w:pPr>
              <w:jc w:val="center"/>
              <w:rPr>
                <w:sz w:val="12"/>
                <w:szCs w:val="12"/>
              </w:rPr>
            </w:pPr>
            <w:r w:rsidRPr="00B1796B">
              <w:rPr>
                <w:sz w:val="12"/>
                <w:szCs w:val="12"/>
              </w:rPr>
              <w:t xml:space="preserve">     3 682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B9041EE"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583E0640" w14:textId="77777777" w:rsidR="00A516E0" w:rsidRPr="00B1796B" w:rsidRDefault="00A516E0" w:rsidP="00E32161">
            <w:pPr>
              <w:jc w:val="center"/>
              <w:rPr>
                <w:sz w:val="12"/>
                <w:szCs w:val="12"/>
              </w:rPr>
            </w:pPr>
            <w:r w:rsidRPr="00B1796B">
              <w:rPr>
                <w:sz w:val="12"/>
                <w:szCs w:val="12"/>
              </w:rPr>
              <w:t xml:space="preserve">     4 986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E82A754" w14:textId="77777777" w:rsidR="00A516E0" w:rsidRPr="00B1796B" w:rsidRDefault="00A516E0" w:rsidP="00E32161">
            <w:pPr>
              <w:jc w:val="center"/>
              <w:rPr>
                <w:sz w:val="12"/>
                <w:szCs w:val="12"/>
              </w:rPr>
            </w:pPr>
            <w:r w:rsidRPr="00B1796B">
              <w:rPr>
                <w:sz w:val="12"/>
                <w:szCs w:val="12"/>
              </w:rPr>
              <w:t xml:space="preserve">         987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55A38CD"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0141F0E9" w14:textId="77777777" w:rsidR="00A516E0" w:rsidRPr="00B1796B" w:rsidRDefault="00A516E0" w:rsidP="00E32161">
            <w:pPr>
              <w:jc w:val="center"/>
              <w:rPr>
                <w:sz w:val="12"/>
                <w:szCs w:val="12"/>
              </w:rPr>
            </w:pPr>
            <w:r w:rsidRPr="00B1796B">
              <w:rPr>
                <w:sz w:val="12"/>
                <w:szCs w:val="12"/>
              </w:rPr>
              <w:t xml:space="preserve">   248,22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9C3C55A" w14:textId="77777777" w:rsidR="00A516E0" w:rsidRPr="00B1796B" w:rsidRDefault="00A516E0" w:rsidP="00E32161">
            <w:pPr>
              <w:jc w:val="center"/>
              <w:rPr>
                <w:sz w:val="12"/>
                <w:szCs w:val="12"/>
              </w:rPr>
            </w:pPr>
            <w:r w:rsidRPr="00B1796B">
              <w:rPr>
                <w:sz w:val="12"/>
                <w:szCs w:val="12"/>
              </w:rPr>
              <w:t xml:space="preserve">   11 966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4676FC11" w14:textId="77777777" w:rsidR="00A516E0" w:rsidRPr="00B1796B" w:rsidRDefault="00A516E0" w:rsidP="00E32161">
            <w:pPr>
              <w:jc w:val="center"/>
              <w:rPr>
                <w:sz w:val="12"/>
                <w:szCs w:val="12"/>
              </w:rPr>
            </w:pPr>
            <w:r w:rsidRPr="00B1796B">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DB0EC78" w14:textId="77777777" w:rsidR="00A516E0" w:rsidRPr="00B1796B" w:rsidRDefault="00A516E0" w:rsidP="00E32161">
            <w:pPr>
              <w:jc w:val="center"/>
              <w:rPr>
                <w:sz w:val="12"/>
                <w:szCs w:val="12"/>
              </w:rPr>
            </w:pPr>
            <w:r w:rsidRPr="00B1796B">
              <w:rPr>
                <w:sz w:val="12"/>
                <w:szCs w:val="12"/>
              </w:rPr>
              <w:t>3</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76C9EB1" w14:textId="77777777" w:rsidR="00A516E0" w:rsidRPr="00B1796B" w:rsidRDefault="00A516E0" w:rsidP="00E32161">
            <w:pPr>
              <w:jc w:val="center"/>
              <w:rPr>
                <w:sz w:val="12"/>
                <w:szCs w:val="12"/>
              </w:rPr>
            </w:pPr>
            <w:r w:rsidRPr="00B1796B">
              <w:rPr>
                <w:sz w:val="12"/>
                <w:szCs w:val="12"/>
              </w:rPr>
              <w:t xml:space="preserve">       907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D10EA1B" w14:textId="77777777" w:rsidR="00A516E0" w:rsidRPr="00B1796B" w:rsidRDefault="00A516E0" w:rsidP="00E32161">
            <w:pPr>
              <w:jc w:val="center"/>
              <w:rPr>
                <w:sz w:val="12"/>
                <w:szCs w:val="12"/>
              </w:rPr>
            </w:pPr>
            <w:r w:rsidRPr="00B1796B">
              <w:rPr>
                <w:sz w:val="12"/>
                <w:szCs w:val="12"/>
              </w:rPr>
              <w:t xml:space="preserve">   1 256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CF1E6AD" w14:textId="77777777" w:rsidR="00A516E0" w:rsidRPr="00B1796B" w:rsidRDefault="00A516E0" w:rsidP="00E32161">
            <w:pPr>
              <w:jc w:val="center"/>
              <w:rPr>
                <w:sz w:val="12"/>
                <w:szCs w:val="12"/>
              </w:rPr>
            </w:pPr>
            <w:r w:rsidRPr="00B1796B">
              <w:rPr>
                <w:sz w:val="12"/>
                <w:szCs w:val="12"/>
              </w:rPr>
              <w:t xml:space="preserve">     4 110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72B3EA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10F9BA2" w14:textId="77777777" w:rsidR="00A516E0" w:rsidRPr="00B1796B" w:rsidRDefault="00A516E0" w:rsidP="00E32161">
            <w:pPr>
              <w:jc w:val="center"/>
              <w:rPr>
                <w:sz w:val="12"/>
                <w:szCs w:val="12"/>
              </w:rPr>
            </w:pPr>
            <w:r w:rsidRPr="00B1796B">
              <w:rPr>
                <w:sz w:val="12"/>
                <w:szCs w:val="12"/>
              </w:rPr>
              <w:t xml:space="preserve">     5 981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ED25F34" w14:textId="77777777" w:rsidR="00A516E0" w:rsidRPr="00B1796B" w:rsidRDefault="00A516E0" w:rsidP="00E32161">
            <w:pPr>
              <w:jc w:val="center"/>
              <w:rPr>
                <w:sz w:val="12"/>
                <w:szCs w:val="12"/>
              </w:rPr>
            </w:pPr>
            <w:r w:rsidRPr="00B1796B">
              <w:rPr>
                <w:sz w:val="12"/>
                <w:szCs w:val="12"/>
              </w:rPr>
              <w:t xml:space="preserve">     1 113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179B476D"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3B0FEC0D" w14:textId="77777777" w:rsidR="00A516E0" w:rsidRPr="00B1796B" w:rsidRDefault="00A516E0" w:rsidP="00E32161">
            <w:pPr>
              <w:jc w:val="center"/>
              <w:rPr>
                <w:sz w:val="12"/>
                <w:szCs w:val="12"/>
              </w:rPr>
            </w:pPr>
            <w:r w:rsidRPr="00B1796B">
              <w:rPr>
                <w:sz w:val="12"/>
                <w:szCs w:val="12"/>
              </w:rPr>
              <w:t xml:space="preserve">   278,00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CDF8530" w14:textId="77777777" w:rsidR="00A516E0" w:rsidRPr="00B1796B" w:rsidRDefault="00A516E0" w:rsidP="00E32161">
            <w:pPr>
              <w:jc w:val="center"/>
              <w:rPr>
                <w:sz w:val="12"/>
                <w:szCs w:val="12"/>
              </w:rPr>
            </w:pPr>
            <w:r w:rsidRPr="00B1796B">
              <w:rPr>
                <w:sz w:val="12"/>
                <w:szCs w:val="12"/>
              </w:rPr>
              <w:t xml:space="preserve">   13 646   </w:t>
            </w:r>
          </w:p>
        </w:tc>
      </w:tr>
      <w:tr w:rsidR="00A516E0" w:rsidRPr="00E3785F" w14:paraId="2F0F5FB5"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A3878EF"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3842D28" w14:textId="77777777" w:rsidR="00A516E0" w:rsidRPr="00B1796B" w:rsidRDefault="00A516E0" w:rsidP="00E32161">
            <w:pPr>
              <w:jc w:val="center"/>
              <w:rPr>
                <w:b/>
                <w:bCs/>
                <w:color w:val="FF0000"/>
                <w:sz w:val="13"/>
                <w:szCs w:val="13"/>
              </w:rPr>
            </w:pPr>
            <w:r w:rsidRPr="00B1796B">
              <w:rPr>
                <w:b/>
                <w:bCs/>
                <w:color w:val="FF0000"/>
                <w:sz w:val="13"/>
                <w:szCs w:val="13"/>
              </w:rPr>
              <w:t xml:space="preserve">      113,4   </w:t>
            </w:r>
          </w:p>
        </w:tc>
        <w:tc>
          <w:tcPr>
            <w:tcW w:w="424" w:type="dxa"/>
            <w:tcBorders>
              <w:top w:val="single" w:sz="4" w:space="0" w:color="auto"/>
              <w:left w:val="nil"/>
              <w:bottom w:val="single" w:sz="4" w:space="0" w:color="auto"/>
              <w:right w:val="nil"/>
            </w:tcBorders>
            <w:shd w:val="clear" w:color="000000" w:fill="FFFF99"/>
            <w:vAlign w:val="center"/>
            <w:hideMark/>
          </w:tcPr>
          <w:p w14:paraId="10C54A8D" w14:textId="77777777" w:rsidR="00A516E0" w:rsidRPr="00B1796B" w:rsidRDefault="00A516E0" w:rsidP="00E32161">
            <w:pPr>
              <w:jc w:val="center"/>
              <w:rPr>
                <w:sz w:val="13"/>
                <w:szCs w:val="13"/>
              </w:rPr>
            </w:pPr>
            <w:r w:rsidRPr="00B1796B">
              <w:rPr>
                <w:sz w:val="13"/>
                <w:szCs w:val="13"/>
              </w:rPr>
              <w:t>45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BC9AFBA" w14:textId="77777777" w:rsidR="00A516E0" w:rsidRPr="00B1796B" w:rsidRDefault="00A516E0" w:rsidP="00E32161">
            <w:pPr>
              <w:jc w:val="center"/>
              <w:rPr>
                <w:b/>
                <w:bCs/>
                <w:sz w:val="13"/>
                <w:szCs w:val="13"/>
              </w:rPr>
            </w:pPr>
            <w:r w:rsidRPr="00B1796B">
              <w:rPr>
                <w:b/>
                <w:bCs/>
                <w:sz w:val="13"/>
                <w:szCs w:val="13"/>
              </w:rPr>
              <w:t>4</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3676EBB" w14:textId="77777777" w:rsidR="00A516E0" w:rsidRPr="00B1796B" w:rsidRDefault="00A516E0" w:rsidP="00E32161">
            <w:pPr>
              <w:jc w:val="center"/>
              <w:rPr>
                <w:sz w:val="12"/>
                <w:szCs w:val="12"/>
              </w:rPr>
            </w:pPr>
            <w:r w:rsidRPr="00B1796B">
              <w:rPr>
                <w:sz w:val="12"/>
                <w:szCs w:val="12"/>
              </w:rPr>
              <w:t xml:space="preserve">   1 148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20FAEA9" w14:textId="77777777" w:rsidR="00A516E0" w:rsidRPr="00B1796B" w:rsidRDefault="00A516E0" w:rsidP="00E32161">
            <w:pPr>
              <w:jc w:val="center"/>
              <w:rPr>
                <w:sz w:val="12"/>
                <w:szCs w:val="12"/>
              </w:rPr>
            </w:pPr>
            <w:r w:rsidRPr="00B1796B">
              <w:rPr>
                <w:sz w:val="12"/>
                <w:szCs w:val="12"/>
              </w:rPr>
              <w:t xml:space="preserve">   1 602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EAC621D" w14:textId="77777777" w:rsidR="00A516E0" w:rsidRPr="00B1796B" w:rsidRDefault="00A516E0" w:rsidP="00E32161">
            <w:pPr>
              <w:jc w:val="center"/>
              <w:rPr>
                <w:sz w:val="12"/>
                <w:szCs w:val="12"/>
              </w:rPr>
            </w:pPr>
            <w:r w:rsidRPr="00B1796B">
              <w:rPr>
                <w:sz w:val="12"/>
                <w:szCs w:val="12"/>
              </w:rPr>
              <w:t xml:space="preserve">     4 910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63CA868"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70158E9F" w14:textId="77777777" w:rsidR="00A516E0" w:rsidRPr="00B1796B" w:rsidRDefault="00A516E0" w:rsidP="00E32161">
            <w:pPr>
              <w:jc w:val="center"/>
              <w:rPr>
                <w:sz w:val="12"/>
                <w:szCs w:val="12"/>
              </w:rPr>
            </w:pPr>
            <w:r w:rsidRPr="00B1796B">
              <w:rPr>
                <w:sz w:val="12"/>
                <w:szCs w:val="12"/>
              </w:rPr>
              <w:t xml:space="preserve">     4 986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60D58BC" w14:textId="77777777" w:rsidR="00A516E0" w:rsidRPr="00B1796B" w:rsidRDefault="00A516E0" w:rsidP="00E32161">
            <w:pPr>
              <w:jc w:val="center"/>
              <w:rPr>
                <w:sz w:val="12"/>
                <w:szCs w:val="12"/>
              </w:rPr>
            </w:pPr>
            <w:r w:rsidRPr="00B1796B">
              <w:rPr>
                <w:sz w:val="12"/>
                <w:szCs w:val="12"/>
              </w:rPr>
              <w:t xml:space="preserve">     1 152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911D839"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4CA0D7D3" w14:textId="77777777" w:rsidR="00A516E0" w:rsidRPr="00B1796B" w:rsidRDefault="00A516E0" w:rsidP="00E32161">
            <w:pPr>
              <w:jc w:val="center"/>
              <w:rPr>
                <w:sz w:val="12"/>
                <w:szCs w:val="12"/>
              </w:rPr>
            </w:pPr>
            <w:r w:rsidRPr="00B1796B">
              <w:rPr>
                <w:sz w:val="12"/>
                <w:szCs w:val="12"/>
              </w:rPr>
              <w:t xml:space="preserve">   330,96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184A0AE" w14:textId="77777777" w:rsidR="00A516E0" w:rsidRPr="00B1796B" w:rsidRDefault="00A516E0" w:rsidP="00E32161">
            <w:pPr>
              <w:jc w:val="center"/>
              <w:rPr>
                <w:sz w:val="12"/>
                <w:szCs w:val="12"/>
              </w:rPr>
            </w:pPr>
            <w:r w:rsidRPr="00B1796B">
              <w:rPr>
                <w:sz w:val="12"/>
                <w:szCs w:val="12"/>
              </w:rPr>
              <w:t xml:space="preserve">   14 128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681503AF" w14:textId="77777777" w:rsidR="00A516E0" w:rsidRPr="00B1796B" w:rsidRDefault="00A516E0" w:rsidP="00E32161">
            <w:pPr>
              <w:jc w:val="center"/>
              <w:rPr>
                <w:sz w:val="12"/>
                <w:szCs w:val="12"/>
              </w:rPr>
            </w:pPr>
            <w:r w:rsidRPr="00B1796B">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93B2D90" w14:textId="77777777" w:rsidR="00A516E0" w:rsidRPr="00B1796B" w:rsidRDefault="00A516E0" w:rsidP="00E32161">
            <w:pPr>
              <w:jc w:val="center"/>
              <w:rPr>
                <w:sz w:val="12"/>
                <w:szCs w:val="12"/>
              </w:rPr>
            </w:pPr>
            <w:r w:rsidRPr="00B1796B">
              <w:rPr>
                <w:sz w:val="12"/>
                <w:szCs w:val="12"/>
              </w:rPr>
              <w:t>4</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E4FB0C0" w14:textId="77777777" w:rsidR="00A516E0" w:rsidRPr="00B1796B" w:rsidRDefault="00A516E0" w:rsidP="00E32161">
            <w:pPr>
              <w:jc w:val="center"/>
              <w:rPr>
                <w:sz w:val="12"/>
                <w:szCs w:val="12"/>
              </w:rPr>
            </w:pPr>
            <w:r w:rsidRPr="00B1796B">
              <w:rPr>
                <w:sz w:val="12"/>
                <w:szCs w:val="12"/>
              </w:rPr>
              <w:t xml:space="preserve">   1 210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23C7B83" w14:textId="77777777" w:rsidR="00A516E0" w:rsidRPr="00B1796B" w:rsidRDefault="00A516E0" w:rsidP="00E32161">
            <w:pPr>
              <w:jc w:val="center"/>
              <w:rPr>
                <w:sz w:val="12"/>
                <w:szCs w:val="12"/>
              </w:rPr>
            </w:pPr>
            <w:r w:rsidRPr="00B1796B">
              <w:rPr>
                <w:sz w:val="12"/>
                <w:szCs w:val="12"/>
              </w:rPr>
              <w:t xml:space="preserve">   1 675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55B0830" w14:textId="77777777" w:rsidR="00A516E0" w:rsidRPr="00B1796B" w:rsidRDefault="00A516E0" w:rsidP="00E32161">
            <w:pPr>
              <w:jc w:val="center"/>
              <w:rPr>
                <w:sz w:val="12"/>
                <w:szCs w:val="12"/>
              </w:rPr>
            </w:pPr>
            <w:r w:rsidRPr="00B1796B">
              <w:rPr>
                <w:sz w:val="12"/>
                <w:szCs w:val="12"/>
              </w:rPr>
              <w:t xml:space="preserve">     5 480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055EABD"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B1B0B34" w14:textId="77777777" w:rsidR="00A516E0" w:rsidRPr="00B1796B" w:rsidRDefault="00A516E0" w:rsidP="00E32161">
            <w:pPr>
              <w:jc w:val="center"/>
              <w:rPr>
                <w:sz w:val="12"/>
                <w:szCs w:val="12"/>
              </w:rPr>
            </w:pPr>
            <w:r w:rsidRPr="00B1796B">
              <w:rPr>
                <w:sz w:val="12"/>
                <w:szCs w:val="12"/>
              </w:rPr>
              <w:t xml:space="preserve">     5 981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789D316" w14:textId="77777777" w:rsidR="00A516E0" w:rsidRPr="00B1796B" w:rsidRDefault="00A516E0" w:rsidP="00E32161">
            <w:pPr>
              <w:jc w:val="center"/>
              <w:rPr>
                <w:sz w:val="12"/>
                <w:szCs w:val="12"/>
              </w:rPr>
            </w:pPr>
            <w:r w:rsidRPr="00B1796B">
              <w:rPr>
                <w:sz w:val="12"/>
                <w:szCs w:val="12"/>
              </w:rPr>
              <w:t xml:space="preserve">     1 299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5D73CB55"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3E4C5BA3" w14:textId="77777777" w:rsidR="00A516E0" w:rsidRPr="00B1796B" w:rsidRDefault="00A516E0" w:rsidP="00E32161">
            <w:pPr>
              <w:jc w:val="center"/>
              <w:rPr>
                <w:sz w:val="12"/>
                <w:szCs w:val="12"/>
              </w:rPr>
            </w:pPr>
            <w:r w:rsidRPr="00B1796B">
              <w:rPr>
                <w:sz w:val="12"/>
                <w:szCs w:val="12"/>
              </w:rPr>
              <w:t xml:space="preserve">   370,67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2645B4D" w14:textId="77777777" w:rsidR="00A516E0" w:rsidRPr="00B1796B" w:rsidRDefault="00A516E0" w:rsidP="00E32161">
            <w:pPr>
              <w:jc w:val="center"/>
              <w:rPr>
                <w:sz w:val="12"/>
                <w:szCs w:val="12"/>
              </w:rPr>
            </w:pPr>
            <w:r w:rsidRPr="00B1796B">
              <w:rPr>
                <w:sz w:val="12"/>
                <w:szCs w:val="12"/>
              </w:rPr>
              <w:t xml:space="preserve">   16 015   </w:t>
            </w:r>
          </w:p>
        </w:tc>
      </w:tr>
      <w:tr w:rsidR="00A516E0" w:rsidRPr="00E3785F" w14:paraId="7DFBCCB1"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7BD76836"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11C5C812" w14:textId="77777777" w:rsidR="00A516E0" w:rsidRPr="00B1796B" w:rsidRDefault="00A516E0" w:rsidP="00E32161">
            <w:pPr>
              <w:jc w:val="center"/>
              <w:rPr>
                <w:b/>
                <w:bCs/>
                <w:color w:val="FF0000"/>
                <w:sz w:val="13"/>
                <w:szCs w:val="13"/>
              </w:rPr>
            </w:pPr>
            <w:r w:rsidRPr="00B1796B">
              <w:rPr>
                <w:b/>
                <w:bCs/>
                <w:color w:val="FF0000"/>
                <w:sz w:val="13"/>
                <w:szCs w:val="13"/>
              </w:rPr>
              <w:t xml:space="preserve">      112,9   </w:t>
            </w:r>
          </w:p>
        </w:tc>
        <w:tc>
          <w:tcPr>
            <w:tcW w:w="424" w:type="dxa"/>
            <w:tcBorders>
              <w:top w:val="single" w:sz="4" w:space="0" w:color="auto"/>
              <w:left w:val="nil"/>
              <w:bottom w:val="single" w:sz="4" w:space="0" w:color="auto"/>
              <w:right w:val="nil"/>
            </w:tcBorders>
            <w:shd w:val="clear" w:color="000000" w:fill="FFFF99"/>
            <w:vAlign w:val="center"/>
            <w:hideMark/>
          </w:tcPr>
          <w:p w14:paraId="6B99161B" w14:textId="77777777" w:rsidR="00A516E0" w:rsidRPr="00B1796B" w:rsidRDefault="00A516E0" w:rsidP="00E32161">
            <w:pPr>
              <w:jc w:val="center"/>
              <w:rPr>
                <w:sz w:val="13"/>
                <w:szCs w:val="13"/>
              </w:rPr>
            </w:pPr>
            <w:r w:rsidRPr="00B1796B">
              <w:rPr>
                <w:sz w:val="13"/>
                <w:szCs w:val="13"/>
              </w:rPr>
              <w:t>45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AF1F328" w14:textId="77777777" w:rsidR="00A516E0" w:rsidRPr="00B1796B" w:rsidRDefault="00A516E0" w:rsidP="00E32161">
            <w:pPr>
              <w:jc w:val="center"/>
              <w:rPr>
                <w:b/>
                <w:bCs/>
                <w:sz w:val="13"/>
                <w:szCs w:val="13"/>
              </w:rPr>
            </w:pPr>
            <w:r w:rsidRPr="00B1796B">
              <w:rPr>
                <w:b/>
                <w:bCs/>
                <w:sz w:val="13"/>
                <w:szCs w:val="13"/>
              </w:rPr>
              <w:t>5</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F0A2E5B" w14:textId="77777777" w:rsidR="00A516E0" w:rsidRPr="00B1796B" w:rsidRDefault="00A516E0" w:rsidP="00E32161">
            <w:pPr>
              <w:jc w:val="center"/>
              <w:rPr>
                <w:sz w:val="12"/>
                <w:szCs w:val="12"/>
              </w:rPr>
            </w:pPr>
            <w:r w:rsidRPr="00B1796B">
              <w:rPr>
                <w:sz w:val="12"/>
                <w:szCs w:val="12"/>
              </w:rPr>
              <w:t xml:space="preserve">   1 435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4A13765" w14:textId="77777777" w:rsidR="00A516E0" w:rsidRPr="00B1796B" w:rsidRDefault="00A516E0" w:rsidP="00E32161">
            <w:pPr>
              <w:jc w:val="center"/>
              <w:rPr>
                <w:sz w:val="12"/>
                <w:szCs w:val="12"/>
              </w:rPr>
            </w:pPr>
            <w:r w:rsidRPr="00B1796B">
              <w:rPr>
                <w:sz w:val="12"/>
                <w:szCs w:val="12"/>
              </w:rPr>
              <w:t xml:space="preserve">   2 002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7D6EB77" w14:textId="77777777" w:rsidR="00A516E0" w:rsidRPr="00B1796B" w:rsidRDefault="00A516E0" w:rsidP="00E32161">
            <w:pPr>
              <w:jc w:val="center"/>
              <w:rPr>
                <w:sz w:val="12"/>
                <w:szCs w:val="12"/>
              </w:rPr>
            </w:pPr>
            <w:r w:rsidRPr="00B1796B">
              <w:rPr>
                <w:sz w:val="12"/>
                <w:szCs w:val="12"/>
              </w:rPr>
              <w:t xml:space="preserve">     6 137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B1422E6"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7E8BB641" w14:textId="77777777" w:rsidR="00A516E0" w:rsidRPr="00B1796B" w:rsidRDefault="00A516E0" w:rsidP="00E32161">
            <w:pPr>
              <w:jc w:val="center"/>
              <w:rPr>
                <w:sz w:val="12"/>
                <w:szCs w:val="12"/>
              </w:rPr>
            </w:pPr>
            <w:r w:rsidRPr="00B1796B">
              <w:rPr>
                <w:sz w:val="12"/>
                <w:szCs w:val="12"/>
              </w:rPr>
              <w:t xml:space="preserve">     4 986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0DBE09C" w14:textId="77777777" w:rsidR="00A516E0" w:rsidRPr="00B1796B" w:rsidRDefault="00A516E0" w:rsidP="00E32161">
            <w:pPr>
              <w:jc w:val="center"/>
              <w:rPr>
                <w:sz w:val="12"/>
                <w:szCs w:val="12"/>
              </w:rPr>
            </w:pPr>
            <w:r w:rsidRPr="00B1796B">
              <w:rPr>
                <w:sz w:val="12"/>
                <w:szCs w:val="12"/>
              </w:rPr>
              <w:t xml:space="preserve">     1 316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E44AA66"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4B49C9D8" w14:textId="77777777" w:rsidR="00A516E0" w:rsidRPr="00B1796B" w:rsidRDefault="00A516E0" w:rsidP="00E32161">
            <w:pPr>
              <w:jc w:val="center"/>
              <w:rPr>
                <w:sz w:val="12"/>
                <w:szCs w:val="12"/>
              </w:rPr>
            </w:pPr>
            <w:r w:rsidRPr="00B1796B">
              <w:rPr>
                <w:sz w:val="12"/>
                <w:szCs w:val="12"/>
              </w:rPr>
              <w:t xml:space="preserve">   413,69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8D1458C" w14:textId="77777777" w:rsidR="00A516E0" w:rsidRPr="00B1796B" w:rsidRDefault="00A516E0" w:rsidP="00E32161">
            <w:pPr>
              <w:jc w:val="center"/>
              <w:rPr>
                <w:sz w:val="12"/>
                <w:szCs w:val="12"/>
              </w:rPr>
            </w:pPr>
            <w:r w:rsidRPr="00B1796B">
              <w:rPr>
                <w:sz w:val="12"/>
                <w:szCs w:val="12"/>
              </w:rPr>
              <w:t xml:space="preserve">   16 290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3F660325" w14:textId="77777777" w:rsidR="00A516E0" w:rsidRPr="00B1796B" w:rsidRDefault="00A516E0" w:rsidP="00E32161">
            <w:pPr>
              <w:jc w:val="center"/>
              <w:rPr>
                <w:sz w:val="12"/>
                <w:szCs w:val="12"/>
              </w:rPr>
            </w:pPr>
            <w:r w:rsidRPr="00B1796B">
              <w:rPr>
                <w:sz w:val="12"/>
                <w:szCs w:val="12"/>
              </w:rPr>
              <w:t>45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79382E0" w14:textId="77777777" w:rsidR="00A516E0" w:rsidRPr="00B1796B" w:rsidRDefault="00A516E0" w:rsidP="00E32161">
            <w:pPr>
              <w:jc w:val="center"/>
              <w:rPr>
                <w:sz w:val="12"/>
                <w:szCs w:val="12"/>
              </w:rPr>
            </w:pPr>
            <w:r w:rsidRPr="00B1796B">
              <w:rPr>
                <w:sz w:val="12"/>
                <w:szCs w:val="12"/>
              </w:rPr>
              <w:t>5</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1109C74" w14:textId="77777777" w:rsidR="00A516E0" w:rsidRPr="00B1796B" w:rsidRDefault="00A516E0" w:rsidP="00E32161">
            <w:pPr>
              <w:jc w:val="center"/>
              <w:rPr>
                <w:sz w:val="12"/>
                <w:szCs w:val="12"/>
              </w:rPr>
            </w:pPr>
            <w:r w:rsidRPr="00B1796B">
              <w:rPr>
                <w:sz w:val="12"/>
                <w:szCs w:val="12"/>
              </w:rPr>
              <w:t xml:space="preserve">   1 512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54EAFC8" w14:textId="77777777" w:rsidR="00A516E0" w:rsidRPr="00B1796B" w:rsidRDefault="00A516E0" w:rsidP="00E32161">
            <w:pPr>
              <w:jc w:val="center"/>
              <w:rPr>
                <w:sz w:val="12"/>
                <w:szCs w:val="12"/>
              </w:rPr>
            </w:pPr>
            <w:r w:rsidRPr="00B1796B">
              <w:rPr>
                <w:sz w:val="12"/>
                <w:szCs w:val="12"/>
              </w:rPr>
              <w:t xml:space="preserve">   2 094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6BA7AD9" w14:textId="77777777" w:rsidR="00A516E0" w:rsidRPr="00B1796B" w:rsidRDefault="00A516E0" w:rsidP="00E32161">
            <w:pPr>
              <w:jc w:val="center"/>
              <w:rPr>
                <w:sz w:val="12"/>
                <w:szCs w:val="12"/>
              </w:rPr>
            </w:pPr>
            <w:r w:rsidRPr="00B1796B">
              <w:rPr>
                <w:sz w:val="12"/>
                <w:szCs w:val="12"/>
              </w:rPr>
              <w:t xml:space="preserve">     6 850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B07D17E"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15FC8F84" w14:textId="77777777" w:rsidR="00A516E0" w:rsidRPr="00B1796B" w:rsidRDefault="00A516E0" w:rsidP="00E32161">
            <w:pPr>
              <w:jc w:val="center"/>
              <w:rPr>
                <w:sz w:val="12"/>
                <w:szCs w:val="12"/>
              </w:rPr>
            </w:pPr>
            <w:r w:rsidRPr="00B1796B">
              <w:rPr>
                <w:sz w:val="12"/>
                <w:szCs w:val="12"/>
              </w:rPr>
              <w:t xml:space="preserve">     5 981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51A6C09" w14:textId="77777777" w:rsidR="00A516E0" w:rsidRPr="00B1796B" w:rsidRDefault="00A516E0" w:rsidP="00E32161">
            <w:pPr>
              <w:jc w:val="center"/>
              <w:rPr>
                <w:sz w:val="12"/>
                <w:szCs w:val="12"/>
              </w:rPr>
            </w:pPr>
            <w:r w:rsidRPr="00B1796B">
              <w:rPr>
                <w:sz w:val="12"/>
                <w:szCs w:val="12"/>
              </w:rPr>
              <w:t xml:space="preserve">     1 484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31AF47C6"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2C613ABE" w14:textId="77777777" w:rsidR="00A516E0" w:rsidRPr="00B1796B" w:rsidRDefault="00A516E0" w:rsidP="00E32161">
            <w:pPr>
              <w:jc w:val="center"/>
              <w:rPr>
                <w:sz w:val="12"/>
                <w:szCs w:val="12"/>
              </w:rPr>
            </w:pPr>
            <w:r w:rsidRPr="00B1796B">
              <w:rPr>
                <w:sz w:val="12"/>
                <w:szCs w:val="12"/>
              </w:rPr>
              <w:t xml:space="preserve">   463,34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9174D43" w14:textId="77777777" w:rsidR="00A516E0" w:rsidRPr="00B1796B" w:rsidRDefault="00A516E0" w:rsidP="00E32161">
            <w:pPr>
              <w:jc w:val="center"/>
              <w:rPr>
                <w:sz w:val="12"/>
                <w:szCs w:val="12"/>
              </w:rPr>
            </w:pPr>
            <w:r w:rsidRPr="00B1796B">
              <w:rPr>
                <w:sz w:val="12"/>
                <w:szCs w:val="12"/>
              </w:rPr>
              <w:t xml:space="preserve">   18 384   </w:t>
            </w:r>
          </w:p>
        </w:tc>
      </w:tr>
      <w:tr w:rsidR="00A516E0" w:rsidRPr="00E3785F" w14:paraId="1BC9FC65"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3FE89BD6"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9AF2C32"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303F50A2"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80521DC"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7F0A194"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5738E7E"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D2E6EE8"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961B34B"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24280536"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E5CAE9A" w14:textId="77777777" w:rsidR="00A516E0" w:rsidRPr="00B1796B" w:rsidRDefault="00A516E0" w:rsidP="00E32161">
            <w:pPr>
              <w:jc w:val="center"/>
              <w:rPr>
                <w:sz w:val="12"/>
                <w:szCs w:val="12"/>
              </w:rPr>
            </w:pPr>
            <w:r w:rsidRPr="00B1796B">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4A31673"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6FA0FEB5"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E586A28"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70ED3281"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6B784FC"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97596C8"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F264B54"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B2492BB"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51DF922"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9EB6816"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70512EB"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78B3B62E"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216109BC"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2BF3110" w14:textId="77777777" w:rsidR="00A516E0" w:rsidRPr="00B1796B" w:rsidRDefault="00A516E0" w:rsidP="00E32161">
            <w:pPr>
              <w:jc w:val="center"/>
              <w:rPr>
                <w:sz w:val="12"/>
                <w:szCs w:val="12"/>
              </w:rPr>
            </w:pPr>
            <w:r w:rsidRPr="00B1796B">
              <w:rPr>
                <w:sz w:val="12"/>
                <w:szCs w:val="12"/>
              </w:rPr>
              <w:t> </w:t>
            </w:r>
          </w:p>
        </w:tc>
      </w:tr>
      <w:tr w:rsidR="00A516E0" w:rsidRPr="00E3785F" w14:paraId="58BFA2F8"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EE47068" w14:textId="77777777" w:rsidR="00A516E0" w:rsidRPr="00B1796B" w:rsidRDefault="00A516E0" w:rsidP="00E32161">
            <w:pPr>
              <w:rPr>
                <w:b/>
                <w:bCs/>
                <w:sz w:val="13"/>
                <w:szCs w:val="13"/>
              </w:rPr>
            </w:pPr>
            <w:r w:rsidRPr="00B1796B">
              <w:rPr>
                <w:b/>
                <w:bCs/>
                <w:sz w:val="13"/>
                <w:szCs w:val="13"/>
              </w:rPr>
              <w:t xml:space="preserve">  ЭОТ</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CB904B9"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30F6F6DD"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D6944F8"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A8798EA" w14:textId="77777777" w:rsidR="00A516E0" w:rsidRPr="00B1796B" w:rsidRDefault="00A516E0" w:rsidP="00E32161">
            <w:pPr>
              <w:jc w:val="center"/>
              <w:rPr>
                <w:sz w:val="12"/>
                <w:szCs w:val="12"/>
              </w:rPr>
            </w:pPr>
            <w:r w:rsidRPr="00B1796B">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F021309" w14:textId="77777777" w:rsidR="00A516E0" w:rsidRPr="00B1796B" w:rsidRDefault="00A516E0" w:rsidP="00E32161">
            <w:pPr>
              <w:jc w:val="center"/>
              <w:rPr>
                <w:sz w:val="12"/>
                <w:szCs w:val="12"/>
              </w:rPr>
            </w:pPr>
            <w:r w:rsidRPr="00B1796B">
              <w:rPr>
                <w:sz w:val="12"/>
                <w:szCs w:val="12"/>
              </w:rPr>
              <w:t xml:space="preserve">   47,78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DA12BCA" w14:textId="77777777" w:rsidR="00A516E0" w:rsidRPr="00B1796B" w:rsidRDefault="00A516E0" w:rsidP="00E32161">
            <w:pPr>
              <w:jc w:val="center"/>
              <w:rPr>
                <w:sz w:val="12"/>
                <w:szCs w:val="12"/>
              </w:rPr>
            </w:pPr>
            <w:r w:rsidRPr="00B1796B">
              <w:rPr>
                <w:sz w:val="12"/>
                <w:szCs w:val="12"/>
              </w:rPr>
              <w:t xml:space="preserve">  364,24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B19D752" w14:textId="77777777" w:rsidR="00A516E0" w:rsidRPr="00B1796B" w:rsidRDefault="00A516E0" w:rsidP="00E32161">
            <w:pPr>
              <w:ind w:right="-110"/>
              <w:jc w:val="center"/>
              <w:rPr>
                <w:sz w:val="12"/>
                <w:szCs w:val="12"/>
              </w:rPr>
            </w:pPr>
            <w:r w:rsidRPr="00B1796B">
              <w:rPr>
                <w:sz w:val="12"/>
                <w:szCs w:val="12"/>
              </w:rPr>
              <w:t xml:space="preserve">   4 294,75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09665735"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62C4DBE" w14:textId="77777777" w:rsidR="00A516E0" w:rsidRPr="00B1796B" w:rsidRDefault="00A516E0" w:rsidP="00E32161">
            <w:pPr>
              <w:jc w:val="center"/>
              <w:rPr>
                <w:sz w:val="12"/>
                <w:szCs w:val="12"/>
              </w:rPr>
            </w:pPr>
            <w:r w:rsidRPr="00B1796B">
              <w:rPr>
                <w:sz w:val="12"/>
                <w:szCs w:val="12"/>
              </w:rPr>
              <w:t xml:space="preserve">        3,29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CAF426C" w14:textId="77777777" w:rsidR="00A516E0" w:rsidRPr="00B1796B" w:rsidRDefault="00A516E0" w:rsidP="00E32161">
            <w:pPr>
              <w:jc w:val="center"/>
              <w:rPr>
                <w:sz w:val="12"/>
                <w:szCs w:val="12"/>
              </w:rPr>
            </w:pPr>
            <w:r w:rsidRPr="00B1796B">
              <w:rPr>
                <w:sz w:val="12"/>
                <w:szCs w:val="12"/>
              </w:rPr>
              <w:t xml:space="preserve">   3 534,36   </w:t>
            </w:r>
          </w:p>
        </w:tc>
        <w:tc>
          <w:tcPr>
            <w:tcW w:w="709" w:type="dxa"/>
            <w:tcBorders>
              <w:top w:val="single" w:sz="4" w:space="0" w:color="auto"/>
              <w:left w:val="nil"/>
              <w:bottom w:val="single" w:sz="4" w:space="0" w:color="auto"/>
              <w:right w:val="nil"/>
            </w:tcBorders>
            <w:shd w:val="clear" w:color="000000" w:fill="FFFF99"/>
            <w:vAlign w:val="center"/>
            <w:hideMark/>
          </w:tcPr>
          <w:p w14:paraId="4A93FF40"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AB4282C"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5C75E55E"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1ED28A2"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23C8E63" w14:textId="77777777" w:rsidR="00A516E0" w:rsidRPr="00B1796B" w:rsidRDefault="00A516E0" w:rsidP="00E32161">
            <w:pPr>
              <w:jc w:val="center"/>
              <w:rPr>
                <w:sz w:val="12"/>
                <w:szCs w:val="12"/>
              </w:rPr>
            </w:pPr>
            <w:r w:rsidRPr="00B1796B">
              <w:rPr>
                <w:sz w:val="12"/>
                <w:szCs w:val="12"/>
              </w:rPr>
              <w:t xml:space="preserve">   60,37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82F6D5E" w14:textId="77777777" w:rsidR="00A516E0" w:rsidRPr="00B1796B" w:rsidRDefault="00A516E0" w:rsidP="00E32161">
            <w:pPr>
              <w:jc w:val="center"/>
              <w:rPr>
                <w:sz w:val="12"/>
                <w:szCs w:val="12"/>
              </w:rPr>
            </w:pPr>
            <w:r w:rsidRPr="00B1796B">
              <w:rPr>
                <w:sz w:val="12"/>
                <w:szCs w:val="12"/>
              </w:rPr>
              <w:t xml:space="preserve">   49,98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E837D4C" w14:textId="77777777" w:rsidR="00A516E0" w:rsidRPr="00B1796B" w:rsidRDefault="00A516E0" w:rsidP="00E32161">
            <w:pPr>
              <w:jc w:val="center"/>
              <w:rPr>
                <w:sz w:val="12"/>
                <w:szCs w:val="12"/>
              </w:rPr>
            </w:pPr>
            <w:r w:rsidRPr="00B1796B">
              <w:rPr>
                <w:sz w:val="12"/>
                <w:szCs w:val="12"/>
              </w:rPr>
              <w:t xml:space="preserve">  406,52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56AB7C2" w14:textId="77777777" w:rsidR="00A516E0" w:rsidRPr="00B1796B" w:rsidRDefault="00A516E0" w:rsidP="00E32161">
            <w:pPr>
              <w:jc w:val="center"/>
              <w:rPr>
                <w:sz w:val="12"/>
                <w:szCs w:val="12"/>
              </w:rPr>
            </w:pPr>
            <w:r w:rsidRPr="00B1796B">
              <w:rPr>
                <w:sz w:val="12"/>
                <w:szCs w:val="12"/>
              </w:rPr>
              <w:t xml:space="preserve">  4 810,25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A185DBA"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3D070A8" w14:textId="77777777" w:rsidR="00A516E0" w:rsidRPr="00B1796B" w:rsidRDefault="00A516E0" w:rsidP="00E32161">
            <w:pPr>
              <w:jc w:val="center"/>
              <w:rPr>
                <w:sz w:val="12"/>
                <w:szCs w:val="12"/>
              </w:rPr>
            </w:pPr>
            <w:r w:rsidRPr="00B1796B">
              <w:rPr>
                <w:sz w:val="12"/>
                <w:szCs w:val="12"/>
              </w:rPr>
              <w:t xml:space="preserve">        3,71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6E7E8677" w14:textId="77777777" w:rsidR="00A516E0" w:rsidRPr="00B1796B" w:rsidRDefault="00A516E0" w:rsidP="00E32161">
            <w:pPr>
              <w:jc w:val="center"/>
              <w:rPr>
                <w:sz w:val="12"/>
                <w:szCs w:val="12"/>
              </w:rPr>
            </w:pPr>
            <w:r w:rsidRPr="00B1796B">
              <w:rPr>
                <w:sz w:val="12"/>
                <w:szCs w:val="12"/>
              </w:rPr>
              <w:t xml:space="preserve">                   -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06F96E3B"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A068F99" w14:textId="77777777" w:rsidR="00A516E0" w:rsidRPr="00B1796B" w:rsidRDefault="00A516E0" w:rsidP="00E32161">
            <w:pPr>
              <w:jc w:val="center"/>
              <w:rPr>
                <w:sz w:val="12"/>
                <w:szCs w:val="12"/>
              </w:rPr>
            </w:pPr>
            <w:r w:rsidRPr="00B1796B">
              <w:rPr>
                <w:sz w:val="12"/>
                <w:szCs w:val="12"/>
              </w:rPr>
              <w:t> </w:t>
            </w:r>
          </w:p>
        </w:tc>
      </w:tr>
      <w:tr w:rsidR="00A516E0" w:rsidRPr="00E3785F" w14:paraId="1634EE8F"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4ADBDB63" w14:textId="77777777" w:rsidR="00A516E0" w:rsidRPr="00B1796B" w:rsidRDefault="00A516E0" w:rsidP="00E32161">
            <w:pPr>
              <w:rPr>
                <w:b/>
                <w:bCs/>
                <w:sz w:val="13"/>
                <w:szCs w:val="13"/>
              </w:rPr>
            </w:pPr>
            <w:r w:rsidRPr="00B1796B">
              <w:rPr>
                <w:b/>
                <w:bCs/>
                <w:sz w:val="13"/>
                <w:szCs w:val="13"/>
              </w:rPr>
              <w:t xml:space="preserve">  Плата</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F7C2FE4"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0A46303F"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1B5A273"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7025ED24" w14:textId="77777777" w:rsidR="00A516E0" w:rsidRPr="00B1796B" w:rsidRDefault="00A516E0" w:rsidP="00E32161">
            <w:pPr>
              <w:jc w:val="center"/>
              <w:rPr>
                <w:sz w:val="12"/>
                <w:szCs w:val="12"/>
              </w:rPr>
            </w:pPr>
            <w:r w:rsidRPr="00B1796B">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A077656" w14:textId="77777777" w:rsidR="00A516E0" w:rsidRPr="00B1796B" w:rsidRDefault="00A516E0" w:rsidP="00E32161">
            <w:pPr>
              <w:jc w:val="center"/>
              <w:rPr>
                <w:sz w:val="12"/>
                <w:szCs w:val="12"/>
              </w:rPr>
            </w:pPr>
            <w:r w:rsidRPr="00B1796B">
              <w:rPr>
                <w:sz w:val="12"/>
                <w:szCs w:val="12"/>
              </w:rPr>
              <w:t xml:space="preserve">   47,78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B53AF9D" w14:textId="77777777" w:rsidR="00A516E0" w:rsidRPr="00B1796B" w:rsidRDefault="00A516E0" w:rsidP="00E32161">
            <w:pPr>
              <w:jc w:val="center"/>
              <w:rPr>
                <w:sz w:val="12"/>
                <w:szCs w:val="12"/>
              </w:rPr>
            </w:pPr>
            <w:r w:rsidRPr="00B1796B">
              <w:rPr>
                <w:sz w:val="12"/>
                <w:szCs w:val="12"/>
              </w:rPr>
              <w:t xml:space="preserve">  364,24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484E2F1" w14:textId="77777777" w:rsidR="00A516E0" w:rsidRPr="00B1796B" w:rsidRDefault="00A516E0" w:rsidP="00E32161">
            <w:pPr>
              <w:ind w:right="-110"/>
              <w:jc w:val="center"/>
              <w:rPr>
                <w:sz w:val="12"/>
                <w:szCs w:val="12"/>
              </w:rPr>
            </w:pPr>
            <w:r w:rsidRPr="00B1796B">
              <w:rPr>
                <w:sz w:val="12"/>
                <w:szCs w:val="12"/>
              </w:rPr>
              <w:t xml:space="preserve">   4 294,75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19030747" w14:textId="77777777" w:rsidR="00A516E0" w:rsidRPr="00B1796B" w:rsidRDefault="00A516E0" w:rsidP="00E32161">
            <w:pPr>
              <w:jc w:val="center"/>
              <w:rPr>
                <w:sz w:val="12"/>
                <w:szCs w:val="12"/>
              </w:rPr>
            </w:pPr>
            <w:r w:rsidRPr="00B1796B">
              <w:rPr>
                <w:sz w:val="12"/>
                <w:szCs w:val="12"/>
              </w:rPr>
              <w:t xml:space="preserve">   110,80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43AEC76" w14:textId="77777777" w:rsidR="00A516E0" w:rsidRPr="00B1796B" w:rsidRDefault="00A516E0" w:rsidP="00E32161">
            <w:pPr>
              <w:jc w:val="center"/>
              <w:rPr>
                <w:sz w:val="12"/>
                <w:szCs w:val="12"/>
              </w:rPr>
            </w:pPr>
            <w:r w:rsidRPr="00B1796B">
              <w:rPr>
                <w:sz w:val="12"/>
                <w:szCs w:val="12"/>
              </w:rPr>
              <w:t xml:space="preserve">        3,29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38E3127" w14:textId="77777777" w:rsidR="00A516E0" w:rsidRPr="00B1796B" w:rsidRDefault="00A516E0" w:rsidP="00E32161">
            <w:pPr>
              <w:jc w:val="center"/>
              <w:rPr>
                <w:sz w:val="12"/>
                <w:szCs w:val="12"/>
              </w:rPr>
            </w:pPr>
            <w:r w:rsidRPr="00B1796B">
              <w:rPr>
                <w:sz w:val="12"/>
                <w:szCs w:val="12"/>
              </w:rPr>
              <w:t xml:space="preserve">   1 106,67   </w:t>
            </w:r>
          </w:p>
        </w:tc>
        <w:tc>
          <w:tcPr>
            <w:tcW w:w="709" w:type="dxa"/>
            <w:tcBorders>
              <w:top w:val="single" w:sz="4" w:space="0" w:color="auto"/>
              <w:left w:val="nil"/>
              <w:bottom w:val="single" w:sz="4" w:space="0" w:color="auto"/>
              <w:right w:val="nil"/>
            </w:tcBorders>
            <w:shd w:val="clear" w:color="000000" w:fill="FFFF99"/>
            <w:vAlign w:val="center"/>
            <w:hideMark/>
          </w:tcPr>
          <w:p w14:paraId="0100672F"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7832A87"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4E033637"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C43B1A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C038219" w14:textId="77777777" w:rsidR="00A516E0" w:rsidRPr="00B1796B" w:rsidRDefault="00A516E0" w:rsidP="00E32161">
            <w:pPr>
              <w:jc w:val="center"/>
              <w:rPr>
                <w:sz w:val="12"/>
                <w:szCs w:val="12"/>
              </w:rPr>
            </w:pPr>
            <w:r w:rsidRPr="00B1796B">
              <w:rPr>
                <w:sz w:val="12"/>
                <w:szCs w:val="12"/>
              </w:rPr>
              <w:t xml:space="preserve">   60,37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DA2F3E4" w14:textId="77777777" w:rsidR="00A516E0" w:rsidRPr="00B1796B" w:rsidRDefault="00A516E0" w:rsidP="00E32161">
            <w:pPr>
              <w:jc w:val="center"/>
              <w:rPr>
                <w:sz w:val="12"/>
                <w:szCs w:val="12"/>
              </w:rPr>
            </w:pPr>
            <w:r w:rsidRPr="00B1796B">
              <w:rPr>
                <w:sz w:val="12"/>
                <w:szCs w:val="12"/>
              </w:rPr>
              <w:t xml:space="preserve">   49,98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F734093" w14:textId="77777777" w:rsidR="00A516E0" w:rsidRPr="00B1796B" w:rsidRDefault="00A516E0" w:rsidP="00E32161">
            <w:pPr>
              <w:jc w:val="center"/>
              <w:rPr>
                <w:sz w:val="12"/>
                <w:szCs w:val="12"/>
              </w:rPr>
            </w:pPr>
            <w:r w:rsidRPr="00B1796B">
              <w:rPr>
                <w:sz w:val="12"/>
                <w:szCs w:val="12"/>
              </w:rPr>
              <w:t xml:space="preserve">  406,52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38143EE" w14:textId="77777777" w:rsidR="00A516E0" w:rsidRPr="00B1796B" w:rsidRDefault="00A516E0" w:rsidP="00E32161">
            <w:pPr>
              <w:jc w:val="center"/>
              <w:rPr>
                <w:sz w:val="12"/>
                <w:szCs w:val="12"/>
              </w:rPr>
            </w:pPr>
            <w:r w:rsidRPr="00B1796B">
              <w:rPr>
                <w:sz w:val="12"/>
                <w:szCs w:val="12"/>
              </w:rPr>
              <w:t xml:space="preserve">  5 151,44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7117FD51" w14:textId="77777777" w:rsidR="00A516E0" w:rsidRPr="00B1796B" w:rsidRDefault="00A516E0" w:rsidP="00E32161">
            <w:pPr>
              <w:jc w:val="center"/>
              <w:rPr>
                <w:sz w:val="12"/>
                <w:szCs w:val="12"/>
              </w:rPr>
            </w:pPr>
            <w:r w:rsidRPr="00B1796B">
              <w:rPr>
                <w:sz w:val="12"/>
                <w:szCs w:val="12"/>
              </w:rPr>
              <w:t xml:space="preserve">   132,91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05DEFEE" w14:textId="77777777" w:rsidR="00A516E0" w:rsidRPr="00B1796B" w:rsidRDefault="00A516E0" w:rsidP="00E32161">
            <w:pPr>
              <w:jc w:val="center"/>
              <w:rPr>
                <w:sz w:val="12"/>
                <w:szCs w:val="12"/>
              </w:rPr>
            </w:pPr>
            <w:r w:rsidRPr="00B1796B">
              <w:rPr>
                <w:sz w:val="12"/>
                <w:szCs w:val="12"/>
              </w:rPr>
              <w:t xml:space="preserve">        3,71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6ECA5FB0" w14:textId="77777777" w:rsidR="00A516E0" w:rsidRPr="00B1796B" w:rsidRDefault="00A516E0" w:rsidP="00E32161">
            <w:pPr>
              <w:ind w:left="-101" w:right="-105"/>
              <w:jc w:val="center"/>
              <w:rPr>
                <w:sz w:val="12"/>
                <w:szCs w:val="12"/>
              </w:rPr>
            </w:pPr>
            <w:r w:rsidRPr="00B1796B">
              <w:rPr>
                <w:sz w:val="12"/>
                <w:szCs w:val="12"/>
              </w:rPr>
              <w:t xml:space="preserve">   1 438,66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64C5E828"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768453D" w14:textId="77777777" w:rsidR="00A516E0" w:rsidRPr="00B1796B" w:rsidRDefault="00A516E0" w:rsidP="00E32161">
            <w:pPr>
              <w:jc w:val="center"/>
              <w:rPr>
                <w:sz w:val="12"/>
                <w:szCs w:val="12"/>
              </w:rPr>
            </w:pPr>
            <w:r w:rsidRPr="00B1796B">
              <w:rPr>
                <w:sz w:val="12"/>
                <w:szCs w:val="12"/>
              </w:rPr>
              <w:t> </w:t>
            </w:r>
          </w:p>
        </w:tc>
      </w:tr>
      <w:tr w:rsidR="00A516E0" w:rsidRPr="00E3785F" w14:paraId="4F8B9B3C" w14:textId="77777777" w:rsidTr="00E32161">
        <w:trPr>
          <w:trHeight w:val="420"/>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07B09CAC" w14:textId="77777777" w:rsidR="00A516E0" w:rsidRPr="00B1796B" w:rsidRDefault="00A516E0" w:rsidP="00E32161">
            <w:pPr>
              <w:rPr>
                <w:b/>
                <w:bCs/>
                <w:sz w:val="13"/>
                <w:szCs w:val="13"/>
              </w:rPr>
            </w:pPr>
            <w:r w:rsidRPr="00B1796B">
              <w:rPr>
                <w:b/>
                <w:bCs/>
                <w:sz w:val="13"/>
                <w:szCs w:val="13"/>
              </w:rPr>
              <w:t xml:space="preserve">  Норматив</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1D773938"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01DADECE"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4A246EC"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087AD85" w14:textId="77777777" w:rsidR="00A516E0" w:rsidRPr="00B1796B" w:rsidRDefault="00A516E0" w:rsidP="00E32161">
            <w:pPr>
              <w:jc w:val="center"/>
              <w:rPr>
                <w:sz w:val="12"/>
                <w:szCs w:val="12"/>
              </w:rPr>
            </w:pPr>
            <w:r w:rsidRPr="00B1796B">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018935F" w14:textId="77777777" w:rsidR="00A516E0" w:rsidRPr="00B1796B" w:rsidRDefault="00A516E0" w:rsidP="00E32161">
            <w:pPr>
              <w:jc w:val="center"/>
              <w:rPr>
                <w:sz w:val="12"/>
                <w:szCs w:val="12"/>
              </w:rPr>
            </w:pPr>
            <w:r w:rsidRPr="00B1796B">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9DA6500" w14:textId="77777777" w:rsidR="00A516E0" w:rsidRPr="00B1796B" w:rsidRDefault="00A516E0" w:rsidP="00E32161">
            <w:pPr>
              <w:jc w:val="center"/>
              <w:rPr>
                <w:sz w:val="12"/>
                <w:szCs w:val="12"/>
              </w:rPr>
            </w:pPr>
            <w:r w:rsidRPr="00B1796B">
              <w:rPr>
                <w:sz w:val="12"/>
                <w:szCs w:val="12"/>
              </w:rPr>
              <w:t xml:space="preserve">       3,37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A618165" w14:textId="77777777" w:rsidR="00A516E0" w:rsidRPr="00B1796B" w:rsidRDefault="00A516E0" w:rsidP="00E32161">
            <w:pPr>
              <w:ind w:right="-110"/>
              <w:jc w:val="center"/>
              <w:rPr>
                <w:sz w:val="12"/>
                <w:szCs w:val="12"/>
              </w:rPr>
            </w:pPr>
            <w:r w:rsidRPr="00B1796B">
              <w:rPr>
                <w:sz w:val="12"/>
                <w:szCs w:val="12"/>
              </w:rPr>
              <w:t xml:space="preserve">         0,026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39ADFC13"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2AC2C75" w14:textId="77777777" w:rsidR="00A516E0" w:rsidRPr="00B1796B" w:rsidRDefault="00A516E0" w:rsidP="00E32161">
            <w:pPr>
              <w:jc w:val="center"/>
              <w:rPr>
                <w:sz w:val="12"/>
                <w:szCs w:val="12"/>
              </w:rPr>
            </w:pPr>
            <w:r w:rsidRPr="00B1796B">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2327041" w14:textId="77777777" w:rsidR="00A516E0" w:rsidRPr="00B1796B" w:rsidRDefault="00A516E0" w:rsidP="00E32161">
            <w:pPr>
              <w:jc w:val="center"/>
              <w:rPr>
                <w:sz w:val="12"/>
                <w:szCs w:val="12"/>
              </w:rPr>
            </w:pPr>
            <w:r w:rsidRPr="00B1796B">
              <w:rPr>
                <w:sz w:val="12"/>
                <w:szCs w:val="12"/>
              </w:rPr>
              <w:t xml:space="preserve">           6,00   </w:t>
            </w:r>
          </w:p>
        </w:tc>
        <w:tc>
          <w:tcPr>
            <w:tcW w:w="709" w:type="dxa"/>
            <w:tcBorders>
              <w:top w:val="single" w:sz="4" w:space="0" w:color="auto"/>
              <w:left w:val="nil"/>
              <w:bottom w:val="single" w:sz="4" w:space="0" w:color="auto"/>
              <w:right w:val="nil"/>
            </w:tcBorders>
            <w:shd w:val="clear" w:color="000000" w:fill="FFFF99"/>
            <w:vAlign w:val="center"/>
            <w:hideMark/>
          </w:tcPr>
          <w:p w14:paraId="640928BB"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E6C73D6"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31A4CAC9"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A044608"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0FF5F8C" w14:textId="77777777" w:rsidR="00A516E0" w:rsidRPr="00B1796B" w:rsidRDefault="00A516E0" w:rsidP="00E32161">
            <w:pPr>
              <w:jc w:val="center"/>
              <w:rPr>
                <w:sz w:val="12"/>
                <w:szCs w:val="12"/>
              </w:rPr>
            </w:pPr>
            <w:r w:rsidRPr="00B1796B">
              <w:rPr>
                <w:sz w:val="12"/>
                <w:szCs w:val="12"/>
              </w:rPr>
              <w:t xml:space="preserve">      5,01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0015201"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DB3C987" w14:textId="77777777" w:rsidR="00A516E0" w:rsidRPr="00B1796B" w:rsidRDefault="00A516E0" w:rsidP="00E32161">
            <w:pPr>
              <w:jc w:val="center"/>
              <w:rPr>
                <w:sz w:val="12"/>
                <w:szCs w:val="12"/>
              </w:rPr>
            </w:pPr>
            <w:r w:rsidRPr="00B1796B">
              <w:rPr>
                <w:sz w:val="12"/>
                <w:szCs w:val="12"/>
              </w:rPr>
              <w:t xml:space="preserve">       3,37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5471FBA" w14:textId="77777777" w:rsidR="00A516E0" w:rsidRPr="00B1796B" w:rsidRDefault="00A516E0" w:rsidP="00E32161">
            <w:pPr>
              <w:jc w:val="center"/>
              <w:rPr>
                <w:sz w:val="12"/>
                <w:szCs w:val="12"/>
              </w:rPr>
            </w:pPr>
            <w:r w:rsidRPr="00B1796B">
              <w:rPr>
                <w:sz w:val="12"/>
                <w:szCs w:val="12"/>
              </w:rPr>
              <w:t xml:space="preserve">        0,026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498FAB0"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BD5FCCB" w14:textId="77777777" w:rsidR="00A516E0" w:rsidRPr="00B1796B" w:rsidRDefault="00A516E0" w:rsidP="00E32161">
            <w:pPr>
              <w:jc w:val="center"/>
              <w:rPr>
                <w:sz w:val="12"/>
                <w:szCs w:val="12"/>
              </w:rPr>
            </w:pPr>
            <w:r w:rsidRPr="00B1796B">
              <w:rPr>
                <w:sz w:val="12"/>
                <w:szCs w:val="12"/>
              </w:rPr>
              <w:t xml:space="preserve">               -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7B4FBCD4" w14:textId="77777777" w:rsidR="00A516E0" w:rsidRPr="00B1796B" w:rsidRDefault="00A516E0" w:rsidP="00E32161">
            <w:pPr>
              <w:jc w:val="center"/>
              <w:rPr>
                <w:sz w:val="12"/>
                <w:szCs w:val="12"/>
              </w:rPr>
            </w:pPr>
            <w:r w:rsidRPr="00B1796B">
              <w:rPr>
                <w:sz w:val="12"/>
                <w:szCs w:val="12"/>
              </w:rPr>
              <w:t xml:space="preserve">            6,00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3D0BFCFD"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FF54603" w14:textId="77777777" w:rsidR="00A516E0" w:rsidRPr="00B1796B" w:rsidRDefault="00A516E0" w:rsidP="00E32161">
            <w:pPr>
              <w:jc w:val="center"/>
              <w:rPr>
                <w:sz w:val="12"/>
                <w:szCs w:val="12"/>
              </w:rPr>
            </w:pPr>
            <w:r w:rsidRPr="00B1796B">
              <w:rPr>
                <w:sz w:val="12"/>
                <w:szCs w:val="12"/>
              </w:rPr>
              <w:t> </w:t>
            </w:r>
          </w:p>
        </w:tc>
      </w:tr>
      <w:tr w:rsidR="00A516E0" w:rsidRPr="00E3785F" w14:paraId="4F2D54B8"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39CF24D7"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AC50FFD"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55034C7A"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A99CFEA"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79CA3DEA"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EB6283A"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D321A68"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62BB962"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6673C7E1"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2C7F66E" w14:textId="77777777" w:rsidR="00A516E0" w:rsidRPr="00B1796B" w:rsidRDefault="00A516E0" w:rsidP="00E32161">
            <w:pPr>
              <w:jc w:val="center"/>
              <w:rPr>
                <w:sz w:val="12"/>
                <w:szCs w:val="12"/>
              </w:rPr>
            </w:pPr>
            <w:r w:rsidRPr="00B1796B">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C459ED2"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25EAB55C"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83C5773"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7DF3A61F"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739012E"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0EEF663"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A6F020A"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FAE1DCF"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5BA88C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01E40CA"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3A860F3"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6D9BFC67"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142EE91E"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6B1D460" w14:textId="77777777" w:rsidR="00A516E0" w:rsidRPr="00B1796B" w:rsidRDefault="00A516E0" w:rsidP="00E32161">
            <w:pPr>
              <w:jc w:val="center"/>
              <w:rPr>
                <w:sz w:val="12"/>
                <w:szCs w:val="12"/>
              </w:rPr>
            </w:pPr>
            <w:r w:rsidRPr="00B1796B">
              <w:rPr>
                <w:sz w:val="12"/>
                <w:szCs w:val="12"/>
              </w:rPr>
              <w:t> </w:t>
            </w:r>
          </w:p>
        </w:tc>
      </w:tr>
      <w:tr w:rsidR="00A516E0" w:rsidRPr="00E3785F" w14:paraId="0D300BD0" w14:textId="77777777" w:rsidTr="00E32161">
        <w:trPr>
          <w:trHeight w:val="390"/>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1917FBA0" w14:textId="77777777" w:rsidR="00A516E0" w:rsidRPr="00B1796B" w:rsidRDefault="00A516E0" w:rsidP="00E32161">
            <w:pPr>
              <w:rPr>
                <w:b/>
                <w:bCs/>
                <w:sz w:val="13"/>
                <w:szCs w:val="13"/>
              </w:rPr>
            </w:pPr>
            <w:r w:rsidRPr="00B1796B">
              <w:rPr>
                <w:b/>
                <w:bCs/>
                <w:sz w:val="13"/>
                <w:szCs w:val="13"/>
              </w:rPr>
              <w:t xml:space="preserve"> 3 комн. кв.</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81CE85D" w14:textId="77777777" w:rsidR="00A516E0" w:rsidRPr="00B1796B" w:rsidRDefault="00A516E0" w:rsidP="00E32161">
            <w:pPr>
              <w:jc w:val="center"/>
              <w:rPr>
                <w:b/>
                <w:bCs/>
                <w:color w:val="FF0000"/>
                <w:sz w:val="13"/>
                <w:szCs w:val="13"/>
              </w:rPr>
            </w:pPr>
            <w:r w:rsidRPr="00B1796B">
              <w:rPr>
                <w:b/>
                <w:bCs/>
                <w:color w:val="FF0000"/>
                <w:sz w:val="13"/>
                <w:szCs w:val="13"/>
              </w:rPr>
              <w:t xml:space="preserve">      117,3   </w:t>
            </w:r>
          </w:p>
        </w:tc>
        <w:tc>
          <w:tcPr>
            <w:tcW w:w="424" w:type="dxa"/>
            <w:tcBorders>
              <w:top w:val="single" w:sz="4" w:space="0" w:color="auto"/>
              <w:left w:val="nil"/>
              <w:bottom w:val="single" w:sz="4" w:space="0" w:color="auto"/>
              <w:right w:val="nil"/>
            </w:tcBorders>
            <w:shd w:val="clear" w:color="000000" w:fill="FFFFFF"/>
            <w:vAlign w:val="center"/>
            <w:hideMark/>
          </w:tcPr>
          <w:p w14:paraId="180B1D51" w14:textId="77777777" w:rsidR="00A516E0" w:rsidRPr="00B1796B" w:rsidRDefault="00A516E0" w:rsidP="00E32161">
            <w:pPr>
              <w:jc w:val="center"/>
              <w:rPr>
                <w:b/>
                <w:bCs/>
                <w:sz w:val="13"/>
                <w:szCs w:val="13"/>
              </w:rPr>
            </w:pPr>
            <w:r w:rsidRPr="00B1796B">
              <w:rPr>
                <w:b/>
                <w:bCs/>
                <w:sz w:val="13"/>
                <w:szCs w:val="13"/>
              </w:rPr>
              <w:t>60</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D70649E" w14:textId="77777777" w:rsidR="00A516E0" w:rsidRPr="00B1796B" w:rsidRDefault="00A516E0" w:rsidP="00E32161">
            <w:pPr>
              <w:jc w:val="center"/>
              <w:rPr>
                <w:b/>
                <w:bCs/>
                <w:sz w:val="13"/>
                <w:szCs w:val="13"/>
              </w:rPr>
            </w:pPr>
            <w:r w:rsidRPr="00B1796B">
              <w:rPr>
                <w:b/>
                <w:bCs/>
                <w:sz w:val="13"/>
                <w:szCs w:val="13"/>
              </w:rPr>
              <w:t>1</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BD10A71" w14:textId="77777777" w:rsidR="00A516E0" w:rsidRPr="00B1796B" w:rsidRDefault="00A516E0" w:rsidP="00E32161">
            <w:pPr>
              <w:jc w:val="center"/>
              <w:rPr>
                <w:sz w:val="12"/>
                <w:szCs w:val="12"/>
              </w:rPr>
            </w:pPr>
            <w:r w:rsidRPr="00B1796B">
              <w:rPr>
                <w:sz w:val="12"/>
                <w:szCs w:val="12"/>
              </w:rPr>
              <w:t xml:space="preserve">       287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D8A736E" w14:textId="77777777" w:rsidR="00A516E0" w:rsidRPr="00B1796B" w:rsidRDefault="00A516E0" w:rsidP="00E32161">
            <w:pPr>
              <w:jc w:val="center"/>
              <w:rPr>
                <w:sz w:val="12"/>
                <w:szCs w:val="12"/>
              </w:rPr>
            </w:pPr>
            <w:r w:rsidRPr="00B1796B">
              <w:rPr>
                <w:sz w:val="12"/>
                <w:szCs w:val="12"/>
              </w:rPr>
              <w:t xml:space="preserve">       400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37B2FC2" w14:textId="77777777" w:rsidR="00A516E0" w:rsidRPr="00B1796B" w:rsidRDefault="00A516E0" w:rsidP="00E32161">
            <w:pPr>
              <w:jc w:val="center"/>
              <w:rPr>
                <w:sz w:val="12"/>
                <w:szCs w:val="12"/>
              </w:rPr>
            </w:pPr>
            <w:r w:rsidRPr="00B1796B">
              <w:rPr>
                <w:sz w:val="12"/>
                <w:szCs w:val="12"/>
              </w:rPr>
              <w:t xml:space="preserve">     1 227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7E3F56C"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2F4B292C" w14:textId="77777777" w:rsidR="00A516E0" w:rsidRPr="00B1796B" w:rsidRDefault="00A516E0" w:rsidP="00E32161">
            <w:pPr>
              <w:jc w:val="center"/>
              <w:rPr>
                <w:sz w:val="12"/>
                <w:szCs w:val="12"/>
              </w:rPr>
            </w:pPr>
            <w:r w:rsidRPr="00B1796B">
              <w:rPr>
                <w:sz w:val="12"/>
                <w:szCs w:val="12"/>
              </w:rPr>
              <w:t xml:space="preserve">     6 648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17736E7" w14:textId="77777777" w:rsidR="00A516E0" w:rsidRPr="00B1796B" w:rsidRDefault="00A516E0" w:rsidP="00E32161">
            <w:pPr>
              <w:jc w:val="center"/>
              <w:rPr>
                <w:sz w:val="12"/>
                <w:szCs w:val="12"/>
              </w:rPr>
            </w:pPr>
            <w:r w:rsidRPr="00B1796B">
              <w:rPr>
                <w:sz w:val="12"/>
                <w:szCs w:val="12"/>
              </w:rPr>
              <w:t xml:space="preserve">         428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582256C"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6CE24A1E" w14:textId="77777777" w:rsidR="00A516E0" w:rsidRPr="00B1796B" w:rsidRDefault="00A516E0" w:rsidP="00E32161">
            <w:pPr>
              <w:jc w:val="center"/>
              <w:rPr>
                <w:sz w:val="12"/>
                <w:szCs w:val="12"/>
              </w:rPr>
            </w:pPr>
            <w:r w:rsidRPr="00B1796B">
              <w:rPr>
                <w:sz w:val="12"/>
                <w:szCs w:val="12"/>
              </w:rPr>
              <w:t xml:space="preserve">      82,74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0424F58" w14:textId="77777777" w:rsidR="00A516E0" w:rsidRPr="00B1796B" w:rsidRDefault="00A516E0" w:rsidP="00E32161">
            <w:pPr>
              <w:jc w:val="center"/>
              <w:rPr>
                <w:sz w:val="12"/>
                <w:szCs w:val="12"/>
              </w:rPr>
            </w:pPr>
            <w:r w:rsidRPr="00B1796B">
              <w:rPr>
                <w:sz w:val="12"/>
                <w:szCs w:val="12"/>
              </w:rPr>
              <w:t xml:space="preserve">     9 074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4AEAB2EB" w14:textId="77777777" w:rsidR="00A516E0" w:rsidRPr="00B1796B" w:rsidRDefault="00A516E0" w:rsidP="00E32161">
            <w:pPr>
              <w:jc w:val="center"/>
              <w:rPr>
                <w:sz w:val="12"/>
                <w:szCs w:val="12"/>
              </w:rPr>
            </w:pPr>
            <w:r w:rsidRPr="00B1796B">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8DEB3F2" w14:textId="77777777" w:rsidR="00A516E0" w:rsidRPr="00B1796B" w:rsidRDefault="00A516E0" w:rsidP="00E32161">
            <w:pPr>
              <w:jc w:val="center"/>
              <w:rPr>
                <w:sz w:val="12"/>
                <w:szCs w:val="12"/>
              </w:rPr>
            </w:pPr>
            <w:r w:rsidRPr="00B1796B">
              <w:rPr>
                <w:sz w:val="12"/>
                <w:szCs w:val="12"/>
              </w:rPr>
              <w:t>1</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2AA04D6" w14:textId="77777777" w:rsidR="00A516E0" w:rsidRPr="00B1796B" w:rsidRDefault="00A516E0" w:rsidP="00E32161">
            <w:pPr>
              <w:jc w:val="center"/>
              <w:rPr>
                <w:sz w:val="12"/>
                <w:szCs w:val="12"/>
              </w:rPr>
            </w:pPr>
            <w:r w:rsidRPr="00B1796B">
              <w:rPr>
                <w:sz w:val="12"/>
                <w:szCs w:val="12"/>
              </w:rPr>
              <w:t xml:space="preserve">       302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F8848E1" w14:textId="77777777" w:rsidR="00A516E0" w:rsidRPr="00B1796B" w:rsidRDefault="00A516E0" w:rsidP="00E32161">
            <w:pPr>
              <w:jc w:val="center"/>
              <w:rPr>
                <w:sz w:val="12"/>
                <w:szCs w:val="12"/>
              </w:rPr>
            </w:pPr>
            <w:r w:rsidRPr="00B1796B">
              <w:rPr>
                <w:sz w:val="12"/>
                <w:szCs w:val="12"/>
              </w:rPr>
              <w:t xml:space="preserve">      419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A60AFFD" w14:textId="77777777" w:rsidR="00A516E0" w:rsidRPr="00B1796B" w:rsidRDefault="00A516E0" w:rsidP="00E32161">
            <w:pPr>
              <w:jc w:val="center"/>
              <w:rPr>
                <w:sz w:val="12"/>
                <w:szCs w:val="12"/>
              </w:rPr>
            </w:pPr>
            <w:r w:rsidRPr="00B1796B">
              <w:rPr>
                <w:sz w:val="12"/>
                <w:szCs w:val="12"/>
              </w:rPr>
              <w:t xml:space="preserve">     1 370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A4C5BFF"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E720C5E" w14:textId="77777777" w:rsidR="00A516E0" w:rsidRPr="00B1796B" w:rsidRDefault="00A516E0" w:rsidP="00E32161">
            <w:pPr>
              <w:jc w:val="center"/>
              <w:rPr>
                <w:sz w:val="12"/>
                <w:szCs w:val="12"/>
              </w:rPr>
            </w:pPr>
            <w:r w:rsidRPr="00B1796B">
              <w:rPr>
                <w:sz w:val="12"/>
                <w:szCs w:val="12"/>
              </w:rPr>
              <w:t xml:space="preserve">     7 974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8515DF9" w14:textId="77777777" w:rsidR="00A516E0" w:rsidRPr="00B1796B" w:rsidRDefault="00A516E0" w:rsidP="00E32161">
            <w:pPr>
              <w:jc w:val="center"/>
              <w:rPr>
                <w:sz w:val="12"/>
                <w:szCs w:val="12"/>
              </w:rPr>
            </w:pPr>
            <w:r w:rsidRPr="00B1796B">
              <w:rPr>
                <w:sz w:val="12"/>
                <w:szCs w:val="12"/>
              </w:rPr>
              <w:t xml:space="preserve">         482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348EDB8B"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67894547" w14:textId="77777777" w:rsidR="00A516E0" w:rsidRPr="00B1796B" w:rsidRDefault="00A516E0" w:rsidP="00E32161">
            <w:pPr>
              <w:jc w:val="center"/>
              <w:rPr>
                <w:sz w:val="12"/>
                <w:szCs w:val="12"/>
              </w:rPr>
            </w:pPr>
            <w:r w:rsidRPr="00B1796B">
              <w:rPr>
                <w:sz w:val="12"/>
                <w:szCs w:val="12"/>
              </w:rPr>
              <w:t xml:space="preserve">     92,67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8339035" w14:textId="77777777" w:rsidR="00A516E0" w:rsidRPr="00B1796B" w:rsidRDefault="00A516E0" w:rsidP="00E32161">
            <w:pPr>
              <w:jc w:val="center"/>
              <w:rPr>
                <w:sz w:val="12"/>
                <w:szCs w:val="12"/>
              </w:rPr>
            </w:pPr>
            <w:r w:rsidRPr="00B1796B">
              <w:rPr>
                <w:sz w:val="12"/>
                <w:szCs w:val="12"/>
              </w:rPr>
              <w:t xml:space="preserve">   10 641   </w:t>
            </w:r>
          </w:p>
        </w:tc>
      </w:tr>
      <w:tr w:rsidR="00A516E0" w:rsidRPr="00E3785F" w14:paraId="6EA2D3DF"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0741D3C7"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3662907" w14:textId="77777777" w:rsidR="00A516E0" w:rsidRPr="00B1796B" w:rsidRDefault="00A516E0" w:rsidP="00E32161">
            <w:pPr>
              <w:jc w:val="center"/>
              <w:rPr>
                <w:b/>
                <w:bCs/>
                <w:color w:val="FF0000"/>
                <w:sz w:val="13"/>
                <w:szCs w:val="13"/>
              </w:rPr>
            </w:pPr>
            <w:r w:rsidRPr="00B1796B">
              <w:rPr>
                <w:b/>
                <w:bCs/>
                <w:color w:val="FF0000"/>
                <w:sz w:val="13"/>
                <w:szCs w:val="13"/>
              </w:rPr>
              <w:t xml:space="preserve">      115,8   </w:t>
            </w:r>
          </w:p>
        </w:tc>
        <w:tc>
          <w:tcPr>
            <w:tcW w:w="424" w:type="dxa"/>
            <w:tcBorders>
              <w:top w:val="single" w:sz="4" w:space="0" w:color="auto"/>
              <w:left w:val="nil"/>
              <w:bottom w:val="single" w:sz="4" w:space="0" w:color="auto"/>
              <w:right w:val="nil"/>
            </w:tcBorders>
            <w:shd w:val="clear" w:color="000000" w:fill="FFFF99"/>
            <w:vAlign w:val="center"/>
            <w:hideMark/>
          </w:tcPr>
          <w:p w14:paraId="014099B5" w14:textId="77777777" w:rsidR="00A516E0" w:rsidRPr="00B1796B" w:rsidRDefault="00A516E0" w:rsidP="00E32161">
            <w:pPr>
              <w:jc w:val="center"/>
              <w:rPr>
                <w:sz w:val="13"/>
                <w:szCs w:val="13"/>
              </w:rPr>
            </w:pPr>
            <w:r w:rsidRPr="00B1796B">
              <w:rPr>
                <w:sz w:val="13"/>
                <w:szCs w:val="13"/>
              </w:rPr>
              <w:t>60</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6557605" w14:textId="77777777" w:rsidR="00A516E0" w:rsidRPr="00B1796B" w:rsidRDefault="00A516E0" w:rsidP="00E32161">
            <w:pPr>
              <w:jc w:val="center"/>
              <w:rPr>
                <w:b/>
                <w:bCs/>
                <w:sz w:val="13"/>
                <w:szCs w:val="13"/>
              </w:rPr>
            </w:pPr>
            <w:r w:rsidRPr="00B1796B">
              <w:rPr>
                <w:b/>
                <w:bCs/>
                <w:sz w:val="13"/>
                <w:szCs w:val="13"/>
              </w:rPr>
              <w:t>2</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79D5950" w14:textId="77777777" w:rsidR="00A516E0" w:rsidRPr="00B1796B" w:rsidRDefault="00A516E0" w:rsidP="00E32161">
            <w:pPr>
              <w:jc w:val="center"/>
              <w:rPr>
                <w:sz w:val="12"/>
                <w:szCs w:val="12"/>
              </w:rPr>
            </w:pPr>
            <w:r w:rsidRPr="00B1796B">
              <w:rPr>
                <w:sz w:val="12"/>
                <w:szCs w:val="12"/>
              </w:rPr>
              <w:t xml:space="preserve">       574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A781995" w14:textId="77777777" w:rsidR="00A516E0" w:rsidRPr="00B1796B" w:rsidRDefault="00A516E0" w:rsidP="00E32161">
            <w:pPr>
              <w:jc w:val="center"/>
              <w:rPr>
                <w:sz w:val="12"/>
                <w:szCs w:val="12"/>
              </w:rPr>
            </w:pPr>
            <w:r w:rsidRPr="00B1796B">
              <w:rPr>
                <w:sz w:val="12"/>
                <w:szCs w:val="12"/>
              </w:rPr>
              <w:t xml:space="preserve">       801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C7A3E3F" w14:textId="77777777" w:rsidR="00A516E0" w:rsidRPr="00B1796B" w:rsidRDefault="00A516E0" w:rsidP="00E32161">
            <w:pPr>
              <w:jc w:val="center"/>
              <w:rPr>
                <w:sz w:val="12"/>
                <w:szCs w:val="12"/>
              </w:rPr>
            </w:pPr>
            <w:r w:rsidRPr="00B1796B">
              <w:rPr>
                <w:sz w:val="12"/>
                <w:szCs w:val="12"/>
              </w:rPr>
              <w:t xml:space="preserve">     2 455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8B2DDE9"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60F82A7B" w14:textId="77777777" w:rsidR="00A516E0" w:rsidRPr="00B1796B" w:rsidRDefault="00A516E0" w:rsidP="00E32161">
            <w:pPr>
              <w:jc w:val="center"/>
              <w:rPr>
                <w:sz w:val="12"/>
                <w:szCs w:val="12"/>
              </w:rPr>
            </w:pPr>
            <w:r w:rsidRPr="00B1796B">
              <w:rPr>
                <w:sz w:val="12"/>
                <w:szCs w:val="12"/>
              </w:rPr>
              <w:t xml:space="preserve">     6 648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B828DAC" w14:textId="77777777" w:rsidR="00A516E0" w:rsidRPr="00B1796B" w:rsidRDefault="00A516E0" w:rsidP="00E32161">
            <w:pPr>
              <w:jc w:val="center"/>
              <w:rPr>
                <w:sz w:val="12"/>
                <w:szCs w:val="12"/>
              </w:rPr>
            </w:pPr>
            <w:r w:rsidRPr="00B1796B">
              <w:rPr>
                <w:sz w:val="12"/>
                <w:szCs w:val="12"/>
              </w:rPr>
              <w:t xml:space="preserve">         658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A81C2EB"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6F1F9D7D" w14:textId="77777777" w:rsidR="00A516E0" w:rsidRPr="00B1796B" w:rsidRDefault="00A516E0" w:rsidP="00E32161">
            <w:pPr>
              <w:jc w:val="center"/>
              <w:rPr>
                <w:sz w:val="12"/>
                <w:szCs w:val="12"/>
              </w:rPr>
            </w:pPr>
            <w:r w:rsidRPr="00B1796B">
              <w:rPr>
                <w:sz w:val="12"/>
                <w:szCs w:val="12"/>
              </w:rPr>
              <w:t xml:space="preserve">   165,48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AE9C8BC" w14:textId="77777777" w:rsidR="00A516E0" w:rsidRPr="00B1796B" w:rsidRDefault="00A516E0" w:rsidP="00E32161">
            <w:pPr>
              <w:jc w:val="center"/>
              <w:rPr>
                <w:sz w:val="12"/>
                <w:szCs w:val="12"/>
              </w:rPr>
            </w:pPr>
            <w:r w:rsidRPr="00B1796B">
              <w:rPr>
                <w:sz w:val="12"/>
                <w:szCs w:val="12"/>
              </w:rPr>
              <w:t xml:space="preserve">   11 301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65C6A5BE" w14:textId="77777777" w:rsidR="00A516E0" w:rsidRPr="00B1796B" w:rsidRDefault="00A516E0" w:rsidP="00E32161">
            <w:pPr>
              <w:jc w:val="center"/>
              <w:rPr>
                <w:sz w:val="12"/>
                <w:szCs w:val="12"/>
              </w:rPr>
            </w:pPr>
            <w:r w:rsidRPr="00B1796B">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0D154E0" w14:textId="77777777" w:rsidR="00A516E0" w:rsidRPr="00B1796B" w:rsidRDefault="00A516E0" w:rsidP="00E32161">
            <w:pPr>
              <w:jc w:val="center"/>
              <w:rPr>
                <w:sz w:val="12"/>
                <w:szCs w:val="12"/>
              </w:rPr>
            </w:pPr>
            <w:r w:rsidRPr="00B1796B">
              <w:rPr>
                <w:sz w:val="12"/>
                <w:szCs w:val="12"/>
              </w:rPr>
              <w:t>2</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9B1C99A" w14:textId="77777777" w:rsidR="00A516E0" w:rsidRPr="00B1796B" w:rsidRDefault="00A516E0" w:rsidP="00E32161">
            <w:pPr>
              <w:jc w:val="center"/>
              <w:rPr>
                <w:sz w:val="12"/>
                <w:szCs w:val="12"/>
              </w:rPr>
            </w:pPr>
            <w:r w:rsidRPr="00B1796B">
              <w:rPr>
                <w:sz w:val="12"/>
                <w:szCs w:val="12"/>
              </w:rPr>
              <w:t xml:space="preserve">       605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48FE393"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F1A54F1" w14:textId="77777777" w:rsidR="00A516E0" w:rsidRPr="00B1796B" w:rsidRDefault="00A516E0" w:rsidP="00E32161">
            <w:pPr>
              <w:jc w:val="center"/>
              <w:rPr>
                <w:sz w:val="12"/>
                <w:szCs w:val="12"/>
              </w:rPr>
            </w:pPr>
            <w:r w:rsidRPr="00B1796B">
              <w:rPr>
                <w:sz w:val="12"/>
                <w:szCs w:val="12"/>
              </w:rPr>
              <w:t xml:space="preserve">     2 740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03999E4"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0CD1685E" w14:textId="77777777" w:rsidR="00A516E0" w:rsidRPr="00B1796B" w:rsidRDefault="00A516E0" w:rsidP="00E32161">
            <w:pPr>
              <w:jc w:val="center"/>
              <w:rPr>
                <w:sz w:val="12"/>
                <w:szCs w:val="12"/>
              </w:rPr>
            </w:pPr>
            <w:r w:rsidRPr="00B1796B">
              <w:rPr>
                <w:sz w:val="12"/>
                <w:szCs w:val="12"/>
              </w:rPr>
              <w:t xml:space="preserve">     7 974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89D9BE3" w14:textId="77777777" w:rsidR="00A516E0" w:rsidRPr="00B1796B" w:rsidRDefault="00A516E0" w:rsidP="00E32161">
            <w:pPr>
              <w:jc w:val="center"/>
              <w:rPr>
                <w:sz w:val="12"/>
                <w:szCs w:val="12"/>
              </w:rPr>
            </w:pPr>
            <w:r w:rsidRPr="00B1796B">
              <w:rPr>
                <w:sz w:val="12"/>
                <w:szCs w:val="12"/>
              </w:rPr>
              <w:t xml:space="preserve">         742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31724715"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081DAE86" w14:textId="77777777" w:rsidR="00A516E0" w:rsidRPr="00B1796B" w:rsidRDefault="00A516E0" w:rsidP="00E32161">
            <w:pPr>
              <w:jc w:val="center"/>
              <w:rPr>
                <w:sz w:val="12"/>
                <w:szCs w:val="12"/>
              </w:rPr>
            </w:pPr>
            <w:r w:rsidRPr="00B1796B">
              <w:rPr>
                <w:sz w:val="12"/>
                <w:szCs w:val="12"/>
              </w:rPr>
              <w:t xml:space="preserve">   185,34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5BCFF80" w14:textId="77777777" w:rsidR="00A516E0" w:rsidRPr="00B1796B" w:rsidRDefault="00A516E0" w:rsidP="00E32161">
            <w:pPr>
              <w:jc w:val="center"/>
              <w:rPr>
                <w:sz w:val="12"/>
                <w:szCs w:val="12"/>
              </w:rPr>
            </w:pPr>
            <w:r w:rsidRPr="00B1796B">
              <w:rPr>
                <w:sz w:val="12"/>
                <w:szCs w:val="12"/>
              </w:rPr>
              <w:t xml:space="preserve">   13 084   </w:t>
            </w:r>
          </w:p>
        </w:tc>
      </w:tr>
      <w:tr w:rsidR="00A516E0" w:rsidRPr="00E3785F" w14:paraId="5A44B6FD"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77A7144F"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5FC3161B" w14:textId="77777777" w:rsidR="00A516E0" w:rsidRPr="00B1796B" w:rsidRDefault="00A516E0" w:rsidP="00E32161">
            <w:pPr>
              <w:jc w:val="center"/>
              <w:rPr>
                <w:b/>
                <w:bCs/>
                <w:color w:val="FF0000"/>
                <w:sz w:val="13"/>
                <w:szCs w:val="13"/>
              </w:rPr>
            </w:pPr>
            <w:r w:rsidRPr="00B1796B">
              <w:rPr>
                <w:b/>
                <w:bCs/>
                <w:color w:val="FF0000"/>
                <w:sz w:val="13"/>
                <w:szCs w:val="13"/>
              </w:rPr>
              <w:t xml:space="preserve">      114,8   </w:t>
            </w:r>
          </w:p>
        </w:tc>
        <w:tc>
          <w:tcPr>
            <w:tcW w:w="424" w:type="dxa"/>
            <w:tcBorders>
              <w:top w:val="single" w:sz="4" w:space="0" w:color="auto"/>
              <w:left w:val="nil"/>
              <w:bottom w:val="single" w:sz="4" w:space="0" w:color="auto"/>
              <w:right w:val="nil"/>
            </w:tcBorders>
            <w:shd w:val="clear" w:color="000000" w:fill="FFFF99"/>
            <w:vAlign w:val="center"/>
            <w:hideMark/>
          </w:tcPr>
          <w:p w14:paraId="5A33E9F1" w14:textId="77777777" w:rsidR="00A516E0" w:rsidRPr="00B1796B" w:rsidRDefault="00A516E0" w:rsidP="00E32161">
            <w:pPr>
              <w:jc w:val="center"/>
              <w:rPr>
                <w:sz w:val="13"/>
                <w:szCs w:val="13"/>
              </w:rPr>
            </w:pPr>
            <w:r w:rsidRPr="00B1796B">
              <w:rPr>
                <w:sz w:val="13"/>
                <w:szCs w:val="13"/>
              </w:rPr>
              <w:t>60</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4A29E1E" w14:textId="77777777" w:rsidR="00A516E0" w:rsidRPr="00B1796B" w:rsidRDefault="00A516E0" w:rsidP="00E32161">
            <w:pPr>
              <w:jc w:val="center"/>
              <w:rPr>
                <w:b/>
                <w:bCs/>
                <w:sz w:val="13"/>
                <w:szCs w:val="13"/>
              </w:rPr>
            </w:pPr>
            <w:r w:rsidRPr="00B1796B">
              <w:rPr>
                <w:b/>
                <w:bCs/>
                <w:sz w:val="13"/>
                <w:szCs w:val="13"/>
              </w:rPr>
              <w:t>3</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D989707" w14:textId="77777777" w:rsidR="00A516E0" w:rsidRPr="00B1796B" w:rsidRDefault="00A516E0" w:rsidP="00E32161">
            <w:pPr>
              <w:jc w:val="center"/>
              <w:rPr>
                <w:sz w:val="12"/>
                <w:szCs w:val="12"/>
              </w:rPr>
            </w:pPr>
            <w:r w:rsidRPr="00B1796B">
              <w:rPr>
                <w:sz w:val="12"/>
                <w:szCs w:val="12"/>
              </w:rPr>
              <w:t xml:space="preserve">       861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1E6AEE0" w14:textId="77777777" w:rsidR="00A516E0" w:rsidRPr="00B1796B" w:rsidRDefault="00A516E0" w:rsidP="00E32161">
            <w:pPr>
              <w:jc w:val="center"/>
              <w:rPr>
                <w:sz w:val="12"/>
                <w:szCs w:val="12"/>
              </w:rPr>
            </w:pPr>
            <w:r w:rsidRPr="00B1796B">
              <w:rPr>
                <w:sz w:val="12"/>
                <w:szCs w:val="12"/>
              </w:rPr>
              <w:t xml:space="preserve">   1 201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9CF9E38" w14:textId="77777777" w:rsidR="00A516E0" w:rsidRPr="00B1796B" w:rsidRDefault="00A516E0" w:rsidP="00E32161">
            <w:pPr>
              <w:jc w:val="center"/>
              <w:rPr>
                <w:sz w:val="12"/>
                <w:szCs w:val="12"/>
              </w:rPr>
            </w:pPr>
            <w:r w:rsidRPr="00B1796B">
              <w:rPr>
                <w:sz w:val="12"/>
                <w:szCs w:val="12"/>
              </w:rPr>
              <w:t xml:space="preserve">     3 682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CF591D4"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13E8306F" w14:textId="77777777" w:rsidR="00A516E0" w:rsidRPr="00B1796B" w:rsidRDefault="00A516E0" w:rsidP="00E32161">
            <w:pPr>
              <w:jc w:val="center"/>
              <w:rPr>
                <w:sz w:val="12"/>
                <w:szCs w:val="12"/>
              </w:rPr>
            </w:pPr>
            <w:r w:rsidRPr="00B1796B">
              <w:rPr>
                <w:sz w:val="12"/>
                <w:szCs w:val="12"/>
              </w:rPr>
              <w:t xml:space="preserve">     6 648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D96D190" w14:textId="77777777" w:rsidR="00A516E0" w:rsidRPr="00B1796B" w:rsidRDefault="00A516E0" w:rsidP="00E32161">
            <w:pPr>
              <w:jc w:val="center"/>
              <w:rPr>
                <w:sz w:val="12"/>
                <w:szCs w:val="12"/>
              </w:rPr>
            </w:pPr>
            <w:r w:rsidRPr="00B1796B">
              <w:rPr>
                <w:sz w:val="12"/>
                <w:szCs w:val="12"/>
              </w:rPr>
              <w:t xml:space="preserve">         987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DF266D7"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476024AA" w14:textId="77777777" w:rsidR="00A516E0" w:rsidRPr="00B1796B" w:rsidRDefault="00A516E0" w:rsidP="00E32161">
            <w:pPr>
              <w:jc w:val="center"/>
              <w:rPr>
                <w:sz w:val="12"/>
                <w:szCs w:val="12"/>
              </w:rPr>
            </w:pPr>
            <w:r w:rsidRPr="00B1796B">
              <w:rPr>
                <w:sz w:val="12"/>
                <w:szCs w:val="12"/>
              </w:rPr>
              <w:t xml:space="preserve">   248,22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E6B7070" w14:textId="77777777" w:rsidR="00A516E0" w:rsidRPr="00B1796B" w:rsidRDefault="00A516E0" w:rsidP="00E32161">
            <w:pPr>
              <w:jc w:val="center"/>
              <w:rPr>
                <w:sz w:val="12"/>
                <w:szCs w:val="12"/>
              </w:rPr>
            </w:pPr>
            <w:r w:rsidRPr="00B1796B">
              <w:rPr>
                <w:sz w:val="12"/>
                <w:szCs w:val="12"/>
              </w:rPr>
              <w:t xml:space="preserve">   13 628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0AC55AFF" w14:textId="77777777" w:rsidR="00A516E0" w:rsidRPr="00B1796B" w:rsidRDefault="00A516E0" w:rsidP="00E32161">
            <w:pPr>
              <w:jc w:val="center"/>
              <w:rPr>
                <w:sz w:val="12"/>
                <w:szCs w:val="12"/>
              </w:rPr>
            </w:pPr>
            <w:r w:rsidRPr="00B1796B">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040A81A" w14:textId="77777777" w:rsidR="00A516E0" w:rsidRPr="00B1796B" w:rsidRDefault="00A516E0" w:rsidP="00E32161">
            <w:pPr>
              <w:jc w:val="center"/>
              <w:rPr>
                <w:sz w:val="12"/>
                <w:szCs w:val="12"/>
              </w:rPr>
            </w:pPr>
            <w:r w:rsidRPr="00B1796B">
              <w:rPr>
                <w:sz w:val="12"/>
                <w:szCs w:val="12"/>
              </w:rPr>
              <w:t>3</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B7DC183" w14:textId="77777777" w:rsidR="00A516E0" w:rsidRPr="00B1796B" w:rsidRDefault="00A516E0" w:rsidP="00E32161">
            <w:pPr>
              <w:jc w:val="center"/>
              <w:rPr>
                <w:sz w:val="12"/>
                <w:szCs w:val="12"/>
              </w:rPr>
            </w:pPr>
            <w:r w:rsidRPr="00B1796B">
              <w:rPr>
                <w:sz w:val="12"/>
                <w:szCs w:val="12"/>
              </w:rPr>
              <w:t xml:space="preserve">       907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275B727" w14:textId="77777777" w:rsidR="00A516E0" w:rsidRPr="00B1796B" w:rsidRDefault="00A516E0" w:rsidP="00E32161">
            <w:pPr>
              <w:jc w:val="center"/>
              <w:rPr>
                <w:sz w:val="12"/>
                <w:szCs w:val="12"/>
              </w:rPr>
            </w:pPr>
            <w:r w:rsidRPr="00B1796B">
              <w:rPr>
                <w:sz w:val="12"/>
                <w:szCs w:val="12"/>
              </w:rPr>
              <w:t xml:space="preserve">   1 256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900109B" w14:textId="77777777" w:rsidR="00A516E0" w:rsidRPr="00B1796B" w:rsidRDefault="00A516E0" w:rsidP="00E32161">
            <w:pPr>
              <w:jc w:val="center"/>
              <w:rPr>
                <w:sz w:val="12"/>
                <w:szCs w:val="12"/>
              </w:rPr>
            </w:pPr>
            <w:r w:rsidRPr="00B1796B">
              <w:rPr>
                <w:sz w:val="12"/>
                <w:szCs w:val="12"/>
              </w:rPr>
              <w:t xml:space="preserve">     4 110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28A086B"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471AFE3" w14:textId="77777777" w:rsidR="00A516E0" w:rsidRPr="00B1796B" w:rsidRDefault="00A516E0" w:rsidP="00E32161">
            <w:pPr>
              <w:jc w:val="center"/>
              <w:rPr>
                <w:sz w:val="12"/>
                <w:szCs w:val="12"/>
              </w:rPr>
            </w:pPr>
            <w:r w:rsidRPr="00B1796B">
              <w:rPr>
                <w:sz w:val="12"/>
                <w:szCs w:val="12"/>
              </w:rPr>
              <w:t xml:space="preserve">     7 974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8756817" w14:textId="77777777" w:rsidR="00A516E0" w:rsidRPr="00B1796B" w:rsidRDefault="00A516E0" w:rsidP="00E32161">
            <w:pPr>
              <w:jc w:val="center"/>
              <w:rPr>
                <w:sz w:val="12"/>
                <w:szCs w:val="12"/>
              </w:rPr>
            </w:pPr>
            <w:r w:rsidRPr="00B1796B">
              <w:rPr>
                <w:sz w:val="12"/>
                <w:szCs w:val="12"/>
              </w:rPr>
              <w:t xml:space="preserve">     1 113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3B26FEEA"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620E3890" w14:textId="77777777" w:rsidR="00A516E0" w:rsidRPr="00B1796B" w:rsidRDefault="00A516E0" w:rsidP="00E32161">
            <w:pPr>
              <w:jc w:val="center"/>
              <w:rPr>
                <w:sz w:val="12"/>
                <w:szCs w:val="12"/>
              </w:rPr>
            </w:pPr>
            <w:r w:rsidRPr="00B1796B">
              <w:rPr>
                <w:sz w:val="12"/>
                <w:szCs w:val="12"/>
              </w:rPr>
              <w:t xml:space="preserve">   278,00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69CD92F" w14:textId="77777777" w:rsidR="00A516E0" w:rsidRPr="00B1796B" w:rsidRDefault="00A516E0" w:rsidP="00E32161">
            <w:pPr>
              <w:jc w:val="center"/>
              <w:rPr>
                <w:sz w:val="12"/>
                <w:szCs w:val="12"/>
              </w:rPr>
            </w:pPr>
            <w:r w:rsidRPr="00B1796B">
              <w:rPr>
                <w:sz w:val="12"/>
                <w:szCs w:val="12"/>
              </w:rPr>
              <w:t xml:space="preserve">   15 639   </w:t>
            </w:r>
          </w:p>
        </w:tc>
      </w:tr>
      <w:tr w:rsidR="00A516E0" w:rsidRPr="00E3785F" w14:paraId="2A897D54"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192CFCBA"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DE825DD" w14:textId="77777777" w:rsidR="00A516E0" w:rsidRPr="00B1796B" w:rsidRDefault="00A516E0" w:rsidP="00E32161">
            <w:pPr>
              <w:jc w:val="center"/>
              <w:rPr>
                <w:b/>
                <w:bCs/>
                <w:color w:val="FF0000"/>
                <w:sz w:val="13"/>
                <w:szCs w:val="13"/>
              </w:rPr>
            </w:pPr>
            <w:r w:rsidRPr="00B1796B">
              <w:rPr>
                <w:b/>
                <w:bCs/>
                <w:color w:val="FF0000"/>
                <w:sz w:val="13"/>
                <w:szCs w:val="13"/>
              </w:rPr>
              <w:t xml:space="preserve">      114,0   </w:t>
            </w:r>
          </w:p>
        </w:tc>
        <w:tc>
          <w:tcPr>
            <w:tcW w:w="424" w:type="dxa"/>
            <w:tcBorders>
              <w:top w:val="single" w:sz="4" w:space="0" w:color="auto"/>
              <w:left w:val="nil"/>
              <w:bottom w:val="single" w:sz="4" w:space="0" w:color="auto"/>
              <w:right w:val="nil"/>
            </w:tcBorders>
            <w:shd w:val="clear" w:color="000000" w:fill="FFFF99"/>
            <w:vAlign w:val="center"/>
            <w:hideMark/>
          </w:tcPr>
          <w:p w14:paraId="7E017542" w14:textId="77777777" w:rsidR="00A516E0" w:rsidRPr="00B1796B" w:rsidRDefault="00A516E0" w:rsidP="00E32161">
            <w:pPr>
              <w:jc w:val="center"/>
              <w:rPr>
                <w:sz w:val="13"/>
                <w:szCs w:val="13"/>
              </w:rPr>
            </w:pPr>
            <w:r w:rsidRPr="00B1796B">
              <w:rPr>
                <w:sz w:val="13"/>
                <w:szCs w:val="13"/>
              </w:rPr>
              <w:t>60</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8FC6D6C" w14:textId="77777777" w:rsidR="00A516E0" w:rsidRPr="00B1796B" w:rsidRDefault="00A516E0" w:rsidP="00E32161">
            <w:pPr>
              <w:jc w:val="center"/>
              <w:rPr>
                <w:b/>
                <w:bCs/>
                <w:sz w:val="13"/>
                <w:szCs w:val="13"/>
              </w:rPr>
            </w:pPr>
            <w:r w:rsidRPr="00B1796B">
              <w:rPr>
                <w:b/>
                <w:bCs/>
                <w:sz w:val="13"/>
                <w:szCs w:val="13"/>
              </w:rPr>
              <w:t>4</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6FE993C" w14:textId="77777777" w:rsidR="00A516E0" w:rsidRPr="00B1796B" w:rsidRDefault="00A516E0" w:rsidP="00E32161">
            <w:pPr>
              <w:jc w:val="center"/>
              <w:rPr>
                <w:sz w:val="12"/>
                <w:szCs w:val="12"/>
              </w:rPr>
            </w:pPr>
            <w:r w:rsidRPr="00B1796B">
              <w:rPr>
                <w:sz w:val="12"/>
                <w:szCs w:val="12"/>
              </w:rPr>
              <w:t xml:space="preserve">   1 148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04953D6" w14:textId="77777777" w:rsidR="00A516E0" w:rsidRPr="00B1796B" w:rsidRDefault="00A516E0" w:rsidP="00E32161">
            <w:pPr>
              <w:jc w:val="center"/>
              <w:rPr>
                <w:sz w:val="12"/>
                <w:szCs w:val="12"/>
              </w:rPr>
            </w:pPr>
            <w:r w:rsidRPr="00B1796B">
              <w:rPr>
                <w:sz w:val="12"/>
                <w:szCs w:val="12"/>
              </w:rPr>
              <w:t xml:space="preserve">   1 602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82205B1" w14:textId="77777777" w:rsidR="00A516E0" w:rsidRPr="00B1796B" w:rsidRDefault="00A516E0" w:rsidP="00E32161">
            <w:pPr>
              <w:jc w:val="center"/>
              <w:rPr>
                <w:sz w:val="12"/>
                <w:szCs w:val="12"/>
              </w:rPr>
            </w:pPr>
            <w:r w:rsidRPr="00B1796B">
              <w:rPr>
                <w:sz w:val="12"/>
                <w:szCs w:val="12"/>
              </w:rPr>
              <w:t xml:space="preserve">     4 910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C41460B"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6F28FFAA" w14:textId="77777777" w:rsidR="00A516E0" w:rsidRPr="00B1796B" w:rsidRDefault="00A516E0" w:rsidP="00E32161">
            <w:pPr>
              <w:jc w:val="center"/>
              <w:rPr>
                <w:sz w:val="12"/>
                <w:szCs w:val="12"/>
              </w:rPr>
            </w:pPr>
            <w:r w:rsidRPr="00B1796B">
              <w:rPr>
                <w:sz w:val="12"/>
                <w:szCs w:val="12"/>
              </w:rPr>
              <w:t xml:space="preserve">     6 648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2E51DB6" w14:textId="77777777" w:rsidR="00A516E0" w:rsidRPr="00B1796B" w:rsidRDefault="00A516E0" w:rsidP="00E32161">
            <w:pPr>
              <w:jc w:val="center"/>
              <w:rPr>
                <w:sz w:val="12"/>
                <w:szCs w:val="12"/>
              </w:rPr>
            </w:pPr>
            <w:r w:rsidRPr="00B1796B">
              <w:rPr>
                <w:sz w:val="12"/>
                <w:szCs w:val="12"/>
              </w:rPr>
              <w:t xml:space="preserve">     1 152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AB199D1"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0A66EACE" w14:textId="77777777" w:rsidR="00A516E0" w:rsidRPr="00B1796B" w:rsidRDefault="00A516E0" w:rsidP="00E32161">
            <w:pPr>
              <w:jc w:val="center"/>
              <w:rPr>
                <w:sz w:val="12"/>
                <w:szCs w:val="12"/>
              </w:rPr>
            </w:pPr>
            <w:r w:rsidRPr="00B1796B">
              <w:rPr>
                <w:sz w:val="12"/>
                <w:szCs w:val="12"/>
              </w:rPr>
              <w:t xml:space="preserve">   330,96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94A8853" w14:textId="77777777" w:rsidR="00A516E0" w:rsidRPr="00B1796B" w:rsidRDefault="00A516E0" w:rsidP="00E32161">
            <w:pPr>
              <w:jc w:val="center"/>
              <w:rPr>
                <w:sz w:val="12"/>
                <w:szCs w:val="12"/>
              </w:rPr>
            </w:pPr>
            <w:r w:rsidRPr="00B1796B">
              <w:rPr>
                <w:sz w:val="12"/>
                <w:szCs w:val="12"/>
              </w:rPr>
              <w:t xml:space="preserve">   15 790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2B5CA76E" w14:textId="77777777" w:rsidR="00A516E0" w:rsidRPr="00B1796B" w:rsidRDefault="00A516E0" w:rsidP="00E32161">
            <w:pPr>
              <w:jc w:val="center"/>
              <w:rPr>
                <w:sz w:val="12"/>
                <w:szCs w:val="12"/>
              </w:rPr>
            </w:pPr>
            <w:r w:rsidRPr="00B1796B">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C8FE12F" w14:textId="77777777" w:rsidR="00A516E0" w:rsidRPr="00B1796B" w:rsidRDefault="00A516E0" w:rsidP="00E32161">
            <w:pPr>
              <w:jc w:val="center"/>
              <w:rPr>
                <w:sz w:val="12"/>
                <w:szCs w:val="12"/>
              </w:rPr>
            </w:pPr>
            <w:r w:rsidRPr="00B1796B">
              <w:rPr>
                <w:sz w:val="12"/>
                <w:szCs w:val="12"/>
              </w:rPr>
              <w:t>4</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6BE80B8" w14:textId="77777777" w:rsidR="00A516E0" w:rsidRPr="00B1796B" w:rsidRDefault="00A516E0" w:rsidP="00E32161">
            <w:pPr>
              <w:jc w:val="center"/>
              <w:rPr>
                <w:sz w:val="12"/>
                <w:szCs w:val="12"/>
              </w:rPr>
            </w:pPr>
            <w:r w:rsidRPr="00B1796B">
              <w:rPr>
                <w:sz w:val="12"/>
                <w:szCs w:val="12"/>
              </w:rPr>
              <w:t xml:space="preserve">   1 210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55CF8F8" w14:textId="77777777" w:rsidR="00A516E0" w:rsidRPr="00B1796B" w:rsidRDefault="00A516E0" w:rsidP="00E32161">
            <w:pPr>
              <w:jc w:val="center"/>
              <w:rPr>
                <w:sz w:val="12"/>
                <w:szCs w:val="12"/>
              </w:rPr>
            </w:pPr>
            <w:r w:rsidRPr="00B1796B">
              <w:rPr>
                <w:sz w:val="12"/>
                <w:szCs w:val="12"/>
              </w:rPr>
              <w:t xml:space="preserve">   1 675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AC8320A" w14:textId="77777777" w:rsidR="00A516E0" w:rsidRPr="00B1796B" w:rsidRDefault="00A516E0" w:rsidP="00E32161">
            <w:pPr>
              <w:jc w:val="center"/>
              <w:rPr>
                <w:sz w:val="12"/>
                <w:szCs w:val="12"/>
              </w:rPr>
            </w:pPr>
            <w:r w:rsidRPr="00B1796B">
              <w:rPr>
                <w:sz w:val="12"/>
                <w:szCs w:val="12"/>
              </w:rPr>
              <w:t xml:space="preserve">     5 480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D346B5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F06F445" w14:textId="77777777" w:rsidR="00A516E0" w:rsidRPr="00B1796B" w:rsidRDefault="00A516E0" w:rsidP="00E32161">
            <w:pPr>
              <w:jc w:val="center"/>
              <w:rPr>
                <w:sz w:val="12"/>
                <w:szCs w:val="12"/>
              </w:rPr>
            </w:pPr>
            <w:r w:rsidRPr="00B1796B">
              <w:rPr>
                <w:sz w:val="12"/>
                <w:szCs w:val="12"/>
              </w:rPr>
              <w:t xml:space="preserve">     7 974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8D5EB15" w14:textId="77777777" w:rsidR="00A516E0" w:rsidRPr="00B1796B" w:rsidRDefault="00A516E0" w:rsidP="00E32161">
            <w:pPr>
              <w:jc w:val="center"/>
              <w:rPr>
                <w:sz w:val="12"/>
                <w:szCs w:val="12"/>
              </w:rPr>
            </w:pPr>
            <w:r w:rsidRPr="00B1796B">
              <w:rPr>
                <w:sz w:val="12"/>
                <w:szCs w:val="12"/>
              </w:rPr>
              <w:t xml:space="preserve">     1 299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21A873AD"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566A6EAA" w14:textId="77777777" w:rsidR="00A516E0" w:rsidRPr="00B1796B" w:rsidRDefault="00A516E0" w:rsidP="00E32161">
            <w:pPr>
              <w:jc w:val="center"/>
              <w:rPr>
                <w:sz w:val="12"/>
                <w:szCs w:val="12"/>
              </w:rPr>
            </w:pPr>
            <w:r w:rsidRPr="00B1796B">
              <w:rPr>
                <w:sz w:val="12"/>
                <w:szCs w:val="12"/>
              </w:rPr>
              <w:t xml:space="preserve">   370,67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C246026" w14:textId="77777777" w:rsidR="00A516E0" w:rsidRPr="00B1796B" w:rsidRDefault="00A516E0" w:rsidP="00E32161">
            <w:pPr>
              <w:jc w:val="center"/>
              <w:rPr>
                <w:sz w:val="12"/>
                <w:szCs w:val="12"/>
              </w:rPr>
            </w:pPr>
            <w:r w:rsidRPr="00B1796B">
              <w:rPr>
                <w:sz w:val="12"/>
                <w:szCs w:val="12"/>
              </w:rPr>
              <w:t xml:space="preserve">   18 009   </w:t>
            </w:r>
          </w:p>
        </w:tc>
      </w:tr>
      <w:tr w:rsidR="00A516E0" w:rsidRPr="00E3785F" w14:paraId="278B721E"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7799CC17"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237809F" w14:textId="77777777" w:rsidR="00A516E0" w:rsidRPr="00B1796B" w:rsidRDefault="00A516E0" w:rsidP="00E32161">
            <w:pPr>
              <w:jc w:val="center"/>
              <w:rPr>
                <w:b/>
                <w:bCs/>
                <w:color w:val="FF0000"/>
                <w:sz w:val="13"/>
                <w:szCs w:val="13"/>
              </w:rPr>
            </w:pPr>
            <w:r w:rsidRPr="00B1796B">
              <w:rPr>
                <w:b/>
                <w:bCs/>
                <w:color w:val="FF0000"/>
                <w:sz w:val="13"/>
                <w:szCs w:val="13"/>
              </w:rPr>
              <w:t xml:space="preserve">      113,5   </w:t>
            </w:r>
          </w:p>
        </w:tc>
        <w:tc>
          <w:tcPr>
            <w:tcW w:w="424" w:type="dxa"/>
            <w:tcBorders>
              <w:top w:val="single" w:sz="4" w:space="0" w:color="auto"/>
              <w:left w:val="nil"/>
              <w:bottom w:val="single" w:sz="4" w:space="0" w:color="auto"/>
              <w:right w:val="nil"/>
            </w:tcBorders>
            <w:shd w:val="clear" w:color="000000" w:fill="FFFF99"/>
            <w:vAlign w:val="center"/>
            <w:hideMark/>
          </w:tcPr>
          <w:p w14:paraId="064E2DC1" w14:textId="77777777" w:rsidR="00A516E0" w:rsidRPr="00B1796B" w:rsidRDefault="00A516E0" w:rsidP="00E32161">
            <w:pPr>
              <w:jc w:val="center"/>
              <w:rPr>
                <w:sz w:val="13"/>
                <w:szCs w:val="13"/>
              </w:rPr>
            </w:pPr>
            <w:r w:rsidRPr="00B1796B">
              <w:rPr>
                <w:sz w:val="13"/>
                <w:szCs w:val="13"/>
              </w:rPr>
              <w:t>60</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03DFE5D" w14:textId="77777777" w:rsidR="00A516E0" w:rsidRPr="00B1796B" w:rsidRDefault="00A516E0" w:rsidP="00E32161">
            <w:pPr>
              <w:jc w:val="center"/>
              <w:rPr>
                <w:b/>
                <w:bCs/>
                <w:sz w:val="13"/>
                <w:szCs w:val="13"/>
              </w:rPr>
            </w:pPr>
            <w:r w:rsidRPr="00B1796B">
              <w:rPr>
                <w:b/>
                <w:bCs/>
                <w:sz w:val="13"/>
                <w:szCs w:val="13"/>
              </w:rPr>
              <w:t>5</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553E091" w14:textId="77777777" w:rsidR="00A516E0" w:rsidRPr="00B1796B" w:rsidRDefault="00A516E0" w:rsidP="00E32161">
            <w:pPr>
              <w:jc w:val="center"/>
              <w:rPr>
                <w:sz w:val="12"/>
                <w:szCs w:val="12"/>
              </w:rPr>
            </w:pPr>
            <w:r w:rsidRPr="00B1796B">
              <w:rPr>
                <w:sz w:val="12"/>
                <w:szCs w:val="12"/>
              </w:rPr>
              <w:t xml:space="preserve">   1 435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DDB1003" w14:textId="77777777" w:rsidR="00A516E0" w:rsidRPr="00B1796B" w:rsidRDefault="00A516E0" w:rsidP="00E32161">
            <w:pPr>
              <w:jc w:val="center"/>
              <w:rPr>
                <w:sz w:val="12"/>
                <w:szCs w:val="12"/>
              </w:rPr>
            </w:pPr>
            <w:r w:rsidRPr="00B1796B">
              <w:rPr>
                <w:sz w:val="12"/>
                <w:szCs w:val="12"/>
              </w:rPr>
              <w:t xml:space="preserve">   2 002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8023C8D" w14:textId="77777777" w:rsidR="00A516E0" w:rsidRPr="00B1796B" w:rsidRDefault="00A516E0" w:rsidP="00E32161">
            <w:pPr>
              <w:jc w:val="center"/>
              <w:rPr>
                <w:sz w:val="12"/>
                <w:szCs w:val="12"/>
              </w:rPr>
            </w:pPr>
            <w:r w:rsidRPr="00B1796B">
              <w:rPr>
                <w:sz w:val="12"/>
                <w:szCs w:val="12"/>
              </w:rPr>
              <w:t xml:space="preserve">     6 137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8D9B18F"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627D8799" w14:textId="77777777" w:rsidR="00A516E0" w:rsidRPr="00B1796B" w:rsidRDefault="00A516E0" w:rsidP="00E32161">
            <w:pPr>
              <w:jc w:val="center"/>
              <w:rPr>
                <w:sz w:val="12"/>
                <w:szCs w:val="12"/>
              </w:rPr>
            </w:pPr>
            <w:r w:rsidRPr="00B1796B">
              <w:rPr>
                <w:sz w:val="12"/>
                <w:szCs w:val="12"/>
              </w:rPr>
              <w:t xml:space="preserve">     6 648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4C7F1D2" w14:textId="77777777" w:rsidR="00A516E0" w:rsidRPr="00B1796B" w:rsidRDefault="00A516E0" w:rsidP="00E32161">
            <w:pPr>
              <w:jc w:val="center"/>
              <w:rPr>
                <w:sz w:val="12"/>
                <w:szCs w:val="12"/>
              </w:rPr>
            </w:pPr>
            <w:r w:rsidRPr="00B1796B">
              <w:rPr>
                <w:sz w:val="12"/>
                <w:szCs w:val="12"/>
              </w:rPr>
              <w:t xml:space="preserve">     1 316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594B4B9"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34E5CFDC" w14:textId="77777777" w:rsidR="00A516E0" w:rsidRPr="00B1796B" w:rsidRDefault="00A516E0" w:rsidP="00E32161">
            <w:pPr>
              <w:jc w:val="center"/>
              <w:rPr>
                <w:sz w:val="12"/>
                <w:szCs w:val="12"/>
              </w:rPr>
            </w:pPr>
            <w:r w:rsidRPr="00B1796B">
              <w:rPr>
                <w:sz w:val="12"/>
                <w:szCs w:val="12"/>
              </w:rPr>
              <w:t xml:space="preserve">   413,69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F63FCAB" w14:textId="77777777" w:rsidR="00A516E0" w:rsidRPr="00B1796B" w:rsidRDefault="00A516E0" w:rsidP="00E32161">
            <w:pPr>
              <w:jc w:val="center"/>
              <w:rPr>
                <w:sz w:val="12"/>
                <w:szCs w:val="12"/>
              </w:rPr>
            </w:pPr>
            <w:r w:rsidRPr="00B1796B">
              <w:rPr>
                <w:sz w:val="12"/>
                <w:szCs w:val="12"/>
              </w:rPr>
              <w:t xml:space="preserve">   17 952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69E10C7A" w14:textId="77777777" w:rsidR="00A516E0" w:rsidRPr="00B1796B" w:rsidRDefault="00A516E0" w:rsidP="00E32161">
            <w:pPr>
              <w:jc w:val="center"/>
              <w:rPr>
                <w:sz w:val="12"/>
                <w:szCs w:val="12"/>
              </w:rPr>
            </w:pPr>
            <w:r w:rsidRPr="00B1796B">
              <w:rPr>
                <w:sz w:val="12"/>
                <w:szCs w:val="12"/>
              </w:rPr>
              <w:t>60</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9A894EF" w14:textId="77777777" w:rsidR="00A516E0" w:rsidRPr="00B1796B" w:rsidRDefault="00A516E0" w:rsidP="00E32161">
            <w:pPr>
              <w:jc w:val="center"/>
              <w:rPr>
                <w:sz w:val="12"/>
                <w:szCs w:val="12"/>
              </w:rPr>
            </w:pPr>
            <w:r w:rsidRPr="00B1796B">
              <w:rPr>
                <w:sz w:val="12"/>
                <w:szCs w:val="12"/>
              </w:rPr>
              <w:t>5</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3669540" w14:textId="77777777" w:rsidR="00A516E0" w:rsidRPr="00B1796B" w:rsidRDefault="00A516E0" w:rsidP="00E32161">
            <w:pPr>
              <w:jc w:val="center"/>
              <w:rPr>
                <w:sz w:val="12"/>
                <w:szCs w:val="12"/>
              </w:rPr>
            </w:pPr>
            <w:r w:rsidRPr="00B1796B">
              <w:rPr>
                <w:sz w:val="12"/>
                <w:szCs w:val="12"/>
              </w:rPr>
              <w:t xml:space="preserve">   1 512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1789EFB" w14:textId="77777777" w:rsidR="00A516E0" w:rsidRPr="00B1796B" w:rsidRDefault="00A516E0" w:rsidP="00E32161">
            <w:pPr>
              <w:jc w:val="center"/>
              <w:rPr>
                <w:sz w:val="12"/>
                <w:szCs w:val="12"/>
              </w:rPr>
            </w:pPr>
            <w:r w:rsidRPr="00B1796B">
              <w:rPr>
                <w:sz w:val="12"/>
                <w:szCs w:val="12"/>
              </w:rPr>
              <w:t xml:space="preserve">   2 094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B77B7C9" w14:textId="77777777" w:rsidR="00A516E0" w:rsidRPr="00B1796B" w:rsidRDefault="00A516E0" w:rsidP="00E32161">
            <w:pPr>
              <w:jc w:val="center"/>
              <w:rPr>
                <w:sz w:val="12"/>
                <w:szCs w:val="12"/>
              </w:rPr>
            </w:pPr>
            <w:r w:rsidRPr="00B1796B">
              <w:rPr>
                <w:sz w:val="12"/>
                <w:szCs w:val="12"/>
              </w:rPr>
              <w:t xml:space="preserve">     6 850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AD26121"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3E4F0EC" w14:textId="77777777" w:rsidR="00A516E0" w:rsidRPr="00B1796B" w:rsidRDefault="00A516E0" w:rsidP="00E32161">
            <w:pPr>
              <w:jc w:val="center"/>
              <w:rPr>
                <w:sz w:val="12"/>
                <w:szCs w:val="12"/>
              </w:rPr>
            </w:pPr>
            <w:r w:rsidRPr="00B1796B">
              <w:rPr>
                <w:sz w:val="12"/>
                <w:szCs w:val="12"/>
              </w:rPr>
              <w:t xml:space="preserve">     7 974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0FB87F1" w14:textId="77777777" w:rsidR="00A516E0" w:rsidRPr="00B1796B" w:rsidRDefault="00A516E0" w:rsidP="00E32161">
            <w:pPr>
              <w:jc w:val="center"/>
              <w:rPr>
                <w:sz w:val="12"/>
                <w:szCs w:val="12"/>
              </w:rPr>
            </w:pPr>
            <w:r w:rsidRPr="00B1796B">
              <w:rPr>
                <w:sz w:val="12"/>
                <w:szCs w:val="12"/>
              </w:rPr>
              <w:t xml:space="preserve">     1 484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2C9B0C35"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5330170F" w14:textId="77777777" w:rsidR="00A516E0" w:rsidRPr="00B1796B" w:rsidRDefault="00A516E0" w:rsidP="00E32161">
            <w:pPr>
              <w:jc w:val="center"/>
              <w:rPr>
                <w:sz w:val="12"/>
                <w:szCs w:val="12"/>
              </w:rPr>
            </w:pPr>
            <w:r w:rsidRPr="00B1796B">
              <w:rPr>
                <w:sz w:val="12"/>
                <w:szCs w:val="12"/>
              </w:rPr>
              <w:t xml:space="preserve">   463,34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6F17110" w14:textId="77777777" w:rsidR="00A516E0" w:rsidRPr="00B1796B" w:rsidRDefault="00A516E0" w:rsidP="00E32161">
            <w:pPr>
              <w:jc w:val="center"/>
              <w:rPr>
                <w:sz w:val="12"/>
                <w:szCs w:val="12"/>
              </w:rPr>
            </w:pPr>
            <w:r w:rsidRPr="00B1796B">
              <w:rPr>
                <w:sz w:val="12"/>
                <w:szCs w:val="12"/>
              </w:rPr>
              <w:t xml:space="preserve">   20 378   </w:t>
            </w:r>
          </w:p>
        </w:tc>
      </w:tr>
      <w:tr w:rsidR="00A516E0" w:rsidRPr="00E3785F" w14:paraId="1D10DA3D"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BA5B3C1"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0EEDB833" w14:textId="77777777" w:rsidR="00A516E0" w:rsidRPr="00B1796B" w:rsidRDefault="00A516E0" w:rsidP="00E32161">
            <w:pPr>
              <w:jc w:val="center"/>
              <w:rPr>
                <w:b/>
                <w:bCs/>
                <w:color w:val="FF0000"/>
                <w:sz w:val="13"/>
                <w:szCs w:val="13"/>
              </w:rPr>
            </w:pPr>
            <w:r w:rsidRPr="00B1796B">
              <w:rPr>
                <w:b/>
                <w:bCs/>
                <w:color w:val="FF0000"/>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50C04223"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AB608BC"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47A1433"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A65C4C4"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D3A5DAF"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328CB2F"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4F077DED"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D76BB3F" w14:textId="77777777" w:rsidR="00A516E0" w:rsidRPr="00B1796B" w:rsidRDefault="00A516E0" w:rsidP="00E32161">
            <w:pPr>
              <w:jc w:val="center"/>
              <w:rPr>
                <w:sz w:val="12"/>
                <w:szCs w:val="12"/>
              </w:rPr>
            </w:pPr>
            <w:r w:rsidRPr="00B1796B">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EFA6209"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668FE0BD"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8AD9B09"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77218314"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BAE9C2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4A9C183"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F7198A8"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3FA253F"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E73AEE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70A165C"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90888B0"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7770836D"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326EF558"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5C6F779" w14:textId="77777777" w:rsidR="00A516E0" w:rsidRPr="00B1796B" w:rsidRDefault="00A516E0" w:rsidP="00E32161">
            <w:pPr>
              <w:jc w:val="center"/>
              <w:rPr>
                <w:sz w:val="12"/>
                <w:szCs w:val="12"/>
              </w:rPr>
            </w:pPr>
            <w:r w:rsidRPr="00B1796B">
              <w:rPr>
                <w:sz w:val="12"/>
                <w:szCs w:val="12"/>
              </w:rPr>
              <w:t> </w:t>
            </w:r>
          </w:p>
        </w:tc>
      </w:tr>
      <w:tr w:rsidR="00A516E0" w:rsidRPr="00E3785F" w14:paraId="4A91425C"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A91249D" w14:textId="77777777" w:rsidR="00A516E0" w:rsidRPr="00B1796B" w:rsidRDefault="00A516E0" w:rsidP="00E32161">
            <w:pPr>
              <w:rPr>
                <w:b/>
                <w:bCs/>
                <w:sz w:val="13"/>
                <w:szCs w:val="13"/>
              </w:rPr>
            </w:pPr>
            <w:r w:rsidRPr="00B1796B">
              <w:rPr>
                <w:b/>
                <w:bCs/>
                <w:sz w:val="13"/>
                <w:szCs w:val="13"/>
              </w:rPr>
              <w:t xml:space="preserve">  ЭОТ</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1D365555" w14:textId="77777777" w:rsidR="00A516E0" w:rsidRPr="00B1796B" w:rsidRDefault="00A516E0" w:rsidP="00E32161">
            <w:pPr>
              <w:jc w:val="center"/>
              <w:rPr>
                <w:b/>
                <w:bCs/>
                <w:color w:val="FF0000"/>
                <w:sz w:val="13"/>
                <w:szCs w:val="13"/>
              </w:rPr>
            </w:pPr>
            <w:r w:rsidRPr="00B1796B">
              <w:rPr>
                <w:b/>
                <w:bCs/>
                <w:color w:val="FF0000"/>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48745D7E"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3338CC8"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BAC9E9C" w14:textId="77777777" w:rsidR="00A516E0" w:rsidRPr="00B1796B" w:rsidRDefault="00A516E0" w:rsidP="00E32161">
            <w:pPr>
              <w:jc w:val="center"/>
              <w:rPr>
                <w:sz w:val="12"/>
                <w:szCs w:val="12"/>
              </w:rPr>
            </w:pPr>
            <w:r w:rsidRPr="00B1796B">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84DAB3B" w14:textId="77777777" w:rsidR="00A516E0" w:rsidRPr="00B1796B" w:rsidRDefault="00A516E0" w:rsidP="00E32161">
            <w:pPr>
              <w:jc w:val="center"/>
              <w:rPr>
                <w:sz w:val="12"/>
                <w:szCs w:val="12"/>
              </w:rPr>
            </w:pPr>
            <w:r w:rsidRPr="00B1796B">
              <w:rPr>
                <w:sz w:val="12"/>
                <w:szCs w:val="12"/>
              </w:rPr>
              <w:t xml:space="preserve">   47,78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6AEA0C5" w14:textId="77777777" w:rsidR="00A516E0" w:rsidRPr="00B1796B" w:rsidRDefault="00A516E0" w:rsidP="00E32161">
            <w:pPr>
              <w:jc w:val="center"/>
              <w:rPr>
                <w:sz w:val="12"/>
                <w:szCs w:val="12"/>
              </w:rPr>
            </w:pPr>
            <w:r w:rsidRPr="00B1796B">
              <w:rPr>
                <w:sz w:val="12"/>
                <w:szCs w:val="12"/>
              </w:rPr>
              <w:t xml:space="preserve">  364,24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45A7119" w14:textId="77777777" w:rsidR="00A516E0" w:rsidRPr="00B1796B" w:rsidRDefault="00A516E0" w:rsidP="00E32161">
            <w:pPr>
              <w:ind w:right="-110"/>
              <w:jc w:val="center"/>
              <w:rPr>
                <w:sz w:val="12"/>
                <w:szCs w:val="12"/>
              </w:rPr>
            </w:pPr>
            <w:r w:rsidRPr="00B1796B">
              <w:rPr>
                <w:sz w:val="12"/>
                <w:szCs w:val="12"/>
              </w:rPr>
              <w:t xml:space="preserve">   4 294,75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6CB18327"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1015C69" w14:textId="77777777" w:rsidR="00A516E0" w:rsidRPr="00B1796B" w:rsidRDefault="00A516E0" w:rsidP="00E32161">
            <w:pPr>
              <w:jc w:val="center"/>
              <w:rPr>
                <w:sz w:val="12"/>
                <w:szCs w:val="12"/>
              </w:rPr>
            </w:pPr>
            <w:r w:rsidRPr="00B1796B">
              <w:rPr>
                <w:sz w:val="12"/>
                <w:szCs w:val="12"/>
              </w:rPr>
              <w:t xml:space="preserve">        3,29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C43220D" w14:textId="77777777" w:rsidR="00A516E0" w:rsidRPr="00B1796B" w:rsidRDefault="00A516E0" w:rsidP="00E32161">
            <w:pPr>
              <w:jc w:val="center"/>
              <w:rPr>
                <w:sz w:val="12"/>
                <w:szCs w:val="12"/>
              </w:rPr>
            </w:pPr>
            <w:r w:rsidRPr="00B1796B">
              <w:rPr>
                <w:sz w:val="12"/>
                <w:szCs w:val="12"/>
              </w:rPr>
              <w:t xml:space="preserve">   3 534,36   </w:t>
            </w:r>
          </w:p>
        </w:tc>
        <w:tc>
          <w:tcPr>
            <w:tcW w:w="709" w:type="dxa"/>
            <w:tcBorders>
              <w:top w:val="single" w:sz="4" w:space="0" w:color="auto"/>
              <w:left w:val="nil"/>
              <w:bottom w:val="single" w:sz="4" w:space="0" w:color="auto"/>
              <w:right w:val="nil"/>
            </w:tcBorders>
            <w:shd w:val="clear" w:color="000000" w:fill="FFFF99"/>
            <w:vAlign w:val="center"/>
            <w:hideMark/>
          </w:tcPr>
          <w:p w14:paraId="167E3AF2"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3A810D0"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6199A632"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E89B390"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3BA8EA0" w14:textId="77777777" w:rsidR="00A516E0" w:rsidRPr="00B1796B" w:rsidRDefault="00A516E0" w:rsidP="00E32161">
            <w:pPr>
              <w:jc w:val="center"/>
              <w:rPr>
                <w:sz w:val="12"/>
                <w:szCs w:val="12"/>
              </w:rPr>
            </w:pPr>
            <w:r w:rsidRPr="00B1796B">
              <w:rPr>
                <w:sz w:val="12"/>
                <w:szCs w:val="12"/>
              </w:rPr>
              <w:t xml:space="preserve">   60,37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6FE7EDF" w14:textId="77777777" w:rsidR="00A516E0" w:rsidRPr="00B1796B" w:rsidRDefault="00A516E0" w:rsidP="00E32161">
            <w:pPr>
              <w:jc w:val="center"/>
              <w:rPr>
                <w:sz w:val="12"/>
                <w:szCs w:val="12"/>
              </w:rPr>
            </w:pPr>
            <w:r w:rsidRPr="00B1796B">
              <w:rPr>
                <w:sz w:val="12"/>
                <w:szCs w:val="12"/>
              </w:rPr>
              <w:t xml:space="preserve">   49,98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C55F651" w14:textId="77777777" w:rsidR="00A516E0" w:rsidRPr="00B1796B" w:rsidRDefault="00A516E0" w:rsidP="00E32161">
            <w:pPr>
              <w:jc w:val="center"/>
              <w:rPr>
                <w:sz w:val="12"/>
                <w:szCs w:val="12"/>
              </w:rPr>
            </w:pPr>
            <w:r w:rsidRPr="00B1796B">
              <w:rPr>
                <w:sz w:val="12"/>
                <w:szCs w:val="12"/>
              </w:rPr>
              <w:t xml:space="preserve">  406,52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8D7824E" w14:textId="77777777" w:rsidR="00A516E0" w:rsidRPr="00B1796B" w:rsidRDefault="00A516E0" w:rsidP="00E32161">
            <w:pPr>
              <w:jc w:val="center"/>
              <w:rPr>
                <w:sz w:val="12"/>
                <w:szCs w:val="12"/>
              </w:rPr>
            </w:pPr>
            <w:r w:rsidRPr="00B1796B">
              <w:rPr>
                <w:sz w:val="12"/>
                <w:szCs w:val="12"/>
              </w:rPr>
              <w:t xml:space="preserve">  4 810,25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EAEADFF"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E55EA4D" w14:textId="77777777" w:rsidR="00A516E0" w:rsidRPr="00B1796B" w:rsidRDefault="00A516E0" w:rsidP="00E32161">
            <w:pPr>
              <w:jc w:val="center"/>
              <w:rPr>
                <w:sz w:val="12"/>
                <w:szCs w:val="12"/>
              </w:rPr>
            </w:pPr>
            <w:r w:rsidRPr="00B1796B">
              <w:rPr>
                <w:sz w:val="12"/>
                <w:szCs w:val="12"/>
              </w:rPr>
              <w:t xml:space="preserve">        3,71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510A5D92" w14:textId="77777777" w:rsidR="00A516E0" w:rsidRPr="00B1796B" w:rsidRDefault="00A516E0" w:rsidP="00E32161">
            <w:pPr>
              <w:jc w:val="center"/>
              <w:rPr>
                <w:sz w:val="12"/>
                <w:szCs w:val="12"/>
              </w:rPr>
            </w:pPr>
            <w:r w:rsidRPr="00B1796B">
              <w:rPr>
                <w:sz w:val="12"/>
                <w:szCs w:val="12"/>
              </w:rPr>
              <w:t xml:space="preserve">                   -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15B47C77"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8178D37" w14:textId="77777777" w:rsidR="00A516E0" w:rsidRPr="00B1796B" w:rsidRDefault="00A516E0" w:rsidP="00E32161">
            <w:pPr>
              <w:jc w:val="center"/>
              <w:rPr>
                <w:sz w:val="12"/>
                <w:szCs w:val="12"/>
              </w:rPr>
            </w:pPr>
            <w:r w:rsidRPr="00B1796B">
              <w:rPr>
                <w:sz w:val="12"/>
                <w:szCs w:val="12"/>
              </w:rPr>
              <w:t> </w:t>
            </w:r>
          </w:p>
        </w:tc>
      </w:tr>
      <w:tr w:rsidR="00A516E0" w:rsidRPr="00E3785F" w14:paraId="5EB9D73D"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41AB92EC" w14:textId="77777777" w:rsidR="00A516E0" w:rsidRPr="00B1796B" w:rsidRDefault="00A516E0" w:rsidP="00E32161">
            <w:pPr>
              <w:rPr>
                <w:b/>
                <w:bCs/>
                <w:sz w:val="13"/>
                <w:szCs w:val="13"/>
              </w:rPr>
            </w:pPr>
            <w:r w:rsidRPr="00B1796B">
              <w:rPr>
                <w:b/>
                <w:bCs/>
                <w:sz w:val="13"/>
                <w:szCs w:val="13"/>
              </w:rPr>
              <w:t xml:space="preserve">  Плата</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6E3036DB" w14:textId="77777777" w:rsidR="00A516E0" w:rsidRPr="00B1796B" w:rsidRDefault="00A516E0" w:rsidP="00E32161">
            <w:pPr>
              <w:jc w:val="center"/>
              <w:rPr>
                <w:b/>
                <w:bCs/>
                <w:color w:val="FF0000"/>
                <w:sz w:val="13"/>
                <w:szCs w:val="13"/>
              </w:rPr>
            </w:pPr>
            <w:r w:rsidRPr="00B1796B">
              <w:rPr>
                <w:b/>
                <w:bCs/>
                <w:color w:val="FF0000"/>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4AB56891"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C796A01"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8E46E59" w14:textId="77777777" w:rsidR="00A516E0" w:rsidRPr="00B1796B" w:rsidRDefault="00A516E0" w:rsidP="00E32161">
            <w:pPr>
              <w:jc w:val="center"/>
              <w:rPr>
                <w:sz w:val="12"/>
                <w:szCs w:val="12"/>
              </w:rPr>
            </w:pPr>
            <w:r w:rsidRPr="00B1796B">
              <w:rPr>
                <w:sz w:val="12"/>
                <w:szCs w:val="12"/>
              </w:rPr>
              <w:t xml:space="preserve">   57,28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E6A18D5" w14:textId="77777777" w:rsidR="00A516E0" w:rsidRPr="00B1796B" w:rsidRDefault="00A516E0" w:rsidP="00E32161">
            <w:pPr>
              <w:jc w:val="center"/>
              <w:rPr>
                <w:sz w:val="12"/>
                <w:szCs w:val="12"/>
              </w:rPr>
            </w:pPr>
            <w:r w:rsidRPr="00B1796B">
              <w:rPr>
                <w:sz w:val="12"/>
                <w:szCs w:val="12"/>
              </w:rPr>
              <w:t xml:space="preserve">   47,78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7478EAD" w14:textId="77777777" w:rsidR="00A516E0" w:rsidRPr="00B1796B" w:rsidRDefault="00A516E0" w:rsidP="00E32161">
            <w:pPr>
              <w:jc w:val="center"/>
              <w:rPr>
                <w:sz w:val="12"/>
                <w:szCs w:val="12"/>
              </w:rPr>
            </w:pPr>
            <w:r w:rsidRPr="00B1796B">
              <w:rPr>
                <w:sz w:val="12"/>
                <w:szCs w:val="12"/>
              </w:rPr>
              <w:t xml:space="preserve">  364,24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F3960E3" w14:textId="77777777" w:rsidR="00A516E0" w:rsidRPr="00B1796B" w:rsidRDefault="00A516E0" w:rsidP="00E32161">
            <w:pPr>
              <w:ind w:right="-110"/>
              <w:jc w:val="center"/>
              <w:rPr>
                <w:sz w:val="12"/>
                <w:szCs w:val="12"/>
              </w:rPr>
            </w:pPr>
            <w:r w:rsidRPr="00B1796B">
              <w:rPr>
                <w:sz w:val="12"/>
                <w:szCs w:val="12"/>
              </w:rPr>
              <w:t xml:space="preserve">   4 294,75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7746965D" w14:textId="77777777" w:rsidR="00A516E0" w:rsidRPr="00B1796B" w:rsidRDefault="00A516E0" w:rsidP="00E32161">
            <w:pPr>
              <w:jc w:val="center"/>
              <w:rPr>
                <w:sz w:val="12"/>
                <w:szCs w:val="12"/>
              </w:rPr>
            </w:pPr>
            <w:r w:rsidRPr="00B1796B">
              <w:rPr>
                <w:sz w:val="12"/>
                <w:szCs w:val="12"/>
              </w:rPr>
              <w:t xml:space="preserve">   110,80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A036CF0" w14:textId="77777777" w:rsidR="00A516E0" w:rsidRPr="00B1796B" w:rsidRDefault="00A516E0" w:rsidP="00E32161">
            <w:pPr>
              <w:jc w:val="center"/>
              <w:rPr>
                <w:sz w:val="12"/>
                <w:szCs w:val="12"/>
              </w:rPr>
            </w:pPr>
            <w:r w:rsidRPr="00B1796B">
              <w:rPr>
                <w:sz w:val="12"/>
                <w:szCs w:val="12"/>
              </w:rPr>
              <w:t xml:space="preserve">        3,29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0771678" w14:textId="77777777" w:rsidR="00A516E0" w:rsidRPr="00B1796B" w:rsidRDefault="00A516E0" w:rsidP="00E32161">
            <w:pPr>
              <w:jc w:val="center"/>
              <w:rPr>
                <w:sz w:val="12"/>
                <w:szCs w:val="12"/>
              </w:rPr>
            </w:pPr>
            <w:r w:rsidRPr="00B1796B">
              <w:rPr>
                <w:sz w:val="12"/>
                <w:szCs w:val="12"/>
              </w:rPr>
              <w:t xml:space="preserve">   1 106,67   </w:t>
            </w:r>
          </w:p>
        </w:tc>
        <w:tc>
          <w:tcPr>
            <w:tcW w:w="709" w:type="dxa"/>
            <w:tcBorders>
              <w:top w:val="single" w:sz="4" w:space="0" w:color="auto"/>
              <w:left w:val="nil"/>
              <w:bottom w:val="single" w:sz="4" w:space="0" w:color="auto"/>
              <w:right w:val="nil"/>
            </w:tcBorders>
            <w:shd w:val="clear" w:color="000000" w:fill="FFFF99"/>
            <w:vAlign w:val="center"/>
            <w:hideMark/>
          </w:tcPr>
          <w:p w14:paraId="13A5C6EC"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9CD1098"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2B026E49"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74DC2E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1D3B16B3" w14:textId="77777777" w:rsidR="00A516E0" w:rsidRPr="00B1796B" w:rsidRDefault="00A516E0" w:rsidP="00E32161">
            <w:pPr>
              <w:jc w:val="center"/>
              <w:rPr>
                <w:sz w:val="12"/>
                <w:szCs w:val="12"/>
              </w:rPr>
            </w:pPr>
            <w:r w:rsidRPr="00B1796B">
              <w:rPr>
                <w:sz w:val="12"/>
                <w:szCs w:val="12"/>
              </w:rPr>
              <w:t xml:space="preserve">   60,37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7EE29163" w14:textId="77777777" w:rsidR="00A516E0" w:rsidRPr="00B1796B" w:rsidRDefault="00A516E0" w:rsidP="00E32161">
            <w:pPr>
              <w:jc w:val="center"/>
              <w:rPr>
                <w:sz w:val="12"/>
                <w:szCs w:val="12"/>
              </w:rPr>
            </w:pPr>
            <w:r w:rsidRPr="00B1796B">
              <w:rPr>
                <w:sz w:val="12"/>
                <w:szCs w:val="12"/>
              </w:rPr>
              <w:t xml:space="preserve">   49,98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4F0844A" w14:textId="77777777" w:rsidR="00A516E0" w:rsidRPr="00B1796B" w:rsidRDefault="00A516E0" w:rsidP="00E32161">
            <w:pPr>
              <w:jc w:val="center"/>
              <w:rPr>
                <w:sz w:val="12"/>
                <w:szCs w:val="12"/>
              </w:rPr>
            </w:pPr>
            <w:r w:rsidRPr="00B1796B">
              <w:rPr>
                <w:sz w:val="12"/>
                <w:szCs w:val="12"/>
              </w:rPr>
              <w:t xml:space="preserve">  406,52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A0FF881" w14:textId="77777777" w:rsidR="00A516E0" w:rsidRPr="00B1796B" w:rsidRDefault="00A516E0" w:rsidP="00E32161">
            <w:pPr>
              <w:jc w:val="center"/>
              <w:rPr>
                <w:sz w:val="12"/>
                <w:szCs w:val="12"/>
              </w:rPr>
            </w:pPr>
            <w:r w:rsidRPr="00B1796B">
              <w:rPr>
                <w:sz w:val="12"/>
                <w:szCs w:val="12"/>
              </w:rPr>
              <w:t xml:space="preserve">  5 151,44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41BD3CBD" w14:textId="77777777" w:rsidR="00A516E0" w:rsidRPr="00B1796B" w:rsidRDefault="00A516E0" w:rsidP="00E32161">
            <w:pPr>
              <w:jc w:val="center"/>
              <w:rPr>
                <w:sz w:val="12"/>
                <w:szCs w:val="12"/>
              </w:rPr>
            </w:pPr>
            <w:r w:rsidRPr="00B1796B">
              <w:rPr>
                <w:sz w:val="12"/>
                <w:szCs w:val="12"/>
              </w:rPr>
              <w:t xml:space="preserve">   132,91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3CFEA44" w14:textId="77777777" w:rsidR="00A516E0" w:rsidRPr="00B1796B" w:rsidRDefault="00A516E0" w:rsidP="00E32161">
            <w:pPr>
              <w:jc w:val="center"/>
              <w:rPr>
                <w:sz w:val="12"/>
                <w:szCs w:val="12"/>
              </w:rPr>
            </w:pPr>
            <w:r w:rsidRPr="00B1796B">
              <w:rPr>
                <w:sz w:val="12"/>
                <w:szCs w:val="12"/>
              </w:rPr>
              <w:t xml:space="preserve">        3,71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2A5AF0BF" w14:textId="77777777" w:rsidR="00A516E0" w:rsidRPr="00B1796B" w:rsidRDefault="00A516E0" w:rsidP="00E32161">
            <w:pPr>
              <w:ind w:left="-101" w:right="-135" w:hanging="101"/>
              <w:jc w:val="center"/>
              <w:rPr>
                <w:sz w:val="12"/>
                <w:szCs w:val="12"/>
              </w:rPr>
            </w:pPr>
            <w:r w:rsidRPr="00B1796B">
              <w:rPr>
                <w:sz w:val="12"/>
                <w:szCs w:val="12"/>
              </w:rPr>
              <w:t xml:space="preserve">   1 438,66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7DD29225"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23D8F94" w14:textId="77777777" w:rsidR="00A516E0" w:rsidRPr="00B1796B" w:rsidRDefault="00A516E0" w:rsidP="00E32161">
            <w:pPr>
              <w:jc w:val="center"/>
              <w:rPr>
                <w:sz w:val="12"/>
                <w:szCs w:val="12"/>
              </w:rPr>
            </w:pPr>
            <w:r w:rsidRPr="00B1796B">
              <w:rPr>
                <w:sz w:val="12"/>
                <w:szCs w:val="12"/>
              </w:rPr>
              <w:t> </w:t>
            </w:r>
          </w:p>
        </w:tc>
      </w:tr>
      <w:tr w:rsidR="00A516E0" w:rsidRPr="00E3785F" w14:paraId="5D341C9F" w14:textId="77777777" w:rsidTr="00E32161">
        <w:trPr>
          <w:trHeight w:val="420"/>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1A831B06" w14:textId="77777777" w:rsidR="00A516E0" w:rsidRPr="00B1796B" w:rsidRDefault="00A516E0" w:rsidP="00E32161">
            <w:pPr>
              <w:rPr>
                <w:b/>
                <w:bCs/>
                <w:sz w:val="13"/>
                <w:szCs w:val="13"/>
              </w:rPr>
            </w:pPr>
            <w:r w:rsidRPr="00B1796B">
              <w:rPr>
                <w:b/>
                <w:bCs/>
                <w:sz w:val="13"/>
                <w:szCs w:val="13"/>
              </w:rPr>
              <w:t xml:space="preserve">  Норматив</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2B0832E" w14:textId="77777777" w:rsidR="00A516E0" w:rsidRPr="00B1796B" w:rsidRDefault="00A516E0" w:rsidP="00E32161">
            <w:pPr>
              <w:jc w:val="center"/>
              <w:rPr>
                <w:b/>
                <w:bCs/>
                <w:color w:val="FF0000"/>
                <w:sz w:val="13"/>
                <w:szCs w:val="13"/>
              </w:rPr>
            </w:pPr>
            <w:r w:rsidRPr="00B1796B">
              <w:rPr>
                <w:b/>
                <w:bCs/>
                <w:color w:val="FF0000"/>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38A558EC"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A512E13" w14:textId="77777777" w:rsidR="00A516E0" w:rsidRPr="00B1796B" w:rsidRDefault="00A516E0" w:rsidP="00E32161">
            <w:pPr>
              <w:jc w:val="center"/>
              <w:rPr>
                <w:b/>
                <w:bCs/>
                <w:sz w:val="13"/>
                <w:szCs w:val="13"/>
              </w:rPr>
            </w:pPr>
            <w:r w:rsidRPr="00B1796B">
              <w:rPr>
                <w:b/>
                <w:bCs/>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57616EA9" w14:textId="77777777" w:rsidR="00A516E0" w:rsidRPr="00B1796B" w:rsidRDefault="00A516E0" w:rsidP="00E32161">
            <w:pPr>
              <w:jc w:val="center"/>
              <w:rPr>
                <w:sz w:val="12"/>
                <w:szCs w:val="12"/>
              </w:rPr>
            </w:pPr>
            <w:r w:rsidRPr="00B1796B">
              <w:rPr>
                <w:sz w:val="12"/>
                <w:szCs w:val="12"/>
              </w:rPr>
              <w:t xml:space="preserve">      5,01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FDF287A" w14:textId="77777777" w:rsidR="00A516E0" w:rsidRPr="00B1796B" w:rsidRDefault="00A516E0" w:rsidP="00E32161">
            <w:pPr>
              <w:jc w:val="center"/>
              <w:rPr>
                <w:sz w:val="12"/>
                <w:szCs w:val="12"/>
              </w:rPr>
            </w:pPr>
            <w:r w:rsidRPr="00B1796B">
              <w:rPr>
                <w:sz w:val="12"/>
                <w:szCs w:val="12"/>
              </w:rPr>
              <w:t xml:space="preserve">      8,38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F20BD6B" w14:textId="77777777" w:rsidR="00A516E0" w:rsidRPr="00B1796B" w:rsidRDefault="00A516E0" w:rsidP="00E32161">
            <w:pPr>
              <w:jc w:val="center"/>
              <w:rPr>
                <w:sz w:val="12"/>
                <w:szCs w:val="12"/>
              </w:rPr>
            </w:pPr>
            <w:r w:rsidRPr="00B1796B">
              <w:rPr>
                <w:sz w:val="12"/>
                <w:szCs w:val="12"/>
              </w:rPr>
              <w:t xml:space="preserve">       3,37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60F7754" w14:textId="77777777" w:rsidR="00A516E0" w:rsidRPr="00B1796B" w:rsidRDefault="00A516E0" w:rsidP="00E32161">
            <w:pPr>
              <w:ind w:right="-110"/>
              <w:jc w:val="center"/>
              <w:rPr>
                <w:sz w:val="12"/>
                <w:szCs w:val="12"/>
              </w:rPr>
            </w:pPr>
            <w:r w:rsidRPr="00B1796B">
              <w:rPr>
                <w:sz w:val="12"/>
                <w:szCs w:val="12"/>
              </w:rPr>
              <w:t xml:space="preserve">         0,026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7A61B9F6"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2281A84" w14:textId="77777777" w:rsidR="00A516E0" w:rsidRPr="00B1796B" w:rsidRDefault="00A516E0" w:rsidP="00E32161">
            <w:pPr>
              <w:jc w:val="center"/>
              <w:rPr>
                <w:sz w:val="12"/>
                <w:szCs w:val="12"/>
              </w:rPr>
            </w:pPr>
            <w:r w:rsidRPr="00B1796B">
              <w:rPr>
                <w:sz w:val="12"/>
                <w:szCs w:val="12"/>
              </w:rPr>
              <w:t xml:space="preserve">               -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78DEF14" w14:textId="77777777" w:rsidR="00A516E0" w:rsidRPr="00B1796B" w:rsidRDefault="00A516E0" w:rsidP="00E32161">
            <w:pPr>
              <w:jc w:val="center"/>
              <w:rPr>
                <w:sz w:val="12"/>
                <w:szCs w:val="12"/>
              </w:rPr>
            </w:pPr>
            <w:r w:rsidRPr="00B1796B">
              <w:rPr>
                <w:sz w:val="12"/>
                <w:szCs w:val="12"/>
              </w:rPr>
              <w:t xml:space="preserve">           6,00   </w:t>
            </w:r>
          </w:p>
        </w:tc>
        <w:tc>
          <w:tcPr>
            <w:tcW w:w="709" w:type="dxa"/>
            <w:tcBorders>
              <w:top w:val="single" w:sz="4" w:space="0" w:color="auto"/>
              <w:left w:val="nil"/>
              <w:bottom w:val="single" w:sz="4" w:space="0" w:color="auto"/>
              <w:right w:val="nil"/>
            </w:tcBorders>
            <w:shd w:val="clear" w:color="000000" w:fill="FFFF99"/>
            <w:vAlign w:val="center"/>
            <w:hideMark/>
          </w:tcPr>
          <w:p w14:paraId="0B19A3CB"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1AD47D5"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1FA9B336"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C4CE9C5"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DB10B86" w14:textId="77777777" w:rsidR="00A516E0" w:rsidRPr="00B1796B" w:rsidRDefault="00A516E0" w:rsidP="00E32161">
            <w:pPr>
              <w:jc w:val="center"/>
              <w:rPr>
                <w:sz w:val="12"/>
                <w:szCs w:val="12"/>
              </w:rPr>
            </w:pPr>
            <w:r w:rsidRPr="00B1796B">
              <w:rPr>
                <w:sz w:val="12"/>
                <w:szCs w:val="12"/>
              </w:rPr>
              <w:t xml:space="preserve">      5,01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C13EF2B"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3CB1625" w14:textId="77777777" w:rsidR="00A516E0" w:rsidRPr="00B1796B" w:rsidRDefault="00A516E0" w:rsidP="00E32161">
            <w:pPr>
              <w:jc w:val="center"/>
              <w:rPr>
                <w:sz w:val="12"/>
                <w:szCs w:val="12"/>
              </w:rPr>
            </w:pPr>
            <w:r w:rsidRPr="00B1796B">
              <w:rPr>
                <w:sz w:val="12"/>
                <w:szCs w:val="12"/>
              </w:rPr>
              <w:t xml:space="preserve">       3,37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11D54E6" w14:textId="77777777" w:rsidR="00A516E0" w:rsidRPr="00B1796B" w:rsidRDefault="00A516E0" w:rsidP="00E32161">
            <w:pPr>
              <w:jc w:val="center"/>
              <w:rPr>
                <w:sz w:val="12"/>
                <w:szCs w:val="12"/>
              </w:rPr>
            </w:pPr>
            <w:r w:rsidRPr="00B1796B">
              <w:rPr>
                <w:sz w:val="12"/>
                <w:szCs w:val="12"/>
              </w:rPr>
              <w:t xml:space="preserve">        0,026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D4EABA9"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E1C3D66" w14:textId="77777777" w:rsidR="00A516E0" w:rsidRPr="00B1796B" w:rsidRDefault="00A516E0" w:rsidP="00E32161">
            <w:pPr>
              <w:jc w:val="center"/>
              <w:rPr>
                <w:sz w:val="12"/>
                <w:szCs w:val="12"/>
              </w:rPr>
            </w:pPr>
            <w:r w:rsidRPr="00B1796B">
              <w:rPr>
                <w:sz w:val="12"/>
                <w:szCs w:val="12"/>
              </w:rPr>
              <w:t xml:space="preserve">               -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5C6C4513" w14:textId="77777777" w:rsidR="00A516E0" w:rsidRPr="00B1796B" w:rsidRDefault="00A516E0" w:rsidP="00E32161">
            <w:pPr>
              <w:jc w:val="center"/>
              <w:rPr>
                <w:sz w:val="12"/>
                <w:szCs w:val="12"/>
              </w:rPr>
            </w:pPr>
            <w:r w:rsidRPr="00B1796B">
              <w:rPr>
                <w:sz w:val="12"/>
                <w:szCs w:val="12"/>
              </w:rPr>
              <w:t xml:space="preserve">            6,00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40A2CDA2"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0B790A0" w14:textId="77777777" w:rsidR="00A516E0" w:rsidRPr="00B1796B" w:rsidRDefault="00A516E0" w:rsidP="00E32161">
            <w:pPr>
              <w:jc w:val="center"/>
              <w:rPr>
                <w:sz w:val="12"/>
                <w:szCs w:val="12"/>
              </w:rPr>
            </w:pPr>
            <w:r w:rsidRPr="00B1796B">
              <w:rPr>
                <w:sz w:val="12"/>
                <w:szCs w:val="12"/>
              </w:rPr>
              <w:t> </w:t>
            </w:r>
          </w:p>
        </w:tc>
      </w:tr>
      <w:tr w:rsidR="00A516E0" w:rsidRPr="00E3785F" w14:paraId="01E7A02E"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333AD914"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73A69B85" w14:textId="77777777" w:rsidR="00A516E0" w:rsidRPr="00B1796B" w:rsidRDefault="00A516E0" w:rsidP="00E32161">
            <w:pPr>
              <w:rPr>
                <w:b/>
                <w:bCs/>
                <w:sz w:val="13"/>
                <w:szCs w:val="13"/>
              </w:rPr>
            </w:pPr>
            <w:r w:rsidRPr="00B1796B">
              <w:rPr>
                <w:b/>
                <w:bCs/>
                <w:sz w:val="13"/>
                <w:szCs w:val="13"/>
              </w:rPr>
              <w:t> </w:t>
            </w:r>
          </w:p>
        </w:tc>
        <w:tc>
          <w:tcPr>
            <w:tcW w:w="424" w:type="dxa"/>
            <w:tcBorders>
              <w:top w:val="single" w:sz="4" w:space="0" w:color="auto"/>
              <w:left w:val="nil"/>
              <w:bottom w:val="single" w:sz="4" w:space="0" w:color="auto"/>
              <w:right w:val="nil"/>
            </w:tcBorders>
            <w:shd w:val="clear" w:color="000000" w:fill="FFFF99"/>
            <w:vAlign w:val="center"/>
            <w:hideMark/>
          </w:tcPr>
          <w:p w14:paraId="59A9338D" w14:textId="77777777" w:rsidR="00A516E0" w:rsidRPr="00B1796B" w:rsidRDefault="00A516E0" w:rsidP="00E32161">
            <w:pPr>
              <w:jc w:val="center"/>
              <w:rPr>
                <w:sz w:val="13"/>
                <w:szCs w:val="13"/>
              </w:rPr>
            </w:pPr>
            <w:r w:rsidRPr="00B1796B">
              <w:rPr>
                <w:sz w:val="13"/>
                <w:szCs w:val="13"/>
              </w:rPr>
              <w:t> </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B2B9A57" w14:textId="77777777" w:rsidR="00A516E0" w:rsidRPr="00B1796B" w:rsidRDefault="00A516E0" w:rsidP="00E32161">
            <w:pPr>
              <w:jc w:val="center"/>
              <w:rPr>
                <w:sz w:val="13"/>
                <w:szCs w:val="13"/>
              </w:rPr>
            </w:pPr>
            <w:r w:rsidRPr="00B1796B">
              <w:rPr>
                <w:sz w:val="13"/>
                <w:szCs w:val="13"/>
              </w:rPr>
              <w:t> </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2CCC795"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5118002"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B68C79B"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DBE8151" w14:textId="77777777" w:rsidR="00A516E0" w:rsidRPr="00B1796B" w:rsidRDefault="00A516E0" w:rsidP="00E32161">
            <w:pPr>
              <w:ind w:right="-110"/>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0073CB95"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555CDB8" w14:textId="77777777" w:rsidR="00A516E0" w:rsidRPr="00B1796B" w:rsidRDefault="00A516E0" w:rsidP="00E32161">
            <w:pPr>
              <w:jc w:val="center"/>
              <w:rPr>
                <w:sz w:val="12"/>
                <w:szCs w:val="12"/>
              </w:rPr>
            </w:pPr>
            <w:r w:rsidRPr="00B1796B">
              <w:rPr>
                <w:sz w:val="12"/>
                <w:szCs w:val="12"/>
              </w:rPr>
              <w:t>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7C20DB1"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6A9442CC" w14:textId="77777777" w:rsidR="00A516E0" w:rsidRPr="00B1796B" w:rsidRDefault="00A516E0" w:rsidP="00E32161">
            <w:pPr>
              <w:jc w:val="center"/>
              <w:rPr>
                <w:sz w:val="12"/>
                <w:szCs w:val="12"/>
              </w:rPr>
            </w:pPr>
            <w:r w:rsidRPr="00B1796B">
              <w:rPr>
                <w:sz w:val="12"/>
                <w:szCs w:val="12"/>
              </w:rPr>
              <w:t>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54D383EB"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5178B938" w14:textId="77777777" w:rsidR="00A516E0" w:rsidRPr="00B1796B" w:rsidRDefault="00A516E0" w:rsidP="00E32161">
            <w:pPr>
              <w:jc w:val="center"/>
              <w:rPr>
                <w:sz w:val="12"/>
                <w:szCs w:val="12"/>
              </w:rPr>
            </w:pPr>
            <w:r w:rsidRPr="00B1796B">
              <w:rPr>
                <w:sz w:val="12"/>
                <w:szCs w:val="12"/>
              </w:rPr>
              <w:t> </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F6673EF"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87A6274"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A1FD2AF"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1E2558C"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2F8AAC3"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8BBB895"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4A4F962"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17FFE27F"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4EA0D6F6"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B637762" w14:textId="77777777" w:rsidR="00A516E0" w:rsidRPr="00B1796B" w:rsidRDefault="00A516E0" w:rsidP="00E32161">
            <w:pPr>
              <w:jc w:val="center"/>
              <w:rPr>
                <w:sz w:val="12"/>
                <w:szCs w:val="12"/>
              </w:rPr>
            </w:pPr>
            <w:r w:rsidRPr="00B1796B">
              <w:rPr>
                <w:sz w:val="12"/>
                <w:szCs w:val="12"/>
              </w:rPr>
              <w:t> </w:t>
            </w:r>
          </w:p>
        </w:tc>
      </w:tr>
      <w:tr w:rsidR="00A516E0" w:rsidRPr="00E3785F" w14:paraId="442B2E73" w14:textId="77777777" w:rsidTr="00E32161">
        <w:trPr>
          <w:trHeight w:val="43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DF8B351" w14:textId="77777777" w:rsidR="00A516E0" w:rsidRPr="00B1796B" w:rsidRDefault="00A516E0" w:rsidP="00E32161">
            <w:pPr>
              <w:rPr>
                <w:b/>
                <w:bCs/>
                <w:sz w:val="13"/>
                <w:szCs w:val="13"/>
              </w:rPr>
            </w:pPr>
            <w:r w:rsidRPr="00B1796B">
              <w:rPr>
                <w:b/>
                <w:bCs/>
                <w:sz w:val="13"/>
                <w:szCs w:val="13"/>
              </w:rPr>
              <w:t xml:space="preserve"> 4 комн. кв.</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9040385" w14:textId="77777777" w:rsidR="00A516E0" w:rsidRPr="00B1796B" w:rsidRDefault="00A516E0" w:rsidP="00E32161">
            <w:pPr>
              <w:jc w:val="center"/>
              <w:rPr>
                <w:b/>
                <w:bCs/>
                <w:color w:val="FF0000"/>
                <w:sz w:val="13"/>
                <w:szCs w:val="13"/>
              </w:rPr>
            </w:pPr>
            <w:r w:rsidRPr="00B1796B">
              <w:rPr>
                <w:b/>
                <w:bCs/>
                <w:color w:val="FF0000"/>
                <w:sz w:val="13"/>
                <w:szCs w:val="13"/>
              </w:rPr>
              <w:t xml:space="preserve">      117,7   </w:t>
            </w:r>
          </w:p>
        </w:tc>
        <w:tc>
          <w:tcPr>
            <w:tcW w:w="424" w:type="dxa"/>
            <w:tcBorders>
              <w:top w:val="single" w:sz="4" w:space="0" w:color="auto"/>
              <w:left w:val="nil"/>
              <w:bottom w:val="single" w:sz="4" w:space="0" w:color="auto"/>
              <w:right w:val="nil"/>
            </w:tcBorders>
            <w:shd w:val="clear" w:color="000000" w:fill="FFFFFF"/>
            <w:vAlign w:val="center"/>
            <w:hideMark/>
          </w:tcPr>
          <w:p w14:paraId="6A07CEAB" w14:textId="77777777" w:rsidR="00A516E0" w:rsidRPr="00B1796B" w:rsidRDefault="00A516E0" w:rsidP="00E32161">
            <w:pPr>
              <w:jc w:val="center"/>
              <w:rPr>
                <w:b/>
                <w:bCs/>
                <w:sz w:val="13"/>
                <w:szCs w:val="13"/>
              </w:rPr>
            </w:pPr>
            <w:r w:rsidRPr="00B1796B">
              <w:rPr>
                <w:b/>
                <w:bCs/>
                <w:sz w:val="13"/>
                <w:szCs w:val="13"/>
              </w:rPr>
              <w:t>75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8906FA8" w14:textId="77777777" w:rsidR="00A516E0" w:rsidRPr="00B1796B" w:rsidRDefault="00A516E0" w:rsidP="00E32161">
            <w:pPr>
              <w:jc w:val="center"/>
              <w:rPr>
                <w:b/>
                <w:bCs/>
                <w:sz w:val="13"/>
                <w:szCs w:val="13"/>
              </w:rPr>
            </w:pPr>
            <w:r w:rsidRPr="00B1796B">
              <w:rPr>
                <w:b/>
                <w:bCs/>
                <w:sz w:val="13"/>
                <w:szCs w:val="13"/>
              </w:rPr>
              <w:t>1</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8184B55" w14:textId="77777777" w:rsidR="00A516E0" w:rsidRPr="00B1796B" w:rsidRDefault="00A516E0" w:rsidP="00E32161">
            <w:pPr>
              <w:jc w:val="center"/>
              <w:rPr>
                <w:sz w:val="12"/>
                <w:szCs w:val="12"/>
              </w:rPr>
            </w:pPr>
            <w:r w:rsidRPr="00B1796B">
              <w:rPr>
                <w:sz w:val="12"/>
                <w:szCs w:val="12"/>
              </w:rPr>
              <w:t xml:space="preserve">       287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070EEAC7" w14:textId="77777777" w:rsidR="00A516E0" w:rsidRPr="00B1796B" w:rsidRDefault="00A516E0" w:rsidP="00E32161">
            <w:pPr>
              <w:jc w:val="center"/>
              <w:rPr>
                <w:sz w:val="12"/>
                <w:szCs w:val="12"/>
              </w:rPr>
            </w:pPr>
            <w:r w:rsidRPr="00B1796B">
              <w:rPr>
                <w:sz w:val="12"/>
                <w:szCs w:val="12"/>
              </w:rPr>
              <w:t xml:space="preserve">       400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251812C" w14:textId="77777777" w:rsidR="00A516E0" w:rsidRPr="00B1796B" w:rsidRDefault="00A516E0" w:rsidP="00E32161">
            <w:pPr>
              <w:jc w:val="center"/>
              <w:rPr>
                <w:sz w:val="12"/>
                <w:szCs w:val="12"/>
              </w:rPr>
            </w:pPr>
            <w:r w:rsidRPr="00B1796B">
              <w:rPr>
                <w:sz w:val="12"/>
                <w:szCs w:val="12"/>
              </w:rPr>
              <w:t xml:space="preserve">     1 227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BD56D9E"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75DB312B" w14:textId="77777777" w:rsidR="00A516E0" w:rsidRPr="00B1796B" w:rsidRDefault="00A516E0" w:rsidP="00E32161">
            <w:pPr>
              <w:jc w:val="center"/>
              <w:rPr>
                <w:sz w:val="12"/>
                <w:szCs w:val="12"/>
              </w:rPr>
            </w:pPr>
            <w:r w:rsidRPr="00B1796B">
              <w:rPr>
                <w:sz w:val="12"/>
                <w:szCs w:val="12"/>
              </w:rPr>
              <w:t xml:space="preserve">     8 310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4FA38AD" w14:textId="77777777" w:rsidR="00A516E0" w:rsidRPr="00B1796B" w:rsidRDefault="00A516E0" w:rsidP="00E32161">
            <w:pPr>
              <w:jc w:val="center"/>
              <w:rPr>
                <w:sz w:val="12"/>
                <w:szCs w:val="12"/>
              </w:rPr>
            </w:pPr>
            <w:r w:rsidRPr="00B1796B">
              <w:rPr>
                <w:sz w:val="12"/>
                <w:szCs w:val="12"/>
              </w:rPr>
              <w:t xml:space="preserve">         428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E5D4101"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1A939C75" w14:textId="77777777" w:rsidR="00A516E0" w:rsidRPr="00B1796B" w:rsidRDefault="00A516E0" w:rsidP="00E32161">
            <w:pPr>
              <w:jc w:val="center"/>
              <w:rPr>
                <w:sz w:val="12"/>
                <w:szCs w:val="12"/>
              </w:rPr>
            </w:pPr>
            <w:r w:rsidRPr="00B1796B">
              <w:rPr>
                <w:sz w:val="12"/>
                <w:szCs w:val="12"/>
              </w:rPr>
              <w:t xml:space="preserve">            83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2BE5E6DB" w14:textId="77777777" w:rsidR="00A516E0" w:rsidRPr="00B1796B" w:rsidRDefault="00A516E0" w:rsidP="00E32161">
            <w:pPr>
              <w:jc w:val="center"/>
              <w:rPr>
                <w:sz w:val="12"/>
                <w:szCs w:val="12"/>
              </w:rPr>
            </w:pPr>
            <w:r w:rsidRPr="00B1796B">
              <w:rPr>
                <w:sz w:val="12"/>
                <w:szCs w:val="12"/>
              </w:rPr>
              <w:t xml:space="preserve">   10 736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2DD63BCC" w14:textId="77777777" w:rsidR="00A516E0" w:rsidRPr="00B1796B" w:rsidRDefault="00A516E0" w:rsidP="00E32161">
            <w:pPr>
              <w:jc w:val="center"/>
              <w:rPr>
                <w:sz w:val="12"/>
                <w:szCs w:val="12"/>
              </w:rPr>
            </w:pPr>
            <w:r w:rsidRPr="00B1796B">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EC0CB97" w14:textId="77777777" w:rsidR="00A516E0" w:rsidRPr="00B1796B" w:rsidRDefault="00A516E0" w:rsidP="00E32161">
            <w:pPr>
              <w:jc w:val="center"/>
              <w:rPr>
                <w:sz w:val="12"/>
                <w:szCs w:val="12"/>
              </w:rPr>
            </w:pPr>
            <w:r w:rsidRPr="00B1796B">
              <w:rPr>
                <w:sz w:val="12"/>
                <w:szCs w:val="12"/>
              </w:rPr>
              <w:t>1</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154F2877" w14:textId="77777777" w:rsidR="00A516E0" w:rsidRPr="00B1796B" w:rsidRDefault="00A516E0" w:rsidP="00E32161">
            <w:pPr>
              <w:jc w:val="center"/>
              <w:rPr>
                <w:sz w:val="12"/>
                <w:szCs w:val="12"/>
              </w:rPr>
            </w:pPr>
            <w:r w:rsidRPr="00B1796B">
              <w:rPr>
                <w:sz w:val="12"/>
                <w:szCs w:val="12"/>
              </w:rPr>
              <w:t xml:space="preserve">       302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8D01115" w14:textId="77777777" w:rsidR="00A516E0" w:rsidRPr="00B1796B" w:rsidRDefault="00A516E0" w:rsidP="00E32161">
            <w:pPr>
              <w:jc w:val="center"/>
              <w:rPr>
                <w:sz w:val="12"/>
                <w:szCs w:val="12"/>
              </w:rPr>
            </w:pPr>
            <w:r w:rsidRPr="00B1796B">
              <w:rPr>
                <w:sz w:val="12"/>
                <w:szCs w:val="12"/>
              </w:rPr>
              <w:t xml:space="preserve">      419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12C20C9" w14:textId="77777777" w:rsidR="00A516E0" w:rsidRPr="00B1796B" w:rsidRDefault="00A516E0" w:rsidP="00E32161">
            <w:pPr>
              <w:jc w:val="center"/>
              <w:rPr>
                <w:sz w:val="12"/>
                <w:szCs w:val="12"/>
              </w:rPr>
            </w:pPr>
            <w:r w:rsidRPr="00B1796B">
              <w:rPr>
                <w:sz w:val="12"/>
                <w:szCs w:val="12"/>
              </w:rPr>
              <w:t xml:space="preserve">     1 370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4F25D72"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0F78827" w14:textId="77777777" w:rsidR="00A516E0" w:rsidRPr="00B1796B" w:rsidRDefault="00A516E0" w:rsidP="00E32161">
            <w:pPr>
              <w:jc w:val="center"/>
              <w:rPr>
                <w:sz w:val="12"/>
                <w:szCs w:val="12"/>
              </w:rPr>
            </w:pPr>
            <w:r w:rsidRPr="00B1796B">
              <w:rPr>
                <w:sz w:val="12"/>
                <w:szCs w:val="12"/>
              </w:rPr>
              <w:t xml:space="preserve">     9 968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32F05D1" w14:textId="77777777" w:rsidR="00A516E0" w:rsidRPr="00B1796B" w:rsidRDefault="00A516E0" w:rsidP="00E32161">
            <w:pPr>
              <w:jc w:val="center"/>
              <w:rPr>
                <w:sz w:val="12"/>
                <w:szCs w:val="12"/>
              </w:rPr>
            </w:pPr>
            <w:r w:rsidRPr="00B1796B">
              <w:rPr>
                <w:sz w:val="12"/>
                <w:szCs w:val="12"/>
              </w:rPr>
              <w:t xml:space="preserve">         482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5DFEE340"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1660F8EA" w14:textId="77777777" w:rsidR="00A516E0" w:rsidRPr="00B1796B" w:rsidRDefault="00A516E0" w:rsidP="00E32161">
            <w:pPr>
              <w:jc w:val="center"/>
              <w:rPr>
                <w:sz w:val="12"/>
                <w:szCs w:val="12"/>
              </w:rPr>
            </w:pPr>
            <w:r w:rsidRPr="00B1796B">
              <w:rPr>
                <w:sz w:val="12"/>
                <w:szCs w:val="12"/>
              </w:rPr>
              <w:t xml:space="preserve">           93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139DEF5" w14:textId="77777777" w:rsidR="00A516E0" w:rsidRPr="00B1796B" w:rsidRDefault="00A516E0" w:rsidP="00E32161">
            <w:pPr>
              <w:jc w:val="center"/>
              <w:rPr>
                <w:sz w:val="12"/>
                <w:szCs w:val="12"/>
              </w:rPr>
            </w:pPr>
            <w:r w:rsidRPr="00B1796B">
              <w:rPr>
                <w:sz w:val="12"/>
                <w:szCs w:val="12"/>
              </w:rPr>
              <w:t xml:space="preserve">   12 634   </w:t>
            </w:r>
          </w:p>
        </w:tc>
      </w:tr>
      <w:tr w:rsidR="00A516E0" w:rsidRPr="00E3785F" w14:paraId="68B451E6"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47A1DCA0"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2799C0B7" w14:textId="77777777" w:rsidR="00A516E0" w:rsidRPr="00B1796B" w:rsidRDefault="00A516E0" w:rsidP="00E32161">
            <w:pPr>
              <w:jc w:val="center"/>
              <w:rPr>
                <w:b/>
                <w:bCs/>
                <w:color w:val="FF0000"/>
                <w:sz w:val="13"/>
                <w:szCs w:val="13"/>
              </w:rPr>
            </w:pPr>
            <w:r w:rsidRPr="00B1796B">
              <w:rPr>
                <w:b/>
                <w:bCs/>
                <w:color w:val="FF0000"/>
                <w:sz w:val="13"/>
                <w:szCs w:val="13"/>
              </w:rPr>
              <w:t xml:space="preserve">      116,3   </w:t>
            </w:r>
          </w:p>
        </w:tc>
        <w:tc>
          <w:tcPr>
            <w:tcW w:w="424" w:type="dxa"/>
            <w:tcBorders>
              <w:top w:val="single" w:sz="4" w:space="0" w:color="auto"/>
              <w:left w:val="nil"/>
              <w:bottom w:val="single" w:sz="4" w:space="0" w:color="auto"/>
              <w:right w:val="nil"/>
            </w:tcBorders>
            <w:shd w:val="clear" w:color="000000" w:fill="FFFF99"/>
            <w:vAlign w:val="center"/>
            <w:hideMark/>
          </w:tcPr>
          <w:p w14:paraId="5082F71C" w14:textId="77777777" w:rsidR="00A516E0" w:rsidRPr="00B1796B" w:rsidRDefault="00A516E0" w:rsidP="00E32161">
            <w:pPr>
              <w:jc w:val="center"/>
              <w:rPr>
                <w:sz w:val="13"/>
                <w:szCs w:val="13"/>
              </w:rPr>
            </w:pPr>
            <w:r w:rsidRPr="00B1796B">
              <w:rPr>
                <w:sz w:val="13"/>
                <w:szCs w:val="13"/>
              </w:rPr>
              <w:t>75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4B4EC3B7" w14:textId="77777777" w:rsidR="00A516E0" w:rsidRPr="00B1796B" w:rsidRDefault="00A516E0" w:rsidP="00E32161">
            <w:pPr>
              <w:jc w:val="center"/>
              <w:rPr>
                <w:b/>
                <w:bCs/>
                <w:sz w:val="13"/>
                <w:szCs w:val="13"/>
              </w:rPr>
            </w:pPr>
            <w:r w:rsidRPr="00B1796B">
              <w:rPr>
                <w:b/>
                <w:bCs/>
                <w:sz w:val="13"/>
                <w:szCs w:val="13"/>
              </w:rPr>
              <w:t>2</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7B71574" w14:textId="77777777" w:rsidR="00A516E0" w:rsidRPr="00B1796B" w:rsidRDefault="00A516E0" w:rsidP="00E32161">
            <w:pPr>
              <w:jc w:val="center"/>
              <w:rPr>
                <w:sz w:val="12"/>
                <w:szCs w:val="12"/>
              </w:rPr>
            </w:pPr>
            <w:r w:rsidRPr="00B1796B">
              <w:rPr>
                <w:sz w:val="12"/>
                <w:szCs w:val="12"/>
              </w:rPr>
              <w:t xml:space="preserve">       574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5BED20B" w14:textId="77777777" w:rsidR="00A516E0" w:rsidRPr="00B1796B" w:rsidRDefault="00A516E0" w:rsidP="00E32161">
            <w:pPr>
              <w:jc w:val="center"/>
              <w:rPr>
                <w:sz w:val="12"/>
                <w:szCs w:val="12"/>
              </w:rPr>
            </w:pPr>
            <w:r w:rsidRPr="00B1796B">
              <w:rPr>
                <w:sz w:val="12"/>
                <w:szCs w:val="12"/>
              </w:rPr>
              <w:t xml:space="preserve">       801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48CADBC" w14:textId="77777777" w:rsidR="00A516E0" w:rsidRPr="00B1796B" w:rsidRDefault="00A516E0" w:rsidP="00E32161">
            <w:pPr>
              <w:jc w:val="center"/>
              <w:rPr>
                <w:sz w:val="12"/>
                <w:szCs w:val="12"/>
              </w:rPr>
            </w:pPr>
            <w:r w:rsidRPr="00B1796B">
              <w:rPr>
                <w:sz w:val="12"/>
                <w:szCs w:val="12"/>
              </w:rPr>
              <w:t xml:space="preserve">     2 455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3F1F8E9"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04E6E6FA" w14:textId="77777777" w:rsidR="00A516E0" w:rsidRPr="00B1796B" w:rsidRDefault="00A516E0" w:rsidP="00E32161">
            <w:pPr>
              <w:jc w:val="center"/>
              <w:rPr>
                <w:sz w:val="12"/>
                <w:szCs w:val="12"/>
              </w:rPr>
            </w:pPr>
            <w:r w:rsidRPr="00B1796B">
              <w:rPr>
                <w:sz w:val="12"/>
                <w:szCs w:val="12"/>
              </w:rPr>
              <w:t xml:space="preserve">     8 310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937C09D" w14:textId="77777777" w:rsidR="00A516E0" w:rsidRPr="00B1796B" w:rsidRDefault="00A516E0" w:rsidP="00E32161">
            <w:pPr>
              <w:jc w:val="center"/>
              <w:rPr>
                <w:sz w:val="12"/>
                <w:szCs w:val="12"/>
              </w:rPr>
            </w:pPr>
            <w:r w:rsidRPr="00B1796B">
              <w:rPr>
                <w:sz w:val="12"/>
                <w:szCs w:val="12"/>
              </w:rPr>
              <w:t xml:space="preserve">         658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AE51EED"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22E04669" w14:textId="77777777" w:rsidR="00A516E0" w:rsidRPr="00B1796B" w:rsidRDefault="00A516E0" w:rsidP="00E32161">
            <w:pPr>
              <w:jc w:val="center"/>
              <w:rPr>
                <w:sz w:val="12"/>
                <w:szCs w:val="12"/>
              </w:rPr>
            </w:pPr>
            <w:r w:rsidRPr="00B1796B">
              <w:rPr>
                <w:sz w:val="12"/>
                <w:szCs w:val="12"/>
              </w:rPr>
              <w:t xml:space="preserve">         165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0F9FB98" w14:textId="77777777" w:rsidR="00A516E0" w:rsidRPr="00B1796B" w:rsidRDefault="00A516E0" w:rsidP="00E32161">
            <w:pPr>
              <w:jc w:val="center"/>
              <w:rPr>
                <w:sz w:val="12"/>
                <w:szCs w:val="12"/>
              </w:rPr>
            </w:pPr>
            <w:r w:rsidRPr="00B1796B">
              <w:rPr>
                <w:sz w:val="12"/>
                <w:szCs w:val="12"/>
              </w:rPr>
              <w:t xml:space="preserve">   12 964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6135BAB4" w14:textId="77777777" w:rsidR="00A516E0" w:rsidRPr="00B1796B" w:rsidRDefault="00A516E0" w:rsidP="00E32161">
            <w:pPr>
              <w:jc w:val="center"/>
              <w:rPr>
                <w:sz w:val="12"/>
                <w:szCs w:val="12"/>
              </w:rPr>
            </w:pPr>
            <w:r w:rsidRPr="00B1796B">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54865FA" w14:textId="77777777" w:rsidR="00A516E0" w:rsidRPr="00B1796B" w:rsidRDefault="00A516E0" w:rsidP="00E32161">
            <w:pPr>
              <w:jc w:val="center"/>
              <w:rPr>
                <w:sz w:val="12"/>
                <w:szCs w:val="12"/>
              </w:rPr>
            </w:pPr>
            <w:r w:rsidRPr="00B1796B">
              <w:rPr>
                <w:sz w:val="12"/>
                <w:szCs w:val="12"/>
              </w:rPr>
              <w:t>2</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57D18D0" w14:textId="77777777" w:rsidR="00A516E0" w:rsidRPr="00B1796B" w:rsidRDefault="00A516E0" w:rsidP="00E32161">
            <w:pPr>
              <w:jc w:val="center"/>
              <w:rPr>
                <w:sz w:val="12"/>
                <w:szCs w:val="12"/>
              </w:rPr>
            </w:pPr>
            <w:r w:rsidRPr="00B1796B">
              <w:rPr>
                <w:sz w:val="12"/>
                <w:szCs w:val="12"/>
              </w:rPr>
              <w:t xml:space="preserve">       605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B2DBA1B" w14:textId="77777777" w:rsidR="00A516E0" w:rsidRPr="00B1796B" w:rsidRDefault="00A516E0" w:rsidP="00E32161">
            <w:pPr>
              <w:jc w:val="center"/>
              <w:rPr>
                <w:sz w:val="12"/>
                <w:szCs w:val="12"/>
              </w:rPr>
            </w:pPr>
            <w:r w:rsidRPr="00B1796B">
              <w:rPr>
                <w:sz w:val="12"/>
                <w:szCs w:val="12"/>
              </w:rPr>
              <w:t xml:space="preserve">      838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4496FC8" w14:textId="77777777" w:rsidR="00A516E0" w:rsidRPr="00B1796B" w:rsidRDefault="00A516E0" w:rsidP="00E32161">
            <w:pPr>
              <w:jc w:val="center"/>
              <w:rPr>
                <w:sz w:val="12"/>
                <w:szCs w:val="12"/>
              </w:rPr>
            </w:pPr>
            <w:r w:rsidRPr="00B1796B">
              <w:rPr>
                <w:sz w:val="12"/>
                <w:szCs w:val="12"/>
              </w:rPr>
              <w:t xml:space="preserve">     2 740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0521A8F"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68D19DB0" w14:textId="77777777" w:rsidR="00A516E0" w:rsidRPr="00B1796B" w:rsidRDefault="00A516E0" w:rsidP="00E32161">
            <w:pPr>
              <w:jc w:val="center"/>
              <w:rPr>
                <w:sz w:val="12"/>
                <w:szCs w:val="12"/>
              </w:rPr>
            </w:pPr>
            <w:r w:rsidRPr="00B1796B">
              <w:rPr>
                <w:sz w:val="12"/>
                <w:szCs w:val="12"/>
              </w:rPr>
              <w:t xml:space="preserve">     9 968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C9B5C8E" w14:textId="77777777" w:rsidR="00A516E0" w:rsidRPr="00B1796B" w:rsidRDefault="00A516E0" w:rsidP="00E32161">
            <w:pPr>
              <w:jc w:val="center"/>
              <w:rPr>
                <w:sz w:val="12"/>
                <w:szCs w:val="12"/>
              </w:rPr>
            </w:pPr>
            <w:r w:rsidRPr="00B1796B">
              <w:rPr>
                <w:sz w:val="12"/>
                <w:szCs w:val="12"/>
              </w:rPr>
              <w:t xml:space="preserve">         742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7F3A7FDC"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024817AE" w14:textId="77777777" w:rsidR="00A516E0" w:rsidRPr="00B1796B" w:rsidRDefault="00A516E0" w:rsidP="00E32161">
            <w:pPr>
              <w:jc w:val="center"/>
              <w:rPr>
                <w:sz w:val="12"/>
                <w:szCs w:val="12"/>
              </w:rPr>
            </w:pPr>
            <w:r w:rsidRPr="00B1796B">
              <w:rPr>
                <w:sz w:val="12"/>
                <w:szCs w:val="12"/>
              </w:rPr>
              <w:t xml:space="preserve">         185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2C13253" w14:textId="77777777" w:rsidR="00A516E0" w:rsidRPr="00B1796B" w:rsidRDefault="00A516E0" w:rsidP="00E32161">
            <w:pPr>
              <w:jc w:val="center"/>
              <w:rPr>
                <w:sz w:val="12"/>
                <w:szCs w:val="12"/>
              </w:rPr>
            </w:pPr>
            <w:r w:rsidRPr="00B1796B">
              <w:rPr>
                <w:sz w:val="12"/>
                <w:szCs w:val="12"/>
              </w:rPr>
              <w:t xml:space="preserve">   15 078   </w:t>
            </w:r>
          </w:p>
        </w:tc>
      </w:tr>
      <w:tr w:rsidR="00A516E0" w:rsidRPr="00E3785F" w14:paraId="6F54F8BB"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68B6DACA" w14:textId="77777777" w:rsidR="00A516E0" w:rsidRPr="00B1796B" w:rsidRDefault="00A516E0" w:rsidP="00E32161">
            <w:pPr>
              <w:rPr>
                <w:b/>
                <w:bCs/>
                <w:sz w:val="13"/>
                <w:szCs w:val="13"/>
              </w:rPr>
            </w:pPr>
            <w:r w:rsidRPr="00B1796B">
              <w:rPr>
                <w:b/>
                <w:bCs/>
                <w:sz w:val="13"/>
                <w:szCs w:val="13"/>
              </w:rPr>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49F46959" w14:textId="77777777" w:rsidR="00A516E0" w:rsidRPr="00B1796B" w:rsidRDefault="00A516E0" w:rsidP="00E32161">
            <w:pPr>
              <w:jc w:val="center"/>
              <w:rPr>
                <w:b/>
                <w:bCs/>
                <w:color w:val="FF0000"/>
                <w:sz w:val="13"/>
                <w:szCs w:val="13"/>
              </w:rPr>
            </w:pPr>
            <w:r w:rsidRPr="00B1796B">
              <w:rPr>
                <w:b/>
                <w:bCs/>
                <w:color w:val="FF0000"/>
                <w:sz w:val="13"/>
                <w:szCs w:val="13"/>
              </w:rPr>
              <w:t xml:space="preserve">      115,3   </w:t>
            </w:r>
          </w:p>
        </w:tc>
        <w:tc>
          <w:tcPr>
            <w:tcW w:w="424" w:type="dxa"/>
            <w:tcBorders>
              <w:top w:val="single" w:sz="4" w:space="0" w:color="auto"/>
              <w:left w:val="nil"/>
              <w:bottom w:val="single" w:sz="4" w:space="0" w:color="auto"/>
              <w:right w:val="nil"/>
            </w:tcBorders>
            <w:shd w:val="clear" w:color="000000" w:fill="FFFF99"/>
            <w:vAlign w:val="center"/>
            <w:hideMark/>
          </w:tcPr>
          <w:p w14:paraId="407A5FBC" w14:textId="77777777" w:rsidR="00A516E0" w:rsidRPr="00B1796B" w:rsidRDefault="00A516E0" w:rsidP="00E32161">
            <w:pPr>
              <w:jc w:val="center"/>
              <w:rPr>
                <w:sz w:val="13"/>
                <w:szCs w:val="13"/>
              </w:rPr>
            </w:pPr>
            <w:r w:rsidRPr="00B1796B">
              <w:rPr>
                <w:sz w:val="13"/>
                <w:szCs w:val="13"/>
              </w:rPr>
              <w:t>75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1B7986C" w14:textId="77777777" w:rsidR="00A516E0" w:rsidRPr="00B1796B" w:rsidRDefault="00A516E0" w:rsidP="00E32161">
            <w:pPr>
              <w:jc w:val="center"/>
              <w:rPr>
                <w:b/>
                <w:bCs/>
                <w:sz w:val="13"/>
                <w:szCs w:val="13"/>
              </w:rPr>
            </w:pPr>
            <w:r w:rsidRPr="00B1796B">
              <w:rPr>
                <w:b/>
                <w:bCs/>
                <w:sz w:val="13"/>
                <w:szCs w:val="13"/>
              </w:rPr>
              <w:t>3</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B5F3B00" w14:textId="77777777" w:rsidR="00A516E0" w:rsidRPr="00B1796B" w:rsidRDefault="00A516E0" w:rsidP="00E32161">
            <w:pPr>
              <w:jc w:val="center"/>
              <w:rPr>
                <w:sz w:val="12"/>
                <w:szCs w:val="12"/>
              </w:rPr>
            </w:pPr>
            <w:r w:rsidRPr="00B1796B">
              <w:rPr>
                <w:sz w:val="12"/>
                <w:szCs w:val="12"/>
              </w:rPr>
              <w:t xml:space="preserve">       861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F67720D" w14:textId="77777777" w:rsidR="00A516E0" w:rsidRPr="00B1796B" w:rsidRDefault="00A516E0" w:rsidP="00E32161">
            <w:pPr>
              <w:jc w:val="center"/>
              <w:rPr>
                <w:sz w:val="12"/>
                <w:szCs w:val="12"/>
              </w:rPr>
            </w:pPr>
            <w:r w:rsidRPr="00B1796B">
              <w:rPr>
                <w:sz w:val="12"/>
                <w:szCs w:val="12"/>
              </w:rPr>
              <w:t xml:space="preserve">   1 201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E8F2AB8" w14:textId="77777777" w:rsidR="00A516E0" w:rsidRPr="00B1796B" w:rsidRDefault="00A516E0" w:rsidP="00E32161">
            <w:pPr>
              <w:jc w:val="center"/>
              <w:rPr>
                <w:sz w:val="12"/>
                <w:szCs w:val="12"/>
              </w:rPr>
            </w:pPr>
            <w:r w:rsidRPr="00B1796B">
              <w:rPr>
                <w:sz w:val="12"/>
                <w:szCs w:val="12"/>
              </w:rPr>
              <w:t xml:space="preserve">     3 682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566D86B"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65895936" w14:textId="77777777" w:rsidR="00A516E0" w:rsidRPr="00B1796B" w:rsidRDefault="00A516E0" w:rsidP="00E32161">
            <w:pPr>
              <w:jc w:val="center"/>
              <w:rPr>
                <w:sz w:val="12"/>
                <w:szCs w:val="12"/>
              </w:rPr>
            </w:pPr>
            <w:r w:rsidRPr="00B1796B">
              <w:rPr>
                <w:sz w:val="12"/>
                <w:szCs w:val="12"/>
              </w:rPr>
              <w:t xml:space="preserve">     8 310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1304C60" w14:textId="77777777" w:rsidR="00A516E0" w:rsidRPr="00B1796B" w:rsidRDefault="00A516E0" w:rsidP="00E32161">
            <w:pPr>
              <w:jc w:val="center"/>
              <w:rPr>
                <w:sz w:val="12"/>
                <w:szCs w:val="12"/>
              </w:rPr>
            </w:pPr>
            <w:r w:rsidRPr="00B1796B">
              <w:rPr>
                <w:sz w:val="12"/>
                <w:szCs w:val="12"/>
              </w:rPr>
              <w:t xml:space="preserve">         987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14EEDDF6"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2AC5ED1A" w14:textId="77777777" w:rsidR="00A516E0" w:rsidRPr="00B1796B" w:rsidRDefault="00A516E0" w:rsidP="00E32161">
            <w:pPr>
              <w:jc w:val="center"/>
              <w:rPr>
                <w:sz w:val="12"/>
                <w:szCs w:val="12"/>
              </w:rPr>
            </w:pPr>
            <w:r w:rsidRPr="00B1796B">
              <w:rPr>
                <w:sz w:val="12"/>
                <w:szCs w:val="12"/>
              </w:rPr>
              <w:t xml:space="preserve">         248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0625C3E8" w14:textId="77777777" w:rsidR="00A516E0" w:rsidRPr="00B1796B" w:rsidRDefault="00A516E0" w:rsidP="00E32161">
            <w:pPr>
              <w:jc w:val="center"/>
              <w:rPr>
                <w:sz w:val="12"/>
                <w:szCs w:val="12"/>
              </w:rPr>
            </w:pPr>
            <w:r w:rsidRPr="00B1796B">
              <w:rPr>
                <w:sz w:val="12"/>
                <w:szCs w:val="12"/>
              </w:rPr>
              <w:t xml:space="preserve">   15 290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71D95D5E" w14:textId="77777777" w:rsidR="00A516E0" w:rsidRPr="00B1796B" w:rsidRDefault="00A516E0" w:rsidP="00E32161">
            <w:pPr>
              <w:jc w:val="center"/>
              <w:rPr>
                <w:sz w:val="12"/>
                <w:szCs w:val="12"/>
              </w:rPr>
            </w:pPr>
            <w:r w:rsidRPr="00B1796B">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3ADFC0EE" w14:textId="77777777" w:rsidR="00A516E0" w:rsidRPr="00B1796B" w:rsidRDefault="00A516E0" w:rsidP="00E32161">
            <w:pPr>
              <w:jc w:val="center"/>
              <w:rPr>
                <w:sz w:val="12"/>
                <w:szCs w:val="12"/>
              </w:rPr>
            </w:pPr>
            <w:r w:rsidRPr="00B1796B">
              <w:rPr>
                <w:sz w:val="12"/>
                <w:szCs w:val="12"/>
              </w:rPr>
              <w:t>3</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34F945F3" w14:textId="77777777" w:rsidR="00A516E0" w:rsidRPr="00B1796B" w:rsidRDefault="00A516E0" w:rsidP="00E32161">
            <w:pPr>
              <w:jc w:val="center"/>
              <w:rPr>
                <w:sz w:val="12"/>
                <w:szCs w:val="12"/>
              </w:rPr>
            </w:pPr>
            <w:r w:rsidRPr="00B1796B">
              <w:rPr>
                <w:sz w:val="12"/>
                <w:szCs w:val="12"/>
              </w:rPr>
              <w:t xml:space="preserve">       907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59FD4CCC" w14:textId="77777777" w:rsidR="00A516E0" w:rsidRPr="00B1796B" w:rsidRDefault="00A516E0" w:rsidP="00E32161">
            <w:pPr>
              <w:jc w:val="center"/>
              <w:rPr>
                <w:sz w:val="12"/>
                <w:szCs w:val="12"/>
              </w:rPr>
            </w:pPr>
            <w:r w:rsidRPr="00B1796B">
              <w:rPr>
                <w:sz w:val="12"/>
                <w:szCs w:val="12"/>
              </w:rPr>
              <w:t xml:space="preserve">   1 256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65781FEC" w14:textId="77777777" w:rsidR="00A516E0" w:rsidRPr="00B1796B" w:rsidRDefault="00A516E0" w:rsidP="00E32161">
            <w:pPr>
              <w:jc w:val="center"/>
              <w:rPr>
                <w:sz w:val="12"/>
                <w:szCs w:val="12"/>
              </w:rPr>
            </w:pPr>
            <w:r w:rsidRPr="00B1796B">
              <w:rPr>
                <w:sz w:val="12"/>
                <w:szCs w:val="12"/>
              </w:rPr>
              <w:t xml:space="preserve">     4 110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C6D9D91"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24428EAE" w14:textId="77777777" w:rsidR="00A516E0" w:rsidRPr="00B1796B" w:rsidRDefault="00A516E0" w:rsidP="00E32161">
            <w:pPr>
              <w:jc w:val="center"/>
              <w:rPr>
                <w:sz w:val="12"/>
                <w:szCs w:val="12"/>
              </w:rPr>
            </w:pPr>
            <w:r w:rsidRPr="00B1796B">
              <w:rPr>
                <w:sz w:val="12"/>
                <w:szCs w:val="12"/>
              </w:rPr>
              <w:t xml:space="preserve">     9 968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28687C3C" w14:textId="77777777" w:rsidR="00A516E0" w:rsidRPr="00B1796B" w:rsidRDefault="00A516E0" w:rsidP="00E32161">
            <w:pPr>
              <w:jc w:val="center"/>
              <w:rPr>
                <w:sz w:val="12"/>
                <w:szCs w:val="12"/>
              </w:rPr>
            </w:pPr>
            <w:r w:rsidRPr="00B1796B">
              <w:rPr>
                <w:sz w:val="12"/>
                <w:szCs w:val="12"/>
              </w:rPr>
              <w:t xml:space="preserve">     1 113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4B72C72A"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0D4F6709" w14:textId="77777777" w:rsidR="00A516E0" w:rsidRPr="00B1796B" w:rsidRDefault="00A516E0" w:rsidP="00E32161">
            <w:pPr>
              <w:jc w:val="center"/>
              <w:rPr>
                <w:sz w:val="12"/>
                <w:szCs w:val="12"/>
              </w:rPr>
            </w:pPr>
            <w:r w:rsidRPr="00B1796B">
              <w:rPr>
                <w:sz w:val="12"/>
                <w:szCs w:val="12"/>
              </w:rPr>
              <w:t xml:space="preserve">         278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A307067" w14:textId="77777777" w:rsidR="00A516E0" w:rsidRPr="00B1796B" w:rsidRDefault="00A516E0" w:rsidP="00E32161">
            <w:pPr>
              <w:jc w:val="center"/>
              <w:rPr>
                <w:sz w:val="12"/>
                <w:szCs w:val="12"/>
              </w:rPr>
            </w:pPr>
            <w:r w:rsidRPr="00B1796B">
              <w:rPr>
                <w:sz w:val="12"/>
                <w:szCs w:val="12"/>
              </w:rPr>
              <w:t xml:space="preserve">   17 633   </w:t>
            </w:r>
          </w:p>
        </w:tc>
      </w:tr>
      <w:tr w:rsidR="00A516E0" w:rsidRPr="00E3785F" w14:paraId="3E8A3173" w14:textId="77777777" w:rsidTr="00E32161">
        <w:trPr>
          <w:trHeight w:val="315"/>
        </w:trPr>
        <w:tc>
          <w:tcPr>
            <w:tcW w:w="566" w:type="dxa"/>
            <w:tcBorders>
              <w:top w:val="single" w:sz="4" w:space="0" w:color="auto"/>
              <w:left w:val="single" w:sz="4" w:space="0" w:color="auto"/>
              <w:bottom w:val="single" w:sz="4" w:space="0" w:color="auto"/>
              <w:right w:val="nil"/>
            </w:tcBorders>
            <w:shd w:val="clear" w:color="000000" w:fill="FFFF99"/>
            <w:vAlign w:val="center"/>
            <w:hideMark/>
          </w:tcPr>
          <w:p w14:paraId="29D70B8E" w14:textId="77777777" w:rsidR="00A516E0" w:rsidRPr="00B1796B" w:rsidRDefault="00A516E0" w:rsidP="00E32161">
            <w:pPr>
              <w:rPr>
                <w:b/>
                <w:bCs/>
                <w:sz w:val="13"/>
                <w:szCs w:val="13"/>
              </w:rPr>
            </w:pPr>
            <w:r w:rsidRPr="00B1796B">
              <w:rPr>
                <w:b/>
                <w:bCs/>
                <w:sz w:val="13"/>
                <w:szCs w:val="13"/>
              </w:rPr>
              <w:lastRenderedPageBreak/>
              <w:t> </w:t>
            </w:r>
          </w:p>
        </w:tc>
        <w:tc>
          <w:tcPr>
            <w:tcW w:w="566" w:type="dxa"/>
            <w:tcBorders>
              <w:top w:val="single" w:sz="4" w:space="0" w:color="auto"/>
              <w:left w:val="single" w:sz="8" w:space="0" w:color="auto"/>
              <w:bottom w:val="single" w:sz="4" w:space="0" w:color="auto"/>
              <w:right w:val="single" w:sz="8" w:space="0" w:color="auto"/>
            </w:tcBorders>
            <w:shd w:val="clear" w:color="000000" w:fill="CCFFCC"/>
            <w:vAlign w:val="center"/>
            <w:hideMark/>
          </w:tcPr>
          <w:p w14:paraId="39E31689" w14:textId="77777777" w:rsidR="00A516E0" w:rsidRPr="00B1796B" w:rsidRDefault="00A516E0" w:rsidP="00E32161">
            <w:pPr>
              <w:jc w:val="center"/>
              <w:rPr>
                <w:b/>
                <w:bCs/>
                <w:color w:val="FF0000"/>
                <w:sz w:val="13"/>
                <w:szCs w:val="13"/>
              </w:rPr>
            </w:pPr>
            <w:r w:rsidRPr="00B1796B">
              <w:rPr>
                <w:b/>
                <w:bCs/>
                <w:color w:val="FF0000"/>
                <w:sz w:val="13"/>
                <w:szCs w:val="13"/>
              </w:rPr>
              <w:t xml:space="preserve">      114,6   </w:t>
            </w:r>
          </w:p>
        </w:tc>
        <w:tc>
          <w:tcPr>
            <w:tcW w:w="424" w:type="dxa"/>
            <w:tcBorders>
              <w:top w:val="single" w:sz="4" w:space="0" w:color="auto"/>
              <w:left w:val="nil"/>
              <w:bottom w:val="single" w:sz="4" w:space="0" w:color="auto"/>
              <w:right w:val="nil"/>
            </w:tcBorders>
            <w:shd w:val="clear" w:color="000000" w:fill="FFFF99"/>
            <w:vAlign w:val="center"/>
            <w:hideMark/>
          </w:tcPr>
          <w:p w14:paraId="57E45857" w14:textId="77777777" w:rsidR="00A516E0" w:rsidRPr="00B1796B" w:rsidRDefault="00A516E0" w:rsidP="00E32161">
            <w:pPr>
              <w:jc w:val="center"/>
              <w:rPr>
                <w:sz w:val="12"/>
                <w:szCs w:val="12"/>
              </w:rPr>
            </w:pPr>
            <w:r w:rsidRPr="00B1796B">
              <w:rPr>
                <w:sz w:val="12"/>
                <w:szCs w:val="12"/>
              </w:rPr>
              <w:t>75</w:t>
            </w:r>
          </w:p>
        </w:tc>
        <w:tc>
          <w:tcPr>
            <w:tcW w:w="424"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6E1DE1E3" w14:textId="77777777" w:rsidR="00A516E0" w:rsidRPr="00B1796B" w:rsidRDefault="00A516E0" w:rsidP="00E32161">
            <w:pPr>
              <w:jc w:val="center"/>
              <w:rPr>
                <w:b/>
                <w:bCs/>
                <w:sz w:val="12"/>
                <w:szCs w:val="12"/>
              </w:rPr>
            </w:pPr>
            <w:r w:rsidRPr="00B1796B">
              <w:rPr>
                <w:b/>
                <w:bCs/>
                <w:sz w:val="12"/>
                <w:szCs w:val="12"/>
              </w:rPr>
              <w:t>4</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0B6FAAF8" w14:textId="77777777" w:rsidR="00A516E0" w:rsidRPr="00B1796B" w:rsidRDefault="00A516E0" w:rsidP="00E32161">
            <w:pPr>
              <w:jc w:val="center"/>
              <w:rPr>
                <w:sz w:val="12"/>
                <w:szCs w:val="12"/>
              </w:rPr>
            </w:pPr>
            <w:r w:rsidRPr="00B1796B">
              <w:rPr>
                <w:sz w:val="12"/>
                <w:szCs w:val="12"/>
              </w:rPr>
              <w:t xml:space="preserve">   1 148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5FE95FA" w14:textId="77777777" w:rsidR="00A516E0" w:rsidRPr="00B1796B" w:rsidRDefault="00A516E0" w:rsidP="00E32161">
            <w:pPr>
              <w:jc w:val="center"/>
              <w:rPr>
                <w:sz w:val="12"/>
                <w:szCs w:val="12"/>
              </w:rPr>
            </w:pPr>
            <w:r w:rsidRPr="00B1796B">
              <w:rPr>
                <w:sz w:val="12"/>
                <w:szCs w:val="12"/>
              </w:rPr>
              <w:t xml:space="preserve">   1 602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22CC8644" w14:textId="77777777" w:rsidR="00A516E0" w:rsidRPr="00B1796B" w:rsidRDefault="00A516E0" w:rsidP="00E32161">
            <w:pPr>
              <w:jc w:val="center"/>
              <w:rPr>
                <w:sz w:val="12"/>
                <w:szCs w:val="12"/>
              </w:rPr>
            </w:pPr>
            <w:r w:rsidRPr="00B1796B">
              <w:rPr>
                <w:sz w:val="12"/>
                <w:szCs w:val="12"/>
              </w:rPr>
              <w:t xml:space="preserve">     4 910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B47AE81" w14:textId="77777777" w:rsidR="00A516E0" w:rsidRPr="00B1796B" w:rsidRDefault="00A516E0" w:rsidP="00E32161">
            <w:pPr>
              <w:jc w:val="center"/>
              <w:rPr>
                <w:sz w:val="12"/>
                <w:szCs w:val="12"/>
              </w:rPr>
            </w:pPr>
            <w:r w:rsidRPr="00B1796B">
              <w:rPr>
                <w:sz w:val="12"/>
                <w:szCs w:val="12"/>
              </w:rPr>
              <w:t> </w:t>
            </w:r>
          </w:p>
        </w:tc>
        <w:tc>
          <w:tcPr>
            <w:tcW w:w="713" w:type="dxa"/>
            <w:tcBorders>
              <w:top w:val="single" w:sz="4" w:space="0" w:color="auto"/>
              <w:left w:val="nil"/>
              <w:bottom w:val="single" w:sz="4" w:space="0" w:color="auto"/>
              <w:right w:val="single" w:sz="4" w:space="0" w:color="auto"/>
            </w:tcBorders>
            <w:shd w:val="clear" w:color="000000" w:fill="FFFF99"/>
            <w:vAlign w:val="center"/>
            <w:hideMark/>
          </w:tcPr>
          <w:p w14:paraId="27FE4F80" w14:textId="77777777" w:rsidR="00A516E0" w:rsidRPr="00B1796B" w:rsidRDefault="00A516E0" w:rsidP="00E32161">
            <w:pPr>
              <w:jc w:val="center"/>
              <w:rPr>
                <w:sz w:val="12"/>
                <w:szCs w:val="12"/>
              </w:rPr>
            </w:pPr>
            <w:r w:rsidRPr="00B1796B">
              <w:rPr>
                <w:sz w:val="12"/>
                <w:szCs w:val="12"/>
              </w:rPr>
              <w:t xml:space="preserve">     8 310   </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23CA3A9" w14:textId="77777777" w:rsidR="00A516E0" w:rsidRPr="00B1796B" w:rsidRDefault="00A516E0" w:rsidP="00E32161">
            <w:pPr>
              <w:jc w:val="center"/>
              <w:rPr>
                <w:sz w:val="12"/>
                <w:szCs w:val="12"/>
              </w:rPr>
            </w:pPr>
            <w:r w:rsidRPr="00B1796B">
              <w:rPr>
                <w:sz w:val="12"/>
                <w:szCs w:val="12"/>
              </w:rPr>
              <w:t xml:space="preserve">     1 152   </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4B5F7325" w14:textId="77777777" w:rsidR="00A516E0" w:rsidRPr="00B1796B" w:rsidRDefault="00A516E0" w:rsidP="00E32161">
            <w:pPr>
              <w:jc w:val="center"/>
              <w:rPr>
                <w:sz w:val="12"/>
                <w:szCs w:val="12"/>
              </w:rPr>
            </w:pPr>
            <w:r w:rsidRPr="00B1796B">
              <w:rPr>
                <w:sz w:val="12"/>
                <w:szCs w:val="12"/>
              </w:rPr>
              <w:t> </w:t>
            </w:r>
          </w:p>
        </w:tc>
        <w:tc>
          <w:tcPr>
            <w:tcW w:w="709" w:type="dxa"/>
            <w:tcBorders>
              <w:top w:val="single" w:sz="4" w:space="0" w:color="auto"/>
              <w:left w:val="nil"/>
              <w:bottom w:val="single" w:sz="4" w:space="0" w:color="auto"/>
              <w:right w:val="nil"/>
            </w:tcBorders>
            <w:shd w:val="clear" w:color="000000" w:fill="FFFF99"/>
            <w:vAlign w:val="center"/>
            <w:hideMark/>
          </w:tcPr>
          <w:p w14:paraId="27D129BC" w14:textId="77777777" w:rsidR="00A516E0" w:rsidRPr="00B1796B" w:rsidRDefault="00A516E0" w:rsidP="00E32161">
            <w:pPr>
              <w:jc w:val="center"/>
              <w:rPr>
                <w:sz w:val="12"/>
                <w:szCs w:val="12"/>
              </w:rPr>
            </w:pPr>
            <w:r w:rsidRPr="00B1796B">
              <w:rPr>
                <w:sz w:val="12"/>
                <w:szCs w:val="12"/>
              </w:rPr>
              <w:t xml:space="preserve">         331   </w:t>
            </w:r>
          </w:p>
        </w:tc>
        <w:tc>
          <w:tcPr>
            <w:tcW w:w="708"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1E3ADC3A" w14:textId="77777777" w:rsidR="00A516E0" w:rsidRPr="00B1796B" w:rsidRDefault="00A516E0" w:rsidP="00E32161">
            <w:pPr>
              <w:jc w:val="center"/>
              <w:rPr>
                <w:sz w:val="12"/>
                <w:szCs w:val="12"/>
              </w:rPr>
            </w:pPr>
            <w:r w:rsidRPr="00B1796B">
              <w:rPr>
                <w:sz w:val="12"/>
                <w:szCs w:val="12"/>
              </w:rPr>
              <w:t xml:space="preserve">   17 452   </w:t>
            </w:r>
          </w:p>
        </w:tc>
        <w:tc>
          <w:tcPr>
            <w:tcW w:w="426" w:type="dxa"/>
            <w:gridSpan w:val="2"/>
            <w:tcBorders>
              <w:top w:val="single" w:sz="4" w:space="0" w:color="auto"/>
              <w:left w:val="nil"/>
              <w:bottom w:val="single" w:sz="4" w:space="0" w:color="auto"/>
              <w:right w:val="nil"/>
            </w:tcBorders>
            <w:shd w:val="clear" w:color="000000" w:fill="FFFF99"/>
            <w:vAlign w:val="center"/>
            <w:hideMark/>
          </w:tcPr>
          <w:p w14:paraId="531F691F" w14:textId="77777777" w:rsidR="00A516E0" w:rsidRPr="00B1796B" w:rsidRDefault="00A516E0" w:rsidP="00E32161">
            <w:pPr>
              <w:jc w:val="center"/>
              <w:rPr>
                <w:sz w:val="12"/>
                <w:szCs w:val="12"/>
              </w:rPr>
            </w:pPr>
            <w:r w:rsidRPr="00B1796B">
              <w:rPr>
                <w:sz w:val="12"/>
                <w:szCs w:val="12"/>
              </w:rPr>
              <w:t>75</w:t>
            </w:r>
          </w:p>
        </w:tc>
        <w:tc>
          <w:tcPr>
            <w:tcW w:w="426" w:type="dxa"/>
            <w:tcBorders>
              <w:top w:val="single" w:sz="4" w:space="0" w:color="auto"/>
              <w:left w:val="single" w:sz="4" w:space="0" w:color="auto"/>
              <w:bottom w:val="single" w:sz="4" w:space="0" w:color="auto"/>
              <w:right w:val="single" w:sz="8" w:space="0" w:color="auto"/>
            </w:tcBorders>
            <w:shd w:val="clear" w:color="000000" w:fill="FFFF99"/>
            <w:vAlign w:val="center"/>
            <w:hideMark/>
          </w:tcPr>
          <w:p w14:paraId="7710B21C" w14:textId="77777777" w:rsidR="00A516E0" w:rsidRPr="00B1796B" w:rsidRDefault="00A516E0" w:rsidP="00E32161">
            <w:pPr>
              <w:jc w:val="center"/>
              <w:rPr>
                <w:sz w:val="12"/>
                <w:szCs w:val="12"/>
              </w:rPr>
            </w:pPr>
            <w:r w:rsidRPr="00B1796B">
              <w:rPr>
                <w:sz w:val="12"/>
                <w:szCs w:val="12"/>
              </w:rPr>
              <w:t>4</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68DD2EF" w14:textId="77777777" w:rsidR="00A516E0" w:rsidRPr="00B1796B" w:rsidRDefault="00A516E0" w:rsidP="00E32161">
            <w:pPr>
              <w:jc w:val="center"/>
              <w:rPr>
                <w:sz w:val="12"/>
                <w:szCs w:val="12"/>
              </w:rPr>
            </w:pPr>
            <w:r w:rsidRPr="00B1796B">
              <w:rPr>
                <w:sz w:val="12"/>
                <w:szCs w:val="12"/>
              </w:rPr>
              <w:t xml:space="preserve">   1 210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19E1F0EB" w14:textId="77777777" w:rsidR="00A516E0" w:rsidRPr="00B1796B" w:rsidRDefault="00A516E0" w:rsidP="00E32161">
            <w:pPr>
              <w:jc w:val="center"/>
              <w:rPr>
                <w:sz w:val="12"/>
                <w:szCs w:val="12"/>
              </w:rPr>
            </w:pPr>
            <w:r w:rsidRPr="00B1796B">
              <w:rPr>
                <w:sz w:val="12"/>
                <w:szCs w:val="12"/>
              </w:rPr>
              <w:t xml:space="preserve">   1 675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0BE435E6" w14:textId="77777777" w:rsidR="00A516E0" w:rsidRPr="00B1796B" w:rsidRDefault="00A516E0" w:rsidP="00E32161">
            <w:pPr>
              <w:jc w:val="center"/>
              <w:rPr>
                <w:sz w:val="12"/>
                <w:szCs w:val="12"/>
              </w:rPr>
            </w:pPr>
            <w:r w:rsidRPr="00B1796B">
              <w:rPr>
                <w:sz w:val="12"/>
                <w:szCs w:val="12"/>
              </w:rPr>
              <w:t xml:space="preserve">     5 480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4CF479D1"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single" w:sz="4" w:space="0" w:color="auto"/>
              <w:left w:val="nil"/>
              <w:bottom w:val="single" w:sz="4" w:space="0" w:color="auto"/>
              <w:right w:val="single" w:sz="4" w:space="0" w:color="auto"/>
            </w:tcBorders>
            <w:shd w:val="clear" w:color="000000" w:fill="FFFF99"/>
            <w:vAlign w:val="center"/>
            <w:hideMark/>
          </w:tcPr>
          <w:p w14:paraId="59F228C8" w14:textId="77777777" w:rsidR="00A516E0" w:rsidRPr="00B1796B" w:rsidRDefault="00A516E0" w:rsidP="00E32161">
            <w:pPr>
              <w:jc w:val="center"/>
              <w:rPr>
                <w:sz w:val="12"/>
                <w:szCs w:val="12"/>
              </w:rPr>
            </w:pPr>
            <w:r w:rsidRPr="00B1796B">
              <w:rPr>
                <w:sz w:val="12"/>
                <w:szCs w:val="12"/>
              </w:rPr>
              <w:t xml:space="preserve">     9 968   </w:t>
            </w:r>
          </w:p>
        </w:tc>
        <w:tc>
          <w:tcPr>
            <w:tcW w:w="709" w:type="dxa"/>
            <w:gridSpan w:val="2"/>
            <w:tcBorders>
              <w:top w:val="single" w:sz="4" w:space="0" w:color="auto"/>
              <w:left w:val="nil"/>
              <w:bottom w:val="single" w:sz="4" w:space="0" w:color="auto"/>
              <w:right w:val="single" w:sz="4" w:space="0" w:color="auto"/>
            </w:tcBorders>
            <w:shd w:val="clear" w:color="000000" w:fill="FFFF99"/>
            <w:vAlign w:val="center"/>
            <w:hideMark/>
          </w:tcPr>
          <w:p w14:paraId="3A13630A" w14:textId="77777777" w:rsidR="00A516E0" w:rsidRPr="00B1796B" w:rsidRDefault="00A516E0" w:rsidP="00E32161">
            <w:pPr>
              <w:jc w:val="center"/>
              <w:rPr>
                <w:sz w:val="12"/>
                <w:szCs w:val="12"/>
              </w:rPr>
            </w:pPr>
            <w:r w:rsidRPr="00B1796B">
              <w:rPr>
                <w:sz w:val="12"/>
                <w:szCs w:val="12"/>
              </w:rPr>
              <w:t xml:space="preserve">     1 299   </w:t>
            </w:r>
          </w:p>
        </w:tc>
        <w:tc>
          <w:tcPr>
            <w:tcW w:w="566" w:type="dxa"/>
            <w:gridSpan w:val="2"/>
            <w:tcBorders>
              <w:top w:val="single" w:sz="4" w:space="0" w:color="auto"/>
              <w:left w:val="nil"/>
              <w:bottom w:val="single" w:sz="4" w:space="0" w:color="auto"/>
              <w:right w:val="single" w:sz="4" w:space="0" w:color="auto"/>
            </w:tcBorders>
            <w:shd w:val="clear" w:color="000000" w:fill="FFFF99"/>
            <w:vAlign w:val="center"/>
            <w:hideMark/>
          </w:tcPr>
          <w:p w14:paraId="14CB3D12"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single" w:sz="4" w:space="0" w:color="auto"/>
              <w:left w:val="nil"/>
              <w:bottom w:val="single" w:sz="4" w:space="0" w:color="auto"/>
              <w:right w:val="nil"/>
            </w:tcBorders>
            <w:shd w:val="clear" w:color="000000" w:fill="FFFF99"/>
            <w:vAlign w:val="center"/>
            <w:hideMark/>
          </w:tcPr>
          <w:p w14:paraId="53F28520" w14:textId="77777777" w:rsidR="00A516E0" w:rsidRPr="00B1796B" w:rsidRDefault="00A516E0" w:rsidP="00E32161">
            <w:pPr>
              <w:jc w:val="center"/>
              <w:rPr>
                <w:sz w:val="12"/>
                <w:szCs w:val="12"/>
              </w:rPr>
            </w:pPr>
            <w:r w:rsidRPr="00B1796B">
              <w:rPr>
                <w:sz w:val="12"/>
                <w:szCs w:val="12"/>
              </w:rPr>
              <w:t xml:space="preserve">         371   </w:t>
            </w:r>
          </w:p>
        </w:tc>
        <w:tc>
          <w:tcPr>
            <w:tcW w:w="709"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9E9EF33" w14:textId="77777777" w:rsidR="00A516E0" w:rsidRPr="00B1796B" w:rsidRDefault="00A516E0" w:rsidP="00E32161">
            <w:pPr>
              <w:jc w:val="center"/>
              <w:rPr>
                <w:sz w:val="12"/>
                <w:szCs w:val="12"/>
              </w:rPr>
            </w:pPr>
            <w:r w:rsidRPr="00B1796B">
              <w:rPr>
                <w:sz w:val="12"/>
                <w:szCs w:val="12"/>
              </w:rPr>
              <w:t xml:space="preserve">   20 002   </w:t>
            </w:r>
          </w:p>
        </w:tc>
      </w:tr>
      <w:tr w:rsidR="00A516E0" w:rsidRPr="00E3785F" w14:paraId="29882FE8"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5697CBE9"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1876A042" w14:textId="77777777" w:rsidR="00A516E0" w:rsidRPr="00B1796B" w:rsidRDefault="00A516E0" w:rsidP="00E32161">
            <w:pPr>
              <w:jc w:val="center"/>
              <w:rPr>
                <w:b/>
                <w:bCs/>
                <w:color w:val="FF0000"/>
                <w:sz w:val="13"/>
                <w:szCs w:val="13"/>
              </w:rPr>
            </w:pPr>
            <w:r w:rsidRPr="00B1796B">
              <w:rPr>
                <w:b/>
                <w:bCs/>
                <w:color w:val="FF0000"/>
                <w:sz w:val="13"/>
                <w:szCs w:val="13"/>
              </w:rPr>
              <w:t xml:space="preserve">      114,1   </w:t>
            </w:r>
          </w:p>
        </w:tc>
        <w:tc>
          <w:tcPr>
            <w:tcW w:w="424" w:type="dxa"/>
            <w:tcBorders>
              <w:top w:val="nil"/>
              <w:left w:val="nil"/>
              <w:bottom w:val="single" w:sz="4" w:space="0" w:color="auto"/>
              <w:right w:val="nil"/>
            </w:tcBorders>
            <w:shd w:val="clear" w:color="000000" w:fill="FFFF99"/>
            <w:vAlign w:val="center"/>
            <w:hideMark/>
          </w:tcPr>
          <w:p w14:paraId="19EECC0F" w14:textId="77777777" w:rsidR="00A516E0" w:rsidRPr="00B1796B" w:rsidRDefault="00A516E0" w:rsidP="00E32161">
            <w:pPr>
              <w:jc w:val="center"/>
              <w:rPr>
                <w:sz w:val="12"/>
                <w:szCs w:val="12"/>
              </w:rPr>
            </w:pPr>
            <w:r w:rsidRPr="00B1796B">
              <w:rPr>
                <w:sz w:val="12"/>
                <w:szCs w:val="12"/>
              </w:rPr>
              <w:t>75</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79172B3F" w14:textId="77777777" w:rsidR="00A516E0" w:rsidRPr="00B1796B" w:rsidRDefault="00A516E0" w:rsidP="00E32161">
            <w:pPr>
              <w:jc w:val="center"/>
              <w:rPr>
                <w:b/>
                <w:bCs/>
                <w:sz w:val="12"/>
                <w:szCs w:val="12"/>
              </w:rPr>
            </w:pPr>
            <w:r w:rsidRPr="00B1796B">
              <w:rPr>
                <w:b/>
                <w:bCs/>
                <w:sz w:val="12"/>
                <w:szCs w:val="12"/>
              </w:rPr>
              <w:t>5</w:t>
            </w:r>
          </w:p>
        </w:tc>
        <w:tc>
          <w:tcPr>
            <w:tcW w:w="708" w:type="dxa"/>
            <w:tcBorders>
              <w:top w:val="nil"/>
              <w:left w:val="nil"/>
              <w:bottom w:val="single" w:sz="4" w:space="0" w:color="auto"/>
              <w:right w:val="single" w:sz="4" w:space="0" w:color="auto"/>
            </w:tcBorders>
            <w:shd w:val="clear" w:color="000000" w:fill="FFFF99"/>
            <w:vAlign w:val="center"/>
            <w:hideMark/>
          </w:tcPr>
          <w:p w14:paraId="08E2FAE3" w14:textId="77777777" w:rsidR="00A516E0" w:rsidRPr="00B1796B" w:rsidRDefault="00A516E0" w:rsidP="00E32161">
            <w:pPr>
              <w:jc w:val="center"/>
              <w:rPr>
                <w:sz w:val="12"/>
                <w:szCs w:val="12"/>
              </w:rPr>
            </w:pPr>
            <w:r w:rsidRPr="00B1796B">
              <w:rPr>
                <w:sz w:val="12"/>
                <w:szCs w:val="12"/>
              </w:rPr>
              <w:t xml:space="preserve">   1 435   </w:t>
            </w:r>
          </w:p>
        </w:tc>
        <w:tc>
          <w:tcPr>
            <w:tcW w:w="709" w:type="dxa"/>
            <w:tcBorders>
              <w:top w:val="nil"/>
              <w:left w:val="nil"/>
              <w:bottom w:val="single" w:sz="4" w:space="0" w:color="auto"/>
              <w:right w:val="single" w:sz="4" w:space="0" w:color="auto"/>
            </w:tcBorders>
            <w:shd w:val="clear" w:color="000000" w:fill="FFFF99"/>
            <w:vAlign w:val="center"/>
            <w:hideMark/>
          </w:tcPr>
          <w:p w14:paraId="06BF98A1" w14:textId="77777777" w:rsidR="00A516E0" w:rsidRPr="00B1796B" w:rsidRDefault="00A516E0" w:rsidP="00E32161">
            <w:pPr>
              <w:jc w:val="center"/>
              <w:rPr>
                <w:sz w:val="12"/>
                <w:szCs w:val="12"/>
              </w:rPr>
            </w:pPr>
            <w:r w:rsidRPr="00B1796B">
              <w:rPr>
                <w:sz w:val="12"/>
                <w:szCs w:val="12"/>
              </w:rPr>
              <w:t xml:space="preserve">   2 002   </w:t>
            </w:r>
          </w:p>
        </w:tc>
        <w:tc>
          <w:tcPr>
            <w:tcW w:w="709" w:type="dxa"/>
            <w:tcBorders>
              <w:top w:val="nil"/>
              <w:left w:val="nil"/>
              <w:bottom w:val="single" w:sz="4" w:space="0" w:color="auto"/>
              <w:right w:val="single" w:sz="4" w:space="0" w:color="auto"/>
            </w:tcBorders>
            <w:shd w:val="clear" w:color="000000" w:fill="FFFF99"/>
            <w:vAlign w:val="center"/>
            <w:hideMark/>
          </w:tcPr>
          <w:p w14:paraId="7F4F1ADF" w14:textId="77777777" w:rsidR="00A516E0" w:rsidRPr="00B1796B" w:rsidRDefault="00A516E0" w:rsidP="00E32161">
            <w:pPr>
              <w:jc w:val="center"/>
              <w:rPr>
                <w:sz w:val="12"/>
                <w:szCs w:val="12"/>
              </w:rPr>
            </w:pPr>
            <w:r w:rsidRPr="00B1796B">
              <w:rPr>
                <w:sz w:val="12"/>
                <w:szCs w:val="12"/>
              </w:rPr>
              <w:t xml:space="preserve">     6 137   </w:t>
            </w:r>
          </w:p>
        </w:tc>
        <w:tc>
          <w:tcPr>
            <w:tcW w:w="709" w:type="dxa"/>
            <w:tcBorders>
              <w:top w:val="nil"/>
              <w:left w:val="nil"/>
              <w:bottom w:val="single" w:sz="4" w:space="0" w:color="auto"/>
              <w:right w:val="single" w:sz="4" w:space="0" w:color="auto"/>
            </w:tcBorders>
            <w:shd w:val="clear" w:color="000000" w:fill="FFFF99"/>
            <w:vAlign w:val="center"/>
            <w:hideMark/>
          </w:tcPr>
          <w:p w14:paraId="18C6DAAB"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1FBF9D20" w14:textId="77777777" w:rsidR="00A516E0" w:rsidRPr="00B1796B" w:rsidRDefault="00A516E0" w:rsidP="00E32161">
            <w:pPr>
              <w:jc w:val="center"/>
              <w:rPr>
                <w:sz w:val="12"/>
                <w:szCs w:val="12"/>
              </w:rPr>
            </w:pPr>
            <w:r w:rsidRPr="00B1796B">
              <w:rPr>
                <w:sz w:val="12"/>
                <w:szCs w:val="12"/>
              </w:rPr>
              <w:t xml:space="preserve">     8 310   </w:t>
            </w:r>
          </w:p>
        </w:tc>
        <w:tc>
          <w:tcPr>
            <w:tcW w:w="709" w:type="dxa"/>
            <w:tcBorders>
              <w:top w:val="nil"/>
              <w:left w:val="nil"/>
              <w:bottom w:val="single" w:sz="4" w:space="0" w:color="auto"/>
              <w:right w:val="single" w:sz="4" w:space="0" w:color="auto"/>
            </w:tcBorders>
            <w:shd w:val="clear" w:color="000000" w:fill="FFFF99"/>
            <w:vAlign w:val="center"/>
            <w:hideMark/>
          </w:tcPr>
          <w:p w14:paraId="14FBA7A6" w14:textId="77777777" w:rsidR="00A516E0" w:rsidRPr="00B1796B" w:rsidRDefault="00A516E0" w:rsidP="00E32161">
            <w:pPr>
              <w:jc w:val="center"/>
              <w:rPr>
                <w:sz w:val="12"/>
                <w:szCs w:val="12"/>
              </w:rPr>
            </w:pPr>
            <w:r w:rsidRPr="00B1796B">
              <w:rPr>
                <w:sz w:val="12"/>
                <w:szCs w:val="12"/>
              </w:rPr>
              <w:t xml:space="preserve">     1 316   </w:t>
            </w:r>
          </w:p>
        </w:tc>
        <w:tc>
          <w:tcPr>
            <w:tcW w:w="851" w:type="dxa"/>
            <w:tcBorders>
              <w:top w:val="nil"/>
              <w:left w:val="nil"/>
              <w:bottom w:val="single" w:sz="4" w:space="0" w:color="auto"/>
              <w:right w:val="single" w:sz="4" w:space="0" w:color="auto"/>
            </w:tcBorders>
            <w:shd w:val="clear" w:color="000000" w:fill="FFFF99"/>
            <w:vAlign w:val="center"/>
            <w:hideMark/>
          </w:tcPr>
          <w:p w14:paraId="155B48A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69FFBF41" w14:textId="77777777" w:rsidR="00A516E0" w:rsidRPr="00B1796B" w:rsidRDefault="00A516E0" w:rsidP="00E32161">
            <w:pPr>
              <w:jc w:val="center"/>
              <w:rPr>
                <w:sz w:val="12"/>
                <w:szCs w:val="12"/>
              </w:rPr>
            </w:pPr>
            <w:r w:rsidRPr="00B1796B">
              <w:rPr>
                <w:sz w:val="12"/>
                <w:szCs w:val="12"/>
              </w:rPr>
              <w:t xml:space="preserve">         414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1359197A" w14:textId="77777777" w:rsidR="00A516E0" w:rsidRPr="00B1796B" w:rsidRDefault="00A516E0" w:rsidP="00E32161">
            <w:pPr>
              <w:jc w:val="center"/>
              <w:rPr>
                <w:sz w:val="12"/>
                <w:szCs w:val="12"/>
              </w:rPr>
            </w:pPr>
            <w:r w:rsidRPr="00B1796B">
              <w:rPr>
                <w:sz w:val="12"/>
                <w:szCs w:val="12"/>
              </w:rPr>
              <w:t xml:space="preserve">   19 614   </w:t>
            </w:r>
          </w:p>
        </w:tc>
        <w:tc>
          <w:tcPr>
            <w:tcW w:w="426" w:type="dxa"/>
            <w:gridSpan w:val="2"/>
            <w:tcBorders>
              <w:top w:val="nil"/>
              <w:left w:val="nil"/>
              <w:bottom w:val="single" w:sz="4" w:space="0" w:color="auto"/>
              <w:right w:val="nil"/>
            </w:tcBorders>
            <w:shd w:val="clear" w:color="000000" w:fill="FFFF99"/>
            <w:vAlign w:val="center"/>
            <w:hideMark/>
          </w:tcPr>
          <w:p w14:paraId="5C331045" w14:textId="77777777" w:rsidR="00A516E0" w:rsidRPr="00B1796B" w:rsidRDefault="00A516E0" w:rsidP="00E32161">
            <w:pPr>
              <w:jc w:val="center"/>
              <w:rPr>
                <w:sz w:val="12"/>
                <w:szCs w:val="12"/>
              </w:rPr>
            </w:pPr>
            <w:r w:rsidRPr="00B1796B">
              <w:rPr>
                <w:sz w:val="12"/>
                <w:szCs w:val="12"/>
              </w:rPr>
              <w:t>75</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2E0414B0" w14:textId="77777777" w:rsidR="00A516E0" w:rsidRPr="00B1796B" w:rsidRDefault="00A516E0" w:rsidP="00E32161">
            <w:pPr>
              <w:jc w:val="center"/>
              <w:rPr>
                <w:sz w:val="12"/>
                <w:szCs w:val="12"/>
              </w:rPr>
            </w:pPr>
            <w:r w:rsidRPr="00B1796B">
              <w:rPr>
                <w:sz w:val="12"/>
                <w:szCs w:val="12"/>
              </w:rPr>
              <w:t>5</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6D9A73CF" w14:textId="77777777" w:rsidR="00A516E0" w:rsidRPr="00B1796B" w:rsidRDefault="00A516E0" w:rsidP="00E32161">
            <w:pPr>
              <w:jc w:val="center"/>
              <w:rPr>
                <w:sz w:val="12"/>
                <w:szCs w:val="12"/>
              </w:rPr>
            </w:pPr>
            <w:r w:rsidRPr="00B1796B">
              <w:rPr>
                <w:sz w:val="12"/>
                <w:szCs w:val="12"/>
              </w:rPr>
              <w:t xml:space="preserve">   1 512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5959BE2A" w14:textId="77777777" w:rsidR="00A516E0" w:rsidRPr="00B1796B" w:rsidRDefault="00A516E0" w:rsidP="00E32161">
            <w:pPr>
              <w:jc w:val="center"/>
              <w:rPr>
                <w:sz w:val="12"/>
                <w:szCs w:val="12"/>
              </w:rPr>
            </w:pPr>
            <w:r w:rsidRPr="00B1796B">
              <w:rPr>
                <w:sz w:val="12"/>
                <w:szCs w:val="12"/>
              </w:rPr>
              <w:t xml:space="preserve">   2 094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62E135BC" w14:textId="77777777" w:rsidR="00A516E0" w:rsidRPr="00B1796B" w:rsidRDefault="00A516E0" w:rsidP="00E32161">
            <w:pPr>
              <w:jc w:val="center"/>
              <w:rPr>
                <w:sz w:val="12"/>
                <w:szCs w:val="12"/>
              </w:rPr>
            </w:pPr>
            <w:r w:rsidRPr="00B1796B">
              <w:rPr>
                <w:sz w:val="12"/>
                <w:szCs w:val="12"/>
              </w:rPr>
              <w:t xml:space="preserve">     6 850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4D75D63"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052694FB" w14:textId="77777777" w:rsidR="00A516E0" w:rsidRPr="00B1796B" w:rsidRDefault="00A516E0" w:rsidP="00E32161">
            <w:pPr>
              <w:jc w:val="center"/>
              <w:rPr>
                <w:sz w:val="12"/>
                <w:szCs w:val="12"/>
              </w:rPr>
            </w:pPr>
            <w:r w:rsidRPr="00B1796B">
              <w:rPr>
                <w:sz w:val="12"/>
                <w:szCs w:val="12"/>
              </w:rPr>
              <w:t xml:space="preserve">     9 968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342E17F5" w14:textId="77777777" w:rsidR="00A516E0" w:rsidRPr="00B1796B" w:rsidRDefault="00A516E0" w:rsidP="00E32161">
            <w:pPr>
              <w:jc w:val="center"/>
              <w:rPr>
                <w:sz w:val="12"/>
                <w:szCs w:val="12"/>
              </w:rPr>
            </w:pPr>
            <w:r w:rsidRPr="00B1796B">
              <w:rPr>
                <w:sz w:val="12"/>
                <w:szCs w:val="12"/>
              </w:rPr>
              <w:t xml:space="preserve">     1 484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6759E360"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7E74BDC0" w14:textId="77777777" w:rsidR="00A516E0" w:rsidRPr="00B1796B" w:rsidRDefault="00A516E0" w:rsidP="00E32161">
            <w:pPr>
              <w:jc w:val="center"/>
              <w:rPr>
                <w:sz w:val="12"/>
                <w:szCs w:val="12"/>
              </w:rPr>
            </w:pPr>
            <w:r w:rsidRPr="00B1796B">
              <w:rPr>
                <w:sz w:val="12"/>
                <w:szCs w:val="12"/>
              </w:rPr>
              <w:t xml:space="preserve">         463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5FA073D2" w14:textId="77777777" w:rsidR="00A516E0" w:rsidRPr="00B1796B" w:rsidRDefault="00A516E0" w:rsidP="00E32161">
            <w:pPr>
              <w:jc w:val="center"/>
              <w:rPr>
                <w:sz w:val="12"/>
                <w:szCs w:val="12"/>
              </w:rPr>
            </w:pPr>
            <w:r w:rsidRPr="00B1796B">
              <w:rPr>
                <w:sz w:val="12"/>
                <w:szCs w:val="12"/>
              </w:rPr>
              <w:t xml:space="preserve">   22 372   </w:t>
            </w:r>
          </w:p>
        </w:tc>
      </w:tr>
      <w:tr w:rsidR="00A516E0" w:rsidRPr="00E3785F" w14:paraId="3A082862" w14:textId="77777777" w:rsidTr="00E32161">
        <w:trPr>
          <w:trHeight w:val="315"/>
        </w:trPr>
        <w:tc>
          <w:tcPr>
            <w:tcW w:w="566" w:type="dxa"/>
            <w:tcBorders>
              <w:top w:val="nil"/>
              <w:left w:val="single" w:sz="4" w:space="0" w:color="auto"/>
              <w:bottom w:val="single" w:sz="4" w:space="0" w:color="auto"/>
              <w:right w:val="nil"/>
            </w:tcBorders>
            <w:shd w:val="clear" w:color="000000" w:fill="FFFF99"/>
            <w:vAlign w:val="center"/>
            <w:hideMark/>
          </w:tcPr>
          <w:p w14:paraId="68A2B158" w14:textId="77777777" w:rsidR="00A516E0" w:rsidRPr="00B1796B" w:rsidRDefault="00A516E0" w:rsidP="00E32161">
            <w:pPr>
              <w:rPr>
                <w:sz w:val="13"/>
                <w:szCs w:val="13"/>
              </w:rPr>
            </w:pPr>
            <w:r w:rsidRPr="00B1796B">
              <w:rPr>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447A638C" w14:textId="77777777" w:rsidR="00A516E0" w:rsidRPr="00B1796B" w:rsidRDefault="00A516E0" w:rsidP="00E32161">
            <w:pPr>
              <w:rPr>
                <w:sz w:val="13"/>
                <w:szCs w:val="13"/>
              </w:rPr>
            </w:pPr>
            <w:r w:rsidRPr="00B1796B">
              <w:rPr>
                <w:sz w:val="13"/>
                <w:szCs w:val="13"/>
              </w:rPr>
              <w:t> </w:t>
            </w:r>
          </w:p>
        </w:tc>
        <w:tc>
          <w:tcPr>
            <w:tcW w:w="424" w:type="dxa"/>
            <w:tcBorders>
              <w:top w:val="nil"/>
              <w:left w:val="nil"/>
              <w:bottom w:val="single" w:sz="4" w:space="0" w:color="auto"/>
              <w:right w:val="nil"/>
            </w:tcBorders>
            <w:shd w:val="clear" w:color="000000" w:fill="FFFF99"/>
            <w:vAlign w:val="center"/>
            <w:hideMark/>
          </w:tcPr>
          <w:p w14:paraId="2649BEE3" w14:textId="77777777" w:rsidR="00A516E0" w:rsidRPr="00B1796B" w:rsidRDefault="00A516E0" w:rsidP="00E32161">
            <w:pPr>
              <w:jc w:val="center"/>
              <w:rPr>
                <w:sz w:val="12"/>
                <w:szCs w:val="12"/>
              </w:rPr>
            </w:pPr>
            <w:r w:rsidRPr="00B1796B">
              <w:rPr>
                <w:sz w:val="12"/>
                <w:szCs w:val="12"/>
              </w:rPr>
              <w:t> </w:t>
            </w:r>
          </w:p>
        </w:tc>
        <w:tc>
          <w:tcPr>
            <w:tcW w:w="424" w:type="dxa"/>
            <w:tcBorders>
              <w:top w:val="nil"/>
              <w:left w:val="single" w:sz="4" w:space="0" w:color="auto"/>
              <w:bottom w:val="single" w:sz="4" w:space="0" w:color="auto"/>
              <w:right w:val="single" w:sz="8" w:space="0" w:color="auto"/>
            </w:tcBorders>
            <w:shd w:val="clear" w:color="000000" w:fill="FFFF99"/>
            <w:vAlign w:val="center"/>
            <w:hideMark/>
          </w:tcPr>
          <w:p w14:paraId="762CD9D0"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nil"/>
              <w:bottom w:val="single" w:sz="4" w:space="0" w:color="auto"/>
              <w:right w:val="single" w:sz="4" w:space="0" w:color="auto"/>
            </w:tcBorders>
            <w:shd w:val="clear" w:color="000000" w:fill="FFFF99"/>
            <w:vAlign w:val="center"/>
            <w:hideMark/>
          </w:tcPr>
          <w:p w14:paraId="31ACE81D"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51517B93"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3DFE847A"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682D207F"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99"/>
            <w:vAlign w:val="center"/>
            <w:hideMark/>
          </w:tcPr>
          <w:p w14:paraId="2644A2B9"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99"/>
            <w:vAlign w:val="center"/>
            <w:hideMark/>
          </w:tcPr>
          <w:p w14:paraId="32234CFA" w14:textId="77777777" w:rsidR="00A516E0" w:rsidRPr="00B1796B" w:rsidRDefault="00A516E0" w:rsidP="00E32161">
            <w:pPr>
              <w:jc w:val="center"/>
              <w:rPr>
                <w:sz w:val="12"/>
                <w:szCs w:val="12"/>
              </w:rPr>
            </w:pPr>
            <w:r w:rsidRPr="00B1796B">
              <w:rPr>
                <w:sz w:val="12"/>
                <w:szCs w:val="12"/>
              </w:rPr>
              <w:t> </w:t>
            </w:r>
          </w:p>
        </w:tc>
        <w:tc>
          <w:tcPr>
            <w:tcW w:w="851" w:type="dxa"/>
            <w:tcBorders>
              <w:top w:val="nil"/>
              <w:left w:val="nil"/>
              <w:bottom w:val="single" w:sz="4" w:space="0" w:color="auto"/>
              <w:right w:val="single" w:sz="4" w:space="0" w:color="auto"/>
            </w:tcBorders>
            <w:shd w:val="clear" w:color="000000" w:fill="FFFF99"/>
            <w:vAlign w:val="center"/>
            <w:hideMark/>
          </w:tcPr>
          <w:p w14:paraId="0F4CEE63"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FFFF99"/>
            <w:vAlign w:val="center"/>
            <w:hideMark/>
          </w:tcPr>
          <w:p w14:paraId="1561FE18"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single" w:sz="4" w:space="0" w:color="auto"/>
              <w:bottom w:val="single" w:sz="4" w:space="0" w:color="auto"/>
              <w:right w:val="single" w:sz="8" w:space="0" w:color="auto"/>
            </w:tcBorders>
            <w:shd w:val="clear" w:color="000000" w:fill="FFFF99"/>
            <w:vAlign w:val="center"/>
            <w:hideMark/>
          </w:tcPr>
          <w:p w14:paraId="6B5DA60C"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FFFF99"/>
            <w:vAlign w:val="center"/>
            <w:hideMark/>
          </w:tcPr>
          <w:p w14:paraId="02B81792"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FFFF99"/>
            <w:vAlign w:val="center"/>
            <w:hideMark/>
          </w:tcPr>
          <w:p w14:paraId="6B6CDD3B"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4A700C2F"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47903945"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02F1EFE0"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168C15C1"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99"/>
            <w:vAlign w:val="center"/>
            <w:hideMark/>
          </w:tcPr>
          <w:p w14:paraId="172B5B7E"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FFFF99"/>
            <w:vAlign w:val="center"/>
            <w:hideMark/>
          </w:tcPr>
          <w:p w14:paraId="7561BB19"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nil"/>
              <w:left w:val="nil"/>
              <w:bottom w:val="single" w:sz="4" w:space="0" w:color="auto"/>
              <w:right w:val="single" w:sz="4" w:space="0" w:color="auto"/>
            </w:tcBorders>
            <w:shd w:val="clear" w:color="000000" w:fill="FFFF99"/>
            <w:vAlign w:val="center"/>
            <w:hideMark/>
          </w:tcPr>
          <w:p w14:paraId="4153B57A"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FFFF99"/>
            <w:vAlign w:val="center"/>
            <w:hideMark/>
          </w:tcPr>
          <w:p w14:paraId="4365EBDA"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single" w:sz="4" w:space="0" w:color="auto"/>
              <w:bottom w:val="single" w:sz="4" w:space="0" w:color="auto"/>
              <w:right w:val="single" w:sz="4" w:space="0" w:color="auto"/>
            </w:tcBorders>
            <w:shd w:val="clear" w:color="000000" w:fill="FFFF99"/>
            <w:vAlign w:val="center"/>
            <w:hideMark/>
          </w:tcPr>
          <w:p w14:paraId="3815DE91" w14:textId="77777777" w:rsidR="00A516E0" w:rsidRPr="00B1796B" w:rsidRDefault="00A516E0" w:rsidP="00E32161">
            <w:pPr>
              <w:jc w:val="center"/>
              <w:rPr>
                <w:sz w:val="12"/>
                <w:szCs w:val="12"/>
              </w:rPr>
            </w:pPr>
            <w:r w:rsidRPr="00B1796B">
              <w:rPr>
                <w:sz w:val="12"/>
                <w:szCs w:val="12"/>
              </w:rPr>
              <w:t> </w:t>
            </w:r>
          </w:p>
        </w:tc>
      </w:tr>
      <w:tr w:rsidR="00A516E0" w:rsidRPr="00E3785F" w14:paraId="27632CCF" w14:textId="77777777" w:rsidTr="00E32161">
        <w:trPr>
          <w:trHeight w:val="315"/>
        </w:trPr>
        <w:tc>
          <w:tcPr>
            <w:tcW w:w="566" w:type="dxa"/>
            <w:tcBorders>
              <w:top w:val="nil"/>
              <w:left w:val="single" w:sz="4" w:space="0" w:color="auto"/>
              <w:bottom w:val="single" w:sz="4" w:space="0" w:color="auto"/>
              <w:right w:val="nil"/>
            </w:tcBorders>
            <w:shd w:val="clear" w:color="000000" w:fill="CCFFFF"/>
            <w:vAlign w:val="center"/>
            <w:hideMark/>
          </w:tcPr>
          <w:p w14:paraId="66020AEB" w14:textId="77777777" w:rsidR="00A516E0" w:rsidRPr="00B1796B" w:rsidRDefault="00A516E0" w:rsidP="00E32161">
            <w:pPr>
              <w:rPr>
                <w:b/>
                <w:bCs/>
                <w:sz w:val="13"/>
                <w:szCs w:val="13"/>
              </w:rPr>
            </w:pPr>
            <w:r w:rsidRPr="00B1796B">
              <w:rPr>
                <w:b/>
                <w:bCs/>
                <w:sz w:val="13"/>
                <w:szCs w:val="13"/>
              </w:rPr>
              <w:t xml:space="preserve">  Плата</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7769D8F9"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CCFFFF"/>
            <w:vAlign w:val="center"/>
            <w:hideMark/>
          </w:tcPr>
          <w:p w14:paraId="32B5AF1C" w14:textId="77777777" w:rsidR="00A516E0" w:rsidRPr="00B1796B" w:rsidRDefault="00A516E0" w:rsidP="00E32161">
            <w:pPr>
              <w:jc w:val="center"/>
              <w:rPr>
                <w:sz w:val="12"/>
                <w:szCs w:val="12"/>
              </w:rPr>
            </w:pPr>
            <w:r w:rsidRPr="00B1796B">
              <w:rPr>
                <w:sz w:val="12"/>
                <w:szCs w:val="12"/>
              </w:rPr>
              <w:t> </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7F0B9950"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nil"/>
              <w:bottom w:val="single" w:sz="4" w:space="0" w:color="auto"/>
              <w:right w:val="single" w:sz="4" w:space="0" w:color="auto"/>
            </w:tcBorders>
            <w:shd w:val="clear" w:color="000000" w:fill="FFFFFF"/>
            <w:vAlign w:val="center"/>
            <w:hideMark/>
          </w:tcPr>
          <w:p w14:paraId="7B059196" w14:textId="77777777" w:rsidR="00A516E0" w:rsidRPr="00B1796B" w:rsidRDefault="00A516E0" w:rsidP="00E32161">
            <w:pPr>
              <w:jc w:val="center"/>
              <w:rPr>
                <w:b/>
                <w:bCs/>
                <w:sz w:val="12"/>
                <w:szCs w:val="12"/>
              </w:rPr>
            </w:pPr>
            <w:r w:rsidRPr="00B1796B">
              <w:rPr>
                <w:b/>
                <w:bCs/>
                <w:sz w:val="12"/>
                <w:szCs w:val="12"/>
              </w:rPr>
              <w:t xml:space="preserve">   57,28   </w:t>
            </w:r>
          </w:p>
        </w:tc>
        <w:tc>
          <w:tcPr>
            <w:tcW w:w="709" w:type="dxa"/>
            <w:tcBorders>
              <w:top w:val="nil"/>
              <w:left w:val="nil"/>
              <w:bottom w:val="single" w:sz="4" w:space="0" w:color="auto"/>
              <w:right w:val="single" w:sz="4" w:space="0" w:color="auto"/>
            </w:tcBorders>
            <w:shd w:val="clear" w:color="000000" w:fill="FFFFFF"/>
            <w:vAlign w:val="center"/>
            <w:hideMark/>
          </w:tcPr>
          <w:p w14:paraId="1FAF2DB1"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1E789F11"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147B18C2" w14:textId="77777777" w:rsidR="00A516E0" w:rsidRPr="00B1796B" w:rsidRDefault="00A516E0" w:rsidP="00E32161">
            <w:pPr>
              <w:jc w:val="center"/>
              <w:rPr>
                <w:b/>
                <w:bCs/>
                <w:sz w:val="12"/>
                <w:szCs w:val="12"/>
              </w:rPr>
            </w:pPr>
            <w:r w:rsidRPr="00B1796B">
              <w:rPr>
                <w:b/>
                <w:bCs/>
                <w:sz w:val="12"/>
                <w:szCs w:val="12"/>
              </w:rPr>
              <w:t> </w:t>
            </w:r>
          </w:p>
        </w:tc>
        <w:tc>
          <w:tcPr>
            <w:tcW w:w="713" w:type="dxa"/>
            <w:tcBorders>
              <w:top w:val="nil"/>
              <w:left w:val="nil"/>
              <w:bottom w:val="single" w:sz="4" w:space="0" w:color="auto"/>
              <w:right w:val="single" w:sz="4" w:space="0" w:color="auto"/>
            </w:tcBorders>
            <w:shd w:val="clear" w:color="000000" w:fill="FFFFFF"/>
            <w:vAlign w:val="center"/>
            <w:hideMark/>
          </w:tcPr>
          <w:p w14:paraId="51718C30"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0C1BF2BE" w14:textId="77777777" w:rsidR="00A516E0" w:rsidRPr="00B1796B" w:rsidRDefault="00A516E0" w:rsidP="00E32161">
            <w:pPr>
              <w:jc w:val="center"/>
              <w:rPr>
                <w:b/>
                <w:bCs/>
                <w:sz w:val="12"/>
                <w:szCs w:val="12"/>
              </w:rPr>
            </w:pPr>
            <w:r w:rsidRPr="00B1796B">
              <w:rPr>
                <w:b/>
                <w:bCs/>
                <w:sz w:val="12"/>
                <w:szCs w:val="12"/>
              </w:rPr>
              <w:t xml:space="preserve">        3,29   </w:t>
            </w:r>
          </w:p>
        </w:tc>
        <w:tc>
          <w:tcPr>
            <w:tcW w:w="851" w:type="dxa"/>
            <w:tcBorders>
              <w:top w:val="nil"/>
              <w:left w:val="nil"/>
              <w:bottom w:val="single" w:sz="4" w:space="0" w:color="auto"/>
              <w:right w:val="single" w:sz="4" w:space="0" w:color="auto"/>
            </w:tcBorders>
            <w:shd w:val="clear" w:color="000000" w:fill="FFFFFF"/>
            <w:vAlign w:val="center"/>
            <w:hideMark/>
          </w:tcPr>
          <w:p w14:paraId="273C2CAE" w14:textId="77777777" w:rsidR="00A516E0" w:rsidRPr="00B1796B" w:rsidRDefault="00A516E0" w:rsidP="00E32161">
            <w:pPr>
              <w:jc w:val="center"/>
              <w:rPr>
                <w:b/>
                <w:bCs/>
                <w:sz w:val="12"/>
                <w:szCs w:val="12"/>
              </w:rPr>
            </w:pPr>
            <w:r w:rsidRPr="00B1796B">
              <w:rPr>
                <w:b/>
                <w:bCs/>
                <w:sz w:val="12"/>
                <w:szCs w:val="12"/>
              </w:rPr>
              <w:t xml:space="preserve">   1 106,67   </w:t>
            </w:r>
          </w:p>
        </w:tc>
        <w:tc>
          <w:tcPr>
            <w:tcW w:w="709" w:type="dxa"/>
            <w:tcBorders>
              <w:top w:val="nil"/>
              <w:left w:val="nil"/>
              <w:bottom w:val="single" w:sz="4" w:space="0" w:color="auto"/>
              <w:right w:val="nil"/>
            </w:tcBorders>
            <w:shd w:val="clear" w:color="000000" w:fill="FFFFFF"/>
            <w:vAlign w:val="center"/>
            <w:hideMark/>
          </w:tcPr>
          <w:p w14:paraId="4A8AD7E4" w14:textId="77777777" w:rsidR="00A516E0" w:rsidRPr="00B1796B" w:rsidRDefault="00A516E0" w:rsidP="00E32161">
            <w:pPr>
              <w:jc w:val="center"/>
              <w:rPr>
                <w:b/>
                <w:bCs/>
                <w:sz w:val="12"/>
                <w:szCs w:val="12"/>
              </w:rPr>
            </w:pPr>
            <w:r w:rsidRPr="00B1796B">
              <w:rPr>
                <w:b/>
                <w:bCs/>
                <w:sz w:val="12"/>
                <w:szCs w:val="12"/>
              </w:rPr>
              <w:t>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4B892702"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CCFFFF"/>
            <w:vAlign w:val="center"/>
            <w:hideMark/>
          </w:tcPr>
          <w:p w14:paraId="67AA681E"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0F69326C"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1C025CF" w14:textId="77777777" w:rsidR="00A516E0" w:rsidRPr="00B1796B" w:rsidRDefault="00A516E0" w:rsidP="00E32161">
            <w:pPr>
              <w:jc w:val="center"/>
              <w:rPr>
                <w:b/>
                <w:bCs/>
                <w:sz w:val="12"/>
                <w:szCs w:val="12"/>
              </w:rPr>
            </w:pPr>
            <w:r w:rsidRPr="00B1796B">
              <w:rPr>
                <w:b/>
                <w:bCs/>
                <w:sz w:val="12"/>
                <w:szCs w:val="12"/>
              </w:rPr>
              <w:t xml:space="preserve">   60,37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3776877"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6EF7725"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BBA9F15" w14:textId="77777777" w:rsidR="00A516E0" w:rsidRPr="00B1796B" w:rsidRDefault="00A516E0" w:rsidP="00E32161">
            <w:pPr>
              <w:jc w:val="center"/>
              <w:rPr>
                <w:b/>
                <w:bCs/>
                <w:sz w:val="12"/>
                <w:szCs w:val="12"/>
              </w:rPr>
            </w:pPr>
            <w:r w:rsidRPr="00B1796B">
              <w:rPr>
                <w:b/>
                <w:bCs/>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175BDE6"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D02EF28" w14:textId="77777777" w:rsidR="00A516E0" w:rsidRPr="00B1796B" w:rsidRDefault="00A516E0" w:rsidP="00E32161">
            <w:pPr>
              <w:jc w:val="center"/>
              <w:rPr>
                <w:b/>
                <w:bCs/>
                <w:sz w:val="12"/>
                <w:szCs w:val="12"/>
              </w:rPr>
            </w:pPr>
            <w:r w:rsidRPr="00B1796B">
              <w:rPr>
                <w:b/>
                <w:bCs/>
                <w:sz w:val="12"/>
                <w:szCs w:val="12"/>
              </w:rPr>
              <w:t xml:space="preserve">        3,71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649D99C3" w14:textId="77777777" w:rsidR="00A516E0" w:rsidRPr="00B1796B" w:rsidRDefault="00A516E0" w:rsidP="00E32161">
            <w:pPr>
              <w:ind w:right="-105" w:hanging="101"/>
              <w:jc w:val="center"/>
              <w:rPr>
                <w:b/>
                <w:bCs/>
                <w:sz w:val="12"/>
                <w:szCs w:val="12"/>
              </w:rPr>
            </w:pPr>
            <w:r w:rsidRPr="00B1796B">
              <w:rPr>
                <w:b/>
                <w:bCs/>
                <w:sz w:val="12"/>
                <w:szCs w:val="12"/>
              </w:rPr>
              <w:t xml:space="preserve">   1 438,66   </w:t>
            </w:r>
          </w:p>
        </w:tc>
        <w:tc>
          <w:tcPr>
            <w:tcW w:w="567" w:type="dxa"/>
            <w:gridSpan w:val="2"/>
            <w:tcBorders>
              <w:top w:val="nil"/>
              <w:left w:val="nil"/>
              <w:bottom w:val="single" w:sz="4" w:space="0" w:color="auto"/>
              <w:right w:val="nil"/>
            </w:tcBorders>
            <w:shd w:val="clear" w:color="000000" w:fill="FFFFFF"/>
            <w:vAlign w:val="center"/>
            <w:hideMark/>
          </w:tcPr>
          <w:p w14:paraId="0D20AB94"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39630929" w14:textId="77777777" w:rsidR="00A516E0" w:rsidRPr="00B1796B" w:rsidRDefault="00A516E0" w:rsidP="00E32161">
            <w:pPr>
              <w:jc w:val="center"/>
              <w:rPr>
                <w:sz w:val="12"/>
                <w:szCs w:val="12"/>
              </w:rPr>
            </w:pPr>
            <w:r w:rsidRPr="00B1796B">
              <w:rPr>
                <w:sz w:val="12"/>
                <w:szCs w:val="12"/>
              </w:rPr>
              <w:t> </w:t>
            </w:r>
          </w:p>
        </w:tc>
      </w:tr>
      <w:tr w:rsidR="00A516E0" w:rsidRPr="00E3785F" w14:paraId="510E88C9" w14:textId="77777777" w:rsidTr="00E32161">
        <w:trPr>
          <w:trHeight w:val="420"/>
        </w:trPr>
        <w:tc>
          <w:tcPr>
            <w:tcW w:w="566" w:type="dxa"/>
            <w:tcBorders>
              <w:top w:val="nil"/>
              <w:left w:val="single" w:sz="4" w:space="0" w:color="auto"/>
              <w:bottom w:val="single" w:sz="4" w:space="0" w:color="auto"/>
              <w:right w:val="nil"/>
            </w:tcBorders>
            <w:shd w:val="clear" w:color="000000" w:fill="CCFFFF"/>
            <w:vAlign w:val="center"/>
            <w:hideMark/>
          </w:tcPr>
          <w:p w14:paraId="22BABC8B" w14:textId="77777777" w:rsidR="00A516E0" w:rsidRPr="00B1796B" w:rsidRDefault="00A516E0" w:rsidP="00E32161">
            <w:pPr>
              <w:rPr>
                <w:b/>
                <w:bCs/>
                <w:sz w:val="13"/>
                <w:szCs w:val="13"/>
              </w:rPr>
            </w:pPr>
            <w:r w:rsidRPr="00B1796B">
              <w:rPr>
                <w:b/>
                <w:bCs/>
                <w:sz w:val="13"/>
                <w:szCs w:val="13"/>
              </w:rPr>
              <w:t xml:space="preserve">  Норматив</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70DFF4F0"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CCFFFF"/>
            <w:vAlign w:val="center"/>
            <w:hideMark/>
          </w:tcPr>
          <w:p w14:paraId="5AC49039" w14:textId="77777777" w:rsidR="00A516E0" w:rsidRPr="00B1796B" w:rsidRDefault="00A516E0" w:rsidP="00E32161">
            <w:pPr>
              <w:jc w:val="center"/>
              <w:rPr>
                <w:sz w:val="12"/>
                <w:szCs w:val="12"/>
              </w:rPr>
            </w:pPr>
            <w:r w:rsidRPr="00B1796B">
              <w:rPr>
                <w:sz w:val="12"/>
                <w:szCs w:val="12"/>
              </w:rPr>
              <w:t> </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41DDD06B"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nil"/>
              <w:bottom w:val="single" w:sz="4" w:space="0" w:color="auto"/>
              <w:right w:val="single" w:sz="4" w:space="0" w:color="auto"/>
            </w:tcBorders>
            <w:shd w:val="clear" w:color="000000" w:fill="FFFFFF"/>
            <w:vAlign w:val="center"/>
            <w:hideMark/>
          </w:tcPr>
          <w:p w14:paraId="7591806B" w14:textId="77777777" w:rsidR="00A516E0" w:rsidRPr="00B1796B" w:rsidRDefault="00A516E0" w:rsidP="00E32161">
            <w:pPr>
              <w:jc w:val="center"/>
              <w:rPr>
                <w:b/>
                <w:bCs/>
                <w:sz w:val="12"/>
                <w:szCs w:val="12"/>
              </w:rPr>
            </w:pPr>
            <w:r w:rsidRPr="00B1796B">
              <w:rPr>
                <w:b/>
                <w:bCs/>
                <w:sz w:val="12"/>
                <w:szCs w:val="12"/>
              </w:rPr>
              <w:t>1,08</w:t>
            </w:r>
          </w:p>
        </w:tc>
        <w:tc>
          <w:tcPr>
            <w:tcW w:w="709" w:type="dxa"/>
            <w:tcBorders>
              <w:top w:val="nil"/>
              <w:left w:val="nil"/>
              <w:bottom w:val="single" w:sz="4" w:space="0" w:color="auto"/>
              <w:right w:val="single" w:sz="4" w:space="0" w:color="auto"/>
            </w:tcBorders>
            <w:shd w:val="clear" w:color="000000" w:fill="FFFFFF"/>
            <w:vAlign w:val="center"/>
            <w:hideMark/>
          </w:tcPr>
          <w:p w14:paraId="69F88A1F"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7ED7ADD6"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3334DE22"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FFFFFF"/>
            <w:vAlign w:val="center"/>
            <w:hideMark/>
          </w:tcPr>
          <w:p w14:paraId="0E3A8DB4"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FFFFFF"/>
            <w:vAlign w:val="center"/>
            <w:hideMark/>
          </w:tcPr>
          <w:p w14:paraId="775AF393" w14:textId="77777777" w:rsidR="00A516E0" w:rsidRPr="00B1796B" w:rsidRDefault="00A516E0" w:rsidP="00E32161">
            <w:pPr>
              <w:jc w:val="center"/>
              <w:rPr>
                <w:sz w:val="12"/>
                <w:szCs w:val="12"/>
              </w:rPr>
            </w:pPr>
            <w:r w:rsidRPr="00B1796B">
              <w:rPr>
                <w:sz w:val="12"/>
                <w:szCs w:val="12"/>
              </w:rPr>
              <w:t> </w:t>
            </w:r>
          </w:p>
        </w:tc>
        <w:tc>
          <w:tcPr>
            <w:tcW w:w="851" w:type="dxa"/>
            <w:tcBorders>
              <w:top w:val="nil"/>
              <w:left w:val="nil"/>
              <w:bottom w:val="single" w:sz="4" w:space="0" w:color="auto"/>
              <w:right w:val="single" w:sz="4" w:space="0" w:color="auto"/>
            </w:tcBorders>
            <w:shd w:val="clear" w:color="000000" w:fill="FFFFFF"/>
            <w:vAlign w:val="center"/>
            <w:hideMark/>
          </w:tcPr>
          <w:p w14:paraId="773F4FA7" w14:textId="77777777" w:rsidR="00A516E0" w:rsidRPr="00B1796B" w:rsidRDefault="00A516E0" w:rsidP="00E32161">
            <w:pPr>
              <w:jc w:val="center"/>
              <w:rPr>
                <w:b/>
                <w:bCs/>
                <w:sz w:val="12"/>
                <w:szCs w:val="12"/>
              </w:rPr>
            </w:pPr>
            <w:r w:rsidRPr="00B1796B">
              <w:rPr>
                <w:b/>
                <w:bCs/>
                <w:sz w:val="12"/>
                <w:szCs w:val="12"/>
              </w:rPr>
              <w:t>0,5</w:t>
            </w:r>
          </w:p>
        </w:tc>
        <w:tc>
          <w:tcPr>
            <w:tcW w:w="709" w:type="dxa"/>
            <w:tcBorders>
              <w:top w:val="nil"/>
              <w:left w:val="nil"/>
              <w:bottom w:val="single" w:sz="4" w:space="0" w:color="auto"/>
              <w:right w:val="nil"/>
            </w:tcBorders>
            <w:shd w:val="clear" w:color="000000" w:fill="FFFFFF"/>
            <w:vAlign w:val="center"/>
            <w:hideMark/>
          </w:tcPr>
          <w:p w14:paraId="52DFA03E" w14:textId="77777777" w:rsidR="00A516E0" w:rsidRPr="00B1796B" w:rsidRDefault="00A516E0" w:rsidP="00E32161">
            <w:pPr>
              <w:jc w:val="center"/>
              <w:rPr>
                <w:b/>
                <w:bCs/>
                <w:sz w:val="12"/>
                <w:szCs w:val="12"/>
              </w:rPr>
            </w:pPr>
            <w:r w:rsidRPr="00B1796B">
              <w:rPr>
                <w:b/>
                <w:bCs/>
                <w:sz w:val="12"/>
                <w:szCs w:val="12"/>
              </w:rPr>
              <w:t>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68135DFC"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CCFFFF"/>
            <w:vAlign w:val="center"/>
            <w:hideMark/>
          </w:tcPr>
          <w:p w14:paraId="4A09893A"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6AE2597F"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8905EC4" w14:textId="77777777" w:rsidR="00A516E0" w:rsidRPr="00B1796B" w:rsidRDefault="00A516E0" w:rsidP="00E32161">
            <w:pPr>
              <w:jc w:val="center"/>
              <w:rPr>
                <w:b/>
                <w:bCs/>
                <w:sz w:val="12"/>
                <w:szCs w:val="12"/>
              </w:rPr>
            </w:pPr>
            <w:r w:rsidRPr="00B1796B">
              <w:rPr>
                <w:b/>
                <w:bCs/>
                <w:sz w:val="12"/>
                <w:szCs w:val="12"/>
              </w:rPr>
              <w:t>1,08</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59041F9"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A3FACD9"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7D6CDEE" w14:textId="77777777" w:rsidR="00A516E0" w:rsidRPr="00B1796B" w:rsidRDefault="00A516E0" w:rsidP="00E32161">
            <w:pPr>
              <w:jc w:val="center"/>
              <w:rPr>
                <w:b/>
                <w:bCs/>
                <w:sz w:val="12"/>
                <w:szCs w:val="12"/>
              </w:rPr>
            </w:pPr>
            <w:r w:rsidRPr="00B1796B">
              <w:rPr>
                <w:b/>
                <w:bCs/>
                <w:sz w:val="12"/>
                <w:szCs w:val="12"/>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6A72024" w14:textId="77777777" w:rsidR="00A516E0" w:rsidRPr="00B1796B" w:rsidRDefault="00A516E0" w:rsidP="00E32161">
            <w:pPr>
              <w:jc w:val="center"/>
              <w:rPr>
                <w:b/>
                <w:bCs/>
                <w:sz w:val="12"/>
                <w:szCs w:val="12"/>
              </w:rPr>
            </w:pPr>
            <w:r w:rsidRPr="00B1796B">
              <w:rPr>
                <w:b/>
                <w:bCs/>
                <w:sz w:val="12"/>
                <w:szCs w:val="12"/>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488E882" w14:textId="77777777" w:rsidR="00A516E0" w:rsidRPr="00B1796B" w:rsidRDefault="00A516E0" w:rsidP="00E32161">
            <w:pPr>
              <w:jc w:val="center"/>
              <w:rPr>
                <w:b/>
                <w:bCs/>
                <w:sz w:val="12"/>
                <w:szCs w:val="12"/>
              </w:rPr>
            </w:pPr>
            <w:r w:rsidRPr="00B1796B">
              <w:rPr>
                <w:b/>
                <w:bCs/>
                <w:sz w:val="12"/>
                <w:szCs w:val="12"/>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534C9E7D" w14:textId="77777777" w:rsidR="00A516E0" w:rsidRPr="00B1796B" w:rsidRDefault="00A516E0" w:rsidP="00E32161">
            <w:pPr>
              <w:jc w:val="center"/>
              <w:rPr>
                <w:b/>
                <w:bCs/>
                <w:sz w:val="12"/>
                <w:szCs w:val="12"/>
              </w:rPr>
            </w:pPr>
            <w:r w:rsidRPr="00B1796B">
              <w:rPr>
                <w:b/>
                <w:bCs/>
                <w:sz w:val="12"/>
                <w:szCs w:val="12"/>
              </w:rPr>
              <w:t>0,5</w:t>
            </w:r>
          </w:p>
        </w:tc>
        <w:tc>
          <w:tcPr>
            <w:tcW w:w="567" w:type="dxa"/>
            <w:gridSpan w:val="2"/>
            <w:tcBorders>
              <w:top w:val="nil"/>
              <w:left w:val="nil"/>
              <w:bottom w:val="single" w:sz="4" w:space="0" w:color="auto"/>
              <w:right w:val="nil"/>
            </w:tcBorders>
            <w:shd w:val="clear" w:color="000000" w:fill="FFFFFF"/>
            <w:vAlign w:val="center"/>
            <w:hideMark/>
          </w:tcPr>
          <w:p w14:paraId="3D690464" w14:textId="77777777" w:rsidR="00A516E0" w:rsidRPr="00B1796B" w:rsidRDefault="00A516E0" w:rsidP="00E32161">
            <w:pPr>
              <w:jc w:val="center"/>
              <w:rPr>
                <w:b/>
                <w:bCs/>
                <w:sz w:val="12"/>
                <w:szCs w:val="12"/>
              </w:rPr>
            </w:pPr>
            <w:r w:rsidRPr="00B1796B">
              <w:rPr>
                <w:b/>
                <w:bCs/>
                <w:sz w:val="12"/>
                <w:szCs w:val="12"/>
              </w:rPr>
              <w:t>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00DA4826" w14:textId="77777777" w:rsidR="00A516E0" w:rsidRPr="00B1796B" w:rsidRDefault="00A516E0" w:rsidP="00E32161">
            <w:pPr>
              <w:jc w:val="center"/>
              <w:rPr>
                <w:sz w:val="12"/>
                <w:szCs w:val="12"/>
              </w:rPr>
            </w:pPr>
            <w:r w:rsidRPr="00B1796B">
              <w:rPr>
                <w:sz w:val="12"/>
                <w:szCs w:val="12"/>
              </w:rPr>
              <w:t> </w:t>
            </w:r>
          </w:p>
        </w:tc>
      </w:tr>
      <w:tr w:rsidR="00A516E0" w:rsidRPr="00E3785F" w14:paraId="2AD3CF0E" w14:textId="77777777" w:rsidTr="00E32161">
        <w:trPr>
          <w:trHeight w:val="315"/>
        </w:trPr>
        <w:tc>
          <w:tcPr>
            <w:tcW w:w="566" w:type="dxa"/>
            <w:tcBorders>
              <w:top w:val="nil"/>
              <w:left w:val="single" w:sz="4" w:space="0" w:color="auto"/>
              <w:bottom w:val="single" w:sz="4" w:space="0" w:color="auto"/>
              <w:right w:val="nil"/>
            </w:tcBorders>
            <w:shd w:val="clear" w:color="000000" w:fill="CCFFFF"/>
            <w:vAlign w:val="center"/>
            <w:hideMark/>
          </w:tcPr>
          <w:p w14:paraId="35A25C97" w14:textId="77777777" w:rsidR="00A516E0" w:rsidRPr="00B1796B" w:rsidRDefault="00A516E0" w:rsidP="00E32161">
            <w:pPr>
              <w:rPr>
                <w:b/>
                <w:bCs/>
                <w:sz w:val="13"/>
                <w:szCs w:val="13"/>
              </w:rPr>
            </w:pPr>
            <w:r w:rsidRPr="00B1796B">
              <w:rPr>
                <w:b/>
                <w:bCs/>
                <w:sz w:val="13"/>
                <w:szCs w:val="13"/>
              </w:rPr>
              <w:t> </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30C6DC6E" w14:textId="77777777" w:rsidR="00A516E0" w:rsidRPr="00B1796B" w:rsidRDefault="00A516E0" w:rsidP="00E32161">
            <w:pPr>
              <w:rPr>
                <w:b/>
                <w:bCs/>
                <w:sz w:val="13"/>
                <w:szCs w:val="13"/>
              </w:rPr>
            </w:pPr>
            <w:r w:rsidRPr="00B1796B">
              <w:rPr>
                <w:b/>
                <w:bCs/>
                <w:sz w:val="13"/>
                <w:szCs w:val="13"/>
              </w:rPr>
              <w:t> </w:t>
            </w:r>
          </w:p>
        </w:tc>
        <w:tc>
          <w:tcPr>
            <w:tcW w:w="424" w:type="dxa"/>
            <w:tcBorders>
              <w:top w:val="nil"/>
              <w:left w:val="nil"/>
              <w:bottom w:val="single" w:sz="4" w:space="0" w:color="auto"/>
              <w:right w:val="nil"/>
            </w:tcBorders>
            <w:shd w:val="clear" w:color="000000" w:fill="CCFFFF"/>
            <w:vAlign w:val="center"/>
            <w:hideMark/>
          </w:tcPr>
          <w:p w14:paraId="58033E0D" w14:textId="77777777" w:rsidR="00A516E0" w:rsidRPr="00B1796B" w:rsidRDefault="00A516E0" w:rsidP="00E32161">
            <w:pPr>
              <w:jc w:val="center"/>
              <w:rPr>
                <w:sz w:val="12"/>
                <w:szCs w:val="12"/>
              </w:rPr>
            </w:pPr>
            <w:r w:rsidRPr="00B1796B">
              <w:rPr>
                <w:sz w:val="12"/>
                <w:szCs w:val="12"/>
              </w:rPr>
              <w:t> </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0F706D9D"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nil"/>
              <w:bottom w:val="single" w:sz="4" w:space="0" w:color="auto"/>
              <w:right w:val="single" w:sz="4" w:space="0" w:color="auto"/>
            </w:tcBorders>
            <w:shd w:val="clear" w:color="000000" w:fill="CCFFFF"/>
            <w:vAlign w:val="center"/>
            <w:hideMark/>
          </w:tcPr>
          <w:p w14:paraId="6729E14C"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CCFFFF"/>
            <w:vAlign w:val="center"/>
            <w:hideMark/>
          </w:tcPr>
          <w:p w14:paraId="4CB50277"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CCFFFF"/>
            <w:vAlign w:val="center"/>
            <w:hideMark/>
          </w:tcPr>
          <w:p w14:paraId="572C719C"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CCFFFF"/>
            <w:vAlign w:val="center"/>
            <w:hideMark/>
          </w:tcPr>
          <w:p w14:paraId="5F0F5A77"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CCFFFF"/>
            <w:vAlign w:val="center"/>
            <w:hideMark/>
          </w:tcPr>
          <w:p w14:paraId="6B0E7D8A"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single" w:sz="4" w:space="0" w:color="auto"/>
            </w:tcBorders>
            <w:shd w:val="clear" w:color="000000" w:fill="CCFFFF"/>
            <w:vAlign w:val="center"/>
            <w:hideMark/>
          </w:tcPr>
          <w:p w14:paraId="25F31012" w14:textId="77777777" w:rsidR="00A516E0" w:rsidRPr="00B1796B" w:rsidRDefault="00A516E0" w:rsidP="00E32161">
            <w:pPr>
              <w:jc w:val="center"/>
              <w:rPr>
                <w:sz w:val="12"/>
                <w:szCs w:val="12"/>
              </w:rPr>
            </w:pPr>
            <w:r w:rsidRPr="00B1796B">
              <w:rPr>
                <w:sz w:val="12"/>
                <w:szCs w:val="12"/>
              </w:rPr>
              <w:t> </w:t>
            </w:r>
          </w:p>
        </w:tc>
        <w:tc>
          <w:tcPr>
            <w:tcW w:w="851" w:type="dxa"/>
            <w:tcBorders>
              <w:top w:val="nil"/>
              <w:left w:val="nil"/>
              <w:bottom w:val="single" w:sz="4" w:space="0" w:color="auto"/>
              <w:right w:val="single" w:sz="4" w:space="0" w:color="auto"/>
            </w:tcBorders>
            <w:shd w:val="clear" w:color="000000" w:fill="CCFFFF"/>
            <w:vAlign w:val="center"/>
            <w:hideMark/>
          </w:tcPr>
          <w:p w14:paraId="78BC3C9B"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nil"/>
              <w:bottom w:val="single" w:sz="4" w:space="0" w:color="auto"/>
              <w:right w:val="nil"/>
            </w:tcBorders>
            <w:shd w:val="clear" w:color="000000" w:fill="CCFFFF"/>
            <w:vAlign w:val="center"/>
            <w:hideMark/>
          </w:tcPr>
          <w:p w14:paraId="686DFDBE" w14:textId="77777777" w:rsidR="00A516E0" w:rsidRPr="00B1796B" w:rsidRDefault="00A516E0" w:rsidP="00E32161">
            <w:pPr>
              <w:jc w:val="center"/>
              <w:rPr>
                <w:sz w:val="12"/>
                <w:szCs w:val="12"/>
              </w:rPr>
            </w:pPr>
            <w:r w:rsidRPr="00B1796B">
              <w:rPr>
                <w:sz w:val="12"/>
                <w:szCs w:val="12"/>
              </w:rPr>
              <w:t>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5EAC508B" w14:textId="77777777" w:rsidR="00A516E0" w:rsidRPr="00B1796B" w:rsidRDefault="00A516E0" w:rsidP="00E32161">
            <w:pPr>
              <w:jc w:val="center"/>
              <w:rPr>
                <w:sz w:val="12"/>
                <w:szCs w:val="12"/>
              </w:rPr>
            </w:pPr>
            <w:r w:rsidRPr="00B1796B">
              <w:rPr>
                <w:sz w:val="12"/>
                <w:szCs w:val="12"/>
              </w:rPr>
              <w:t> </w:t>
            </w:r>
          </w:p>
        </w:tc>
        <w:tc>
          <w:tcPr>
            <w:tcW w:w="426" w:type="dxa"/>
            <w:gridSpan w:val="2"/>
            <w:tcBorders>
              <w:top w:val="nil"/>
              <w:left w:val="nil"/>
              <w:bottom w:val="single" w:sz="4" w:space="0" w:color="auto"/>
              <w:right w:val="nil"/>
            </w:tcBorders>
            <w:shd w:val="clear" w:color="000000" w:fill="CCFFFF"/>
            <w:vAlign w:val="center"/>
            <w:hideMark/>
          </w:tcPr>
          <w:p w14:paraId="139ABB44" w14:textId="77777777" w:rsidR="00A516E0" w:rsidRPr="00B1796B" w:rsidRDefault="00A516E0" w:rsidP="00E32161">
            <w:pPr>
              <w:jc w:val="center"/>
              <w:rPr>
                <w:sz w:val="12"/>
                <w:szCs w:val="12"/>
              </w:rPr>
            </w:pPr>
            <w:r w:rsidRPr="00B1796B">
              <w:rPr>
                <w:sz w:val="12"/>
                <w:szCs w:val="12"/>
              </w:rPr>
              <w:t> </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320EE038"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7FBC86E0"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7E8F4AF7"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5A3BCEDB"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437B7B67"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733A0212" w14:textId="77777777" w:rsidR="00A516E0" w:rsidRPr="00B1796B" w:rsidRDefault="00A516E0" w:rsidP="00E32161">
            <w:pPr>
              <w:jc w:val="center"/>
              <w:rPr>
                <w:sz w:val="12"/>
                <w:szCs w:val="12"/>
              </w:rPr>
            </w:pPr>
            <w:r w:rsidRPr="00B1796B">
              <w:rPr>
                <w:sz w:val="12"/>
                <w:szCs w:val="12"/>
              </w:rPr>
              <w:t>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136E5CB6" w14:textId="77777777" w:rsidR="00A516E0" w:rsidRPr="00B1796B" w:rsidRDefault="00A516E0" w:rsidP="00E32161">
            <w:pPr>
              <w:jc w:val="center"/>
              <w:rPr>
                <w:sz w:val="12"/>
                <w:szCs w:val="12"/>
              </w:rPr>
            </w:pPr>
            <w:r w:rsidRPr="00B1796B">
              <w:rPr>
                <w:sz w:val="12"/>
                <w:szCs w:val="12"/>
              </w:rPr>
              <w:t> </w:t>
            </w:r>
          </w:p>
        </w:tc>
        <w:tc>
          <w:tcPr>
            <w:tcW w:w="566" w:type="dxa"/>
            <w:gridSpan w:val="2"/>
            <w:tcBorders>
              <w:top w:val="nil"/>
              <w:left w:val="nil"/>
              <w:bottom w:val="single" w:sz="4" w:space="0" w:color="auto"/>
              <w:right w:val="single" w:sz="4" w:space="0" w:color="auto"/>
            </w:tcBorders>
            <w:shd w:val="clear" w:color="000000" w:fill="CCFFFF"/>
            <w:vAlign w:val="center"/>
            <w:hideMark/>
          </w:tcPr>
          <w:p w14:paraId="0BE76273" w14:textId="77777777" w:rsidR="00A516E0" w:rsidRPr="00B1796B" w:rsidRDefault="00A516E0" w:rsidP="00E32161">
            <w:pPr>
              <w:jc w:val="center"/>
              <w:rPr>
                <w:sz w:val="12"/>
                <w:szCs w:val="12"/>
              </w:rPr>
            </w:pPr>
            <w:r w:rsidRPr="00B1796B">
              <w:rPr>
                <w:sz w:val="12"/>
                <w:szCs w:val="12"/>
              </w:rPr>
              <w:t> </w:t>
            </w:r>
          </w:p>
        </w:tc>
        <w:tc>
          <w:tcPr>
            <w:tcW w:w="567" w:type="dxa"/>
            <w:gridSpan w:val="2"/>
            <w:tcBorders>
              <w:top w:val="nil"/>
              <w:left w:val="nil"/>
              <w:bottom w:val="single" w:sz="4" w:space="0" w:color="auto"/>
              <w:right w:val="nil"/>
            </w:tcBorders>
            <w:shd w:val="clear" w:color="000000" w:fill="CCFFFF"/>
            <w:vAlign w:val="center"/>
            <w:hideMark/>
          </w:tcPr>
          <w:p w14:paraId="46B88F52" w14:textId="77777777" w:rsidR="00A516E0" w:rsidRPr="00B1796B" w:rsidRDefault="00A516E0" w:rsidP="00E32161">
            <w:pPr>
              <w:jc w:val="center"/>
              <w:rPr>
                <w:sz w:val="12"/>
                <w:szCs w:val="12"/>
              </w:rPr>
            </w:pPr>
            <w:r w:rsidRPr="00B1796B">
              <w:rPr>
                <w:sz w:val="12"/>
                <w:szCs w:val="12"/>
              </w:rPr>
              <w:t>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315F29D0" w14:textId="77777777" w:rsidR="00A516E0" w:rsidRPr="00B1796B" w:rsidRDefault="00A516E0" w:rsidP="00E32161">
            <w:pPr>
              <w:jc w:val="center"/>
              <w:rPr>
                <w:sz w:val="12"/>
                <w:szCs w:val="12"/>
              </w:rPr>
            </w:pPr>
            <w:r w:rsidRPr="00B1796B">
              <w:rPr>
                <w:sz w:val="12"/>
                <w:szCs w:val="12"/>
              </w:rPr>
              <w:t> </w:t>
            </w:r>
          </w:p>
        </w:tc>
      </w:tr>
      <w:tr w:rsidR="00A516E0" w:rsidRPr="00E3785F" w14:paraId="0D8C2082" w14:textId="77777777" w:rsidTr="00E32161">
        <w:trPr>
          <w:trHeight w:val="420"/>
        </w:trPr>
        <w:tc>
          <w:tcPr>
            <w:tcW w:w="566" w:type="dxa"/>
            <w:tcBorders>
              <w:top w:val="nil"/>
              <w:left w:val="single" w:sz="4" w:space="0" w:color="auto"/>
              <w:bottom w:val="single" w:sz="4" w:space="0" w:color="auto"/>
              <w:right w:val="nil"/>
            </w:tcBorders>
            <w:shd w:val="clear" w:color="000000" w:fill="CCFFFF"/>
            <w:vAlign w:val="center"/>
            <w:hideMark/>
          </w:tcPr>
          <w:p w14:paraId="1ABB124C" w14:textId="77777777" w:rsidR="00A516E0" w:rsidRPr="00B1796B" w:rsidRDefault="00A516E0" w:rsidP="00E32161">
            <w:pPr>
              <w:rPr>
                <w:sz w:val="13"/>
                <w:szCs w:val="13"/>
              </w:rPr>
            </w:pPr>
            <w:r w:rsidRPr="00B1796B">
              <w:rPr>
                <w:sz w:val="13"/>
                <w:szCs w:val="13"/>
              </w:rPr>
              <w:t xml:space="preserve"> индив. дом.</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15B9A8A8" w14:textId="77777777" w:rsidR="00A516E0" w:rsidRPr="00B1796B" w:rsidRDefault="00A516E0" w:rsidP="00E32161">
            <w:pPr>
              <w:jc w:val="center"/>
              <w:rPr>
                <w:b/>
                <w:bCs/>
                <w:color w:val="FF0000"/>
                <w:sz w:val="13"/>
                <w:szCs w:val="13"/>
              </w:rPr>
            </w:pPr>
            <w:r w:rsidRPr="00B1796B">
              <w:rPr>
                <w:b/>
                <w:bCs/>
                <w:color w:val="FF0000"/>
                <w:sz w:val="13"/>
                <w:szCs w:val="13"/>
              </w:rPr>
              <w:t xml:space="preserve">      120,8   </w:t>
            </w:r>
          </w:p>
        </w:tc>
        <w:tc>
          <w:tcPr>
            <w:tcW w:w="424" w:type="dxa"/>
            <w:tcBorders>
              <w:top w:val="nil"/>
              <w:left w:val="nil"/>
              <w:bottom w:val="single" w:sz="4" w:space="0" w:color="auto"/>
              <w:right w:val="nil"/>
            </w:tcBorders>
            <w:shd w:val="clear" w:color="000000" w:fill="FFFFFF"/>
            <w:vAlign w:val="center"/>
            <w:hideMark/>
          </w:tcPr>
          <w:p w14:paraId="0E87ED9B" w14:textId="77777777" w:rsidR="00A516E0" w:rsidRPr="00B1796B" w:rsidRDefault="00A516E0" w:rsidP="00E32161">
            <w:pPr>
              <w:jc w:val="center"/>
              <w:rPr>
                <w:b/>
                <w:bCs/>
                <w:sz w:val="12"/>
                <w:szCs w:val="12"/>
              </w:rPr>
            </w:pPr>
            <w:r w:rsidRPr="00B1796B">
              <w:rPr>
                <w:b/>
                <w:bCs/>
                <w:sz w:val="12"/>
                <w:szCs w:val="12"/>
              </w:rPr>
              <w:t>50</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0FB30C1C" w14:textId="77777777" w:rsidR="00A516E0" w:rsidRPr="00B1796B" w:rsidRDefault="00A516E0" w:rsidP="00E32161">
            <w:pPr>
              <w:jc w:val="center"/>
              <w:rPr>
                <w:b/>
                <w:bCs/>
                <w:sz w:val="12"/>
                <w:szCs w:val="12"/>
              </w:rPr>
            </w:pPr>
            <w:r w:rsidRPr="00B1796B">
              <w:rPr>
                <w:b/>
                <w:bCs/>
                <w:sz w:val="12"/>
                <w:szCs w:val="12"/>
              </w:rPr>
              <w:t>1</w:t>
            </w:r>
          </w:p>
        </w:tc>
        <w:tc>
          <w:tcPr>
            <w:tcW w:w="708" w:type="dxa"/>
            <w:tcBorders>
              <w:top w:val="nil"/>
              <w:left w:val="nil"/>
              <w:bottom w:val="single" w:sz="4" w:space="0" w:color="auto"/>
              <w:right w:val="single" w:sz="4" w:space="0" w:color="auto"/>
            </w:tcBorders>
            <w:shd w:val="clear" w:color="000000" w:fill="CCFFFF"/>
            <w:vAlign w:val="center"/>
            <w:hideMark/>
          </w:tcPr>
          <w:p w14:paraId="62E43582" w14:textId="77777777" w:rsidR="00A516E0" w:rsidRPr="00B1796B" w:rsidRDefault="00A516E0" w:rsidP="00E32161">
            <w:pPr>
              <w:jc w:val="center"/>
              <w:rPr>
                <w:sz w:val="12"/>
                <w:szCs w:val="12"/>
              </w:rPr>
            </w:pPr>
            <w:r w:rsidRPr="00B1796B">
              <w:rPr>
                <w:sz w:val="12"/>
                <w:szCs w:val="12"/>
              </w:rPr>
              <w:t xml:space="preserve">         62   </w:t>
            </w:r>
          </w:p>
        </w:tc>
        <w:tc>
          <w:tcPr>
            <w:tcW w:w="709" w:type="dxa"/>
            <w:tcBorders>
              <w:top w:val="nil"/>
              <w:left w:val="nil"/>
              <w:bottom w:val="single" w:sz="4" w:space="0" w:color="auto"/>
              <w:right w:val="single" w:sz="4" w:space="0" w:color="auto"/>
            </w:tcBorders>
            <w:shd w:val="clear" w:color="000000" w:fill="CCFFFF"/>
            <w:vAlign w:val="center"/>
            <w:hideMark/>
          </w:tcPr>
          <w:p w14:paraId="67E5A3ED"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6FCEA3EB"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657372FE"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CCFFFF"/>
            <w:vAlign w:val="center"/>
            <w:hideMark/>
          </w:tcPr>
          <w:p w14:paraId="190F6799"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7F060C94" w14:textId="77777777" w:rsidR="00A516E0" w:rsidRPr="00B1796B" w:rsidRDefault="00A516E0" w:rsidP="00E32161">
            <w:pPr>
              <w:jc w:val="center"/>
              <w:rPr>
                <w:sz w:val="12"/>
                <w:szCs w:val="12"/>
              </w:rPr>
            </w:pPr>
            <w:r w:rsidRPr="00B1796B">
              <w:rPr>
                <w:sz w:val="12"/>
                <w:szCs w:val="12"/>
              </w:rPr>
              <w:t xml:space="preserve">         428   </w:t>
            </w:r>
          </w:p>
        </w:tc>
        <w:tc>
          <w:tcPr>
            <w:tcW w:w="851" w:type="dxa"/>
            <w:tcBorders>
              <w:top w:val="nil"/>
              <w:left w:val="nil"/>
              <w:bottom w:val="single" w:sz="4" w:space="0" w:color="auto"/>
              <w:right w:val="single" w:sz="4" w:space="0" w:color="auto"/>
            </w:tcBorders>
            <w:shd w:val="clear" w:color="000000" w:fill="CCFFFF"/>
            <w:vAlign w:val="center"/>
            <w:hideMark/>
          </w:tcPr>
          <w:p w14:paraId="261D8C38" w14:textId="77777777" w:rsidR="00A516E0" w:rsidRPr="00B1796B" w:rsidRDefault="00A516E0" w:rsidP="00E32161">
            <w:pPr>
              <w:jc w:val="center"/>
              <w:rPr>
                <w:sz w:val="12"/>
                <w:szCs w:val="12"/>
              </w:rPr>
            </w:pPr>
            <w:r w:rsidRPr="00B1796B">
              <w:rPr>
                <w:sz w:val="12"/>
                <w:szCs w:val="12"/>
              </w:rPr>
              <w:t xml:space="preserve">            553   </w:t>
            </w:r>
          </w:p>
        </w:tc>
        <w:tc>
          <w:tcPr>
            <w:tcW w:w="709" w:type="dxa"/>
            <w:tcBorders>
              <w:top w:val="nil"/>
              <w:left w:val="nil"/>
              <w:bottom w:val="single" w:sz="4" w:space="0" w:color="auto"/>
              <w:right w:val="nil"/>
            </w:tcBorders>
            <w:shd w:val="clear" w:color="000000" w:fill="CCFFFF"/>
            <w:vAlign w:val="center"/>
            <w:hideMark/>
          </w:tcPr>
          <w:p w14:paraId="5698FCF6" w14:textId="77777777" w:rsidR="00A516E0" w:rsidRPr="00B1796B" w:rsidRDefault="00A516E0" w:rsidP="00E32161">
            <w:pPr>
              <w:jc w:val="center"/>
              <w:rPr>
                <w:sz w:val="12"/>
                <w:szCs w:val="12"/>
              </w:rPr>
            </w:pPr>
            <w:r w:rsidRPr="00B1796B">
              <w:rPr>
                <w:sz w:val="12"/>
                <w:szCs w:val="12"/>
              </w:rPr>
              <w:t xml:space="preserve">      82,74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462D412F" w14:textId="77777777" w:rsidR="00A516E0" w:rsidRPr="00B1796B" w:rsidRDefault="00A516E0" w:rsidP="00E32161">
            <w:pPr>
              <w:jc w:val="center"/>
              <w:rPr>
                <w:sz w:val="12"/>
                <w:szCs w:val="12"/>
              </w:rPr>
            </w:pPr>
            <w:r w:rsidRPr="00B1796B">
              <w:rPr>
                <w:sz w:val="12"/>
                <w:szCs w:val="12"/>
              </w:rPr>
              <w:t xml:space="preserve">     1 126   </w:t>
            </w:r>
          </w:p>
        </w:tc>
        <w:tc>
          <w:tcPr>
            <w:tcW w:w="426" w:type="dxa"/>
            <w:gridSpan w:val="2"/>
            <w:tcBorders>
              <w:top w:val="nil"/>
              <w:left w:val="nil"/>
              <w:bottom w:val="single" w:sz="4" w:space="0" w:color="auto"/>
              <w:right w:val="nil"/>
            </w:tcBorders>
            <w:shd w:val="clear" w:color="000000" w:fill="CCFFFF"/>
            <w:vAlign w:val="center"/>
            <w:hideMark/>
          </w:tcPr>
          <w:p w14:paraId="512A7D6B" w14:textId="77777777" w:rsidR="00A516E0" w:rsidRPr="00B1796B" w:rsidRDefault="00A516E0" w:rsidP="00E32161">
            <w:pPr>
              <w:jc w:val="center"/>
              <w:rPr>
                <w:sz w:val="12"/>
                <w:szCs w:val="12"/>
              </w:rPr>
            </w:pPr>
            <w:r w:rsidRPr="00B1796B">
              <w:rPr>
                <w:sz w:val="12"/>
                <w:szCs w:val="12"/>
              </w:rPr>
              <w:t>50</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661A4770" w14:textId="77777777" w:rsidR="00A516E0" w:rsidRPr="00B1796B" w:rsidRDefault="00A516E0" w:rsidP="00E32161">
            <w:pPr>
              <w:jc w:val="center"/>
              <w:rPr>
                <w:sz w:val="12"/>
                <w:szCs w:val="12"/>
              </w:rPr>
            </w:pPr>
            <w:r w:rsidRPr="00B1796B">
              <w:rPr>
                <w:sz w:val="12"/>
                <w:szCs w:val="12"/>
              </w:rPr>
              <w:t>1</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19337E2A" w14:textId="77777777" w:rsidR="00A516E0" w:rsidRPr="00B1796B" w:rsidRDefault="00A516E0" w:rsidP="00E32161">
            <w:pPr>
              <w:jc w:val="center"/>
              <w:rPr>
                <w:sz w:val="12"/>
                <w:szCs w:val="12"/>
              </w:rPr>
            </w:pPr>
            <w:r w:rsidRPr="00B1796B">
              <w:rPr>
                <w:sz w:val="12"/>
                <w:szCs w:val="12"/>
              </w:rPr>
              <w:t xml:space="preserve">         65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677BC901"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12DB0A9A"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7832643F"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403CCED4"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77D78449" w14:textId="77777777" w:rsidR="00A516E0" w:rsidRPr="00B1796B" w:rsidRDefault="00A516E0" w:rsidP="00E32161">
            <w:pPr>
              <w:jc w:val="center"/>
              <w:rPr>
                <w:sz w:val="12"/>
                <w:szCs w:val="12"/>
              </w:rPr>
            </w:pPr>
            <w:r w:rsidRPr="00B1796B">
              <w:rPr>
                <w:sz w:val="12"/>
                <w:szCs w:val="12"/>
              </w:rPr>
              <w:t xml:space="preserve">         482   </w:t>
            </w:r>
          </w:p>
        </w:tc>
        <w:tc>
          <w:tcPr>
            <w:tcW w:w="566" w:type="dxa"/>
            <w:gridSpan w:val="2"/>
            <w:tcBorders>
              <w:top w:val="nil"/>
              <w:left w:val="nil"/>
              <w:bottom w:val="single" w:sz="4" w:space="0" w:color="auto"/>
              <w:right w:val="single" w:sz="4" w:space="0" w:color="auto"/>
            </w:tcBorders>
            <w:shd w:val="clear" w:color="000000" w:fill="CCFFFF"/>
            <w:vAlign w:val="center"/>
            <w:hideMark/>
          </w:tcPr>
          <w:p w14:paraId="21FAEC97" w14:textId="77777777" w:rsidR="00A516E0" w:rsidRPr="00B1796B" w:rsidRDefault="00A516E0" w:rsidP="00E32161">
            <w:pPr>
              <w:jc w:val="center"/>
              <w:rPr>
                <w:sz w:val="12"/>
                <w:szCs w:val="12"/>
              </w:rPr>
            </w:pPr>
            <w:r w:rsidRPr="00B1796B">
              <w:rPr>
                <w:sz w:val="12"/>
                <w:szCs w:val="12"/>
              </w:rPr>
              <w:t xml:space="preserve">             719   </w:t>
            </w:r>
          </w:p>
        </w:tc>
        <w:tc>
          <w:tcPr>
            <w:tcW w:w="567" w:type="dxa"/>
            <w:gridSpan w:val="2"/>
            <w:tcBorders>
              <w:top w:val="nil"/>
              <w:left w:val="nil"/>
              <w:bottom w:val="single" w:sz="4" w:space="0" w:color="auto"/>
              <w:right w:val="nil"/>
            </w:tcBorders>
            <w:shd w:val="clear" w:color="000000" w:fill="CCFFFF"/>
            <w:vAlign w:val="center"/>
            <w:hideMark/>
          </w:tcPr>
          <w:p w14:paraId="3253314D" w14:textId="77777777" w:rsidR="00A516E0" w:rsidRPr="00B1796B" w:rsidRDefault="00A516E0" w:rsidP="00E32161">
            <w:pPr>
              <w:jc w:val="center"/>
              <w:rPr>
                <w:sz w:val="12"/>
                <w:szCs w:val="12"/>
              </w:rPr>
            </w:pPr>
            <w:r w:rsidRPr="00B1796B">
              <w:rPr>
                <w:sz w:val="12"/>
                <w:szCs w:val="12"/>
              </w:rPr>
              <w:t xml:space="preserve">           93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3C9725A6" w14:textId="77777777" w:rsidR="00A516E0" w:rsidRPr="00B1796B" w:rsidRDefault="00A516E0" w:rsidP="00E32161">
            <w:pPr>
              <w:jc w:val="center"/>
              <w:rPr>
                <w:sz w:val="12"/>
                <w:szCs w:val="12"/>
              </w:rPr>
            </w:pPr>
            <w:r w:rsidRPr="00B1796B">
              <w:rPr>
                <w:sz w:val="12"/>
                <w:szCs w:val="12"/>
              </w:rPr>
              <w:t xml:space="preserve">     1 359   </w:t>
            </w:r>
          </w:p>
        </w:tc>
      </w:tr>
      <w:tr w:rsidR="00A516E0" w:rsidRPr="00E3785F" w14:paraId="34DDB2C1" w14:textId="77777777" w:rsidTr="00E32161">
        <w:trPr>
          <w:trHeight w:val="420"/>
        </w:trPr>
        <w:tc>
          <w:tcPr>
            <w:tcW w:w="566" w:type="dxa"/>
            <w:tcBorders>
              <w:top w:val="nil"/>
              <w:left w:val="single" w:sz="4" w:space="0" w:color="auto"/>
              <w:bottom w:val="single" w:sz="4" w:space="0" w:color="auto"/>
              <w:right w:val="nil"/>
            </w:tcBorders>
            <w:shd w:val="clear" w:color="000000" w:fill="CCFFFF"/>
            <w:vAlign w:val="center"/>
            <w:hideMark/>
          </w:tcPr>
          <w:p w14:paraId="53C7CE7A" w14:textId="77777777" w:rsidR="00A516E0" w:rsidRPr="00B1796B" w:rsidRDefault="00A516E0" w:rsidP="00E32161">
            <w:pPr>
              <w:rPr>
                <w:sz w:val="13"/>
                <w:szCs w:val="13"/>
              </w:rPr>
            </w:pPr>
            <w:r w:rsidRPr="00B1796B">
              <w:rPr>
                <w:sz w:val="13"/>
                <w:szCs w:val="13"/>
              </w:rPr>
              <w:t xml:space="preserve"> индив. дом.</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33490174" w14:textId="77777777" w:rsidR="00A516E0" w:rsidRPr="00B1796B" w:rsidRDefault="00A516E0" w:rsidP="00E32161">
            <w:pPr>
              <w:jc w:val="center"/>
              <w:rPr>
                <w:b/>
                <w:bCs/>
                <w:color w:val="FF0000"/>
                <w:sz w:val="13"/>
                <w:szCs w:val="13"/>
              </w:rPr>
            </w:pPr>
            <w:r w:rsidRPr="00B1796B">
              <w:rPr>
                <w:b/>
                <w:bCs/>
                <w:color w:val="FF0000"/>
                <w:sz w:val="13"/>
                <w:szCs w:val="13"/>
              </w:rPr>
              <w:t xml:space="preserve">      118,4   </w:t>
            </w:r>
          </w:p>
        </w:tc>
        <w:tc>
          <w:tcPr>
            <w:tcW w:w="424" w:type="dxa"/>
            <w:tcBorders>
              <w:top w:val="nil"/>
              <w:left w:val="nil"/>
              <w:bottom w:val="single" w:sz="4" w:space="0" w:color="auto"/>
              <w:right w:val="nil"/>
            </w:tcBorders>
            <w:shd w:val="clear" w:color="000000" w:fill="CCFFFF"/>
            <w:vAlign w:val="center"/>
            <w:hideMark/>
          </w:tcPr>
          <w:p w14:paraId="12C97E88" w14:textId="77777777" w:rsidR="00A516E0" w:rsidRPr="00B1796B" w:rsidRDefault="00A516E0" w:rsidP="00E32161">
            <w:pPr>
              <w:jc w:val="center"/>
              <w:rPr>
                <w:sz w:val="12"/>
                <w:szCs w:val="12"/>
              </w:rPr>
            </w:pPr>
            <w:r w:rsidRPr="00B1796B">
              <w:rPr>
                <w:sz w:val="12"/>
                <w:szCs w:val="12"/>
              </w:rPr>
              <w:t>50</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5707F482" w14:textId="77777777" w:rsidR="00A516E0" w:rsidRPr="00B1796B" w:rsidRDefault="00A516E0" w:rsidP="00E32161">
            <w:pPr>
              <w:jc w:val="center"/>
              <w:rPr>
                <w:b/>
                <w:bCs/>
                <w:sz w:val="12"/>
                <w:szCs w:val="12"/>
              </w:rPr>
            </w:pPr>
            <w:r w:rsidRPr="00B1796B">
              <w:rPr>
                <w:b/>
                <w:bCs/>
                <w:sz w:val="12"/>
                <w:szCs w:val="12"/>
              </w:rPr>
              <w:t>2</w:t>
            </w:r>
          </w:p>
        </w:tc>
        <w:tc>
          <w:tcPr>
            <w:tcW w:w="708" w:type="dxa"/>
            <w:tcBorders>
              <w:top w:val="nil"/>
              <w:left w:val="nil"/>
              <w:bottom w:val="single" w:sz="4" w:space="0" w:color="auto"/>
              <w:right w:val="single" w:sz="4" w:space="0" w:color="auto"/>
            </w:tcBorders>
            <w:shd w:val="clear" w:color="000000" w:fill="CCFFFF"/>
            <w:vAlign w:val="center"/>
            <w:hideMark/>
          </w:tcPr>
          <w:p w14:paraId="673BF58B" w14:textId="77777777" w:rsidR="00A516E0" w:rsidRPr="00B1796B" w:rsidRDefault="00A516E0" w:rsidP="00E32161">
            <w:pPr>
              <w:jc w:val="center"/>
              <w:rPr>
                <w:sz w:val="12"/>
                <w:szCs w:val="12"/>
              </w:rPr>
            </w:pPr>
            <w:r w:rsidRPr="00B1796B">
              <w:rPr>
                <w:sz w:val="12"/>
                <w:szCs w:val="12"/>
              </w:rPr>
              <w:t xml:space="preserve">       124   </w:t>
            </w:r>
          </w:p>
        </w:tc>
        <w:tc>
          <w:tcPr>
            <w:tcW w:w="709" w:type="dxa"/>
            <w:tcBorders>
              <w:top w:val="nil"/>
              <w:left w:val="nil"/>
              <w:bottom w:val="single" w:sz="4" w:space="0" w:color="auto"/>
              <w:right w:val="single" w:sz="4" w:space="0" w:color="auto"/>
            </w:tcBorders>
            <w:shd w:val="clear" w:color="000000" w:fill="CCFFFF"/>
            <w:vAlign w:val="center"/>
            <w:hideMark/>
          </w:tcPr>
          <w:p w14:paraId="0247B8EE"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148E375D"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2EEEA768"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CCFFFF"/>
            <w:vAlign w:val="center"/>
            <w:hideMark/>
          </w:tcPr>
          <w:p w14:paraId="1499093D"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4E043570" w14:textId="77777777" w:rsidR="00A516E0" w:rsidRPr="00B1796B" w:rsidRDefault="00A516E0" w:rsidP="00E32161">
            <w:pPr>
              <w:jc w:val="center"/>
              <w:rPr>
                <w:sz w:val="12"/>
                <w:szCs w:val="12"/>
              </w:rPr>
            </w:pPr>
            <w:r w:rsidRPr="00B1796B">
              <w:rPr>
                <w:sz w:val="12"/>
                <w:szCs w:val="12"/>
              </w:rPr>
              <w:t xml:space="preserve">         658   </w:t>
            </w:r>
          </w:p>
        </w:tc>
        <w:tc>
          <w:tcPr>
            <w:tcW w:w="851" w:type="dxa"/>
            <w:tcBorders>
              <w:top w:val="nil"/>
              <w:left w:val="nil"/>
              <w:bottom w:val="single" w:sz="4" w:space="0" w:color="auto"/>
              <w:right w:val="single" w:sz="4" w:space="0" w:color="auto"/>
            </w:tcBorders>
            <w:shd w:val="clear" w:color="000000" w:fill="CCFFFF"/>
            <w:vAlign w:val="center"/>
            <w:hideMark/>
          </w:tcPr>
          <w:p w14:paraId="1282E015" w14:textId="77777777" w:rsidR="00A516E0" w:rsidRPr="00B1796B" w:rsidRDefault="00A516E0" w:rsidP="00E32161">
            <w:pPr>
              <w:jc w:val="center"/>
              <w:rPr>
                <w:sz w:val="12"/>
                <w:szCs w:val="12"/>
              </w:rPr>
            </w:pPr>
            <w:r w:rsidRPr="00B1796B">
              <w:rPr>
                <w:sz w:val="12"/>
                <w:szCs w:val="12"/>
              </w:rPr>
              <w:t xml:space="preserve">            553   </w:t>
            </w:r>
          </w:p>
        </w:tc>
        <w:tc>
          <w:tcPr>
            <w:tcW w:w="709" w:type="dxa"/>
            <w:tcBorders>
              <w:top w:val="nil"/>
              <w:left w:val="nil"/>
              <w:bottom w:val="single" w:sz="4" w:space="0" w:color="auto"/>
              <w:right w:val="nil"/>
            </w:tcBorders>
            <w:shd w:val="clear" w:color="000000" w:fill="CCFFFF"/>
            <w:vAlign w:val="center"/>
            <w:hideMark/>
          </w:tcPr>
          <w:p w14:paraId="41DB49AA" w14:textId="77777777" w:rsidR="00A516E0" w:rsidRPr="00B1796B" w:rsidRDefault="00A516E0" w:rsidP="00E32161">
            <w:pPr>
              <w:jc w:val="center"/>
              <w:rPr>
                <w:sz w:val="12"/>
                <w:szCs w:val="12"/>
              </w:rPr>
            </w:pPr>
            <w:r w:rsidRPr="00B1796B">
              <w:rPr>
                <w:sz w:val="12"/>
                <w:szCs w:val="12"/>
              </w:rPr>
              <w:t xml:space="preserve">   165,48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14A5D5E7" w14:textId="77777777" w:rsidR="00A516E0" w:rsidRPr="00B1796B" w:rsidRDefault="00A516E0" w:rsidP="00E32161">
            <w:pPr>
              <w:jc w:val="center"/>
              <w:rPr>
                <w:sz w:val="12"/>
                <w:szCs w:val="12"/>
              </w:rPr>
            </w:pPr>
            <w:r w:rsidRPr="00B1796B">
              <w:rPr>
                <w:sz w:val="12"/>
                <w:szCs w:val="12"/>
              </w:rPr>
              <w:t xml:space="preserve">     1 501   </w:t>
            </w:r>
          </w:p>
        </w:tc>
        <w:tc>
          <w:tcPr>
            <w:tcW w:w="426" w:type="dxa"/>
            <w:gridSpan w:val="2"/>
            <w:tcBorders>
              <w:top w:val="nil"/>
              <w:left w:val="nil"/>
              <w:bottom w:val="single" w:sz="4" w:space="0" w:color="auto"/>
              <w:right w:val="nil"/>
            </w:tcBorders>
            <w:shd w:val="clear" w:color="000000" w:fill="CCFFFF"/>
            <w:vAlign w:val="center"/>
            <w:hideMark/>
          </w:tcPr>
          <w:p w14:paraId="390BBBE9" w14:textId="77777777" w:rsidR="00A516E0" w:rsidRPr="00B1796B" w:rsidRDefault="00A516E0" w:rsidP="00E32161">
            <w:pPr>
              <w:jc w:val="center"/>
              <w:rPr>
                <w:sz w:val="12"/>
                <w:szCs w:val="12"/>
              </w:rPr>
            </w:pPr>
            <w:r w:rsidRPr="00B1796B">
              <w:rPr>
                <w:sz w:val="12"/>
                <w:szCs w:val="12"/>
              </w:rPr>
              <w:t>50</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1234ADF1" w14:textId="77777777" w:rsidR="00A516E0" w:rsidRPr="00B1796B" w:rsidRDefault="00A516E0" w:rsidP="00E32161">
            <w:pPr>
              <w:jc w:val="center"/>
              <w:rPr>
                <w:sz w:val="12"/>
                <w:szCs w:val="12"/>
              </w:rPr>
            </w:pPr>
            <w:r w:rsidRPr="00B1796B">
              <w:rPr>
                <w:sz w:val="12"/>
                <w:szCs w:val="12"/>
              </w:rPr>
              <w:t>2</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0A01B74B" w14:textId="77777777" w:rsidR="00A516E0" w:rsidRPr="00B1796B" w:rsidRDefault="00A516E0" w:rsidP="00E32161">
            <w:pPr>
              <w:jc w:val="center"/>
              <w:rPr>
                <w:sz w:val="12"/>
                <w:szCs w:val="12"/>
              </w:rPr>
            </w:pPr>
            <w:r w:rsidRPr="00B1796B">
              <w:rPr>
                <w:sz w:val="12"/>
                <w:szCs w:val="12"/>
              </w:rPr>
              <w:t xml:space="preserve">       130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7EE16952"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28926E05"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149379C8"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78B39777"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1CC697B5" w14:textId="77777777" w:rsidR="00A516E0" w:rsidRPr="00B1796B" w:rsidRDefault="00A516E0" w:rsidP="00E32161">
            <w:pPr>
              <w:jc w:val="center"/>
              <w:rPr>
                <w:sz w:val="12"/>
                <w:szCs w:val="12"/>
              </w:rPr>
            </w:pPr>
            <w:r w:rsidRPr="00B1796B">
              <w:rPr>
                <w:sz w:val="12"/>
                <w:szCs w:val="12"/>
              </w:rPr>
              <w:t xml:space="preserve">         742   </w:t>
            </w:r>
          </w:p>
        </w:tc>
        <w:tc>
          <w:tcPr>
            <w:tcW w:w="566" w:type="dxa"/>
            <w:gridSpan w:val="2"/>
            <w:tcBorders>
              <w:top w:val="nil"/>
              <w:left w:val="nil"/>
              <w:bottom w:val="single" w:sz="4" w:space="0" w:color="auto"/>
              <w:right w:val="single" w:sz="4" w:space="0" w:color="auto"/>
            </w:tcBorders>
            <w:shd w:val="clear" w:color="000000" w:fill="CCFFFF"/>
            <w:vAlign w:val="center"/>
            <w:hideMark/>
          </w:tcPr>
          <w:p w14:paraId="09B6CEC1" w14:textId="77777777" w:rsidR="00A516E0" w:rsidRPr="00B1796B" w:rsidRDefault="00A516E0" w:rsidP="00E32161">
            <w:pPr>
              <w:jc w:val="center"/>
              <w:rPr>
                <w:sz w:val="12"/>
                <w:szCs w:val="12"/>
              </w:rPr>
            </w:pPr>
            <w:r w:rsidRPr="00B1796B">
              <w:rPr>
                <w:sz w:val="12"/>
                <w:szCs w:val="12"/>
              </w:rPr>
              <w:t xml:space="preserve">             719   </w:t>
            </w:r>
          </w:p>
        </w:tc>
        <w:tc>
          <w:tcPr>
            <w:tcW w:w="567" w:type="dxa"/>
            <w:gridSpan w:val="2"/>
            <w:tcBorders>
              <w:top w:val="nil"/>
              <w:left w:val="nil"/>
              <w:bottom w:val="single" w:sz="4" w:space="0" w:color="auto"/>
              <w:right w:val="nil"/>
            </w:tcBorders>
            <w:shd w:val="clear" w:color="000000" w:fill="CCFFFF"/>
            <w:vAlign w:val="center"/>
            <w:hideMark/>
          </w:tcPr>
          <w:p w14:paraId="452666FA" w14:textId="77777777" w:rsidR="00A516E0" w:rsidRPr="00B1796B" w:rsidRDefault="00A516E0" w:rsidP="00E32161">
            <w:pPr>
              <w:jc w:val="center"/>
              <w:rPr>
                <w:sz w:val="12"/>
                <w:szCs w:val="12"/>
              </w:rPr>
            </w:pPr>
            <w:r w:rsidRPr="00B1796B">
              <w:rPr>
                <w:sz w:val="12"/>
                <w:szCs w:val="12"/>
              </w:rPr>
              <w:t xml:space="preserve">         185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6D496CBE" w14:textId="77777777" w:rsidR="00A516E0" w:rsidRPr="00B1796B" w:rsidRDefault="00A516E0" w:rsidP="00E32161">
            <w:pPr>
              <w:jc w:val="center"/>
              <w:rPr>
                <w:sz w:val="12"/>
                <w:szCs w:val="12"/>
              </w:rPr>
            </w:pPr>
            <w:r w:rsidRPr="00B1796B">
              <w:rPr>
                <w:sz w:val="12"/>
                <w:szCs w:val="12"/>
              </w:rPr>
              <w:t xml:space="preserve">     1 777   </w:t>
            </w:r>
          </w:p>
        </w:tc>
      </w:tr>
      <w:tr w:rsidR="00A516E0" w:rsidRPr="00E3785F" w14:paraId="68335C00" w14:textId="77777777" w:rsidTr="00E32161">
        <w:trPr>
          <w:trHeight w:val="420"/>
        </w:trPr>
        <w:tc>
          <w:tcPr>
            <w:tcW w:w="566" w:type="dxa"/>
            <w:tcBorders>
              <w:top w:val="nil"/>
              <w:left w:val="single" w:sz="4" w:space="0" w:color="auto"/>
              <w:bottom w:val="single" w:sz="4" w:space="0" w:color="auto"/>
              <w:right w:val="nil"/>
            </w:tcBorders>
            <w:shd w:val="clear" w:color="000000" w:fill="CCFFFF"/>
            <w:vAlign w:val="center"/>
            <w:hideMark/>
          </w:tcPr>
          <w:p w14:paraId="381F6829" w14:textId="77777777" w:rsidR="00A516E0" w:rsidRPr="00B1796B" w:rsidRDefault="00A516E0" w:rsidP="00E32161">
            <w:pPr>
              <w:rPr>
                <w:sz w:val="13"/>
                <w:szCs w:val="13"/>
              </w:rPr>
            </w:pPr>
            <w:r w:rsidRPr="00B1796B">
              <w:rPr>
                <w:sz w:val="13"/>
                <w:szCs w:val="13"/>
              </w:rPr>
              <w:t xml:space="preserve"> индив. дом.</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27EBC2C4" w14:textId="77777777" w:rsidR="00A516E0" w:rsidRPr="00B1796B" w:rsidRDefault="00A516E0" w:rsidP="00E32161">
            <w:pPr>
              <w:jc w:val="center"/>
              <w:rPr>
                <w:b/>
                <w:bCs/>
                <w:color w:val="FF0000"/>
                <w:sz w:val="13"/>
                <w:szCs w:val="13"/>
              </w:rPr>
            </w:pPr>
            <w:r w:rsidRPr="00B1796B">
              <w:rPr>
                <w:b/>
                <w:bCs/>
                <w:color w:val="FF0000"/>
                <w:sz w:val="13"/>
                <w:szCs w:val="13"/>
              </w:rPr>
              <w:t xml:space="preserve">      116,8   </w:t>
            </w:r>
          </w:p>
        </w:tc>
        <w:tc>
          <w:tcPr>
            <w:tcW w:w="424" w:type="dxa"/>
            <w:tcBorders>
              <w:top w:val="nil"/>
              <w:left w:val="nil"/>
              <w:bottom w:val="single" w:sz="4" w:space="0" w:color="auto"/>
              <w:right w:val="nil"/>
            </w:tcBorders>
            <w:shd w:val="clear" w:color="000000" w:fill="CCFFFF"/>
            <w:vAlign w:val="center"/>
            <w:hideMark/>
          </w:tcPr>
          <w:p w14:paraId="1A9B92D3" w14:textId="77777777" w:rsidR="00A516E0" w:rsidRPr="00B1796B" w:rsidRDefault="00A516E0" w:rsidP="00E32161">
            <w:pPr>
              <w:jc w:val="center"/>
              <w:rPr>
                <w:sz w:val="12"/>
                <w:szCs w:val="12"/>
              </w:rPr>
            </w:pPr>
            <w:r w:rsidRPr="00B1796B">
              <w:rPr>
                <w:sz w:val="12"/>
                <w:szCs w:val="12"/>
              </w:rPr>
              <w:t>50</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5D5C7647" w14:textId="77777777" w:rsidR="00A516E0" w:rsidRPr="00B1796B" w:rsidRDefault="00A516E0" w:rsidP="00E32161">
            <w:pPr>
              <w:jc w:val="center"/>
              <w:rPr>
                <w:b/>
                <w:bCs/>
                <w:sz w:val="12"/>
                <w:szCs w:val="12"/>
              </w:rPr>
            </w:pPr>
            <w:r w:rsidRPr="00B1796B">
              <w:rPr>
                <w:b/>
                <w:bCs/>
                <w:sz w:val="12"/>
                <w:szCs w:val="12"/>
              </w:rPr>
              <w:t>3</w:t>
            </w:r>
          </w:p>
        </w:tc>
        <w:tc>
          <w:tcPr>
            <w:tcW w:w="708" w:type="dxa"/>
            <w:tcBorders>
              <w:top w:val="nil"/>
              <w:left w:val="nil"/>
              <w:bottom w:val="single" w:sz="4" w:space="0" w:color="auto"/>
              <w:right w:val="single" w:sz="4" w:space="0" w:color="auto"/>
            </w:tcBorders>
            <w:shd w:val="clear" w:color="000000" w:fill="CCFFFF"/>
            <w:vAlign w:val="center"/>
            <w:hideMark/>
          </w:tcPr>
          <w:p w14:paraId="3F326287" w14:textId="77777777" w:rsidR="00A516E0" w:rsidRPr="00B1796B" w:rsidRDefault="00A516E0" w:rsidP="00E32161">
            <w:pPr>
              <w:jc w:val="center"/>
              <w:rPr>
                <w:sz w:val="12"/>
                <w:szCs w:val="12"/>
              </w:rPr>
            </w:pPr>
            <w:r w:rsidRPr="00B1796B">
              <w:rPr>
                <w:sz w:val="12"/>
                <w:szCs w:val="12"/>
              </w:rPr>
              <w:t xml:space="preserve">       186   </w:t>
            </w:r>
          </w:p>
        </w:tc>
        <w:tc>
          <w:tcPr>
            <w:tcW w:w="709" w:type="dxa"/>
            <w:tcBorders>
              <w:top w:val="nil"/>
              <w:left w:val="nil"/>
              <w:bottom w:val="single" w:sz="4" w:space="0" w:color="auto"/>
              <w:right w:val="single" w:sz="4" w:space="0" w:color="auto"/>
            </w:tcBorders>
            <w:shd w:val="clear" w:color="000000" w:fill="CCFFFF"/>
            <w:vAlign w:val="center"/>
            <w:hideMark/>
          </w:tcPr>
          <w:p w14:paraId="0AFA9BA1"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4B312703"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37B2686B"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CCFFFF"/>
            <w:vAlign w:val="center"/>
            <w:hideMark/>
          </w:tcPr>
          <w:p w14:paraId="525CB1E7"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4921CD60" w14:textId="77777777" w:rsidR="00A516E0" w:rsidRPr="00B1796B" w:rsidRDefault="00A516E0" w:rsidP="00E32161">
            <w:pPr>
              <w:jc w:val="center"/>
              <w:rPr>
                <w:sz w:val="12"/>
                <w:szCs w:val="12"/>
              </w:rPr>
            </w:pPr>
            <w:r w:rsidRPr="00B1796B">
              <w:rPr>
                <w:sz w:val="12"/>
                <w:szCs w:val="12"/>
              </w:rPr>
              <w:t xml:space="preserve">         987   </w:t>
            </w:r>
          </w:p>
        </w:tc>
        <w:tc>
          <w:tcPr>
            <w:tcW w:w="851" w:type="dxa"/>
            <w:tcBorders>
              <w:top w:val="nil"/>
              <w:left w:val="nil"/>
              <w:bottom w:val="single" w:sz="4" w:space="0" w:color="auto"/>
              <w:right w:val="single" w:sz="4" w:space="0" w:color="auto"/>
            </w:tcBorders>
            <w:shd w:val="clear" w:color="000000" w:fill="CCFFFF"/>
            <w:vAlign w:val="center"/>
            <w:hideMark/>
          </w:tcPr>
          <w:p w14:paraId="30D0A947" w14:textId="77777777" w:rsidR="00A516E0" w:rsidRPr="00B1796B" w:rsidRDefault="00A516E0" w:rsidP="00E32161">
            <w:pPr>
              <w:jc w:val="center"/>
              <w:rPr>
                <w:sz w:val="12"/>
                <w:szCs w:val="12"/>
              </w:rPr>
            </w:pPr>
            <w:r w:rsidRPr="00B1796B">
              <w:rPr>
                <w:sz w:val="12"/>
                <w:szCs w:val="12"/>
              </w:rPr>
              <w:t xml:space="preserve">            553   </w:t>
            </w:r>
          </w:p>
        </w:tc>
        <w:tc>
          <w:tcPr>
            <w:tcW w:w="709" w:type="dxa"/>
            <w:tcBorders>
              <w:top w:val="nil"/>
              <w:left w:val="nil"/>
              <w:bottom w:val="single" w:sz="4" w:space="0" w:color="auto"/>
              <w:right w:val="nil"/>
            </w:tcBorders>
            <w:shd w:val="clear" w:color="000000" w:fill="CCFFFF"/>
            <w:vAlign w:val="center"/>
            <w:hideMark/>
          </w:tcPr>
          <w:p w14:paraId="4FFAD49F" w14:textId="77777777" w:rsidR="00A516E0" w:rsidRPr="00B1796B" w:rsidRDefault="00A516E0" w:rsidP="00E32161">
            <w:pPr>
              <w:jc w:val="center"/>
              <w:rPr>
                <w:sz w:val="12"/>
                <w:szCs w:val="12"/>
              </w:rPr>
            </w:pPr>
            <w:r w:rsidRPr="00B1796B">
              <w:rPr>
                <w:sz w:val="12"/>
                <w:szCs w:val="12"/>
              </w:rPr>
              <w:t xml:space="preserve">   248,22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64BBAAB5" w14:textId="77777777" w:rsidR="00A516E0" w:rsidRPr="00B1796B" w:rsidRDefault="00A516E0" w:rsidP="00E32161">
            <w:pPr>
              <w:jc w:val="center"/>
              <w:rPr>
                <w:sz w:val="12"/>
                <w:szCs w:val="12"/>
              </w:rPr>
            </w:pPr>
            <w:r w:rsidRPr="00B1796B">
              <w:rPr>
                <w:sz w:val="12"/>
                <w:szCs w:val="12"/>
              </w:rPr>
              <w:t xml:space="preserve">     1 974   </w:t>
            </w:r>
          </w:p>
        </w:tc>
        <w:tc>
          <w:tcPr>
            <w:tcW w:w="426" w:type="dxa"/>
            <w:gridSpan w:val="2"/>
            <w:tcBorders>
              <w:top w:val="nil"/>
              <w:left w:val="nil"/>
              <w:bottom w:val="single" w:sz="4" w:space="0" w:color="auto"/>
              <w:right w:val="nil"/>
            </w:tcBorders>
            <w:shd w:val="clear" w:color="000000" w:fill="CCFFFF"/>
            <w:vAlign w:val="center"/>
            <w:hideMark/>
          </w:tcPr>
          <w:p w14:paraId="0E90BE85" w14:textId="77777777" w:rsidR="00A516E0" w:rsidRPr="00B1796B" w:rsidRDefault="00A516E0" w:rsidP="00E32161">
            <w:pPr>
              <w:jc w:val="center"/>
              <w:rPr>
                <w:sz w:val="12"/>
                <w:szCs w:val="12"/>
              </w:rPr>
            </w:pPr>
            <w:r w:rsidRPr="00B1796B">
              <w:rPr>
                <w:sz w:val="12"/>
                <w:szCs w:val="12"/>
              </w:rPr>
              <w:t>50</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61E9A2D8" w14:textId="77777777" w:rsidR="00A516E0" w:rsidRPr="00B1796B" w:rsidRDefault="00A516E0" w:rsidP="00E32161">
            <w:pPr>
              <w:jc w:val="center"/>
              <w:rPr>
                <w:sz w:val="12"/>
                <w:szCs w:val="12"/>
              </w:rPr>
            </w:pPr>
            <w:r w:rsidRPr="00B1796B">
              <w:rPr>
                <w:sz w:val="12"/>
                <w:szCs w:val="12"/>
              </w:rPr>
              <w:t>3</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5B1930F4" w14:textId="77777777" w:rsidR="00A516E0" w:rsidRPr="00B1796B" w:rsidRDefault="00A516E0" w:rsidP="00E32161">
            <w:pPr>
              <w:jc w:val="center"/>
              <w:rPr>
                <w:sz w:val="12"/>
                <w:szCs w:val="12"/>
              </w:rPr>
            </w:pPr>
            <w:r w:rsidRPr="00B1796B">
              <w:rPr>
                <w:sz w:val="12"/>
                <w:szCs w:val="12"/>
              </w:rPr>
              <w:t xml:space="preserve">       196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7077DD79"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41786D2F"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44017239"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0687DFDC"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25A3A4A9" w14:textId="77777777" w:rsidR="00A516E0" w:rsidRPr="00B1796B" w:rsidRDefault="00A516E0" w:rsidP="00E32161">
            <w:pPr>
              <w:jc w:val="center"/>
              <w:rPr>
                <w:sz w:val="12"/>
                <w:szCs w:val="12"/>
              </w:rPr>
            </w:pPr>
            <w:r w:rsidRPr="00B1796B">
              <w:rPr>
                <w:sz w:val="12"/>
                <w:szCs w:val="12"/>
              </w:rPr>
              <w:t xml:space="preserve">     1 113   </w:t>
            </w:r>
          </w:p>
        </w:tc>
        <w:tc>
          <w:tcPr>
            <w:tcW w:w="566" w:type="dxa"/>
            <w:gridSpan w:val="2"/>
            <w:tcBorders>
              <w:top w:val="nil"/>
              <w:left w:val="nil"/>
              <w:bottom w:val="single" w:sz="4" w:space="0" w:color="auto"/>
              <w:right w:val="single" w:sz="4" w:space="0" w:color="auto"/>
            </w:tcBorders>
            <w:shd w:val="clear" w:color="000000" w:fill="CCFFFF"/>
            <w:vAlign w:val="center"/>
            <w:hideMark/>
          </w:tcPr>
          <w:p w14:paraId="11F0A18B" w14:textId="77777777" w:rsidR="00A516E0" w:rsidRPr="00B1796B" w:rsidRDefault="00A516E0" w:rsidP="00E32161">
            <w:pPr>
              <w:jc w:val="center"/>
              <w:rPr>
                <w:sz w:val="12"/>
                <w:szCs w:val="12"/>
              </w:rPr>
            </w:pPr>
            <w:r w:rsidRPr="00B1796B">
              <w:rPr>
                <w:sz w:val="12"/>
                <w:szCs w:val="12"/>
              </w:rPr>
              <w:t xml:space="preserve">             719   </w:t>
            </w:r>
          </w:p>
        </w:tc>
        <w:tc>
          <w:tcPr>
            <w:tcW w:w="567" w:type="dxa"/>
            <w:gridSpan w:val="2"/>
            <w:tcBorders>
              <w:top w:val="nil"/>
              <w:left w:val="nil"/>
              <w:bottom w:val="single" w:sz="4" w:space="0" w:color="auto"/>
              <w:right w:val="nil"/>
            </w:tcBorders>
            <w:shd w:val="clear" w:color="000000" w:fill="CCFFFF"/>
            <w:vAlign w:val="center"/>
            <w:hideMark/>
          </w:tcPr>
          <w:p w14:paraId="5772032C" w14:textId="77777777" w:rsidR="00A516E0" w:rsidRPr="00B1796B" w:rsidRDefault="00A516E0" w:rsidP="00E32161">
            <w:pPr>
              <w:jc w:val="center"/>
              <w:rPr>
                <w:sz w:val="12"/>
                <w:szCs w:val="12"/>
              </w:rPr>
            </w:pPr>
            <w:r w:rsidRPr="00B1796B">
              <w:rPr>
                <w:sz w:val="12"/>
                <w:szCs w:val="12"/>
              </w:rPr>
              <w:t xml:space="preserve">         278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4BF0993B" w14:textId="77777777" w:rsidR="00A516E0" w:rsidRPr="00B1796B" w:rsidRDefault="00A516E0" w:rsidP="00E32161">
            <w:pPr>
              <w:jc w:val="center"/>
              <w:rPr>
                <w:sz w:val="12"/>
                <w:szCs w:val="12"/>
              </w:rPr>
            </w:pPr>
            <w:r w:rsidRPr="00B1796B">
              <w:rPr>
                <w:sz w:val="12"/>
                <w:szCs w:val="12"/>
              </w:rPr>
              <w:t xml:space="preserve">     2 306   </w:t>
            </w:r>
          </w:p>
        </w:tc>
      </w:tr>
      <w:tr w:rsidR="00A516E0" w:rsidRPr="00E3785F" w14:paraId="78002543" w14:textId="77777777" w:rsidTr="00E32161">
        <w:trPr>
          <w:trHeight w:val="420"/>
        </w:trPr>
        <w:tc>
          <w:tcPr>
            <w:tcW w:w="566" w:type="dxa"/>
            <w:tcBorders>
              <w:top w:val="nil"/>
              <w:left w:val="single" w:sz="4" w:space="0" w:color="auto"/>
              <w:bottom w:val="single" w:sz="4" w:space="0" w:color="auto"/>
              <w:right w:val="nil"/>
            </w:tcBorders>
            <w:shd w:val="clear" w:color="000000" w:fill="CCFFFF"/>
            <w:vAlign w:val="center"/>
            <w:hideMark/>
          </w:tcPr>
          <w:p w14:paraId="155D579A" w14:textId="77777777" w:rsidR="00A516E0" w:rsidRPr="00B1796B" w:rsidRDefault="00A516E0" w:rsidP="00E32161">
            <w:pPr>
              <w:rPr>
                <w:sz w:val="13"/>
                <w:szCs w:val="13"/>
              </w:rPr>
            </w:pPr>
            <w:r w:rsidRPr="00B1796B">
              <w:rPr>
                <w:sz w:val="13"/>
                <w:szCs w:val="13"/>
              </w:rPr>
              <w:t xml:space="preserve"> индив. дом.</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38F65C21" w14:textId="77777777" w:rsidR="00A516E0" w:rsidRPr="00B1796B" w:rsidRDefault="00A516E0" w:rsidP="00E32161">
            <w:pPr>
              <w:jc w:val="center"/>
              <w:rPr>
                <w:b/>
                <w:bCs/>
                <w:color w:val="FF0000"/>
                <w:sz w:val="13"/>
                <w:szCs w:val="13"/>
              </w:rPr>
            </w:pPr>
            <w:r w:rsidRPr="00B1796B">
              <w:rPr>
                <w:b/>
                <w:bCs/>
                <w:color w:val="FF0000"/>
                <w:sz w:val="13"/>
                <w:szCs w:val="13"/>
              </w:rPr>
              <w:t xml:space="preserve">      116,0   </w:t>
            </w:r>
          </w:p>
        </w:tc>
        <w:tc>
          <w:tcPr>
            <w:tcW w:w="424" w:type="dxa"/>
            <w:tcBorders>
              <w:top w:val="nil"/>
              <w:left w:val="nil"/>
              <w:bottom w:val="single" w:sz="4" w:space="0" w:color="auto"/>
              <w:right w:val="nil"/>
            </w:tcBorders>
            <w:shd w:val="clear" w:color="000000" w:fill="CCFFFF"/>
            <w:vAlign w:val="center"/>
            <w:hideMark/>
          </w:tcPr>
          <w:p w14:paraId="5E3925C5" w14:textId="77777777" w:rsidR="00A516E0" w:rsidRPr="00B1796B" w:rsidRDefault="00A516E0" w:rsidP="00E32161">
            <w:pPr>
              <w:jc w:val="center"/>
              <w:rPr>
                <w:sz w:val="12"/>
                <w:szCs w:val="12"/>
              </w:rPr>
            </w:pPr>
            <w:r w:rsidRPr="00B1796B">
              <w:rPr>
                <w:sz w:val="12"/>
                <w:szCs w:val="12"/>
              </w:rPr>
              <w:t>50</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516AD0DB" w14:textId="77777777" w:rsidR="00A516E0" w:rsidRPr="00B1796B" w:rsidRDefault="00A516E0" w:rsidP="00E32161">
            <w:pPr>
              <w:jc w:val="center"/>
              <w:rPr>
                <w:b/>
                <w:bCs/>
                <w:sz w:val="12"/>
                <w:szCs w:val="12"/>
              </w:rPr>
            </w:pPr>
            <w:r w:rsidRPr="00B1796B">
              <w:rPr>
                <w:b/>
                <w:bCs/>
                <w:sz w:val="12"/>
                <w:szCs w:val="12"/>
              </w:rPr>
              <w:t>4</w:t>
            </w:r>
          </w:p>
        </w:tc>
        <w:tc>
          <w:tcPr>
            <w:tcW w:w="708" w:type="dxa"/>
            <w:tcBorders>
              <w:top w:val="nil"/>
              <w:left w:val="nil"/>
              <w:bottom w:val="single" w:sz="4" w:space="0" w:color="auto"/>
              <w:right w:val="single" w:sz="4" w:space="0" w:color="auto"/>
            </w:tcBorders>
            <w:shd w:val="clear" w:color="000000" w:fill="CCFFFF"/>
            <w:vAlign w:val="center"/>
            <w:hideMark/>
          </w:tcPr>
          <w:p w14:paraId="09DB36AE" w14:textId="77777777" w:rsidR="00A516E0" w:rsidRPr="00B1796B" w:rsidRDefault="00A516E0" w:rsidP="00E32161">
            <w:pPr>
              <w:jc w:val="center"/>
              <w:rPr>
                <w:sz w:val="12"/>
                <w:szCs w:val="12"/>
              </w:rPr>
            </w:pPr>
            <w:r w:rsidRPr="00B1796B">
              <w:rPr>
                <w:sz w:val="12"/>
                <w:szCs w:val="12"/>
              </w:rPr>
              <w:t xml:space="preserve">       247   </w:t>
            </w:r>
          </w:p>
        </w:tc>
        <w:tc>
          <w:tcPr>
            <w:tcW w:w="709" w:type="dxa"/>
            <w:tcBorders>
              <w:top w:val="nil"/>
              <w:left w:val="nil"/>
              <w:bottom w:val="single" w:sz="4" w:space="0" w:color="auto"/>
              <w:right w:val="single" w:sz="4" w:space="0" w:color="auto"/>
            </w:tcBorders>
            <w:shd w:val="clear" w:color="000000" w:fill="CCFFFF"/>
            <w:vAlign w:val="center"/>
            <w:hideMark/>
          </w:tcPr>
          <w:p w14:paraId="39CD71E0"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19966EDA"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3B2757D2"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CCFFFF"/>
            <w:vAlign w:val="center"/>
            <w:hideMark/>
          </w:tcPr>
          <w:p w14:paraId="6F60D6B9"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711A6353" w14:textId="77777777" w:rsidR="00A516E0" w:rsidRPr="00B1796B" w:rsidRDefault="00A516E0" w:rsidP="00E32161">
            <w:pPr>
              <w:jc w:val="center"/>
              <w:rPr>
                <w:sz w:val="12"/>
                <w:szCs w:val="12"/>
              </w:rPr>
            </w:pPr>
            <w:r w:rsidRPr="00B1796B">
              <w:rPr>
                <w:sz w:val="12"/>
                <w:szCs w:val="12"/>
              </w:rPr>
              <w:t xml:space="preserve">     1 152   </w:t>
            </w:r>
          </w:p>
        </w:tc>
        <w:tc>
          <w:tcPr>
            <w:tcW w:w="851" w:type="dxa"/>
            <w:tcBorders>
              <w:top w:val="nil"/>
              <w:left w:val="nil"/>
              <w:bottom w:val="single" w:sz="4" w:space="0" w:color="auto"/>
              <w:right w:val="single" w:sz="4" w:space="0" w:color="auto"/>
            </w:tcBorders>
            <w:shd w:val="clear" w:color="000000" w:fill="CCFFFF"/>
            <w:vAlign w:val="center"/>
            <w:hideMark/>
          </w:tcPr>
          <w:p w14:paraId="1C616B8E" w14:textId="77777777" w:rsidR="00A516E0" w:rsidRPr="00B1796B" w:rsidRDefault="00A516E0" w:rsidP="00E32161">
            <w:pPr>
              <w:jc w:val="center"/>
              <w:rPr>
                <w:sz w:val="12"/>
                <w:szCs w:val="12"/>
              </w:rPr>
            </w:pPr>
            <w:r w:rsidRPr="00B1796B">
              <w:rPr>
                <w:sz w:val="12"/>
                <w:szCs w:val="12"/>
              </w:rPr>
              <w:t xml:space="preserve">            553   </w:t>
            </w:r>
          </w:p>
        </w:tc>
        <w:tc>
          <w:tcPr>
            <w:tcW w:w="709" w:type="dxa"/>
            <w:tcBorders>
              <w:top w:val="nil"/>
              <w:left w:val="nil"/>
              <w:bottom w:val="single" w:sz="4" w:space="0" w:color="auto"/>
              <w:right w:val="nil"/>
            </w:tcBorders>
            <w:shd w:val="clear" w:color="000000" w:fill="CCFFFF"/>
            <w:vAlign w:val="center"/>
            <w:hideMark/>
          </w:tcPr>
          <w:p w14:paraId="6067D890" w14:textId="77777777" w:rsidR="00A516E0" w:rsidRPr="00B1796B" w:rsidRDefault="00A516E0" w:rsidP="00E32161">
            <w:pPr>
              <w:jc w:val="center"/>
              <w:rPr>
                <w:sz w:val="12"/>
                <w:szCs w:val="12"/>
              </w:rPr>
            </w:pPr>
            <w:r w:rsidRPr="00B1796B">
              <w:rPr>
                <w:sz w:val="12"/>
                <w:szCs w:val="12"/>
              </w:rPr>
              <w:t xml:space="preserve">   330,96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0AEBEC13" w14:textId="77777777" w:rsidR="00A516E0" w:rsidRPr="00B1796B" w:rsidRDefault="00A516E0" w:rsidP="00E32161">
            <w:pPr>
              <w:jc w:val="center"/>
              <w:rPr>
                <w:sz w:val="12"/>
                <w:szCs w:val="12"/>
              </w:rPr>
            </w:pPr>
            <w:r w:rsidRPr="00B1796B">
              <w:rPr>
                <w:sz w:val="12"/>
                <w:szCs w:val="12"/>
              </w:rPr>
              <w:t xml:space="preserve">     2 283   </w:t>
            </w:r>
          </w:p>
        </w:tc>
        <w:tc>
          <w:tcPr>
            <w:tcW w:w="426" w:type="dxa"/>
            <w:gridSpan w:val="2"/>
            <w:tcBorders>
              <w:top w:val="nil"/>
              <w:left w:val="nil"/>
              <w:bottom w:val="single" w:sz="4" w:space="0" w:color="auto"/>
              <w:right w:val="nil"/>
            </w:tcBorders>
            <w:shd w:val="clear" w:color="000000" w:fill="CCFFFF"/>
            <w:vAlign w:val="center"/>
            <w:hideMark/>
          </w:tcPr>
          <w:p w14:paraId="17CC4DA0" w14:textId="77777777" w:rsidR="00A516E0" w:rsidRPr="00B1796B" w:rsidRDefault="00A516E0" w:rsidP="00E32161">
            <w:pPr>
              <w:jc w:val="center"/>
              <w:rPr>
                <w:sz w:val="12"/>
                <w:szCs w:val="12"/>
              </w:rPr>
            </w:pPr>
            <w:r w:rsidRPr="00B1796B">
              <w:rPr>
                <w:sz w:val="12"/>
                <w:szCs w:val="12"/>
              </w:rPr>
              <w:t>50</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13CAB9DC" w14:textId="77777777" w:rsidR="00A516E0" w:rsidRPr="00B1796B" w:rsidRDefault="00A516E0" w:rsidP="00E32161">
            <w:pPr>
              <w:jc w:val="center"/>
              <w:rPr>
                <w:sz w:val="12"/>
                <w:szCs w:val="12"/>
              </w:rPr>
            </w:pPr>
            <w:r w:rsidRPr="00B1796B">
              <w:rPr>
                <w:sz w:val="12"/>
                <w:szCs w:val="12"/>
              </w:rPr>
              <w:t>4</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6348F261" w14:textId="77777777" w:rsidR="00A516E0" w:rsidRPr="00B1796B" w:rsidRDefault="00A516E0" w:rsidP="00E32161">
            <w:pPr>
              <w:jc w:val="center"/>
              <w:rPr>
                <w:sz w:val="12"/>
                <w:szCs w:val="12"/>
              </w:rPr>
            </w:pPr>
            <w:r w:rsidRPr="00B1796B">
              <w:rPr>
                <w:sz w:val="12"/>
                <w:szCs w:val="12"/>
              </w:rPr>
              <w:t xml:space="preserve">       261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00875BB1"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63D550B8"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09867E43"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07A67FFF"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19892132" w14:textId="77777777" w:rsidR="00A516E0" w:rsidRPr="00B1796B" w:rsidRDefault="00A516E0" w:rsidP="00E32161">
            <w:pPr>
              <w:jc w:val="center"/>
              <w:rPr>
                <w:sz w:val="12"/>
                <w:szCs w:val="12"/>
              </w:rPr>
            </w:pPr>
            <w:r w:rsidRPr="00B1796B">
              <w:rPr>
                <w:sz w:val="12"/>
                <w:szCs w:val="12"/>
              </w:rPr>
              <w:t xml:space="preserve">     1 299   </w:t>
            </w:r>
          </w:p>
        </w:tc>
        <w:tc>
          <w:tcPr>
            <w:tcW w:w="566" w:type="dxa"/>
            <w:gridSpan w:val="2"/>
            <w:tcBorders>
              <w:top w:val="nil"/>
              <w:left w:val="nil"/>
              <w:bottom w:val="single" w:sz="4" w:space="0" w:color="auto"/>
              <w:right w:val="single" w:sz="4" w:space="0" w:color="auto"/>
            </w:tcBorders>
            <w:shd w:val="clear" w:color="000000" w:fill="CCFFFF"/>
            <w:vAlign w:val="center"/>
            <w:hideMark/>
          </w:tcPr>
          <w:p w14:paraId="3CCB408C" w14:textId="77777777" w:rsidR="00A516E0" w:rsidRPr="00B1796B" w:rsidRDefault="00A516E0" w:rsidP="00E32161">
            <w:pPr>
              <w:jc w:val="center"/>
              <w:rPr>
                <w:sz w:val="12"/>
                <w:szCs w:val="12"/>
              </w:rPr>
            </w:pPr>
            <w:r w:rsidRPr="00B1796B">
              <w:rPr>
                <w:sz w:val="12"/>
                <w:szCs w:val="12"/>
              </w:rPr>
              <w:t xml:space="preserve">             719   </w:t>
            </w:r>
          </w:p>
        </w:tc>
        <w:tc>
          <w:tcPr>
            <w:tcW w:w="567" w:type="dxa"/>
            <w:gridSpan w:val="2"/>
            <w:tcBorders>
              <w:top w:val="nil"/>
              <w:left w:val="nil"/>
              <w:bottom w:val="single" w:sz="4" w:space="0" w:color="auto"/>
              <w:right w:val="nil"/>
            </w:tcBorders>
            <w:shd w:val="clear" w:color="000000" w:fill="CCFFFF"/>
            <w:vAlign w:val="center"/>
            <w:hideMark/>
          </w:tcPr>
          <w:p w14:paraId="5C781C57" w14:textId="77777777" w:rsidR="00A516E0" w:rsidRPr="00B1796B" w:rsidRDefault="00A516E0" w:rsidP="00E32161">
            <w:pPr>
              <w:jc w:val="center"/>
              <w:rPr>
                <w:sz w:val="12"/>
                <w:szCs w:val="12"/>
              </w:rPr>
            </w:pPr>
            <w:r w:rsidRPr="00B1796B">
              <w:rPr>
                <w:sz w:val="12"/>
                <w:szCs w:val="12"/>
              </w:rPr>
              <w:t xml:space="preserve">         371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06E41B83" w14:textId="77777777" w:rsidR="00A516E0" w:rsidRPr="00B1796B" w:rsidRDefault="00A516E0" w:rsidP="00E32161">
            <w:pPr>
              <w:jc w:val="center"/>
              <w:rPr>
                <w:sz w:val="12"/>
                <w:szCs w:val="12"/>
              </w:rPr>
            </w:pPr>
            <w:r w:rsidRPr="00B1796B">
              <w:rPr>
                <w:sz w:val="12"/>
                <w:szCs w:val="12"/>
              </w:rPr>
              <w:t xml:space="preserve">     2 649   </w:t>
            </w:r>
          </w:p>
        </w:tc>
      </w:tr>
      <w:tr w:rsidR="00A516E0" w:rsidRPr="00E3785F" w14:paraId="2D399C5F" w14:textId="77777777" w:rsidTr="00E32161">
        <w:trPr>
          <w:trHeight w:val="420"/>
        </w:trPr>
        <w:tc>
          <w:tcPr>
            <w:tcW w:w="566" w:type="dxa"/>
            <w:tcBorders>
              <w:top w:val="nil"/>
              <w:left w:val="single" w:sz="4" w:space="0" w:color="auto"/>
              <w:bottom w:val="single" w:sz="4" w:space="0" w:color="auto"/>
              <w:right w:val="nil"/>
            </w:tcBorders>
            <w:shd w:val="clear" w:color="000000" w:fill="CCFFFF"/>
            <w:vAlign w:val="center"/>
            <w:hideMark/>
          </w:tcPr>
          <w:p w14:paraId="38A26FC7" w14:textId="77777777" w:rsidR="00A516E0" w:rsidRPr="00B1796B" w:rsidRDefault="00A516E0" w:rsidP="00E32161">
            <w:pPr>
              <w:rPr>
                <w:sz w:val="13"/>
                <w:szCs w:val="13"/>
              </w:rPr>
            </w:pPr>
            <w:r w:rsidRPr="00B1796B">
              <w:rPr>
                <w:sz w:val="13"/>
                <w:szCs w:val="13"/>
              </w:rPr>
              <w:t xml:space="preserve"> индив. дом.</w:t>
            </w:r>
          </w:p>
        </w:tc>
        <w:tc>
          <w:tcPr>
            <w:tcW w:w="566" w:type="dxa"/>
            <w:tcBorders>
              <w:top w:val="nil"/>
              <w:left w:val="single" w:sz="8" w:space="0" w:color="auto"/>
              <w:bottom w:val="single" w:sz="4" w:space="0" w:color="auto"/>
              <w:right w:val="single" w:sz="8" w:space="0" w:color="auto"/>
            </w:tcBorders>
            <w:shd w:val="clear" w:color="000000" w:fill="CCFFCC"/>
            <w:vAlign w:val="center"/>
            <w:hideMark/>
          </w:tcPr>
          <w:p w14:paraId="4AA7099F" w14:textId="77777777" w:rsidR="00A516E0" w:rsidRPr="00B1796B" w:rsidRDefault="00A516E0" w:rsidP="00E32161">
            <w:pPr>
              <w:jc w:val="center"/>
              <w:rPr>
                <w:b/>
                <w:bCs/>
                <w:color w:val="FF0000"/>
                <w:sz w:val="13"/>
                <w:szCs w:val="13"/>
              </w:rPr>
            </w:pPr>
            <w:r w:rsidRPr="00B1796B">
              <w:rPr>
                <w:b/>
                <w:bCs/>
                <w:color w:val="FF0000"/>
                <w:sz w:val="13"/>
                <w:szCs w:val="13"/>
              </w:rPr>
              <w:t xml:space="preserve">      115,4   </w:t>
            </w:r>
          </w:p>
        </w:tc>
        <w:tc>
          <w:tcPr>
            <w:tcW w:w="424" w:type="dxa"/>
            <w:tcBorders>
              <w:top w:val="nil"/>
              <w:left w:val="nil"/>
              <w:bottom w:val="single" w:sz="4" w:space="0" w:color="auto"/>
              <w:right w:val="nil"/>
            </w:tcBorders>
            <w:shd w:val="clear" w:color="000000" w:fill="CCFFFF"/>
            <w:vAlign w:val="center"/>
            <w:hideMark/>
          </w:tcPr>
          <w:p w14:paraId="0528FAEC" w14:textId="77777777" w:rsidR="00A516E0" w:rsidRPr="00B1796B" w:rsidRDefault="00A516E0" w:rsidP="00E32161">
            <w:pPr>
              <w:jc w:val="center"/>
              <w:rPr>
                <w:sz w:val="12"/>
                <w:szCs w:val="12"/>
              </w:rPr>
            </w:pPr>
            <w:r w:rsidRPr="00B1796B">
              <w:rPr>
                <w:sz w:val="12"/>
                <w:szCs w:val="12"/>
              </w:rPr>
              <w:t>50</w:t>
            </w:r>
          </w:p>
        </w:tc>
        <w:tc>
          <w:tcPr>
            <w:tcW w:w="424" w:type="dxa"/>
            <w:tcBorders>
              <w:top w:val="nil"/>
              <w:left w:val="single" w:sz="4" w:space="0" w:color="auto"/>
              <w:bottom w:val="single" w:sz="4" w:space="0" w:color="auto"/>
              <w:right w:val="single" w:sz="8" w:space="0" w:color="auto"/>
            </w:tcBorders>
            <w:shd w:val="clear" w:color="000000" w:fill="CCFFFF"/>
            <w:vAlign w:val="center"/>
            <w:hideMark/>
          </w:tcPr>
          <w:p w14:paraId="102EE144" w14:textId="77777777" w:rsidR="00A516E0" w:rsidRPr="00B1796B" w:rsidRDefault="00A516E0" w:rsidP="00E32161">
            <w:pPr>
              <w:jc w:val="center"/>
              <w:rPr>
                <w:b/>
                <w:bCs/>
                <w:sz w:val="12"/>
                <w:szCs w:val="12"/>
              </w:rPr>
            </w:pPr>
            <w:r w:rsidRPr="00B1796B">
              <w:rPr>
                <w:b/>
                <w:bCs/>
                <w:sz w:val="12"/>
                <w:szCs w:val="12"/>
              </w:rPr>
              <w:t>5</w:t>
            </w:r>
          </w:p>
        </w:tc>
        <w:tc>
          <w:tcPr>
            <w:tcW w:w="708" w:type="dxa"/>
            <w:tcBorders>
              <w:top w:val="nil"/>
              <w:left w:val="nil"/>
              <w:bottom w:val="single" w:sz="4" w:space="0" w:color="auto"/>
              <w:right w:val="single" w:sz="4" w:space="0" w:color="auto"/>
            </w:tcBorders>
            <w:shd w:val="clear" w:color="000000" w:fill="CCFFFF"/>
            <w:vAlign w:val="center"/>
            <w:hideMark/>
          </w:tcPr>
          <w:p w14:paraId="7184A3A6" w14:textId="77777777" w:rsidR="00A516E0" w:rsidRPr="00B1796B" w:rsidRDefault="00A516E0" w:rsidP="00E32161">
            <w:pPr>
              <w:jc w:val="center"/>
              <w:rPr>
                <w:sz w:val="12"/>
                <w:szCs w:val="12"/>
              </w:rPr>
            </w:pPr>
            <w:r w:rsidRPr="00B1796B">
              <w:rPr>
                <w:sz w:val="12"/>
                <w:szCs w:val="12"/>
              </w:rPr>
              <w:t xml:space="preserve">       309   </w:t>
            </w:r>
          </w:p>
        </w:tc>
        <w:tc>
          <w:tcPr>
            <w:tcW w:w="709" w:type="dxa"/>
            <w:tcBorders>
              <w:top w:val="nil"/>
              <w:left w:val="nil"/>
              <w:bottom w:val="single" w:sz="4" w:space="0" w:color="auto"/>
              <w:right w:val="single" w:sz="4" w:space="0" w:color="auto"/>
            </w:tcBorders>
            <w:shd w:val="clear" w:color="000000" w:fill="CCFFFF"/>
            <w:vAlign w:val="center"/>
            <w:hideMark/>
          </w:tcPr>
          <w:p w14:paraId="08870F1E"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405BB675"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19738810" w14:textId="77777777" w:rsidR="00A516E0" w:rsidRPr="00B1796B" w:rsidRDefault="00A516E0" w:rsidP="00E32161">
            <w:pPr>
              <w:jc w:val="center"/>
              <w:rPr>
                <w:sz w:val="12"/>
                <w:szCs w:val="12"/>
              </w:rPr>
            </w:pPr>
            <w:r w:rsidRPr="00B1796B">
              <w:rPr>
                <w:sz w:val="12"/>
                <w:szCs w:val="12"/>
              </w:rPr>
              <w:t> </w:t>
            </w:r>
          </w:p>
        </w:tc>
        <w:tc>
          <w:tcPr>
            <w:tcW w:w="713" w:type="dxa"/>
            <w:tcBorders>
              <w:top w:val="nil"/>
              <w:left w:val="nil"/>
              <w:bottom w:val="single" w:sz="4" w:space="0" w:color="auto"/>
              <w:right w:val="single" w:sz="4" w:space="0" w:color="auto"/>
            </w:tcBorders>
            <w:shd w:val="clear" w:color="000000" w:fill="CCFFFF"/>
            <w:vAlign w:val="center"/>
            <w:hideMark/>
          </w:tcPr>
          <w:p w14:paraId="00379453" w14:textId="77777777" w:rsidR="00A516E0" w:rsidRPr="00B1796B" w:rsidRDefault="00A516E0" w:rsidP="00E32161">
            <w:pPr>
              <w:jc w:val="center"/>
              <w:rPr>
                <w:sz w:val="12"/>
                <w:szCs w:val="12"/>
              </w:rPr>
            </w:pPr>
            <w:r w:rsidRPr="00B1796B">
              <w:rPr>
                <w:sz w:val="12"/>
                <w:szCs w:val="12"/>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14:paraId="6F41E4B4" w14:textId="77777777" w:rsidR="00A516E0" w:rsidRPr="00B1796B" w:rsidRDefault="00A516E0" w:rsidP="00E32161">
            <w:pPr>
              <w:jc w:val="center"/>
              <w:rPr>
                <w:sz w:val="12"/>
                <w:szCs w:val="12"/>
              </w:rPr>
            </w:pPr>
            <w:r w:rsidRPr="00B1796B">
              <w:rPr>
                <w:sz w:val="12"/>
                <w:szCs w:val="12"/>
              </w:rPr>
              <w:t xml:space="preserve">     1 316   </w:t>
            </w:r>
          </w:p>
        </w:tc>
        <w:tc>
          <w:tcPr>
            <w:tcW w:w="851" w:type="dxa"/>
            <w:tcBorders>
              <w:top w:val="nil"/>
              <w:left w:val="nil"/>
              <w:bottom w:val="single" w:sz="4" w:space="0" w:color="auto"/>
              <w:right w:val="single" w:sz="4" w:space="0" w:color="auto"/>
            </w:tcBorders>
            <w:shd w:val="clear" w:color="000000" w:fill="CCFFFF"/>
            <w:vAlign w:val="center"/>
            <w:hideMark/>
          </w:tcPr>
          <w:p w14:paraId="4DEFC234" w14:textId="77777777" w:rsidR="00A516E0" w:rsidRPr="00B1796B" w:rsidRDefault="00A516E0" w:rsidP="00E32161">
            <w:pPr>
              <w:jc w:val="center"/>
              <w:rPr>
                <w:sz w:val="12"/>
                <w:szCs w:val="12"/>
              </w:rPr>
            </w:pPr>
            <w:r w:rsidRPr="00B1796B">
              <w:rPr>
                <w:sz w:val="12"/>
                <w:szCs w:val="12"/>
              </w:rPr>
              <w:t xml:space="preserve">            553   </w:t>
            </w:r>
          </w:p>
        </w:tc>
        <w:tc>
          <w:tcPr>
            <w:tcW w:w="709" w:type="dxa"/>
            <w:tcBorders>
              <w:top w:val="nil"/>
              <w:left w:val="nil"/>
              <w:bottom w:val="single" w:sz="4" w:space="0" w:color="auto"/>
              <w:right w:val="nil"/>
            </w:tcBorders>
            <w:shd w:val="clear" w:color="000000" w:fill="CCFFFF"/>
            <w:vAlign w:val="center"/>
            <w:hideMark/>
          </w:tcPr>
          <w:p w14:paraId="01FA3403" w14:textId="77777777" w:rsidR="00A516E0" w:rsidRPr="00B1796B" w:rsidRDefault="00A516E0" w:rsidP="00E32161">
            <w:pPr>
              <w:jc w:val="center"/>
              <w:rPr>
                <w:sz w:val="12"/>
                <w:szCs w:val="12"/>
              </w:rPr>
            </w:pPr>
            <w:r w:rsidRPr="00B1796B">
              <w:rPr>
                <w:sz w:val="12"/>
                <w:szCs w:val="12"/>
              </w:rPr>
              <w:t xml:space="preserve">   413,69   </w:t>
            </w:r>
          </w:p>
        </w:tc>
        <w:tc>
          <w:tcPr>
            <w:tcW w:w="708" w:type="dxa"/>
            <w:tcBorders>
              <w:top w:val="nil"/>
              <w:left w:val="single" w:sz="4" w:space="0" w:color="auto"/>
              <w:bottom w:val="single" w:sz="4" w:space="0" w:color="auto"/>
              <w:right w:val="single" w:sz="8" w:space="0" w:color="auto"/>
            </w:tcBorders>
            <w:shd w:val="clear" w:color="000000" w:fill="CCFFFF"/>
            <w:vAlign w:val="center"/>
            <w:hideMark/>
          </w:tcPr>
          <w:p w14:paraId="76AA18E0" w14:textId="77777777" w:rsidR="00A516E0" w:rsidRPr="00B1796B" w:rsidRDefault="00A516E0" w:rsidP="00E32161">
            <w:pPr>
              <w:jc w:val="center"/>
              <w:rPr>
                <w:sz w:val="12"/>
                <w:szCs w:val="12"/>
              </w:rPr>
            </w:pPr>
            <w:r w:rsidRPr="00B1796B">
              <w:rPr>
                <w:sz w:val="12"/>
                <w:szCs w:val="12"/>
              </w:rPr>
              <w:t xml:space="preserve">     2 592   </w:t>
            </w:r>
          </w:p>
        </w:tc>
        <w:tc>
          <w:tcPr>
            <w:tcW w:w="426" w:type="dxa"/>
            <w:gridSpan w:val="2"/>
            <w:tcBorders>
              <w:top w:val="nil"/>
              <w:left w:val="nil"/>
              <w:bottom w:val="single" w:sz="4" w:space="0" w:color="auto"/>
              <w:right w:val="nil"/>
            </w:tcBorders>
            <w:shd w:val="clear" w:color="000000" w:fill="CCFFFF"/>
            <w:vAlign w:val="center"/>
            <w:hideMark/>
          </w:tcPr>
          <w:p w14:paraId="768935A5" w14:textId="77777777" w:rsidR="00A516E0" w:rsidRPr="00B1796B" w:rsidRDefault="00A516E0" w:rsidP="00E32161">
            <w:pPr>
              <w:jc w:val="center"/>
              <w:rPr>
                <w:sz w:val="12"/>
                <w:szCs w:val="12"/>
              </w:rPr>
            </w:pPr>
            <w:r w:rsidRPr="00B1796B">
              <w:rPr>
                <w:sz w:val="12"/>
                <w:szCs w:val="12"/>
              </w:rPr>
              <w:t>50</w:t>
            </w:r>
          </w:p>
        </w:tc>
        <w:tc>
          <w:tcPr>
            <w:tcW w:w="426" w:type="dxa"/>
            <w:tcBorders>
              <w:top w:val="nil"/>
              <w:left w:val="single" w:sz="4" w:space="0" w:color="auto"/>
              <w:bottom w:val="single" w:sz="4" w:space="0" w:color="auto"/>
              <w:right w:val="single" w:sz="8" w:space="0" w:color="auto"/>
            </w:tcBorders>
            <w:shd w:val="clear" w:color="000000" w:fill="CCFFFF"/>
            <w:vAlign w:val="center"/>
            <w:hideMark/>
          </w:tcPr>
          <w:p w14:paraId="08DBFDD8" w14:textId="77777777" w:rsidR="00A516E0" w:rsidRPr="00B1796B" w:rsidRDefault="00A516E0" w:rsidP="00E32161">
            <w:pPr>
              <w:jc w:val="center"/>
              <w:rPr>
                <w:sz w:val="12"/>
                <w:szCs w:val="12"/>
              </w:rPr>
            </w:pPr>
            <w:r w:rsidRPr="00B1796B">
              <w:rPr>
                <w:sz w:val="12"/>
                <w:szCs w:val="12"/>
              </w:rPr>
              <w:t>5</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7AA60787" w14:textId="77777777" w:rsidR="00A516E0" w:rsidRPr="00B1796B" w:rsidRDefault="00A516E0" w:rsidP="00E32161">
            <w:pPr>
              <w:jc w:val="center"/>
              <w:rPr>
                <w:sz w:val="12"/>
                <w:szCs w:val="12"/>
              </w:rPr>
            </w:pPr>
            <w:r w:rsidRPr="00B1796B">
              <w:rPr>
                <w:sz w:val="12"/>
                <w:szCs w:val="12"/>
              </w:rPr>
              <w:t xml:space="preserve">       326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4E7BD1DC"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7F2EBCA9"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3F089422" w14:textId="77777777" w:rsidR="00A516E0" w:rsidRPr="00B1796B" w:rsidRDefault="00A516E0" w:rsidP="00E32161">
            <w:pPr>
              <w:jc w:val="center"/>
              <w:rPr>
                <w:sz w:val="12"/>
                <w:szCs w:val="12"/>
              </w:rPr>
            </w:pPr>
            <w:r w:rsidRPr="00B1796B">
              <w:rPr>
                <w:sz w:val="12"/>
                <w:szCs w:val="12"/>
              </w:rPr>
              <w:t> </w:t>
            </w:r>
          </w:p>
        </w:tc>
        <w:tc>
          <w:tcPr>
            <w:tcW w:w="708" w:type="dxa"/>
            <w:gridSpan w:val="2"/>
            <w:tcBorders>
              <w:top w:val="nil"/>
              <w:left w:val="nil"/>
              <w:bottom w:val="single" w:sz="4" w:space="0" w:color="auto"/>
              <w:right w:val="single" w:sz="4" w:space="0" w:color="auto"/>
            </w:tcBorders>
            <w:shd w:val="clear" w:color="000000" w:fill="CCFFFF"/>
            <w:vAlign w:val="center"/>
            <w:hideMark/>
          </w:tcPr>
          <w:p w14:paraId="4727B631" w14:textId="77777777" w:rsidR="00A516E0" w:rsidRPr="00B1796B" w:rsidRDefault="00A516E0" w:rsidP="00E32161">
            <w:pPr>
              <w:jc w:val="center"/>
              <w:rPr>
                <w:sz w:val="12"/>
                <w:szCs w:val="12"/>
              </w:rPr>
            </w:pPr>
            <w:r w:rsidRPr="00B1796B">
              <w:rPr>
                <w:sz w:val="12"/>
                <w:szCs w:val="12"/>
              </w:rPr>
              <w:t xml:space="preserve">               -   </w:t>
            </w:r>
          </w:p>
        </w:tc>
        <w:tc>
          <w:tcPr>
            <w:tcW w:w="709" w:type="dxa"/>
            <w:gridSpan w:val="2"/>
            <w:tcBorders>
              <w:top w:val="nil"/>
              <w:left w:val="nil"/>
              <w:bottom w:val="single" w:sz="4" w:space="0" w:color="auto"/>
              <w:right w:val="single" w:sz="4" w:space="0" w:color="auto"/>
            </w:tcBorders>
            <w:shd w:val="clear" w:color="000000" w:fill="CCFFFF"/>
            <w:vAlign w:val="center"/>
            <w:hideMark/>
          </w:tcPr>
          <w:p w14:paraId="59854779" w14:textId="77777777" w:rsidR="00A516E0" w:rsidRPr="00B1796B" w:rsidRDefault="00A516E0" w:rsidP="00E32161">
            <w:pPr>
              <w:jc w:val="center"/>
              <w:rPr>
                <w:sz w:val="12"/>
                <w:szCs w:val="12"/>
              </w:rPr>
            </w:pPr>
            <w:r w:rsidRPr="00B1796B">
              <w:rPr>
                <w:sz w:val="12"/>
                <w:szCs w:val="12"/>
              </w:rPr>
              <w:t xml:space="preserve">     1 484   </w:t>
            </w:r>
          </w:p>
        </w:tc>
        <w:tc>
          <w:tcPr>
            <w:tcW w:w="566" w:type="dxa"/>
            <w:gridSpan w:val="2"/>
            <w:tcBorders>
              <w:top w:val="nil"/>
              <w:left w:val="nil"/>
              <w:bottom w:val="single" w:sz="4" w:space="0" w:color="auto"/>
              <w:right w:val="single" w:sz="4" w:space="0" w:color="auto"/>
            </w:tcBorders>
            <w:shd w:val="clear" w:color="000000" w:fill="CCFFFF"/>
            <w:vAlign w:val="center"/>
            <w:hideMark/>
          </w:tcPr>
          <w:p w14:paraId="6913C658" w14:textId="77777777" w:rsidR="00A516E0" w:rsidRPr="00B1796B" w:rsidRDefault="00A516E0" w:rsidP="00E32161">
            <w:pPr>
              <w:jc w:val="center"/>
              <w:rPr>
                <w:sz w:val="12"/>
                <w:szCs w:val="12"/>
              </w:rPr>
            </w:pPr>
            <w:r w:rsidRPr="00B1796B">
              <w:rPr>
                <w:sz w:val="12"/>
                <w:szCs w:val="12"/>
              </w:rPr>
              <w:t xml:space="preserve">             719   </w:t>
            </w:r>
          </w:p>
        </w:tc>
        <w:tc>
          <w:tcPr>
            <w:tcW w:w="567" w:type="dxa"/>
            <w:gridSpan w:val="2"/>
            <w:tcBorders>
              <w:top w:val="nil"/>
              <w:left w:val="nil"/>
              <w:bottom w:val="single" w:sz="4" w:space="0" w:color="auto"/>
              <w:right w:val="nil"/>
            </w:tcBorders>
            <w:shd w:val="clear" w:color="000000" w:fill="CCFFFF"/>
            <w:vAlign w:val="center"/>
            <w:hideMark/>
          </w:tcPr>
          <w:p w14:paraId="36AD128F" w14:textId="77777777" w:rsidR="00A516E0" w:rsidRPr="00B1796B" w:rsidRDefault="00A516E0" w:rsidP="00E32161">
            <w:pPr>
              <w:jc w:val="center"/>
              <w:rPr>
                <w:sz w:val="12"/>
                <w:szCs w:val="12"/>
              </w:rPr>
            </w:pPr>
            <w:r w:rsidRPr="00B1796B">
              <w:rPr>
                <w:sz w:val="12"/>
                <w:szCs w:val="12"/>
              </w:rPr>
              <w:t xml:space="preserve">         463   </w:t>
            </w:r>
          </w:p>
        </w:tc>
        <w:tc>
          <w:tcPr>
            <w:tcW w:w="709" w:type="dxa"/>
            <w:tcBorders>
              <w:top w:val="nil"/>
              <w:left w:val="single" w:sz="4" w:space="0" w:color="auto"/>
              <w:bottom w:val="single" w:sz="4" w:space="0" w:color="auto"/>
              <w:right w:val="single" w:sz="4" w:space="0" w:color="auto"/>
            </w:tcBorders>
            <w:shd w:val="clear" w:color="000000" w:fill="CCFFFF"/>
            <w:vAlign w:val="center"/>
            <w:hideMark/>
          </w:tcPr>
          <w:p w14:paraId="28ADC3B4" w14:textId="77777777" w:rsidR="00A516E0" w:rsidRPr="00B1796B" w:rsidRDefault="00A516E0" w:rsidP="00E32161">
            <w:pPr>
              <w:jc w:val="center"/>
              <w:rPr>
                <w:sz w:val="12"/>
                <w:szCs w:val="12"/>
              </w:rPr>
            </w:pPr>
            <w:r w:rsidRPr="00B1796B">
              <w:rPr>
                <w:sz w:val="12"/>
                <w:szCs w:val="12"/>
              </w:rPr>
              <w:t xml:space="preserve">     2 993   </w:t>
            </w:r>
          </w:p>
        </w:tc>
      </w:tr>
    </w:tbl>
    <w:p w14:paraId="1630A309" w14:textId="77777777" w:rsidR="00A516E0" w:rsidRDefault="00A516E0" w:rsidP="00A516E0">
      <w:pPr>
        <w:tabs>
          <w:tab w:val="left" w:pos="9498"/>
        </w:tabs>
        <w:ind w:left="6372" w:firstLine="1413"/>
        <w:jc w:val="right"/>
        <w:rPr>
          <w:color w:val="000000" w:themeColor="text1"/>
          <w:sz w:val="28"/>
        </w:rPr>
      </w:pPr>
    </w:p>
    <w:p w14:paraId="62EB3E6C" w14:textId="77777777" w:rsidR="00A516E0" w:rsidRDefault="00A516E0" w:rsidP="00A516E0">
      <w:pPr>
        <w:jc w:val="both"/>
        <w:rPr>
          <w:color w:val="FF0000"/>
          <w:sz w:val="28"/>
        </w:rPr>
      </w:pPr>
    </w:p>
    <w:p w14:paraId="75C6B13D" w14:textId="77777777" w:rsidR="00A516E0" w:rsidRDefault="00A516E0" w:rsidP="00A516E0">
      <w:pPr>
        <w:jc w:val="both"/>
        <w:rPr>
          <w:color w:val="FF0000"/>
          <w:sz w:val="28"/>
        </w:rPr>
      </w:pPr>
    </w:p>
    <w:p w14:paraId="628A629A" w14:textId="77777777" w:rsidR="00A516E0" w:rsidRDefault="00A516E0" w:rsidP="00A516E0">
      <w:pPr>
        <w:jc w:val="both"/>
        <w:rPr>
          <w:color w:val="FF0000"/>
          <w:sz w:val="28"/>
        </w:rPr>
      </w:pPr>
    </w:p>
    <w:p w14:paraId="71F58815" w14:textId="77777777" w:rsidR="00A516E0" w:rsidRDefault="00A516E0" w:rsidP="00A516E0">
      <w:pPr>
        <w:jc w:val="both"/>
        <w:rPr>
          <w:color w:val="FF0000"/>
          <w:sz w:val="28"/>
        </w:rPr>
      </w:pPr>
    </w:p>
    <w:p w14:paraId="73727B2C" w14:textId="77777777" w:rsidR="00A516E0" w:rsidRDefault="00A516E0" w:rsidP="00A516E0">
      <w:pPr>
        <w:jc w:val="both"/>
        <w:rPr>
          <w:color w:val="FF0000"/>
          <w:sz w:val="28"/>
        </w:rPr>
      </w:pPr>
    </w:p>
    <w:p w14:paraId="09EC3668" w14:textId="77777777" w:rsidR="00A516E0" w:rsidRDefault="00A516E0" w:rsidP="00A516E0">
      <w:pPr>
        <w:jc w:val="both"/>
        <w:rPr>
          <w:color w:val="FF0000"/>
          <w:sz w:val="28"/>
        </w:rPr>
      </w:pPr>
    </w:p>
    <w:p w14:paraId="45EFEB27" w14:textId="77777777" w:rsidR="00A516E0" w:rsidRDefault="00A516E0" w:rsidP="00A516E0">
      <w:pPr>
        <w:jc w:val="both"/>
        <w:rPr>
          <w:color w:val="FF0000"/>
          <w:sz w:val="28"/>
        </w:rPr>
      </w:pPr>
    </w:p>
    <w:p w14:paraId="201D19ED" w14:textId="77777777" w:rsidR="00A516E0" w:rsidRDefault="00A516E0" w:rsidP="00A516E0">
      <w:pPr>
        <w:jc w:val="both"/>
        <w:rPr>
          <w:color w:val="FF0000"/>
          <w:sz w:val="28"/>
        </w:rPr>
      </w:pPr>
    </w:p>
    <w:p w14:paraId="17785C03" w14:textId="77777777" w:rsidR="00A516E0" w:rsidRDefault="00A516E0" w:rsidP="00A516E0">
      <w:pPr>
        <w:jc w:val="both"/>
        <w:rPr>
          <w:color w:val="FF0000"/>
          <w:sz w:val="28"/>
        </w:rPr>
      </w:pPr>
    </w:p>
    <w:p w14:paraId="7F6E9A6E" w14:textId="77777777" w:rsidR="00A516E0" w:rsidRDefault="00A516E0" w:rsidP="00A516E0">
      <w:pPr>
        <w:jc w:val="both"/>
        <w:rPr>
          <w:color w:val="FF0000"/>
          <w:sz w:val="28"/>
        </w:rPr>
      </w:pPr>
    </w:p>
    <w:p w14:paraId="512768C5" w14:textId="77777777" w:rsidR="00A516E0" w:rsidRDefault="00A516E0" w:rsidP="00A516E0">
      <w:pPr>
        <w:jc w:val="both"/>
        <w:rPr>
          <w:color w:val="FF0000"/>
          <w:sz w:val="28"/>
        </w:rPr>
      </w:pPr>
    </w:p>
    <w:p w14:paraId="6FEB1C50" w14:textId="42232E61" w:rsidR="00A516E0" w:rsidRDefault="00A516E0" w:rsidP="00A516E0">
      <w:pPr>
        <w:jc w:val="both"/>
        <w:rPr>
          <w:color w:val="FF0000"/>
          <w:sz w:val="28"/>
        </w:rPr>
      </w:pPr>
    </w:p>
    <w:p w14:paraId="5AB723CA" w14:textId="3EE4F372" w:rsidR="00420C87" w:rsidRDefault="00420C87" w:rsidP="00A516E0">
      <w:pPr>
        <w:jc w:val="both"/>
        <w:rPr>
          <w:color w:val="FF0000"/>
          <w:sz w:val="28"/>
        </w:rPr>
      </w:pPr>
    </w:p>
    <w:p w14:paraId="705C27F0" w14:textId="1A7525FD" w:rsidR="00420C87" w:rsidRDefault="00420C87" w:rsidP="00A516E0">
      <w:pPr>
        <w:jc w:val="both"/>
        <w:rPr>
          <w:color w:val="FF0000"/>
          <w:sz w:val="28"/>
        </w:rPr>
      </w:pPr>
    </w:p>
    <w:p w14:paraId="3ED39E76" w14:textId="77777777" w:rsidR="00420C87" w:rsidRDefault="00420C87" w:rsidP="00A516E0">
      <w:pPr>
        <w:jc w:val="both"/>
        <w:rPr>
          <w:color w:val="FF0000"/>
          <w:sz w:val="28"/>
        </w:rPr>
        <w:sectPr w:rsidR="00420C87" w:rsidSect="00A516E0">
          <w:headerReference w:type="default" r:id="rId13"/>
          <w:pgSz w:w="16838" w:h="11906" w:orient="landscape"/>
          <w:pgMar w:top="1701" w:right="1134" w:bottom="851" w:left="993" w:header="709" w:footer="709" w:gutter="0"/>
          <w:cols w:space="708"/>
          <w:titlePg/>
          <w:docGrid w:linePitch="360"/>
        </w:sectPr>
      </w:pPr>
    </w:p>
    <w:p w14:paraId="5772EE68" w14:textId="0E5DB4DE" w:rsidR="00420C87" w:rsidRPr="00F01343" w:rsidRDefault="00420C87" w:rsidP="00420C87">
      <w:pPr>
        <w:tabs>
          <w:tab w:val="left" w:pos="270"/>
          <w:tab w:val="right" w:pos="9355"/>
        </w:tabs>
        <w:ind w:left="-6122" w:firstLine="10942"/>
      </w:pPr>
      <w:r w:rsidRPr="00F01343">
        <w:lastRenderedPageBreak/>
        <w:t>Приложение</w:t>
      </w:r>
      <w:r>
        <w:t xml:space="preserve"> </w:t>
      </w:r>
      <w:r>
        <w:t xml:space="preserve">№ 2 </w:t>
      </w:r>
      <w:r>
        <w:t>к протоколу</w:t>
      </w:r>
      <w:r w:rsidRPr="00F01343">
        <w:t xml:space="preserve"> № </w:t>
      </w:r>
      <w:r>
        <w:t>54</w:t>
      </w:r>
    </w:p>
    <w:p w14:paraId="6F30E7F1" w14:textId="77777777" w:rsidR="00420C87" w:rsidRPr="00F01343" w:rsidRDefault="00420C87" w:rsidP="00420C87">
      <w:pPr>
        <w:tabs>
          <w:tab w:val="left" w:pos="3686"/>
          <w:tab w:val="left" w:pos="9498"/>
        </w:tabs>
        <w:ind w:left="-6122" w:right="-569" w:firstLine="10942"/>
      </w:pPr>
      <w:r w:rsidRPr="00F01343">
        <w:t>заседания правления Региональной</w:t>
      </w:r>
    </w:p>
    <w:p w14:paraId="423EF26D" w14:textId="77777777" w:rsidR="00420C87" w:rsidRPr="00F01343" w:rsidRDefault="00420C87" w:rsidP="00420C87">
      <w:pPr>
        <w:tabs>
          <w:tab w:val="left" w:pos="3686"/>
          <w:tab w:val="left" w:pos="9498"/>
        </w:tabs>
        <w:ind w:left="-6122" w:right="-569" w:firstLine="10942"/>
      </w:pPr>
      <w:r w:rsidRPr="00F01343">
        <w:t>энергетической комиссии</w:t>
      </w:r>
    </w:p>
    <w:p w14:paraId="03E70C67" w14:textId="77777777" w:rsidR="00420C87" w:rsidRDefault="00420C87" w:rsidP="00420C87">
      <w:pPr>
        <w:tabs>
          <w:tab w:val="left" w:pos="3686"/>
          <w:tab w:val="left" w:pos="9498"/>
        </w:tabs>
        <w:ind w:left="-6122" w:right="-569" w:firstLine="10942"/>
      </w:pPr>
      <w:r w:rsidRPr="00F01343">
        <w:t xml:space="preserve">Кузбасса от </w:t>
      </w:r>
      <w:r>
        <w:t>24.07.2025</w:t>
      </w:r>
    </w:p>
    <w:p w14:paraId="1B3F21DF" w14:textId="7AC05040" w:rsidR="00420C87" w:rsidRPr="00EA05FB" w:rsidRDefault="00420C87" w:rsidP="00A516E0">
      <w:pPr>
        <w:jc w:val="both"/>
        <w:rPr>
          <w:color w:val="FF0000"/>
          <w:sz w:val="28"/>
        </w:rPr>
      </w:pPr>
    </w:p>
    <w:p w14:paraId="3AFC54B0" w14:textId="77777777" w:rsidR="00D377BE" w:rsidRDefault="00D377BE" w:rsidP="00D377BE">
      <w:pPr>
        <w:tabs>
          <w:tab w:val="left" w:pos="5245"/>
        </w:tabs>
        <w:ind w:left="5245"/>
        <w:jc w:val="center"/>
        <w:rPr>
          <w:sz w:val="28"/>
          <w:szCs w:val="28"/>
        </w:rPr>
      </w:pPr>
    </w:p>
    <w:p w14:paraId="11024CF8" w14:textId="77777777" w:rsidR="00D377BE" w:rsidRDefault="00D377BE" w:rsidP="00D377BE">
      <w:pPr>
        <w:tabs>
          <w:tab w:val="left" w:pos="5245"/>
        </w:tabs>
        <w:ind w:left="5245"/>
        <w:jc w:val="center"/>
        <w:rPr>
          <w:sz w:val="28"/>
          <w:szCs w:val="28"/>
        </w:rPr>
      </w:pPr>
    </w:p>
    <w:p w14:paraId="097E0F7A" w14:textId="7D49BDC6" w:rsidR="00D377BE" w:rsidRDefault="00D377BE" w:rsidP="00D377BE">
      <w:pPr>
        <w:tabs>
          <w:tab w:val="left" w:pos="5245"/>
        </w:tabs>
        <w:ind w:left="5245"/>
        <w:jc w:val="center"/>
        <w:rPr>
          <w:sz w:val="28"/>
          <w:szCs w:val="28"/>
        </w:rPr>
      </w:pPr>
      <w:r>
        <w:rPr>
          <w:sz w:val="28"/>
          <w:szCs w:val="28"/>
        </w:rPr>
        <w:t>«</w:t>
      </w:r>
      <w:r w:rsidRPr="00FF474D">
        <w:rPr>
          <w:sz w:val="28"/>
          <w:szCs w:val="28"/>
        </w:rPr>
        <w:t>Приложение</w:t>
      </w:r>
      <w:r>
        <w:rPr>
          <w:sz w:val="28"/>
          <w:szCs w:val="28"/>
        </w:rPr>
        <w:t xml:space="preserve"> № 2 </w:t>
      </w:r>
    </w:p>
    <w:p w14:paraId="44247FBB" w14:textId="77777777" w:rsidR="00D377BE" w:rsidRPr="00FF474D" w:rsidRDefault="00D377BE" w:rsidP="00D377BE">
      <w:pPr>
        <w:tabs>
          <w:tab w:val="left" w:pos="5245"/>
        </w:tabs>
        <w:ind w:left="5245"/>
        <w:jc w:val="center"/>
        <w:rPr>
          <w:sz w:val="28"/>
          <w:szCs w:val="28"/>
        </w:rPr>
      </w:pPr>
      <w:r w:rsidRPr="00FF474D">
        <w:rPr>
          <w:sz w:val="28"/>
          <w:szCs w:val="28"/>
        </w:rPr>
        <w:t xml:space="preserve">к постановлению </w:t>
      </w:r>
      <w:r w:rsidRPr="00406C1E">
        <w:rPr>
          <w:sz w:val="28"/>
          <w:szCs w:val="28"/>
        </w:rPr>
        <w:t>региональной энергетической комиссии</w:t>
      </w:r>
    </w:p>
    <w:p w14:paraId="4744FC8E" w14:textId="77777777" w:rsidR="00D377BE" w:rsidRDefault="00D377BE" w:rsidP="00D377BE">
      <w:pPr>
        <w:tabs>
          <w:tab w:val="left" w:pos="5245"/>
          <w:tab w:val="left" w:pos="5954"/>
        </w:tabs>
        <w:ind w:left="5245"/>
        <w:jc w:val="center"/>
        <w:rPr>
          <w:sz w:val="28"/>
          <w:szCs w:val="28"/>
        </w:rPr>
      </w:pPr>
      <w:r>
        <w:rPr>
          <w:sz w:val="28"/>
          <w:szCs w:val="28"/>
        </w:rPr>
        <w:t xml:space="preserve">     </w:t>
      </w:r>
      <w:r w:rsidRPr="00FF474D">
        <w:rPr>
          <w:sz w:val="28"/>
          <w:szCs w:val="28"/>
        </w:rPr>
        <w:t>Кемеровской области</w:t>
      </w:r>
      <w:r w:rsidRPr="00FF474D">
        <w:rPr>
          <w:sz w:val="28"/>
          <w:szCs w:val="28"/>
        </w:rPr>
        <w:br/>
      </w:r>
      <w:r>
        <w:rPr>
          <w:sz w:val="28"/>
          <w:szCs w:val="28"/>
        </w:rPr>
        <w:t>от «20» декабря 2019 г. № 751</w:t>
      </w:r>
    </w:p>
    <w:p w14:paraId="3C99A256" w14:textId="77777777" w:rsidR="00D377BE" w:rsidRDefault="00D377BE" w:rsidP="00D377BE">
      <w:pPr>
        <w:tabs>
          <w:tab w:val="left" w:pos="5245"/>
        </w:tabs>
        <w:ind w:left="5245"/>
        <w:jc w:val="center"/>
        <w:rPr>
          <w:sz w:val="20"/>
          <w:szCs w:val="20"/>
        </w:rPr>
      </w:pPr>
    </w:p>
    <w:p w14:paraId="6CF59368" w14:textId="77777777" w:rsidR="00D377BE" w:rsidRPr="009077DF" w:rsidRDefault="00D377BE" w:rsidP="00D377BE">
      <w:pPr>
        <w:tabs>
          <w:tab w:val="left" w:pos="5245"/>
        </w:tabs>
        <w:ind w:left="5245"/>
        <w:jc w:val="center"/>
        <w:rPr>
          <w:sz w:val="20"/>
          <w:szCs w:val="20"/>
        </w:rPr>
      </w:pPr>
    </w:p>
    <w:p w14:paraId="23EC283B" w14:textId="77777777" w:rsidR="00D377BE" w:rsidRDefault="00D377BE" w:rsidP="00D377BE">
      <w:pPr>
        <w:ind w:left="-284" w:right="-1"/>
        <w:jc w:val="center"/>
        <w:rPr>
          <w:b/>
          <w:bCs/>
          <w:sz w:val="28"/>
          <w:szCs w:val="28"/>
        </w:rPr>
      </w:pPr>
    </w:p>
    <w:p w14:paraId="0CD96AA5" w14:textId="77777777" w:rsidR="00D377BE" w:rsidRDefault="00D377BE" w:rsidP="00D377BE">
      <w:pPr>
        <w:ind w:left="-284" w:right="-1"/>
        <w:jc w:val="center"/>
        <w:rPr>
          <w:b/>
          <w:bCs/>
          <w:sz w:val="28"/>
          <w:szCs w:val="28"/>
        </w:rPr>
      </w:pPr>
    </w:p>
    <w:p w14:paraId="35D9AD8B" w14:textId="77777777" w:rsidR="00D377BE" w:rsidRDefault="00D377BE" w:rsidP="00D377BE">
      <w:pPr>
        <w:ind w:left="-284" w:right="-1"/>
        <w:jc w:val="center"/>
        <w:rPr>
          <w:b/>
          <w:bCs/>
          <w:sz w:val="28"/>
          <w:szCs w:val="28"/>
        </w:rPr>
      </w:pPr>
    </w:p>
    <w:p w14:paraId="2424F8A4" w14:textId="0BDCEF6C" w:rsidR="00D377BE" w:rsidRDefault="00D377BE" w:rsidP="00D377BE">
      <w:pPr>
        <w:ind w:left="-284" w:right="-1"/>
        <w:jc w:val="center"/>
        <w:rPr>
          <w:b/>
          <w:bCs/>
          <w:sz w:val="28"/>
          <w:szCs w:val="28"/>
        </w:rPr>
      </w:pPr>
      <w:r w:rsidRPr="002E59FE">
        <w:rPr>
          <w:b/>
          <w:bCs/>
          <w:sz w:val="28"/>
          <w:szCs w:val="28"/>
        </w:rPr>
        <w:t>Долгосрочные тарифы</w:t>
      </w:r>
    </w:p>
    <w:p w14:paraId="396368CC" w14:textId="77777777" w:rsidR="00D377BE" w:rsidRDefault="00D377BE" w:rsidP="00D377BE">
      <w:pPr>
        <w:ind w:left="-284" w:right="-1"/>
        <w:jc w:val="center"/>
        <w:rPr>
          <w:b/>
          <w:bCs/>
          <w:sz w:val="28"/>
          <w:szCs w:val="28"/>
        </w:rPr>
      </w:pPr>
      <w:r>
        <w:rPr>
          <w:b/>
          <w:bCs/>
          <w:sz w:val="28"/>
          <w:szCs w:val="28"/>
        </w:rPr>
        <w:t>ООО «ТеплоРесурс»</w:t>
      </w:r>
      <w:r w:rsidRPr="002E59FE">
        <w:rPr>
          <w:b/>
          <w:bCs/>
          <w:sz w:val="28"/>
          <w:szCs w:val="28"/>
        </w:rPr>
        <w:t xml:space="preserve"> </w:t>
      </w:r>
      <w:r>
        <w:rPr>
          <w:b/>
          <w:bCs/>
          <w:sz w:val="28"/>
          <w:szCs w:val="28"/>
        </w:rPr>
        <w:t>на тепловую энергию</w:t>
      </w:r>
      <w:r w:rsidRPr="002E59FE">
        <w:rPr>
          <w:b/>
          <w:bCs/>
          <w:sz w:val="28"/>
          <w:szCs w:val="28"/>
        </w:rPr>
        <w:t>, реализуемую</w:t>
      </w:r>
    </w:p>
    <w:p w14:paraId="35B81CF2" w14:textId="77777777" w:rsidR="00D377BE" w:rsidRDefault="00D377BE" w:rsidP="00D377BE">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w:t>
      </w:r>
      <w:r w:rsidRPr="00EC13F0">
        <w:rPr>
          <w:b/>
          <w:bCs/>
          <w:sz w:val="28"/>
          <w:szCs w:val="28"/>
        </w:rPr>
        <w:t>Анжеро-Судженского городского округа</w:t>
      </w:r>
      <w:r w:rsidRPr="002E59FE">
        <w:rPr>
          <w:b/>
          <w:bCs/>
          <w:sz w:val="28"/>
          <w:szCs w:val="28"/>
        </w:rPr>
        <w:t>,</w:t>
      </w:r>
      <w:r>
        <w:rPr>
          <w:b/>
          <w:bCs/>
          <w:sz w:val="28"/>
          <w:szCs w:val="28"/>
        </w:rPr>
        <w:t xml:space="preserve"> </w:t>
      </w:r>
    </w:p>
    <w:p w14:paraId="733B4AA6" w14:textId="77777777" w:rsidR="00D377BE" w:rsidRDefault="00D377BE" w:rsidP="00D377BE">
      <w:pPr>
        <w:ind w:left="-284" w:right="-1"/>
        <w:jc w:val="center"/>
        <w:rPr>
          <w:b/>
          <w:bCs/>
          <w:sz w:val="28"/>
          <w:szCs w:val="28"/>
        </w:rPr>
      </w:pPr>
      <w:r w:rsidRPr="002E59FE">
        <w:rPr>
          <w:b/>
          <w:bCs/>
          <w:sz w:val="28"/>
          <w:szCs w:val="28"/>
        </w:rPr>
        <w:t xml:space="preserve">на период с </w:t>
      </w:r>
      <w:r>
        <w:rPr>
          <w:b/>
          <w:bCs/>
          <w:sz w:val="28"/>
          <w:szCs w:val="28"/>
        </w:rPr>
        <w:t>01.01.2020</w:t>
      </w:r>
      <w:r w:rsidRPr="002E59FE">
        <w:rPr>
          <w:b/>
          <w:bCs/>
          <w:sz w:val="28"/>
          <w:szCs w:val="28"/>
        </w:rPr>
        <w:t xml:space="preserve"> по 31.12.202</w:t>
      </w:r>
      <w:r>
        <w:rPr>
          <w:b/>
          <w:bCs/>
          <w:sz w:val="28"/>
          <w:szCs w:val="28"/>
        </w:rPr>
        <w:t>5</w:t>
      </w:r>
    </w:p>
    <w:p w14:paraId="44ABC13C" w14:textId="77777777" w:rsidR="00D377BE" w:rsidRDefault="00D377BE" w:rsidP="00D377BE">
      <w:pPr>
        <w:ind w:left="-284" w:right="-1"/>
        <w:jc w:val="center"/>
        <w:rPr>
          <w:b/>
          <w:bCs/>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1418"/>
        <w:gridCol w:w="992"/>
        <w:gridCol w:w="845"/>
        <w:gridCol w:w="850"/>
        <w:gridCol w:w="851"/>
        <w:gridCol w:w="856"/>
        <w:gridCol w:w="992"/>
      </w:tblGrid>
      <w:tr w:rsidR="00D377BE" w:rsidRPr="00C06F8B" w14:paraId="20F5D1F7" w14:textId="77777777" w:rsidTr="00E32161">
        <w:trPr>
          <w:trHeight w:val="256"/>
        </w:trPr>
        <w:tc>
          <w:tcPr>
            <w:tcW w:w="1560" w:type="dxa"/>
            <w:vMerge w:val="restart"/>
            <w:vAlign w:val="center"/>
          </w:tcPr>
          <w:p w14:paraId="0C20E940" w14:textId="77777777" w:rsidR="00D377BE" w:rsidRDefault="00D377BE" w:rsidP="00E32161">
            <w:pPr>
              <w:tabs>
                <w:tab w:val="left" w:pos="-108"/>
              </w:tabs>
              <w:ind w:left="-108" w:right="-36"/>
              <w:jc w:val="center"/>
              <w:rPr>
                <w:sz w:val="22"/>
                <w:szCs w:val="22"/>
              </w:rPr>
            </w:pPr>
            <w:r w:rsidRPr="00C06F8B">
              <w:rPr>
                <w:sz w:val="22"/>
                <w:szCs w:val="22"/>
              </w:rPr>
              <w:t>Наименова</w:t>
            </w:r>
            <w:r>
              <w:rPr>
                <w:sz w:val="22"/>
                <w:szCs w:val="22"/>
              </w:rPr>
              <w:t>-</w:t>
            </w:r>
          </w:p>
          <w:p w14:paraId="65A0F68B" w14:textId="77777777" w:rsidR="00D377BE" w:rsidRDefault="00D377BE" w:rsidP="00E32161">
            <w:pPr>
              <w:tabs>
                <w:tab w:val="left" w:pos="-108"/>
              </w:tabs>
              <w:ind w:left="-108" w:right="-36"/>
              <w:jc w:val="center"/>
              <w:rPr>
                <w:sz w:val="22"/>
                <w:szCs w:val="22"/>
              </w:rPr>
            </w:pPr>
            <w:r>
              <w:rPr>
                <w:sz w:val="22"/>
                <w:szCs w:val="22"/>
              </w:rPr>
              <w:t>ние р</w:t>
            </w:r>
            <w:r w:rsidRPr="00C06F8B">
              <w:rPr>
                <w:sz w:val="22"/>
                <w:szCs w:val="22"/>
              </w:rPr>
              <w:t>егули</w:t>
            </w:r>
            <w:r>
              <w:rPr>
                <w:sz w:val="22"/>
                <w:szCs w:val="22"/>
              </w:rPr>
              <w:t>-</w:t>
            </w:r>
          </w:p>
          <w:p w14:paraId="6B1F1879" w14:textId="77777777" w:rsidR="00D377BE" w:rsidRPr="00C06F8B" w:rsidRDefault="00D377BE" w:rsidP="00E32161">
            <w:pPr>
              <w:tabs>
                <w:tab w:val="left" w:pos="-108"/>
              </w:tabs>
              <w:ind w:left="-108" w:right="-36"/>
              <w:jc w:val="center"/>
              <w:rPr>
                <w:sz w:val="22"/>
                <w:szCs w:val="22"/>
              </w:rPr>
            </w:pPr>
            <w:r w:rsidRPr="00C06F8B">
              <w:rPr>
                <w:sz w:val="22"/>
                <w:szCs w:val="22"/>
              </w:rPr>
              <w:t>руемой организации</w:t>
            </w:r>
          </w:p>
        </w:tc>
        <w:tc>
          <w:tcPr>
            <w:tcW w:w="2126" w:type="dxa"/>
            <w:vMerge w:val="restart"/>
            <w:vAlign w:val="center"/>
          </w:tcPr>
          <w:p w14:paraId="22FABBF7" w14:textId="77777777" w:rsidR="00D377BE" w:rsidRPr="00C06F8B" w:rsidRDefault="00D377BE" w:rsidP="00E32161">
            <w:pPr>
              <w:ind w:right="-101"/>
              <w:jc w:val="center"/>
              <w:rPr>
                <w:sz w:val="22"/>
                <w:szCs w:val="22"/>
              </w:rPr>
            </w:pPr>
            <w:r w:rsidRPr="00C06F8B">
              <w:rPr>
                <w:sz w:val="22"/>
                <w:szCs w:val="22"/>
              </w:rPr>
              <w:t>Вид тарифа</w:t>
            </w:r>
          </w:p>
        </w:tc>
        <w:tc>
          <w:tcPr>
            <w:tcW w:w="1418" w:type="dxa"/>
            <w:vMerge w:val="restart"/>
            <w:vAlign w:val="center"/>
          </w:tcPr>
          <w:p w14:paraId="0809BCB0" w14:textId="77777777" w:rsidR="00D377BE" w:rsidRPr="00C06F8B" w:rsidRDefault="00D377BE" w:rsidP="00E32161">
            <w:pPr>
              <w:ind w:left="-115" w:right="-2"/>
              <w:jc w:val="center"/>
              <w:rPr>
                <w:sz w:val="22"/>
                <w:szCs w:val="22"/>
              </w:rPr>
            </w:pPr>
            <w:r>
              <w:rPr>
                <w:sz w:val="22"/>
                <w:szCs w:val="22"/>
              </w:rPr>
              <w:t>Период</w:t>
            </w:r>
          </w:p>
        </w:tc>
        <w:tc>
          <w:tcPr>
            <w:tcW w:w="992" w:type="dxa"/>
            <w:vMerge w:val="restart"/>
            <w:vAlign w:val="center"/>
          </w:tcPr>
          <w:p w14:paraId="78986A20" w14:textId="77777777" w:rsidR="00D377BE" w:rsidRPr="00C06F8B" w:rsidRDefault="00D377BE" w:rsidP="00E32161">
            <w:pPr>
              <w:ind w:right="-2"/>
              <w:jc w:val="center"/>
              <w:rPr>
                <w:sz w:val="22"/>
                <w:szCs w:val="22"/>
              </w:rPr>
            </w:pPr>
            <w:r w:rsidRPr="00C06F8B">
              <w:rPr>
                <w:sz w:val="22"/>
                <w:szCs w:val="22"/>
              </w:rPr>
              <w:t>Вода</w:t>
            </w:r>
          </w:p>
        </w:tc>
        <w:tc>
          <w:tcPr>
            <w:tcW w:w="3402" w:type="dxa"/>
            <w:gridSpan w:val="4"/>
            <w:vAlign w:val="center"/>
          </w:tcPr>
          <w:p w14:paraId="0A2C44B1" w14:textId="77777777" w:rsidR="00D377BE" w:rsidRPr="00C06F8B" w:rsidRDefault="00D377BE" w:rsidP="00E32161">
            <w:pPr>
              <w:ind w:right="-2"/>
              <w:jc w:val="center"/>
              <w:rPr>
                <w:sz w:val="22"/>
                <w:szCs w:val="22"/>
              </w:rPr>
            </w:pPr>
            <w:r w:rsidRPr="00C06F8B">
              <w:rPr>
                <w:sz w:val="22"/>
                <w:szCs w:val="22"/>
              </w:rPr>
              <w:t>Отборный пар давлением</w:t>
            </w:r>
          </w:p>
        </w:tc>
        <w:tc>
          <w:tcPr>
            <w:tcW w:w="992" w:type="dxa"/>
            <w:vMerge w:val="restart"/>
            <w:vAlign w:val="center"/>
          </w:tcPr>
          <w:p w14:paraId="5F53DF8A" w14:textId="77777777" w:rsidR="00D377BE" w:rsidRPr="00C06F8B" w:rsidRDefault="00D377BE" w:rsidP="00E32161">
            <w:pPr>
              <w:ind w:left="-108" w:right="-108" w:hanging="41"/>
              <w:jc w:val="center"/>
              <w:rPr>
                <w:sz w:val="22"/>
                <w:szCs w:val="22"/>
              </w:rPr>
            </w:pPr>
            <w:r w:rsidRPr="00C06F8B">
              <w:rPr>
                <w:sz w:val="22"/>
                <w:szCs w:val="22"/>
              </w:rPr>
              <w:t xml:space="preserve">Острый </w:t>
            </w:r>
          </w:p>
          <w:p w14:paraId="2FB3958A" w14:textId="77777777" w:rsidR="00D377BE" w:rsidRPr="00C06F8B" w:rsidRDefault="00D377BE" w:rsidP="00E32161">
            <w:pPr>
              <w:ind w:left="-108" w:right="-108" w:hanging="41"/>
              <w:jc w:val="center"/>
              <w:rPr>
                <w:sz w:val="22"/>
                <w:szCs w:val="22"/>
              </w:rPr>
            </w:pPr>
            <w:r w:rsidRPr="00C06F8B">
              <w:rPr>
                <w:sz w:val="22"/>
                <w:szCs w:val="22"/>
              </w:rPr>
              <w:t>и</w:t>
            </w:r>
          </w:p>
          <w:p w14:paraId="177C91E6" w14:textId="77777777" w:rsidR="00D377BE" w:rsidRPr="00C06F8B" w:rsidRDefault="00D377BE" w:rsidP="00E32161">
            <w:pPr>
              <w:ind w:left="-108" w:right="-108" w:hanging="41"/>
              <w:jc w:val="center"/>
              <w:rPr>
                <w:sz w:val="22"/>
                <w:szCs w:val="22"/>
              </w:rPr>
            </w:pPr>
            <w:r w:rsidRPr="00C06F8B">
              <w:rPr>
                <w:sz w:val="22"/>
                <w:szCs w:val="22"/>
              </w:rPr>
              <w:t>редуци-рованный пар</w:t>
            </w:r>
          </w:p>
        </w:tc>
      </w:tr>
      <w:tr w:rsidR="00D377BE" w:rsidRPr="00C06F8B" w14:paraId="1E2C89FD" w14:textId="77777777" w:rsidTr="00E32161">
        <w:trPr>
          <w:trHeight w:val="1186"/>
        </w:trPr>
        <w:tc>
          <w:tcPr>
            <w:tcW w:w="1560" w:type="dxa"/>
            <w:vMerge/>
            <w:vAlign w:val="center"/>
          </w:tcPr>
          <w:p w14:paraId="1184A70F" w14:textId="77777777" w:rsidR="00D377BE" w:rsidRPr="00C06F8B" w:rsidRDefault="00D377BE" w:rsidP="00E32161">
            <w:pPr>
              <w:ind w:left="-156" w:right="-125"/>
              <w:jc w:val="center"/>
              <w:rPr>
                <w:sz w:val="22"/>
                <w:szCs w:val="22"/>
              </w:rPr>
            </w:pPr>
          </w:p>
        </w:tc>
        <w:tc>
          <w:tcPr>
            <w:tcW w:w="2126" w:type="dxa"/>
            <w:vMerge/>
          </w:tcPr>
          <w:p w14:paraId="29099203" w14:textId="77777777" w:rsidR="00D377BE" w:rsidRPr="00C06F8B" w:rsidRDefault="00D377BE" w:rsidP="00E32161">
            <w:pPr>
              <w:ind w:right="-2"/>
              <w:jc w:val="center"/>
              <w:rPr>
                <w:sz w:val="22"/>
                <w:szCs w:val="22"/>
              </w:rPr>
            </w:pPr>
          </w:p>
        </w:tc>
        <w:tc>
          <w:tcPr>
            <w:tcW w:w="1418" w:type="dxa"/>
            <w:vMerge/>
          </w:tcPr>
          <w:p w14:paraId="6F335354" w14:textId="77777777" w:rsidR="00D377BE" w:rsidRPr="00C06F8B" w:rsidRDefault="00D377BE" w:rsidP="00E32161">
            <w:pPr>
              <w:ind w:right="-2"/>
              <w:jc w:val="center"/>
              <w:rPr>
                <w:sz w:val="22"/>
                <w:szCs w:val="22"/>
              </w:rPr>
            </w:pPr>
          </w:p>
        </w:tc>
        <w:tc>
          <w:tcPr>
            <w:tcW w:w="992" w:type="dxa"/>
            <w:vMerge/>
            <w:vAlign w:val="center"/>
          </w:tcPr>
          <w:p w14:paraId="1F10C058" w14:textId="77777777" w:rsidR="00D377BE" w:rsidRPr="00C06F8B" w:rsidRDefault="00D377BE" w:rsidP="00E32161">
            <w:pPr>
              <w:ind w:right="-2"/>
              <w:jc w:val="center"/>
              <w:rPr>
                <w:sz w:val="22"/>
                <w:szCs w:val="22"/>
              </w:rPr>
            </w:pPr>
          </w:p>
        </w:tc>
        <w:tc>
          <w:tcPr>
            <w:tcW w:w="845" w:type="dxa"/>
            <w:vAlign w:val="center"/>
          </w:tcPr>
          <w:p w14:paraId="60AFA923" w14:textId="77777777" w:rsidR="00D377BE" w:rsidRPr="00C06F8B" w:rsidRDefault="00D377BE" w:rsidP="00E32161">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vAlign w:val="center"/>
          </w:tcPr>
          <w:p w14:paraId="4DF89442" w14:textId="77777777" w:rsidR="00D377BE" w:rsidRPr="00C06F8B" w:rsidRDefault="00D377BE" w:rsidP="00E32161">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vAlign w:val="center"/>
          </w:tcPr>
          <w:p w14:paraId="545C7B12" w14:textId="77777777" w:rsidR="00D377BE" w:rsidRPr="00C06F8B" w:rsidRDefault="00D377BE" w:rsidP="00E32161">
            <w:pPr>
              <w:ind w:right="-2"/>
              <w:jc w:val="center"/>
              <w:rPr>
                <w:sz w:val="22"/>
                <w:szCs w:val="22"/>
              </w:rPr>
            </w:pPr>
            <w:r w:rsidRPr="00C06F8B">
              <w:rPr>
                <w:sz w:val="22"/>
                <w:szCs w:val="22"/>
              </w:rPr>
              <w:t>от 7,0 до 13,0 кг/см</w:t>
            </w:r>
            <w:r w:rsidRPr="00C06F8B">
              <w:rPr>
                <w:sz w:val="22"/>
                <w:szCs w:val="22"/>
                <w:vertAlign w:val="superscript"/>
              </w:rPr>
              <w:t>2</w:t>
            </w:r>
          </w:p>
        </w:tc>
        <w:tc>
          <w:tcPr>
            <w:tcW w:w="856" w:type="dxa"/>
            <w:vAlign w:val="center"/>
          </w:tcPr>
          <w:p w14:paraId="7AEA4C3C" w14:textId="77777777" w:rsidR="00D377BE" w:rsidRDefault="00D377BE" w:rsidP="00E32161">
            <w:pPr>
              <w:ind w:right="-2" w:hanging="108"/>
              <w:jc w:val="center"/>
              <w:rPr>
                <w:sz w:val="22"/>
                <w:szCs w:val="22"/>
              </w:rPr>
            </w:pPr>
            <w:r w:rsidRPr="00C06F8B">
              <w:rPr>
                <w:sz w:val="22"/>
                <w:szCs w:val="22"/>
              </w:rPr>
              <w:t>Свы</w:t>
            </w:r>
            <w:r>
              <w:rPr>
                <w:sz w:val="22"/>
                <w:szCs w:val="22"/>
              </w:rPr>
              <w:t>-</w:t>
            </w:r>
          </w:p>
          <w:p w14:paraId="097B8CD1" w14:textId="77777777" w:rsidR="00D377BE" w:rsidRPr="00C06F8B" w:rsidRDefault="00D377BE" w:rsidP="00E32161">
            <w:pPr>
              <w:ind w:right="-2" w:hanging="108"/>
              <w:jc w:val="center"/>
              <w:rPr>
                <w:sz w:val="22"/>
                <w:szCs w:val="22"/>
              </w:rPr>
            </w:pPr>
            <w:r w:rsidRPr="00C06F8B">
              <w:rPr>
                <w:sz w:val="22"/>
                <w:szCs w:val="22"/>
              </w:rPr>
              <w:t>ше 13,0 кг/см</w:t>
            </w:r>
            <w:r w:rsidRPr="00C06F8B">
              <w:rPr>
                <w:sz w:val="22"/>
                <w:szCs w:val="22"/>
                <w:vertAlign w:val="superscript"/>
              </w:rPr>
              <w:t>2</w:t>
            </w:r>
          </w:p>
        </w:tc>
        <w:tc>
          <w:tcPr>
            <w:tcW w:w="992" w:type="dxa"/>
            <w:vMerge/>
          </w:tcPr>
          <w:p w14:paraId="63D5DA82" w14:textId="77777777" w:rsidR="00D377BE" w:rsidRPr="00C06F8B" w:rsidRDefault="00D377BE" w:rsidP="00E32161">
            <w:pPr>
              <w:ind w:right="-2"/>
              <w:jc w:val="center"/>
              <w:rPr>
                <w:sz w:val="22"/>
                <w:szCs w:val="22"/>
              </w:rPr>
            </w:pPr>
          </w:p>
        </w:tc>
      </w:tr>
      <w:tr w:rsidR="00D377BE" w:rsidRPr="00C06F8B" w14:paraId="5306630C" w14:textId="77777777" w:rsidTr="00E32161">
        <w:trPr>
          <w:trHeight w:val="297"/>
        </w:trPr>
        <w:tc>
          <w:tcPr>
            <w:tcW w:w="1560" w:type="dxa"/>
            <w:vAlign w:val="center"/>
          </w:tcPr>
          <w:p w14:paraId="2DB683CE" w14:textId="77777777" w:rsidR="00D377BE" w:rsidRPr="00C06F8B" w:rsidRDefault="00D377BE" w:rsidP="00E32161">
            <w:pPr>
              <w:ind w:left="-156" w:right="-125"/>
              <w:jc w:val="center"/>
              <w:rPr>
                <w:sz w:val="22"/>
                <w:szCs w:val="22"/>
              </w:rPr>
            </w:pPr>
            <w:r>
              <w:rPr>
                <w:sz w:val="22"/>
                <w:szCs w:val="22"/>
              </w:rPr>
              <w:t>1</w:t>
            </w:r>
          </w:p>
        </w:tc>
        <w:tc>
          <w:tcPr>
            <w:tcW w:w="2126" w:type="dxa"/>
            <w:vAlign w:val="center"/>
          </w:tcPr>
          <w:p w14:paraId="4DEB47F5" w14:textId="77777777" w:rsidR="00D377BE" w:rsidRPr="00C06F8B" w:rsidRDefault="00D377BE" w:rsidP="00E32161">
            <w:pPr>
              <w:ind w:right="-2"/>
              <w:jc w:val="center"/>
              <w:rPr>
                <w:sz w:val="22"/>
                <w:szCs w:val="22"/>
              </w:rPr>
            </w:pPr>
            <w:r>
              <w:rPr>
                <w:sz w:val="22"/>
                <w:szCs w:val="22"/>
              </w:rPr>
              <w:t>2</w:t>
            </w:r>
          </w:p>
        </w:tc>
        <w:tc>
          <w:tcPr>
            <w:tcW w:w="1418" w:type="dxa"/>
            <w:vAlign w:val="center"/>
          </w:tcPr>
          <w:p w14:paraId="56345ED7" w14:textId="77777777" w:rsidR="00D377BE" w:rsidRPr="00C06F8B" w:rsidRDefault="00D377BE" w:rsidP="00E32161">
            <w:pPr>
              <w:ind w:right="-2"/>
              <w:jc w:val="center"/>
              <w:rPr>
                <w:sz w:val="22"/>
                <w:szCs w:val="22"/>
              </w:rPr>
            </w:pPr>
            <w:r>
              <w:rPr>
                <w:sz w:val="22"/>
                <w:szCs w:val="22"/>
              </w:rPr>
              <w:t>3</w:t>
            </w:r>
          </w:p>
        </w:tc>
        <w:tc>
          <w:tcPr>
            <w:tcW w:w="992" w:type="dxa"/>
            <w:vAlign w:val="center"/>
          </w:tcPr>
          <w:p w14:paraId="322739F8" w14:textId="77777777" w:rsidR="00D377BE" w:rsidRPr="00C06F8B" w:rsidRDefault="00D377BE" w:rsidP="00E32161">
            <w:pPr>
              <w:ind w:right="-2"/>
              <w:jc w:val="center"/>
              <w:rPr>
                <w:sz w:val="22"/>
                <w:szCs w:val="22"/>
              </w:rPr>
            </w:pPr>
            <w:r>
              <w:rPr>
                <w:sz w:val="22"/>
                <w:szCs w:val="22"/>
              </w:rPr>
              <w:t>4</w:t>
            </w:r>
          </w:p>
        </w:tc>
        <w:tc>
          <w:tcPr>
            <w:tcW w:w="845" w:type="dxa"/>
            <w:vAlign w:val="center"/>
          </w:tcPr>
          <w:p w14:paraId="25E7AD19" w14:textId="77777777" w:rsidR="00D377BE" w:rsidRPr="00C06F8B" w:rsidRDefault="00D377BE" w:rsidP="00E32161">
            <w:pPr>
              <w:ind w:right="-2"/>
              <w:jc w:val="center"/>
              <w:rPr>
                <w:sz w:val="22"/>
                <w:szCs w:val="22"/>
              </w:rPr>
            </w:pPr>
            <w:r>
              <w:rPr>
                <w:sz w:val="22"/>
                <w:szCs w:val="22"/>
              </w:rPr>
              <w:t>5</w:t>
            </w:r>
          </w:p>
        </w:tc>
        <w:tc>
          <w:tcPr>
            <w:tcW w:w="850" w:type="dxa"/>
            <w:vAlign w:val="center"/>
          </w:tcPr>
          <w:p w14:paraId="43E84EEE" w14:textId="77777777" w:rsidR="00D377BE" w:rsidRPr="00C06F8B" w:rsidRDefault="00D377BE" w:rsidP="00E32161">
            <w:pPr>
              <w:ind w:right="-2"/>
              <w:jc w:val="center"/>
              <w:rPr>
                <w:sz w:val="22"/>
                <w:szCs w:val="22"/>
              </w:rPr>
            </w:pPr>
            <w:r>
              <w:rPr>
                <w:sz w:val="22"/>
                <w:szCs w:val="22"/>
              </w:rPr>
              <w:t>6</w:t>
            </w:r>
          </w:p>
        </w:tc>
        <w:tc>
          <w:tcPr>
            <w:tcW w:w="851" w:type="dxa"/>
            <w:vAlign w:val="center"/>
          </w:tcPr>
          <w:p w14:paraId="4228D8CD" w14:textId="77777777" w:rsidR="00D377BE" w:rsidRPr="00C06F8B" w:rsidRDefault="00D377BE" w:rsidP="00E32161">
            <w:pPr>
              <w:ind w:right="-2"/>
              <w:jc w:val="center"/>
              <w:rPr>
                <w:sz w:val="22"/>
                <w:szCs w:val="22"/>
              </w:rPr>
            </w:pPr>
            <w:r>
              <w:rPr>
                <w:sz w:val="22"/>
                <w:szCs w:val="22"/>
              </w:rPr>
              <w:t>7</w:t>
            </w:r>
          </w:p>
        </w:tc>
        <w:tc>
          <w:tcPr>
            <w:tcW w:w="856" w:type="dxa"/>
            <w:vAlign w:val="center"/>
          </w:tcPr>
          <w:p w14:paraId="3412103B" w14:textId="77777777" w:rsidR="00D377BE" w:rsidRPr="00C06F8B" w:rsidRDefault="00D377BE" w:rsidP="00E32161">
            <w:pPr>
              <w:ind w:right="-2" w:hanging="108"/>
              <w:jc w:val="center"/>
              <w:rPr>
                <w:sz w:val="22"/>
                <w:szCs w:val="22"/>
              </w:rPr>
            </w:pPr>
            <w:r>
              <w:rPr>
                <w:sz w:val="22"/>
                <w:szCs w:val="22"/>
              </w:rPr>
              <w:t>8</w:t>
            </w:r>
          </w:p>
        </w:tc>
        <w:tc>
          <w:tcPr>
            <w:tcW w:w="992" w:type="dxa"/>
            <w:vAlign w:val="center"/>
          </w:tcPr>
          <w:p w14:paraId="34058685" w14:textId="77777777" w:rsidR="00D377BE" w:rsidRPr="00C06F8B" w:rsidRDefault="00D377BE" w:rsidP="00E32161">
            <w:pPr>
              <w:ind w:right="-2"/>
              <w:jc w:val="center"/>
              <w:rPr>
                <w:sz w:val="22"/>
                <w:szCs w:val="22"/>
              </w:rPr>
            </w:pPr>
            <w:r>
              <w:rPr>
                <w:sz w:val="22"/>
                <w:szCs w:val="22"/>
              </w:rPr>
              <w:t>9</w:t>
            </w:r>
          </w:p>
        </w:tc>
      </w:tr>
      <w:tr w:rsidR="00D377BE" w:rsidRPr="00C06F8B" w14:paraId="527012E5" w14:textId="77777777" w:rsidTr="00E32161">
        <w:trPr>
          <w:trHeight w:val="257"/>
        </w:trPr>
        <w:tc>
          <w:tcPr>
            <w:tcW w:w="1560" w:type="dxa"/>
            <w:vMerge w:val="restart"/>
            <w:vAlign w:val="center"/>
          </w:tcPr>
          <w:p w14:paraId="3712AF2F" w14:textId="77777777" w:rsidR="00D377BE" w:rsidRPr="009077DF" w:rsidRDefault="00D377BE" w:rsidP="00E32161">
            <w:pPr>
              <w:ind w:right="-109"/>
              <w:rPr>
                <w:sz w:val="20"/>
                <w:szCs w:val="20"/>
              </w:rPr>
            </w:pPr>
          </w:p>
          <w:p w14:paraId="62D76029" w14:textId="77777777" w:rsidR="00D377BE" w:rsidRPr="005F72B6" w:rsidRDefault="00D377BE" w:rsidP="00E32161">
            <w:pPr>
              <w:ind w:right="-567"/>
              <w:jc w:val="both"/>
            </w:pPr>
            <w:r>
              <w:t xml:space="preserve">        ООО</w:t>
            </w:r>
          </w:p>
          <w:p w14:paraId="7B90E6AC" w14:textId="77777777" w:rsidR="00D377BE" w:rsidRPr="009077DF" w:rsidRDefault="00D377BE" w:rsidP="00E32161">
            <w:pPr>
              <w:ind w:left="-108" w:right="-125"/>
              <w:jc w:val="center"/>
              <w:rPr>
                <w:sz w:val="22"/>
                <w:szCs w:val="22"/>
              </w:rPr>
            </w:pPr>
            <w:r w:rsidRPr="005F72B6">
              <w:t>«ТеплоРесурс»</w:t>
            </w:r>
          </w:p>
        </w:tc>
        <w:tc>
          <w:tcPr>
            <w:tcW w:w="8930" w:type="dxa"/>
            <w:gridSpan w:val="8"/>
            <w:vAlign w:val="center"/>
          </w:tcPr>
          <w:p w14:paraId="00EE5644" w14:textId="77777777" w:rsidR="00D377BE" w:rsidRPr="009077DF" w:rsidRDefault="00D377BE" w:rsidP="00E32161">
            <w:pPr>
              <w:ind w:right="-994"/>
              <w:rPr>
                <w:sz w:val="20"/>
                <w:szCs w:val="20"/>
              </w:rPr>
            </w:pPr>
            <w:r w:rsidRPr="009077DF">
              <w:rPr>
                <w:sz w:val="20"/>
                <w:szCs w:val="20"/>
              </w:rPr>
              <w:t>Для потребителей, в случае отсутствия дифференциации тарифов по схеме подключения</w:t>
            </w:r>
            <w:r>
              <w:rPr>
                <w:sz w:val="20"/>
                <w:szCs w:val="20"/>
              </w:rPr>
              <w:t xml:space="preserve"> </w:t>
            </w:r>
            <w:r w:rsidRPr="009077DF">
              <w:rPr>
                <w:sz w:val="20"/>
                <w:szCs w:val="20"/>
              </w:rPr>
              <w:t>(без НДС)</w:t>
            </w:r>
          </w:p>
        </w:tc>
      </w:tr>
      <w:tr w:rsidR="00D377BE" w:rsidRPr="00C06F8B" w14:paraId="729CECDE" w14:textId="77777777" w:rsidTr="00E32161">
        <w:trPr>
          <w:trHeight w:val="115"/>
        </w:trPr>
        <w:tc>
          <w:tcPr>
            <w:tcW w:w="1560" w:type="dxa"/>
            <w:vMerge/>
          </w:tcPr>
          <w:p w14:paraId="3091AAC5" w14:textId="77777777" w:rsidR="00D377BE" w:rsidRPr="00C06F8B" w:rsidRDefault="00D377BE" w:rsidP="00E32161">
            <w:pPr>
              <w:ind w:left="-220" w:right="-125"/>
              <w:jc w:val="center"/>
              <w:rPr>
                <w:sz w:val="22"/>
                <w:szCs w:val="22"/>
              </w:rPr>
            </w:pPr>
          </w:p>
        </w:tc>
        <w:tc>
          <w:tcPr>
            <w:tcW w:w="2126" w:type="dxa"/>
            <w:vMerge w:val="restart"/>
            <w:vAlign w:val="center"/>
          </w:tcPr>
          <w:p w14:paraId="5F5102C2" w14:textId="77777777" w:rsidR="00D377BE" w:rsidRPr="009077DF" w:rsidRDefault="00D377BE" w:rsidP="00E32161">
            <w:pPr>
              <w:ind w:right="-2"/>
              <w:jc w:val="center"/>
              <w:rPr>
                <w:sz w:val="20"/>
                <w:szCs w:val="20"/>
              </w:rPr>
            </w:pPr>
            <w:r w:rsidRPr="009077DF">
              <w:rPr>
                <w:sz w:val="20"/>
                <w:szCs w:val="20"/>
              </w:rPr>
              <w:t>Одноставочный</w:t>
            </w:r>
          </w:p>
          <w:p w14:paraId="41E3B959" w14:textId="77777777" w:rsidR="00D377BE" w:rsidRDefault="00D377BE" w:rsidP="00E32161">
            <w:pPr>
              <w:ind w:right="-2"/>
              <w:jc w:val="center"/>
              <w:rPr>
                <w:sz w:val="28"/>
                <w:szCs w:val="28"/>
              </w:rPr>
            </w:pPr>
            <w:r w:rsidRPr="009077DF">
              <w:rPr>
                <w:sz w:val="20"/>
                <w:szCs w:val="20"/>
              </w:rPr>
              <w:t>Руб./Гкал</w:t>
            </w:r>
          </w:p>
          <w:p w14:paraId="584A623F" w14:textId="77777777" w:rsidR="00D377BE" w:rsidRPr="009077DF" w:rsidRDefault="00D377BE" w:rsidP="00E32161">
            <w:pPr>
              <w:ind w:right="-2"/>
              <w:jc w:val="center"/>
              <w:rPr>
                <w:sz w:val="20"/>
                <w:szCs w:val="20"/>
              </w:rPr>
            </w:pPr>
          </w:p>
        </w:tc>
        <w:tc>
          <w:tcPr>
            <w:tcW w:w="1418" w:type="dxa"/>
            <w:vAlign w:val="center"/>
          </w:tcPr>
          <w:p w14:paraId="38A7FFB3" w14:textId="77777777" w:rsidR="00D377BE" w:rsidRPr="00D23A39" w:rsidRDefault="00D377BE" w:rsidP="00E32161">
            <w:pPr>
              <w:jc w:val="center"/>
              <w:rPr>
                <w:sz w:val="22"/>
              </w:rPr>
            </w:pPr>
            <w:r w:rsidRPr="00D23A39">
              <w:rPr>
                <w:sz w:val="22"/>
              </w:rPr>
              <w:t>с 01.01.2020</w:t>
            </w:r>
          </w:p>
        </w:tc>
        <w:tc>
          <w:tcPr>
            <w:tcW w:w="992" w:type="dxa"/>
            <w:vAlign w:val="center"/>
          </w:tcPr>
          <w:p w14:paraId="200956B0" w14:textId="77777777" w:rsidR="00D377BE" w:rsidRPr="00D23A39" w:rsidRDefault="00D377BE" w:rsidP="00E32161">
            <w:pPr>
              <w:jc w:val="center"/>
              <w:rPr>
                <w:sz w:val="22"/>
              </w:rPr>
            </w:pPr>
            <w:r w:rsidRPr="00D23A39">
              <w:rPr>
                <w:sz w:val="22"/>
              </w:rPr>
              <w:t>2 659,09</w:t>
            </w:r>
          </w:p>
        </w:tc>
        <w:tc>
          <w:tcPr>
            <w:tcW w:w="845" w:type="dxa"/>
            <w:vAlign w:val="center"/>
          </w:tcPr>
          <w:p w14:paraId="214F5D8E"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7CC4CC3A"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24DBBD64"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1CFD6399"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3FE295E3" w14:textId="77777777" w:rsidR="00D377BE" w:rsidRPr="009077DF" w:rsidRDefault="00D377BE" w:rsidP="00E32161">
            <w:pPr>
              <w:jc w:val="center"/>
              <w:rPr>
                <w:sz w:val="20"/>
                <w:szCs w:val="20"/>
              </w:rPr>
            </w:pPr>
            <w:r w:rsidRPr="009077DF">
              <w:rPr>
                <w:sz w:val="20"/>
                <w:szCs w:val="20"/>
              </w:rPr>
              <w:t>x</w:t>
            </w:r>
          </w:p>
        </w:tc>
      </w:tr>
      <w:tr w:rsidR="00D377BE" w:rsidRPr="00C06F8B" w14:paraId="6EE45819" w14:textId="77777777" w:rsidTr="00E32161">
        <w:trPr>
          <w:trHeight w:val="120"/>
        </w:trPr>
        <w:tc>
          <w:tcPr>
            <w:tcW w:w="1560" w:type="dxa"/>
            <w:vMerge/>
          </w:tcPr>
          <w:p w14:paraId="093804D3" w14:textId="77777777" w:rsidR="00D377BE" w:rsidRPr="00C06F8B" w:rsidRDefault="00D377BE" w:rsidP="00E32161">
            <w:pPr>
              <w:ind w:left="-220" w:right="-125"/>
              <w:jc w:val="center"/>
              <w:rPr>
                <w:sz w:val="22"/>
                <w:szCs w:val="22"/>
              </w:rPr>
            </w:pPr>
          </w:p>
        </w:tc>
        <w:tc>
          <w:tcPr>
            <w:tcW w:w="2126" w:type="dxa"/>
            <w:vMerge/>
            <w:vAlign w:val="center"/>
          </w:tcPr>
          <w:p w14:paraId="451DD603" w14:textId="77777777" w:rsidR="00D377BE" w:rsidRPr="009077DF" w:rsidRDefault="00D377BE" w:rsidP="00E32161">
            <w:pPr>
              <w:ind w:right="-2"/>
              <w:jc w:val="center"/>
              <w:rPr>
                <w:sz w:val="20"/>
                <w:szCs w:val="20"/>
              </w:rPr>
            </w:pPr>
          </w:p>
        </w:tc>
        <w:tc>
          <w:tcPr>
            <w:tcW w:w="1418" w:type="dxa"/>
            <w:vAlign w:val="center"/>
          </w:tcPr>
          <w:p w14:paraId="24A8163F" w14:textId="77777777" w:rsidR="00D377BE" w:rsidRPr="00D23A39" w:rsidRDefault="00D377BE" w:rsidP="00E32161">
            <w:pPr>
              <w:jc w:val="center"/>
              <w:rPr>
                <w:sz w:val="22"/>
              </w:rPr>
            </w:pPr>
            <w:r w:rsidRPr="00D23A39">
              <w:rPr>
                <w:sz w:val="22"/>
              </w:rPr>
              <w:t>с 01.07.2020</w:t>
            </w:r>
          </w:p>
        </w:tc>
        <w:tc>
          <w:tcPr>
            <w:tcW w:w="992" w:type="dxa"/>
            <w:vAlign w:val="center"/>
          </w:tcPr>
          <w:p w14:paraId="5F6A2A9A" w14:textId="77777777" w:rsidR="00D377BE" w:rsidRPr="00D23A39" w:rsidRDefault="00D377BE" w:rsidP="00E32161">
            <w:pPr>
              <w:jc w:val="center"/>
              <w:rPr>
                <w:sz w:val="22"/>
              </w:rPr>
            </w:pPr>
            <w:r w:rsidRPr="00D23A39">
              <w:rPr>
                <w:sz w:val="22"/>
              </w:rPr>
              <w:t>2 766,95</w:t>
            </w:r>
          </w:p>
        </w:tc>
        <w:tc>
          <w:tcPr>
            <w:tcW w:w="845" w:type="dxa"/>
            <w:vAlign w:val="center"/>
          </w:tcPr>
          <w:p w14:paraId="06F14D3C"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722CB0DD"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378A05B9"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450A525D"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3806908E" w14:textId="77777777" w:rsidR="00D377BE" w:rsidRPr="009077DF" w:rsidRDefault="00D377BE" w:rsidP="00E32161">
            <w:pPr>
              <w:jc w:val="center"/>
              <w:rPr>
                <w:sz w:val="20"/>
                <w:szCs w:val="20"/>
              </w:rPr>
            </w:pPr>
            <w:r w:rsidRPr="009077DF">
              <w:rPr>
                <w:sz w:val="20"/>
                <w:szCs w:val="20"/>
              </w:rPr>
              <w:t>x</w:t>
            </w:r>
          </w:p>
        </w:tc>
      </w:tr>
      <w:tr w:rsidR="00D377BE" w:rsidRPr="00C06F8B" w14:paraId="35392AAD" w14:textId="77777777" w:rsidTr="00E32161">
        <w:trPr>
          <w:trHeight w:val="123"/>
        </w:trPr>
        <w:tc>
          <w:tcPr>
            <w:tcW w:w="1560" w:type="dxa"/>
            <w:vMerge/>
          </w:tcPr>
          <w:p w14:paraId="49149FFB" w14:textId="77777777" w:rsidR="00D377BE" w:rsidRPr="00C06F8B" w:rsidRDefault="00D377BE" w:rsidP="00E32161">
            <w:pPr>
              <w:ind w:left="-220" w:right="-125"/>
              <w:jc w:val="center"/>
              <w:rPr>
                <w:sz w:val="22"/>
                <w:szCs w:val="22"/>
              </w:rPr>
            </w:pPr>
          </w:p>
        </w:tc>
        <w:tc>
          <w:tcPr>
            <w:tcW w:w="2126" w:type="dxa"/>
            <w:vMerge/>
            <w:vAlign w:val="center"/>
          </w:tcPr>
          <w:p w14:paraId="374A456A" w14:textId="77777777" w:rsidR="00D377BE" w:rsidRPr="009077DF" w:rsidRDefault="00D377BE" w:rsidP="00E32161">
            <w:pPr>
              <w:ind w:right="-2"/>
              <w:jc w:val="center"/>
              <w:rPr>
                <w:sz w:val="20"/>
                <w:szCs w:val="20"/>
              </w:rPr>
            </w:pPr>
          </w:p>
        </w:tc>
        <w:tc>
          <w:tcPr>
            <w:tcW w:w="1418" w:type="dxa"/>
            <w:vAlign w:val="center"/>
          </w:tcPr>
          <w:p w14:paraId="3755B632" w14:textId="77777777" w:rsidR="00D377BE" w:rsidRPr="00D23A39" w:rsidRDefault="00D377BE" w:rsidP="00E32161">
            <w:pPr>
              <w:jc w:val="center"/>
              <w:rPr>
                <w:sz w:val="22"/>
              </w:rPr>
            </w:pPr>
            <w:r w:rsidRPr="00D23A39">
              <w:rPr>
                <w:sz w:val="22"/>
              </w:rPr>
              <w:t>с 01.01.2021</w:t>
            </w:r>
          </w:p>
        </w:tc>
        <w:tc>
          <w:tcPr>
            <w:tcW w:w="992" w:type="dxa"/>
            <w:vAlign w:val="center"/>
          </w:tcPr>
          <w:p w14:paraId="6E3B68F7" w14:textId="77777777" w:rsidR="00D377BE" w:rsidRPr="00D23A39" w:rsidRDefault="00D377BE" w:rsidP="00E32161">
            <w:pPr>
              <w:jc w:val="center"/>
              <w:rPr>
                <w:sz w:val="22"/>
              </w:rPr>
            </w:pPr>
            <w:r w:rsidRPr="00D23A39">
              <w:rPr>
                <w:sz w:val="22"/>
              </w:rPr>
              <w:t>2 766,95</w:t>
            </w:r>
          </w:p>
        </w:tc>
        <w:tc>
          <w:tcPr>
            <w:tcW w:w="845" w:type="dxa"/>
            <w:vAlign w:val="center"/>
          </w:tcPr>
          <w:p w14:paraId="7836AC89"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6485F7AF"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027BCE6B"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62AA8A2E"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4383E01A" w14:textId="77777777" w:rsidR="00D377BE" w:rsidRPr="009077DF" w:rsidRDefault="00D377BE" w:rsidP="00E32161">
            <w:pPr>
              <w:jc w:val="center"/>
              <w:rPr>
                <w:sz w:val="20"/>
                <w:szCs w:val="20"/>
              </w:rPr>
            </w:pPr>
            <w:r w:rsidRPr="009077DF">
              <w:rPr>
                <w:sz w:val="20"/>
                <w:szCs w:val="20"/>
              </w:rPr>
              <w:t>x</w:t>
            </w:r>
          </w:p>
        </w:tc>
      </w:tr>
      <w:tr w:rsidR="00D377BE" w:rsidRPr="00C06F8B" w14:paraId="3DA7F0A3" w14:textId="77777777" w:rsidTr="00E32161">
        <w:trPr>
          <w:trHeight w:val="256"/>
        </w:trPr>
        <w:tc>
          <w:tcPr>
            <w:tcW w:w="1560" w:type="dxa"/>
            <w:vMerge/>
          </w:tcPr>
          <w:p w14:paraId="6D26F188" w14:textId="77777777" w:rsidR="00D377BE" w:rsidRPr="00C06F8B" w:rsidRDefault="00D377BE" w:rsidP="00E32161">
            <w:pPr>
              <w:ind w:left="-220" w:right="-125"/>
              <w:jc w:val="center"/>
              <w:rPr>
                <w:sz w:val="22"/>
                <w:szCs w:val="22"/>
              </w:rPr>
            </w:pPr>
          </w:p>
        </w:tc>
        <w:tc>
          <w:tcPr>
            <w:tcW w:w="2126" w:type="dxa"/>
            <w:vMerge/>
            <w:vAlign w:val="center"/>
          </w:tcPr>
          <w:p w14:paraId="0A0CE193" w14:textId="77777777" w:rsidR="00D377BE" w:rsidRPr="009077DF" w:rsidRDefault="00D377BE" w:rsidP="00E32161">
            <w:pPr>
              <w:ind w:right="-2"/>
              <w:jc w:val="center"/>
              <w:rPr>
                <w:sz w:val="20"/>
                <w:szCs w:val="20"/>
              </w:rPr>
            </w:pPr>
          </w:p>
        </w:tc>
        <w:tc>
          <w:tcPr>
            <w:tcW w:w="1418" w:type="dxa"/>
            <w:vAlign w:val="center"/>
          </w:tcPr>
          <w:p w14:paraId="2B367EEC" w14:textId="77777777" w:rsidR="00D377BE" w:rsidRPr="00D23A39" w:rsidRDefault="00D377BE" w:rsidP="00E32161">
            <w:pPr>
              <w:jc w:val="center"/>
              <w:rPr>
                <w:sz w:val="22"/>
              </w:rPr>
            </w:pPr>
            <w:r w:rsidRPr="00D23A39">
              <w:rPr>
                <w:sz w:val="22"/>
              </w:rPr>
              <w:t>с 01.07.2021</w:t>
            </w:r>
          </w:p>
        </w:tc>
        <w:tc>
          <w:tcPr>
            <w:tcW w:w="992" w:type="dxa"/>
            <w:vAlign w:val="center"/>
          </w:tcPr>
          <w:p w14:paraId="64AFF840" w14:textId="77777777" w:rsidR="00D377BE" w:rsidRPr="00D23A39" w:rsidRDefault="00D377BE" w:rsidP="00E32161">
            <w:pPr>
              <w:jc w:val="center"/>
              <w:rPr>
                <w:sz w:val="22"/>
              </w:rPr>
            </w:pPr>
            <w:r w:rsidRPr="00D23A39">
              <w:rPr>
                <w:sz w:val="22"/>
              </w:rPr>
              <w:t>2 766,95</w:t>
            </w:r>
          </w:p>
        </w:tc>
        <w:tc>
          <w:tcPr>
            <w:tcW w:w="845" w:type="dxa"/>
            <w:vAlign w:val="center"/>
          </w:tcPr>
          <w:p w14:paraId="4DD3AB41"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4C5DCE0E"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45B6C913"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104CBD84"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6B0F1BBC" w14:textId="77777777" w:rsidR="00D377BE" w:rsidRPr="009077DF" w:rsidRDefault="00D377BE" w:rsidP="00E32161">
            <w:pPr>
              <w:jc w:val="center"/>
              <w:rPr>
                <w:sz w:val="20"/>
                <w:szCs w:val="20"/>
              </w:rPr>
            </w:pPr>
            <w:r w:rsidRPr="009077DF">
              <w:rPr>
                <w:sz w:val="20"/>
                <w:szCs w:val="20"/>
              </w:rPr>
              <w:t>x</w:t>
            </w:r>
          </w:p>
        </w:tc>
      </w:tr>
      <w:tr w:rsidR="00D377BE" w:rsidRPr="00C06F8B" w14:paraId="079E80A7" w14:textId="77777777" w:rsidTr="00E32161">
        <w:trPr>
          <w:trHeight w:val="103"/>
        </w:trPr>
        <w:tc>
          <w:tcPr>
            <w:tcW w:w="1560" w:type="dxa"/>
            <w:vMerge/>
          </w:tcPr>
          <w:p w14:paraId="6EC76212" w14:textId="77777777" w:rsidR="00D377BE" w:rsidRPr="00C06F8B" w:rsidRDefault="00D377BE" w:rsidP="00E32161">
            <w:pPr>
              <w:ind w:left="-220" w:right="-125"/>
              <w:jc w:val="center"/>
              <w:rPr>
                <w:sz w:val="22"/>
                <w:szCs w:val="22"/>
              </w:rPr>
            </w:pPr>
          </w:p>
        </w:tc>
        <w:tc>
          <w:tcPr>
            <w:tcW w:w="2126" w:type="dxa"/>
            <w:vMerge/>
            <w:vAlign w:val="center"/>
          </w:tcPr>
          <w:p w14:paraId="720A49F7" w14:textId="77777777" w:rsidR="00D377BE" w:rsidRPr="009077DF" w:rsidRDefault="00D377BE" w:rsidP="00E32161">
            <w:pPr>
              <w:ind w:right="-2"/>
              <w:jc w:val="center"/>
              <w:rPr>
                <w:sz w:val="20"/>
                <w:szCs w:val="20"/>
              </w:rPr>
            </w:pPr>
          </w:p>
        </w:tc>
        <w:tc>
          <w:tcPr>
            <w:tcW w:w="1418" w:type="dxa"/>
            <w:vAlign w:val="center"/>
          </w:tcPr>
          <w:p w14:paraId="0FC48BA2" w14:textId="77777777" w:rsidR="00D377BE" w:rsidRPr="00D23A39" w:rsidRDefault="00D377BE" w:rsidP="00E32161">
            <w:pPr>
              <w:jc w:val="center"/>
              <w:rPr>
                <w:sz w:val="22"/>
              </w:rPr>
            </w:pPr>
            <w:r w:rsidRPr="00D23A39">
              <w:rPr>
                <w:sz w:val="22"/>
              </w:rPr>
              <w:t>с 01.01.2022</w:t>
            </w:r>
          </w:p>
        </w:tc>
        <w:tc>
          <w:tcPr>
            <w:tcW w:w="992" w:type="dxa"/>
            <w:vAlign w:val="center"/>
          </w:tcPr>
          <w:p w14:paraId="022D85EB" w14:textId="77777777" w:rsidR="00D377BE" w:rsidRPr="00D23A39" w:rsidRDefault="00D377BE" w:rsidP="00E32161">
            <w:pPr>
              <w:jc w:val="center"/>
              <w:rPr>
                <w:sz w:val="22"/>
              </w:rPr>
            </w:pPr>
            <w:r w:rsidRPr="00D23A39">
              <w:rPr>
                <w:sz w:val="22"/>
              </w:rPr>
              <w:t>2 766,95</w:t>
            </w:r>
          </w:p>
        </w:tc>
        <w:tc>
          <w:tcPr>
            <w:tcW w:w="845" w:type="dxa"/>
            <w:vAlign w:val="center"/>
          </w:tcPr>
          <w:p w14:paraId="27774776"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25FD5176"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022AF350"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44C4F690"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5333DC7D" w14:textId="77777777" w:rsidR="00D377BE" w:rsidRPr="009077DF" w:rsidRDefault="00D377BE" w:rsidP="00E32161">
            <w:pPr>
              <w:jc w:val="center"/>
              <w:rPr>
                <w:sz w:val="20"/>
                <w:szCs w:val="20"/>
              </w:rPr>
            </w:pPr>
            <w:r w:rsidRPr="009077DF">
              <w:rPr>
                <w:sz w:val="20"/>
                <w:szCs w:val="20"/>
              </w:rPr>
              <w:t>x</w:t>
            </w:r>
          </w:p>
        </w:tc>
      </w:tr>
      <w:tr w:rsidR="00D377BE" w:rsidRPr="00C06F8B" w14:paraId="3778D1FE" w14:textId="77777777" w:rsidTr="00E32161">
        <w:trPr>
          <w:trHeight w:val="108"/>
        </w:trPr>
        <w:tc>
          <w:tcPr>
            <w:tcW w:w="1560" w:type="dxa"/>
            <w:vMerge/>
          </w:tcPr>
          <w:p w14:paraId="66BA46F4" w14:textId="77777777" w:rsidR="00D377BE" w:rsidRPr="00C06F8B" w:rsidRDefault="00D377BE" w:rsidP="00E32161">
            <w:pPr>
              <w:ind w:left="-220" w:right="-125"/>
              <w:jc w:val="center"/>
              <w:rPr>
                <w:sz w:val="22"/>
                <w:szCs w:val="22"/>
              </w:rPr>
            </w:pPr>
          </w:p>
        </w:tc>
        <w:tc>
          <w:tcPr>
            <w:tcW w:w="2126" w:type="dxa"/>
            <w:vMerge/>
            <w:vAlign w:val="center"/>
          </w:tcPr>
          <w:p w14:paraId="1340F900" w14:textId="77777777" w:rsidR="00D377BE" w:rsidRPr="009077DF" w:rsidRDefault="00D377BE" w:rsidP="00E32161">
            <w:pPr>
              <w:ind w:right="-2"/>
              <w:jc w:val="center"/>
              <w:rPr>
                <w:sz w:val="20"/>
                <w:szCs w:val="20"/>
              </w:rPr>
            </w:pPr>
          </w:p>
        </w:tc>
        <w:tc>
          <w:tcPr>
            <w:tcW w:w="1418" w:type="dxa"/>
            <w:vAlign w:val="center"/>
          </w:tcPr>
          <w:p w14:paraId="3E9D403A" w14:textId="77777777" w:rsidR="00D377BE" w:rsidRPr="00D23A39" w:rsidRDefault="00D377BE" w:rsidP="00E32161">
            <w:pPr>
              <w:jc w:val="center"/>
              <w:rPr>
                <w:sz w:val="22"/>
              </w:rPr>
            </w:pPr>
            <w:r w:rsidRPr="00D23A39">
              <w:rPr>
                <w:sz w:val="22"/>
              </w:rPr>
              <w:t>с 01.07.2022</w:t>
            </w:r>
          </w:p>
        </w:tc>
        <w:tc>
          <w:tcPr>
            <w:tcW w:w="992" w:type="dxa"/>
            <w:vAlign w:val="center"/>
          </w:tcPr>
          <w:p w14:paraId="31B5D8FF" w14:textId="77777777" w:rsidR="00D377BE" w:rsidRPr="00D23A39" w:rsidRDefault="00D377BE" w:rsidP="00E32161">
            <w:pPr>
              <w:jc w:val="center"/>
              <w:rPr>
                <w:sz w:val="22"/>
              </w:rPr>
            </w:pPr>
            <w:r w:rsidRPr="00D23A39">
              <w:rPr>
                <w:sz w:val="22"/>
              </w:rPr>
              <w:t>2</w:t>
            </w:r>
            <w:r>
              <w:rPr>
                <w:sz w:val="22"/>
              </w:rPr>
              <w:t> </w:t>
            </w:r>
            <w:r w:rsidRPr="00D23A39">
              <w:rPr>
                <w:sz w:val="22"/>
              </w:rPr>
              <w:t>88</w:t>
            </w:r>
            <w:r>
              <w:rPr>
                <w:sz w:val="22"/>
              </w:rPr>
              <w:t>5,82</w:t>
            </w:r>
          </w:p>
        </w:tc>
        <w:tc>
          <w:tcPr>
            <w:tcW w:w="845" w:type="dxa"/>
            <w:vAlign w:val="center"/>
          </w:tcPr>
          <w:p w14:paraId="28528601"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00EBA644"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6B562045"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6220DF4B"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222318BD" w14:textId="77777777" w:rsidR="00D377BE" w:rsidRPr="009077DF" w:rsidRDefault="00D377BE" w:rsidP="00E32161">
            <w:pPr>
              <w:jc w:val="center"/>
              <w:rPr>
                <w:sz w:val="20"/>
                <w:szCs w:val="20"/>
              </w:rPr>
            </w:pPr>
            <w:r w:rsidRPr="009077DF">
              <w:rPr>
                <w:sz w:val="20"/>
                <w:szCs w:val="20"/>
              </w:rPr>
              <w:t>x</w:t>
            </w:r>
          </w:p>
        </w:tc>
      </w:tr>
      <w:tr w:rsidR="00D377BE" w:rsidRPr="00C06F8B" w14:paraId="4180CA64" w14:textId="77777777" w:rsidTr="00E32161">
        <w:trPr>
          <w:trHeight w:val="108"/>
        </w:trPr>
        <w:tc>
          <w:tcPr>
            <w:tcW w:w="1560" w:type="dxa"/>
            <w:vMerge/>
          </w:tcPr>
          <w:p w14:paraId="311CD41E" w14:textId="77777777" w:rsidR="00D377BE" w:rsidRPr="00C06F8B" w:rsidRDefault="00D377BE" w:rsidP="00E32161">
            <w:pPr>
              <w:ind w:left="-220" w:right="-125"/>
              <w:jc w:val="center"/>
              <w:rPr>
                <w:sz w:val="22"/>
                <w:szCs w:val="22"/>
              </w:rPr>
            </w:pPr>
          </w:p>
        </w:tc>
        <w:tc>
          <w:tcPr>
            <w:tcW w:w="2126" w:type="dxa"/>
            <w:vMerge/>
            <w:vAlign w:val="center"/>
          </w:tcPr>
          <w:p w14:paraId="3A024A61" w14:textId="77777777" w:rsidR="00D377BE" w:rsidRPr="009077DF" w:rsidRDefault="00D377BE" w:rsidP="00E32161">
            <w:pPr>
              <w:ind w:right="-2"/>
              <w:jc w:val="center"/>
              <w:rPr>
                <w:sz w:val="20"/>
                <w:szCs w:val="20"/>
              </w:rPr>
            </w:pPr>
          </w:p>
        </w:tc>
        <w:tc>
          <w:tcPr>
            <w:tcW w:w="1418" w:type="dxa"/>
            <w:vAlign w:val="center"/>
          </w:tcPr>
          <w:p w14:paraId="04EC5005" w14:textId="77777777" w:rsidR="00D377BE" w:rsidRPr="00D23A39" w:rsidRDefault="00D377BE" w:rsidP="00E32161">
            <w:pPr>
              <w:jc w:val="center"/>
              <w:rPr>
                <w:sz w:val="22"/>
              </w:rPr>
            </w:pPr>
            <w:r w:rsidRPr="009058B7">
              <w:rPr>
                <w:sz w:val="22"/>
              </w:rPr>
              <w:t>с 01.</w:t>
            </w:r>
            <w:r>
              <w:rPr>
                <w:sz w:val="22"/>
              </w:rPr>
              <w:t>12</w:t>
            </w:r>
            <w:r w:rsidRPr="009058B7">
              <w:rPr>
                <w:sz w:val="22"/>
              </w:rPr>
              <w:t>.202</w:t>
            </w:r>
            <w:r>
              <w:rPr>
                <w:sz w:val="22"/>
              </w:rPr>
              <w:t>2</w:t>
            </w:r>
          </w:p>
        </w:tc>
        <w:tc>
          <w:tcPr>
            <w:tcW w:w="992" w:type="dxa"/>
            <w:shd w:val="clear" w:color="000000" w:fill="FFFFFF"/>
          </w:tcPr>
          <w:p w14:paraId="78C68F0E" w14:textId="77777777" w:rsidR="00D377BE" w:rsidRPr="00D23A39" w:rsidRDefault="00D377BE" w:rsidP="00E32161">
            <w:pPr>
              <w:jc w:val="center"/>
              <w:rPr>
                <w:sz w:val="22"/>
              </w:rPr>
            </w:pPr>
            <w:r>
              <w:rPr>
                <w:sz w:val="22"/>
              </w:rPr>
              <w:t>3 265,41</w:t>
            </w:r>
          </w:p>
        </w:tc>
        <w:tc>
          <w:tcPr>
            <w:tcW w:w="845" w:type="dxa"/>
            <w:vAlign w:val="center"/>
          </w:tcPr>
          <w:p w14:paraId="746AF19C"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45C3F2AB"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094173D9"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2F060AA0"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15D257D9" w14:textId="77777777" w:rsidR="00D377BE" w:rsidRPr="009077DF" w:rsidRDefault="00D377BE" w:rsidP="00E32161">
            <w:pPr>
              <w:jc w:val="center"/>
              <w:rPr>
                <w:sz w:val="20"/>
                <w:szCs w:val="20"/>
              </w:rPr>
            </w:pPr>
            <w:r w:rsidRPr="009077DF">
              <w:rPr>
                <w:sz w:val="20"/>
                <w:szCs w:val="20"/>
              </w:rPr>
              <w:t>x</w:t>
            </w:r>
          </w:p>
        </w:tc>
      </w:tr>
      <w:tr w:rsidR="00D377BE" w:rsidRPr="00C06F8B" w14:paraId="3A179382" w14:textId="77777777" w:rsidTr="00E32161">
        <w:trPr>
          <w:trHeight w:val="108"/>
        </w:trPr>
        <w:tc>
          <w:tcPr>
            <w:tcW w:w="1560" w:type="dxa"/>
            <w:vMerge/>
          </w:tcPr>
          <w:p w14:paraId="04E13EC4" w14:textId="77777777" w:rsidR="00D377BE" w:rsidRPr="00C06F8B" w:rsidRDefault="00D377BE" w:rsidP="00E32161">
            <w:pPr>
              <w:ind w:left="-220" w:right="-125"/>
              <w:jc w:val="center"/>
              <w:rPr>
                <w:sz w:val="22"/>
                <w:szCs w:val="22"/>
              </w:rPr>
            </w:pPr>
          </w:p>
        </w:tc>
        <w:tc>
          <w:tcPr>
            <w:tcW w:w="2126" w:type="dxa"/>
            <w:vMerge/>
            <w:vAlign w:val="center"/>
          </w:tcPr>
          <w:p w14:paraId="50318FE9" w14:textId="77777777" w:rsidR="00D377BE" w:rsidRPr="009077DF" w:rsidRDefault="00D377BE" w:rsidP="00E32161">
            <w:pPr>
              <w:ind w:right="-2"/>
              <w:jc w:val="center"/>
              <w:rPr>
                <w:sz w:val="20"/>
                <w:szCs w:val="20"/>
              </w:rPr>
            </w:pPr>
          </w:p>
        </w:tc>
        <w:tc>
          <w:tcPr>
            <w:tcW w:w="1418" w:type="dxa"/>
            <w:vAlign w:val="center"/>
          </w:tcPr>
          <w:p w14:paraId="186ACC04" w14:textId="77777777" w:rsidR="00D377BE" w:rsidRPr="00D23A39" w:rsidRDefault="00D377BE" w:rsidP="00E32161">
            <w:pPr>
              <w:jc w:val="center"/>
              <w:rPr>
                <w:sz w:val="22"/>
              </w:rPr>
            </w:pPr>
            <w:r w:rsidRPr="009058B7">
              <w:rPr>
                <w:sz w:val="22"/>
              </w:rPr>
              <w:t>с 01.01.2023</w:t>
            </w:r>
          </w:p>
        </w:tc>
        <w:tc>
          <w:tcPr>
            <w:tcW w:w="992" w:type="dxa"/>
            <w:shd w:val="clear" w:color="000000" w:fill="FFFFFF"/>
          </w:tcPr>
          <w:p w14:paraId="54217E48" w14:textId="77777777" w:rsidR="00D377BE" w:rsidRPr="00D23A39" w:rsidRDefault="00D377BE" w:rsidP="00E32161">
            <w:pPr>
              <w:jc w:val="center"/>
              <w:rPr>
                <w:sz w:val="22"/>
              </w:rPr>
            </w:pPr>
            <w:r>
              <w:rPr>
                <w:sz w:val="22"/>
              </w:rPr>
              <w:t>3 265,41</w:t>
            </w:r>
          </w:p>
        </w:tc>
        <w:tc>
          <w:tcPr>
            <w:tcW w:w="845" w:type="dxa"/>
            <w:vAlign w:val="center"/>
          </w:tcPr>
          <w:p w14:paraId="23F67F47"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427D8895"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64ED8209"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06A27F2C"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22F55DAE" w14:textId="77777777" w:rsidR="00D377BE" w:rsidRPr="009077DF" w:rsidRDefault="00D377BE" w:rsidP="00E32161">
            <w:pPr>
              <w:jc w:val="center"/>
              <w:rPr>
                <w:sz w:val="20"/>
                <w:szCs w:val="20"/>
              </w:rPr>
            </w:pPr>
            <w:r w:rsidRPr="009077DF">
              <w:rPr>
                <w:sz w:val="20"/>
                <w:szCs w:val="20"/>
              </w:rPr>
              <w:t>x</w:t>
            </w:r>
          </w:p>
        </w:tc>
      </w:tr>
      <w:tr w:rsidR="00D377BE" w:rsidRPr="00C06F8B" w14:paraId="7880C5A3" w14:textId="77777777" w:rsidTr="00E32161">
        <w:trPr>
          <w:trHeight w:val="108"/>
        </w:trPr>
        <w:tc>
          <w:tcPr>
            <w:tcW w:w="1560" w:type="dxa"/>
            <w:vMerge/>
          </w:tcPr>
          <w:p w14:paraId="3582BE04" w14:textId="77777777" w:rsidR="00D377BE" w:rsidRPr="00C06F8B" w:rsidRDefault="00D377BE" w:rsidP="00E32161">
            <w:pPr>
              <w:ind w:left="-220" w:right="-125"/>
              <w:jc w:val="center"/>
              <w:rPr>
                <w:sz w:val="22"/>
                <w:szCs w:val="22"/>
              </w:rPr>
            </w:pPr>
          </w:p>
        </w:tc>
        <w:tc>
          <w:tcPr>
            <w:tcW w:w="2126" w:type="dxa"/>
            <w:vMerge/>
            <w:vAlign w:val="center"/>
          </w:tcPr>
          <w:p w14:paraId="73C0667B" w14:textId="77777777" w:rsidR="00D377BE" w:rsidRPr="009077DF" w:rsidRDefault="00D377BE" w:rsidP="00E32161">
            <w:pPr>
              <w:ind w:right="-2"/>
              <w:jc w:val="center"/>
              <w:rPr>
                <w:sz w:val="20"/>
                <w:szCs w:val="20"/>
              </w:rPr>
            </w:pPr>
          </w:p>
        </w:tc>
        <w:tc>
          <w:tcPr>
            <w:tcW w:w="1418" w:type="dxa"/>
            <w:vAlign w:val="center"/>
          </w:tcPr>
          <w:p w14:paraId="37288461" w14:textId="77777777" w:rsidR="00D377BE" w:rsidRPr="00D23A39" w:rsidRDefault="00D377BE" w:rsidP="00E32161">
            <w:pPr>
              <w:jc w:val="center"/>
              <w:rPr>
                <w:sz w:val="22"/>
              </w:rPr>
            </w:pPr>
            <w:r w:rsidRPr="009058B7">
              <w:rPr>
                <w:sz w:val="22"/>
              </w:rPr>
              <w:t>с 01.01.2024</w:t>
            </w:r>
          </w:p>
        </w:tc>
        <w:tc>
          <w:tcPr>
            <w:tcW w:w="992" w:type="dxa"/>
            <w:shd w:val="clear" w:color="000000" w:fill="FFFFFF"/>
          </w:tcPr>
          <w:p w14:paraId="286B5548" w14:textId="77777777" w:rsidR="00D377BE" w:rsidRPr="00D23A39" w:rsidRDefault="00D377BE" w:rsidP="00E32161">
            <w:pPr>
              <w:jc w:val="center"/>
              <w:rPr>
                <w:sz w:val="22"/>
              </w:rPr>
            </w:pPr>
            <w:r>
              <w:rPr>
                <w:sz w:val="22"/>
              </w:rPr>
              <w:t>3 265,41</w:t>
            </w:r>
          </w:p>
        </w:tc>
        <w:tc>
          <w:tcPr>
            <w:tcW w:w="845" w:type="dxa"/>
            <w:vAlign w:val="center"/>
          </w:tcPr>
          <w:p w14:paraId="38B36F0B"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56B7C233"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62A20A1F"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7D6B412B"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16AFFCC5" w14:textId="77777777" w:rsidR="00D377BE" w:rsidRPr="009077DF" w:rsidRDefault="00D377BE" w:rsidP="00E32161">
            <w:pPr>
              <w:jc w:val="center"/>
              <w:rPr>
                <w:sz w:val="20"/>
                <w:szCs w:val="20"/>
              </w:rPr>
            </w:pPr>
            <w:r w:rsidRPr="009077DF">
              <w:rPr>
                <w:sz w:val="20"/>
                <w:szCs w:val="20"/>
              </w:rPr>
              <w:t>x</w:t>
            </w:r>
          </w:p>
        </w:tc>
      </w:tr>
      <w:tr w:rsidR="00D377BE" w:rsidRPr="00C06F8B" w14:paraId="1569CDEB" w14:textId="77777777" w:rsidTr="00E32161">
        <w:trPr>
          <w:trHeight w:val="108"/>
        </w:trPr>
        <w:tc>
          <w:tcPr>
            <w:tcW w:w="1560" w:type="dxa"/>
            <w:vMerge/>
          </w:tcPr>
          <w:p w14:paraId="7F2B07A1" w14:textId="77777777" w:rsidR="00D377BE" w:rsidRPr="00C06F8B" w:rsidRDefault="00D377BE" w:rsidP="00E32161">
            <w:pPr>
              <w:ind w:left="-220" w:right="-125"/>
              <w:jc w:val="center"/>
              <w:rPr>
                <w:sz w:val="22"/>
                <w:szCs w:val="22"/>
              </w:rPr>
            </w:pPr>
          </w:p>
        </w:tc>
        <w:tc>
          <w:tcPr>
            <w:tcW w:w="2126" w:type="dxa"/>
            <w:vMerge/>
            <w:vAlign w:val="center"/>
          </w:tcPr>
          <w:p w14:paraId="30D0B0C9" w14:textId="77777777" w:rsidR="00D377BE" w:rsidRPr="009077DF" w:rsidRDefault="00D377BE" w:rsidP="00E32161">
            <w:pPr>
              <w:ind w:right="-2"/>
              <w:jc w:val="center"/>
              <w:rPr>
                <w:sz w:val="20"/>
                <w:szCs w:val="20"/>
              </w:rPr>
            </w:pPr>
          </w:p>
        </w:tc>
        <w:tc>
          <w:tcPr>
            <w:tcW w:w="1418" w:type="dxa"/>
            <w:vAlign w:val="center"/>
          </w:tcPr>
          <w:p w14:paraId="511AEE41" w14:textId="77777777" w:rsidR="00D377BE" w:rsidRPr="00D23A39" w:rsidRDefault="00D377BE" w:rsidP="00E32161">
            <w:pPr>
              <w:jc w:val="center"/>
              <w:rPr>
                <w:sz w:val="22"/>
              </w:rPr>
            </w:pPr>
            <w:r w:rsidRPr="009058B7">
              <w:rPr>
                <w:sz w:val="22"/>
              </w:rPr>
              <w:t>с 01.07.2024</w:t>
            </w:r>
          </w:p>
        </w:tc>
        <w:tc>
          <w:tcPr>
            <w:tcW w:w="992" w:type="dxa"/>
            <w:shd w:val="clear" w:color="000000" w:fill="FFFFFF"/>
          </w:tcPr>
          <w:p w14:paraId="11330849" w14:textId="77777777" w:rsidR="00D377BE" w:rsidRPr="00D23A39" w:rsidRDefault="00D377BE" w:rsidP="00E32161">
            <w:pPr>
              <w:jc w:val="center"/>
              <w:rPr>
                <w:sz w:val="22"/>
              </w:rPr>
            </w:pPr>
            <w:r>
              <w:rPr>
                <w:sz w:val="22"/>
              </w:rPr>
              <w:t>3 578,96</w:t>
            </w:r>
          </w:p>
        </w:tc>
        <w:tc>
          <w:tcPr>
            <w:tcW w:w="845" w:type="dxa"/>
            <w:vAlign w:val="center"/>
          </w:tcPr>
          <w:p w14:paraId="6DD195BC"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1C6A3680"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31B980E0"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3491E9F1"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5CC890D9" w14:textId="77777777" w:rsidR="00D377BE" w:rsidRPr="009077DF" w:rsidRDefault="00D377BE" w:rsidP="00E32161">
            <w:pPr>
              <w:jc w:val="center"/>
              <w:rPr>
                <w:sz w:val="20"/>
                <w:szCs w:val="20"/>
              </w:rPr>
            </w:pPr>
            <w:r w:rsidRPr="009077DF">
              <w:rPr>
                <w:sz w:val="20"/>
                <w:szCs w:val="20"/>
              </w:rPr>
              <w:t>x</w:t>
            </w:r>
          </w:p>
        </w:tc>
      </w:tr>
      <w:tr w:rsidR="00D377BE" w:rsidRPr="00C06F8B" w14:paraId="75A1EF19" w14:textId="77777777" w:rsidTr="00E32161">
        <w:trPr>
          <w:trHeight w:val="108"/>
        </w:trPr>
        <w:tc>
          <w:tcPr>
            <w:tcW w:w="1560" w:type="dxa"/>
            <w:vMerge/>
          </w:tcPr>
          <w:p w14:paraId="170D783B" w14:textId="77777777" w:rsidR="00D377BE" w:rsidRPr="00C06F8B" w:rsidRDefault="00D377BE" w:rsidP="00E32161">
            <w:pPr>
              <w:ind w:left="-220" w:right="-125"/>
              <w:jc w:val="center"/>
              <w:rPr>
                <w:sz w:val="22"/>
                <w:szCs w:val="22"/>
              </w:rPr>
            </w:pPr>
          </w:p>
        </w:tc>
        <w:tc>
          <w:tcPr>
            <w:tcW w:w="2126" w:type="dxa"/>
            <w:vMerge/>
            <w:vAlign w:val="center"/>
          </w:tcPr>
          <w:p w14:paraId="7ACA2A53" w14:textId="77777777" w:rsidR="00D377BE" w:rsidRPr="009077DF" w:rsidRDefault="00D377BE" w:rsidP="00E32161">
            <w:pPr>
              <w:ind w:right="-2"/>
              <w:jc w:val="center"/>
              <w:rPr>
                <w:sz w:val="20"/>
                <w:szCs w:val="20"/>
              </w:rPr>
            </w:pPr>
          </w:p>
        </w:tc>
        <w:tc>
          <w:tcPr>
            <w:tcW w:w="1418" w:type="dxa"/>
            <w:vAlign w:val="center"/>
          </w:tcPr>
          <w:p w14:paraId="38C6A984" w14:textId="77777777" w:rsidR="00D377BE" w:rsidRPr="00D23A39" w:rsidRDefault="00D377BE" w:rsidP="00E32161">
            <w:pPr>
              <w:jc w:val="center"/>
              <w:rPr>
                <w:sz w:val="22"/>
              </w:rPr>
            </w:pPr>
            <w:r w:rsidRPr="009058B7">
              <w:rPr>
                <w:sz w:val="22"/>
              </w:rPr>
              <w:t>с 01.01.2025</w:t>
            </w:r>
          </w:p>
        </w:tc>
        <w:tc>
          <w:tcPr>
            <w:tcW w:w="992" w:type="dxa"/>
            <w:shd w:val="clear" w:color="000000" w:fill="FFFFFF"/>
          </w:tcPr>
          <w:p w14:paraId="3861EE11" w14:textId="77777777" w:rsidR="00D377BE" w:rsidRPr="00D23A39" w:rsidRDefault="00D377BE" w:rsidP="00E32161">
            <w:pPr>
              <w:jc w:val="center"/>
              <w:rPr>
                <w:sz w:val="22"/>
              </w:rPr>
            </w:pPr>
            <w:r>
              <w:rPr>
                <w:sz w:val="22"/>
              </w:rPr>
              <w:t>3 578,96</w:t>
            </w:r>
          </w:p>
        </w:tc>
        <w:tc>
          <w:tcPr>
            <w:tcW w:w="845" w:type="dxa"/>
            <w:vAlign w:val="center"/>
          </w:tcPr>
          <w:p w14:paraId="1FF6D619"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5B804157"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625792A6"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54A1E7A9"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624113D0" w14:textId="77777777" w:rsidR="00D377BE" w:rsidRPr="009077DF" w:rsidRDefault="00D377BE" w:rsidP="00E32161">
            <w:pPr>
              <w:jc w:val="center"/>
              <w:rPr>
                <w:sz w:val="20"/>
                <w:szCs w:val="20"/>
              </w:rPr>
            </w:pPr>
            <w:r w:rsidRPr="009077DF">
              <w:rPr>
                <w:sz w:val="20"/>
                <w:szCs w:val="20"/>
              </w:rPr>
              <w:t>x</w:t>
            </w:r>
          </w:p>
        </w:tc>
      </w:tr>
      <w:tr w:rsidR="00D377BE" w:rsidRPr="00C06F8B" w14:paraId="6457EE0A" w14:textId="77777777" w:rsidTr="00E32161">
        <w:trPr>
          <w:trHeight w:val="108"/>
        </w:trPr>
        <w:tc>
          <w:tcPr>
            <w:tcW w:w="1560" w:type="dxa"/>
            <w:vMerge/>
          </w:tcPr>
          <w:p w14:paraId="605E786F" w14:textId="77777777" w:rsidR="00D377BE" w:rsidRPr="00C06F8B" w:rsidRDefault="00D377BE" w:rsidP="00E32161">
            <w:pPr>
              <w:ind w:left="-220" w:right="-125"/>
              <w:jc w:val="center"/>
              <w:rPr>
                <w:sz w:val="22"/>
                <w:szCs w:val="22"/>
              </w:rPr>
            </w:pPr>
          </w:p>
        </w:tc>
        <w:tc>
          <w:tcPr>
            <w:tcW w:w="2126" w:type="dxa"/>
            <w:vMerge/>
            <w:vAlign w:val="center"/>
          </w:tcPr>
          <w:p w14:paraId="233F18F6" w14:textId="77777777" w:rsidR="00D377BE" w:rsidRPr="009077DF" w:rsidRDefault="00D377BE" w:rsidP="00E32161">
            <w:pPr>
              <w:ind w:right="-2"/>
              <w:jc w:val="center"/>
              <w:rPr>
                <w:sz w:val="20"/>
                <w:szCs w:val="20"/>
              </w:rPr>
            </w:pPr>
          </w:p>
        </w:tc>
        <w:tc>
          <w:tcPr>
            <w:tcW w:w="1418" w:type="dxa"/>
            <w:vAlign w:val="center"/>
          </w:tcPr>
          <w:p w14:paraId="46AD58A7" w14:textId="77777777" w:rsidR="00D377BE" w:rsidRPr="00D23A39" w:rsidRDefault="00D377BE" w:rsidP="00E32161">
            <w:pPr>
              <w:jc w:val="center"/>
              <w:rPr>
                <w:sz w:val="22"/>
              </w:rPr>
            </w:pPr>
            <w:r w:rsidRPr="009058B7">
              <w:rPr>
                <w:sz w:val="22"/>
              </w:rPr>
              <w:t>с 01.07.2025</w:t>
            </w:r>
          </w:p>
        </w:tc>
        <w:tc>
          <w:tcPr>
            <w:tcW w:w="992" w:type="dxa"/>
            <w:shd w:val="clear" w:color="000000" w:fill="FFFFFF"/>
          </w:tcPr>
          <w:p w14:paraId="032EDCDB" w14:textId="77777777" w:rsidR="00D377BE" w:rsidRPr="00D23A39" w:rsidRDefault="00D377BE" w:rsidP="00E32161">
            <w:pPr>
              <w:jc w:val="center"/>
              <w:rPr>
                <w:sz w:val="22"/>
              </w:rPr>
            </w:pPr>
            <w:r>
              <w:rPr>
                <w:sz w:val="22"/>
              </w:rPr>
              <w:t>4 008,54</w:t>
            </w:r>
          </w:p>
        </w:tc>
        <w:tc>
          <w:tcPr>
            <w:tcW w:w="845" w:type="dxa"/>
            <w:vAlign w:val="center"/>
          </w:tcPr>
          <w:p w14:paraId="37DB7D66"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7A66829A"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49AD48E7"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17D2A29B"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06B4E23D" w14:textId="77777777" w:rsidR="00D377BE" w:rsidRPr="009077DF" w:rsidRDefault="00D377BE" w:rsidP="00E32161">
            <w:pPr>
              <w:jc w:val="center"/>
              <w:rPr>
                <w:sz w:val="20"/>
                <w:szCs w:val="20"/>
              </w:rPr>
            </w:pPr>
            <w:r w:rsidRPr="009077DF">
              <w:rPr>
                <w:sz w:val="20"/>
                <w:szCs w:val="20"/>
              </w:rPr>
              <w:t>x</w:t>
            </w:r>
          </w:p>
        </w:tc>
      </w:tr>
      <w:tr w:rsidR="00D377BE" w:rsidRPr="00C06F8B" w14:paraId="307C1E23" w14:textId="77777777" w:rsidTr="00E32161">
        <w:trPr>
          <w:trHeight w:val="108"/>
        </w:trPr>
        <w:tc>
          <w:tcPr>
            <w:tcW w:w="1560" w:type="dxa"/>
            <w:vMerge/>
          </w:tcPr>
          <w:p w14:paraId="1C53D219" w14:textId="77777777" w:rsidR="00D377BE" w:rsidRPr="00C06F8B" w:rsidRDefault="00D377BE" w:rsidP="00E32161">
            <w:pPr>
              <w:ind w:left="-220" w:right="-125"/>
              <w:jc w:val="center"/>
              <w:rPr>
                <w:sz w:val="22"/>
                <w:szCs w:val="22"/>
              </w:rPr>
            </w:pPr>
          </w:p>
        </w:tc>
        <w:tc>
          <w:tcPr>
            <w:tcW w:w="2126" w:type="dxa"/>
            <w:vMerge/>
            <w:vAlign w:val="center"/>
          </w:tcPr>
          <w:p w14:paraId="56AFC21A" w14:textId="77777777" w:rsidR="00D377BE" w:rsidRPr="009077DF" w:rsidRDefault="00D377BE" w:rsidP="00E32161">
            <w:pPr>
              <w:ind w:right="-2"/>
              <w:jc w:val="center"/>
              <w:rPr>
                <w:sz w:val="20"/>
                <w:szCs w:val="20"/>
              </w:rPr>
            </w:pPr>
          </w:p>
        </w:tc>
        <w:tc>
          <w:tcPr>
            <w:tcW w:w="1418" w:type="dxa"/>
            <w:vAlign w:val="center"/>
          </w:tcPr>
          <w:p w14:paraId="2FB6420D" w14:textId="77777777" w:rsidR="00D377BE" w:rsidRPr="009058B7" w:rsidRDefault="00D377BE" w:rsidP="00E32161">
            <w:pPr>
              <w:jc w:val="center"/>
              <w:rPr>
                <w:sz w:val="22"/>
              </w:rPr>
            </w:pPr>
            <w:r w:rsidRPr="009058B7">
              <w:rPr>
                <w:sz w:val="22"/>
              </w:rPr>
              <w:t>с 01.0</w:t>
            </w:r>
            <w:r>
              <w:rPr>
                <w:sz w:val="22"/>
              </w:rPr>
              <w:t>8</w:t>
            </w:r>
            <w:r w:rsidRPr="009058B7">
              <w:rPr>
                <w:sz w:val="22"/>
              </w:rPr>
              <w:t>.2025</w:t>
            </w:r>
          </w:p>
        </w:tc>
        <w:tc>
          <w:tcPr>
            <w:tcW w:w="992" w:type="dxa"/>
            <w:shd w:val="clear" w:color="000000" w:fill="FFFFFF"/>
          </w:tcPr>
          <w:p w14:paraId="7E10C80F" w14:textId="77777777" w:rsidR="00D377BE" w:rsidRDefault="00D377BE" w:rsidP="00E32161">
            <w:pPr>
              <w:jc w:val="center"/>
              <w:rPr>
                <w:sz w:val="22"/>
              </w:rPr>
            </w:pPr>
            <w:r>
              <w:rPr>
                <w:sz w:val="22"/>
              </w:rPr>
              <w:t>4 292,87</w:t>
            </w:r>
          </w:p>
        </w:tc>
        <w:tc>
          <w:tcPr>
            <w:tcW w:w="845" w:type="dxa"/>
            <w:vAlign w:val="center"/>
          </w:tcPr>
          <w:p w14:paraId="64D7D165" w14:textId="77777777" w:rsidR="00D377BE" w:rsidRPr="009077DF" w:rsidRDefault="00D377BE" w:rsidP="00E32161">
            <w:pPr>
              <w:jc w:val="center"/>
              <w:rPr>
                <w:sz w:val="20"/>
                <w:szCs w:val="20"/>
              </w:rPr>
            </w:pPr>
            <w:r w:rsidRPr="009077DF">
              <w:rPr>
                <w:sz w:val="20"/>
                <w:szCs w:val="20"/>
              </w:rPr>
              <w:t>x</w:t>
            </w:r>
          </w:p>
        </w:tc>
        <w:tc>
          <w:tcPr>
            <w:tcW w:w="850" w:type="dxa"/>
            <w:vAlign w:val="center"/>
          </w:tcPr>
          <w:p w14:paraId="468909E6" w14:textId="77777777" w:rsidR="00D377BE" w:rsidRPr="009077DF" w:rsidRDefault="00D377BE" w:rsidP="00E32161">
            <w:pPr>
              <w:jc w:val="center"/>
              <w:rPr>
                <w:sz w:val="20"/>
                <w:szCs w:val="20"/>
              </w:rPr>
            </w:pPr>
            <w:r w:rsidRPr="009077DF">
              <w:rPr>
                <w:sz w:val="20"/>
                <w:szCs w:val="20"/>
              </w:rPr>
              <w:t>x</w:t>
            </w:r>
          </w:p>
        </w:tc>
        <w:tc>
          <w:tcPr>
            <w:tcW w:w="851" w:type="dxa"/>
            <w:vAlign w:val="center"/>
          </w:tcPr>
          <w:p w14:paraId="124DA036" w14:textId="77777777" w:rsidR="00D377BE" w:rsidRPr="009077DF" w:rsidRDefault="00D377BE" w:rsidP="00E32161">
            <w:pPr>
              <w:jc w:val="center"/>
              <w:rPr>
                <w:sz w:val="20"/>
                <w:szCs w:val="20"/>
              </w:rPr>
            </w:pPr>
            <w:r w:rsidRPr="009077DF">
              <w:rPr>
                <w:sz w:val="20"/>
                <w:szCs w:val="20"/>
              </w:rPr>
              <w:t>x</w:t>
            </w:r>
          </w:p>
        </w:tc>
        <w:tc>
          <w:tcPr>
            <w:tcW w:w="856" w:type="dxa"/>
            <w:vAlign w:val="center"/>
          </w:tcPr>
          <w:p w14:paraId="4708016C" w14:textId="77777777" w:rsidR="00D377BE" w:rsidRPr="009077DF" w:rsidRDefault="00D377BE" w:rsidP="00E32161">
            <w:pPr>
              <w:jc w:val="center"/>
              <w:rPr>
                <w:sz w:val="20"/>
                <w:szCs w:val="20"/>
              </w:rPr>
            </w:pPr>
            <w:r w:rsidRPr="009077DF">
              <w:rPr>
                <w:sz w:val="20"/>
                <w:szCs w:val="20"/>
              </w:rPr>
              <w:t>x</w:t>
            </w:r>
          </w:p>
        </w:tc>
        <w:tc>
          <w:tcPr>
            <w:tcW w:w="992" w:type="dxa"/>
            <w:vAlign w:val="center"/>
          </w:tcPr>
          <w:p w14:paraId="192B62DB" w14:textId="77777777" w:rsidR="00D377BE" w:rsidRPr="009077DF" w:rsidRDefault="00D377BE" w:rsidP="00E32161">
            <w:pPr>
              <w:jc w:val="center"/>
              <w:rPr>
                <w:sz w:val="20"/>
                <w:szCs w:val="20"/>
              </w:rPr>
            </w:pPr>
            <w:r w:rsidRPr="009077DF">
              <w:rPr>
                <w:sz w:val="20"/>
                <w:szCs w:val="20"/>
              </w:rPr>
              <w:t>x</w:t>
            </w:r>
          </w:p>
        </w:tc>
      </w:tr>
      <w:tr w:rsidR="00D377BE" w:rsidRPr="00C06F8B" w14:paraId="16F16475" w14:textId="77777777" w:rsidTr="00E32161">
        <w:trPr>
          <w:trHeight w:val="249"/>
        </w:trPr>
        <w:tc>
          <w:tcPr>
            <w:tcW w:w="1560" w:type="dxa"/>
            <w:vMerge/>
          </w:tcPr>
          <w:p w14:paraId="249CEF7F" w14:textId="77777777" w:rsidR="00D377BE" w:rsidRPr="00C06F8B" w:rsidRDefault="00D377BE" w:rsidP="00E32161">
            <w:pPr>
              <w:ind w:right="-2"/>
              <w:rPr>
                <w:sz w:val="22"/>
                <w:szCs w:val="22"/>
              </w:rPr>
            </w:pPr>
          </w:p>
        </w:tc>
        <w:tc>
          <w:tcPr>
            <w:tcW w:w="2126" w:type="dxa"/>
            <w:vAlign w:val="center"/>
          </w:tcPr>
          <w:p w14:paraId="339C9941" w14:textId="77777777" w:rsidR="00D377BE" w:rsidRPr="009077DF" w:rsidRDefault="00D377BE" w:rsidP="00E32161">
            <w:pPr>
              <w:ind w:right="-105"/>
              <w:jc w:val="center"/>
              <w:rPr>
                <w:sz w:val="20"/>
                <w:szCs w:val="20"/>
              </w:rPr>
            </w:pPr>
            <w:r w:rsidRPr="009077DF">
              <w:rPr>
                <w:sz w:val="20"/>
                <w:szCs w:val="20"/>
              </w:rPr>
              <w:t>Двухставочный</w:t>
            </w:r>
          </w:p>
        </w:tc>
        <w:tc>
          <w:tcPr>
            <w:tcW w:w="1418" w:type="dxa"/>
            <w:vAlign w:val="center"/>
          </w:tcPr>
          <w:p w14:paraId="19B01C58" w14:textId="77777777" w:rsidR="00D377BE" w:rsidRPr="009077DF" w:rsidRDefault="00D377BE" w:rsidP="00E32161">
            <w:pPr>
              <w:ind w:left="-661" w:right="-675"/>
              <w:jc w:val="center"/>
              <w:rPr>
                <w:sz w:val="20"/>
                <w:szCs w:val="20"/>
              </w:rPr>
            </w:pPr>
            <w:r w:rsidRPr="009077DF">
              <w:rPr>
                <w:sz w:val="20"/>
                <w:szCs w:val="20"/>
              </w:rPr>
              <w:t>х</w:t>
            </w:r>
          </w:p>
        </w:tc>
        <w:tc>
          <w:tcPr>
            <w:tcW w:w="992" w:type="dxa"/>
            <w:vAlign w:val="center"/>
          </w:tcPr>
          <w:p w14:paraId="143C2B9F" w14:textId="77777777" w:rsidR="00D377BE" w:rsidRPr="009077DF" w:rsidRDefault="00D377BE" w:rsidP="00E32161">
            <w:pPr>
              <w:ind w:left="-108" w:right="-108"/>
              <w:jc w:val="center"/>
              <w:rPr>
                <w:sz w:val="20"/>
                <w:szCs w:val="20"/>
              </w:rPr>
            </w:pPr>
            <w:r w:rsidRPr="009077DF">
              <w:rPr>
                <w:sz w:val="20"/>
                <w:szCs w:val="20"/>
              </w:rPr>
              <w:t>х</w:t>
            </w:r>
          </w:p>
        </w:tc>
        <w:tc>
          <w:tcPr>
            <w:tcW w:w="845" w:type="dxa"/>
            <w:vAlign w:val="center"/>
          </w:tcPr>
          <w:p w14:paraId="63622975" w14:textId="77777777" w:rsidR="00D377BE" w:rsidRPr="009077DF" w:rsidRDefault="00D377BE" w:rsidP="00E32161">
            <w:pPr>
              <w:ind w:left="-108" w:right="-108"/>
              <w:jc w:val="center"/>
              <w:rPr>
                <w:sz w:val="20"/>
                <w:szCs w:val="20"/>
              </w:rPr>
            </w:pPr>
            <w:r w:rsidRPr="009077DF">
              <w:rPr>
                <w:sz w:val="20"/>
                <w:szCs w:val="20"/>
              </w:rPr>
              <w:t>х</w:t>
            </w:r>
          </w:p>
        </w:tc>
        <w:tc>
          <w:tcPr>
            <w:tcW w:w="850" w:type="dxa"/>
            <w:vAlign w:val="center"/>
          </w:tcPr>
          <w:p w14:paraId="47DD5E45" w14:textId="77777777" w:rsidR="00D377BE" w:rsidRPr="009077DF" w:rsidRDefault="00D377BE" w:rsidP="00E32161">
            <w:pPr>
              <w:ind w:left="-108" w:right="-108"/>
              <w:jc w:val="center"/>
              <w:rPr>
                <w:sz w:val="20"/>
                <w:szCs w:val="20"/>
              </w:rPr>
            </w:pPr>
            <w:r w:rsidRPr="009077DF">
              <w:rPr>
                <w:sz w:val="20"/>
                <w:szCs w:val="20"/>
              </w:rPr>
              <w:t>х</w:t>
            </w:r>
          </w:p>
        </w:tc>
        <w:tc>
          <w:tcPr>
            <w:tcW w:w="851" w:type="dxa"/>
            <w:vAlign w:val="center"/>
          </w:tcPr>
          <w:p w14:paraId="12766512" w14:textId="77777777" w:rsidR="00D377BE" w:rsidRPr="009077DF" w:rsidRDefault="00D377BE" w:rsidP="00E32161">
            <w:pPr>
              <w:ind w:left="-108" w:right="-108"/>
              <w:jc w:val="center"/>
              <w:rPr>
                <w:sz w:val="20"/>
                <w:szCs w:val="20"/>
              </w:rPr>
            </w:pPr>
            <w:r w:rsidRPr="009077DF">
              <w:rPr>
                <w:sz w:val="20"/>
                <w:szCs w:val="20"/>
              </w:rPr>
              <w:t>х</w:t>
            </w:r>
          </w:p>
        </w:tc>
        <w:tc>
          <w:tcPr>
            <w:tcW w:w="856" w:type="dxa"/>
            <w:vAlign w:val="center"/>
          </w:tcPr>
          <w:p w14:paraId="63101B82" w14:textId="77777777" w:rsidR="00D377BE" w:rsidRPr="009077DF" w:rsidRDefault="00D377BE" w:rsidP="00E32161">
            <w:pPr>
              <w:ind w:left="-108" w:right="-108"/>
              <w:jc w:val="center"/>
              <w:rPr>
                <w:sz w:val="20"/>
                <w:szCs w:val="20"/>
              </w:rPr>
            </w:pPr>
            <w:r w:rsidRPr="009077DF">
              <w:rPr>
                <w:sz w:val="20"/>
                <w:szCs w:val="20"/>
              </w:rPr>
              <w:t>х</w:t>
            </w:r>
          </w:p>
        </w:tc>
        <w:tc>
          <w:tcPr>
            <w:tcW w:w="992" w:type="dxa"/>
            <w:vAlign w:val="center"/>
          </w:tcPr>
          <w:p w14:paraId="7BFC3E5D" w14:textId="77777777" w:rsidR="00D377BE" w:rsidRPr="009077DF" w:rsidRDefault="00D377BE" w:rsidP="00E32161">
            <w:pPr>
              <w:ind w:left="-108" w:right="-108"/>
              <w:jc w:val="center"/>
              <w:rPr>
                <w:sz w:val="20"/>
                <w:szCs w:val="20"/>
              </w:rPr>
            </w:pPr>
            <w:r w:rsidRPr="009077DF">
              <w:rPr>
                <w:sz w:val="20"/>
                <w:szCs w:val="20"/>
              </w:rPr>
              <w:t>х</w:t>
            </w:r>
          </w:p>
        </w:tc>
      </w:tr>
      <w:tr w:rsidR="00D377BE" w:rsidRPr="00C06F8B" w14:paraId="484084B2" w14:textId="77777777" w:rsidTr="00E32161">
        <w:trPr>
          <w:trHeight w:val="249"/>
        </w:trPr>
        <w:tc>
          <w:tcPr>
            <w:tcW w:w="1560" w:type="dxa"/>
            <w:vMerge/>
          </w:tcPr>
          <w:p w14:paraId="45A79AEB" w14:textId="77777777" w:rsidR="00D377BE" w:rsidRPr="00C06F8B" w:rsidRDefault="00D377BE" w:rsidP="00E32161">
            <w:pPr>
              <w:ind w:right="-2"/>
              <w:rPr>
                <w:sz w:val="22"/>
                <w:szCs w:val="22"/>
              </w:rPr>
            </w:pPr>
          </w:p>
        </w:tc>
        <w:tc>
          <w:tcPr>
            <w:tcW w:w="2126" w:type="dxa"/>
            <w:vAlign w:val="center"/>
          </w:tcPr>
          <w:p w14:paraId="49EF0EF9" w14:textId="77777777" w:rsidR="00D377BE" w:rsidRPr="009077DF" w:rsidRDefault="00D377BE" w:rsidP="00E32161">
            <w:pPr>
              <w:ind w:right="-105"/>
              <w:jc w:val="center"/>
              <w:rPr>
                <w:sz w:val="20"/>
                <w:szCs w:val="20"/>
              </w:rPr>
            </w:pPr>
            <w:r w:rsidRPr="009077DF">
              <w:rPr>
                <w:sz w:val="20"/>
                <w:szCs w:val="20"/>
              </w:rPr>
              <w:t>Ставка за тепловую энергию, руб./Гкал</w:t>
            </w:r>
          </w:p>
        </w:tc>
        <w:tc>
          <w:tcPr>
            <w:tcW w:w="1418" w:type="dxa"/>
            <w:vAlign w:val="center"/>
          </w:tcPr>
          <w:p w14:paraId="731E4BFB" w14:textId="77777777" w:rsidR="00D377BE" w:rsidRPr="009077DF" w:rsidRDefault="00D377BE" w:rsidP="00E32161">
            <w:pPr>
              <w:ind w:left="-661" w:right="-675"/>
              <w:jc w:val="center"/>
              <w:rPr>
                <w:sz w:val="20"/>
                <w:szCs w:val="20"/>
              </w:rPr>
            </w:pPr>
            <w:r w:rsidRPr="009077DF">
              <w:rPr>
                <w:sz w:val="20"/>
                <w:szCs w:val="20"/>
              </w:rPr>
              <w:t>х</w:t>
            </w:r>
          </w:p>
        </w:tc>
        <w:tc>
          <w:tcPr>
            <w:tcW w:w="992" w:type="dxa"/>
            <w:vAlign w:val="center"/>
          </w:tcPr>
          <w:p w14:paraId="6C55E11B" w14:textId="77777777" w:rsidR="00D377BE" w:rsidRPr="009077DF" w:rsidRDefault="00D377BE" w:rsidP="00E32161">
            <w:pPr>
              <w:ind w:left="-108" w:right="-108"/>
              <w:jc w:val="center"/>
              <w:rPr>
                <w:sz w:val="20"/>
                <w:szCs w:val="20"/>
              </w:rPr>
            </w:pPr>
            <w:r w:rsidRPr="009077DF">
              <w:rPr>
                <w:sz w:val="20"/>
                <w:szCs w:val="20"/>
              </w:rPr>
              <w:t>х</w:t>
            </w:r>
          </w:p>
        </w:tc>
        <w:tc>
          <w:tcPr>
            <w:tcW w:w="845" w:type="dxa"/>
            <w:vAlign w:val="center"/>
          </w:tcPr>
          <w:p w14:paraId="35A9ABA4" w14:textId="77777777" w:rsidR="00D377BE" w:rsidRPr="009077DF" w:rsidRDefault="00D377BE" w:rsidP="00E32161">
            <w:pPr>
              <w:ind w:left="-108" w:right="-108"/>
              <w:jc w:val="center"/>
              <w:rPr>
                <w:sz w:val="20"/>
                <w:szCs w:val="20"/>
              </w:rPr>
            </w:pPr>
            <w:r w:rsidRPr="009077DF">
              <w:rPr>
                <w:sz w:val="20"/>
                <w:szCs w:val="20"/>
              </w:rPr>
              <w:t>х</w:t>
            </w:r>
          </w:p>
        </w:tc>
        <w:tc>
          <w:tcPr>
            <w:tcW w:w="850" w:type="dxa"/>
            <w:vAlign w:val="center"/>
          </w:tcPr>
          <w:p w14:paraId="492A7C88" w14:textId="77777777" w:rsidR="00D377BE" w:rsidRPr="009077DF" w:rsidRDefault="00D377BE" w:rsidP="00E32161">
            <w:pPr>
              <w:ind w:left="-108" w:right="-108"/>
              <w:jc w:val="center"/>
              <w:rPr>
                <w:sz w:val="20"/>
                <w:szCs w:val="20"/>
              </w:rPr>
            </w:pPr>
            <w:r w:rsidRPr="009077DF">
              <w:rPr>
                <w:sz w:val="20"/>
                <w:szCs w:val="20"/>
              </w:rPr>
              <w:t>х</w:t>
            </w:r>
          </w:p>
        </w:tc>
        <w:tc>
          <w:tcPr>
            <w:tcW w:w="851" w:type="dxa"/>
            <w:vAlign w:val="center"/>
          </w:tcPr>
          <w:p w14:paraId="7DF851F5" w14:textId="77777777" w:rsidR="00D377BE" w:rsidRPr="009077DF" w:rsidRDefault="00D377BE" w:rsidP="00E32161">
            <w:pPr>
              <w:ind w:left="-108" w:right="-108"/>
              <w:jc w:val="center"/>
              <w:rPr>
                <w:sz w:val="20"/>
                <w:szCs w:val="20"/>
              </w:rPr>
            </w:pPr>
            <w:r w:rsidRPr="009077DF">
              <w:rPr>
                <w:sz w:val="20"/>
                <w:szCs w:val="20"/>
              </w:rPr>
              <w:t>х</w:t>
            </w:r>
          </w:p>
        </w:tc>
        <w:tc>
          <w:tcPr>
            <w:tcW w:w="856" w:type="dxa"/>
            <w:vAlign w:val="center"/>
          </w:tcPr>
          <w:p w14:paraId="3A6D1B11" w14:textId="77777777" w:rsidR="00D377BE" w:rsidRPr="009077DF" w:rsidRDefault="00D377BE" w:rsidP="00E32161">
            <w:pPr>
              <w:ind w:left="-108" w:right="-108"/>
              <w:jc w:val="center"/>
              <w:rPr>
                <w:sz w:val="20"/>
                <w:szCs w:val="20"/>
              </w:rPr>
            </w:pPr>
            <w:r w:rsidRPr="009077DF">
              <w:rPr>
                <w:sz w:val="20"/>
                <w:szCs w:val="20"/>
              </w:rPr>
              <w:t>х</w:t>
            </w:r>
          </w:p>
        </w:tc>
        <w:tc>
          <w:tcPr>
            <w:tcW w:w="992" w:type="dxa"/>
            <w:vAlign w:val="center"/>
          </w:tcPr>
          <w:p w14:paraId="06B426C8" w14:textId="77777777" w:rsidR="00D377BE" w:rsidRPr="009077DF" w:rsidRDefault="00D377BE" w:rsidP="00E32161">
            <w:pPr>
              <w:ind w:left="-108" w:right="-108"/>
              <w:jc w:val="center"/>
              <w:rPr>
                <w:sz w:val="20"/>
                <w:szCs w:val="20"/>
              </w:rPr>
            </w:pPr>
            <w:r w:rsidRPr="009077DF">
              <w:rPr>
                <w:sz w:val="20"/>
                <w:szCs w:val="20"/>
              </w:rPr>
              <w:t>х</w:t>
            </w:r>
          </w:p>
        </w:tc>
      </w:tr>
      <w:tr w:rsidR="00D377BE" w:rsidRPr="00C06F8B" w14:paraId="20E17263" w14:textId="77777777" w:rsidTr="00E32161">
        <w:trPr>
          <w:trHeight w:val="249"/>
        </w:trPr>
        <w:tc>
          <w:tcPr>
            <w:tcW w:w="1560" w:type="dxa"/>
            <w:vMerge/>
          </w:tcPr>
          <w:p w14:paraId="6E2F89C9" w14:textId="77777777" w:rsidR="00D377BE" w:rsidRPr="00C06F8B" w:rsidRDefault="00D377BE" w:rsidP="00E32161">
            <w:pPr>
              <w:ind w:right="-2"/>
              <w:rPr>
                <w:sz w:val="22"/>
                <w:szCs w:val="22"/>
              </w:rPr>
            </w:pPr>
          </w:p>
        </w:tc>
        <w:tc>
          <w:tcPr>
            <w:tcW w:w="2126" w:type="dxa"/>
            <w:vAlign w:val="center"/>
          </w:tcPr>
          <w:p w14:paraId="30C5DE27" w14:textId="77777777" w:rsidR="00D377BE" w:rsidRPr="009077DF" w:rsidRDefault="00D377BE" w:rsidP="00E32161">
            <w:pPr>
              <w:ind w:right="-105"/>
              <w:jc w:val="center"/>
              <w:rPr>
                <w:sz w:val="20"/>
                <w:szCs w:val="20"/>
              </w:rPr>
            </w:pPr>
            <w:r w:rsidRPr="009077DF">
              <w:rPr>
                <w:sz w:val="20"/>
                <w:szCs w:val="20"/>
              </w:rPr>
              <w:t>Ставка за содержание тепловой мощности, тыс. руб./Гкал/ч в мес.</w:t>
            </w:r>
          </w:p>
        </w:tc>
        <w:tc>
          <w:tcPr>
            <w:tcW w:w="1418" w:type="dxa"/>
            <w:vAlign w:val="center"/>
          </w:tcPr>
          <w:p w14:paraId="31E85B01" w14:textId="77777777" w:rsidR="00D377BE" w:rsidRPr="009077DF" w:rsidRDefault="00D377BE" w:rsidP="00E32161">
            <w:pPr>
              <w:ind w:left="-661" w:right="-675"/>
              <w:jc w:val="center"/>
              <w:rPr>
                <w:sz w:val="20"/>
                <w:szCs w:val="20"/>
              </w:rPr>
            </w:pPr>
            <w:r w:rsidRPr="009077DF">
              <w:rPr>
                <w:sz w:val="20"/>
                <w:szCs w:val="20"/>
              </w:rPr>
              <w:t>х</w:t>
            </w:r>
          </w:p>
        </w:tc>
        <w:tc>
          <w:tcPr>
            <w:tcW w:w="992" w:type="dxa"/>
            <w:vAlign w:val="center"/>
          </w:tcPr>
          <w:p w14:paraId="39F8113A" w14:textId="77777777" w:rsidR="00D377BE" w:rsidRPr="009077DF" w:rsidRDefault="00D377BE" w:rsidP="00E32161">
            <w:pPr>
              <w:ind w:left="-108" w:right="-108"/>
              <w:jc w:val="center"/>
              <w:rPr>
                <w:sz w:val="20"/>
                <w:szCs w:val="20"/>
              </w:rPr>
            </w:pPr>
            <w:r w:rsidRPr="009077DF">
              <w:rPr>
                <w:sz w:val="20"/>
                <w:szCs w:val="20"/>
              </w:rPr>
              <w:t>х</w:t>
            </w:r>
          </w:p>
        </w:tc>
        <w:tc>
          <w:tcPr>
            <w:tcW w:w="845" w:type="dxa"/>
            <w:vAlign w:val="center"/>
          </w:tcPr>
          <w:p w14:paraId="7CB9AC11" w14:textId="77777777" w:rsidR="00D377BE" w:rsidRPr="009077DF" w:rsidRDefault="00D377BE" w:rsidP="00E32161">
            <w:pPr>
              <w:ind w:left="-108" w:right="-108"/>
              <w:jc w:val="center"/>
              <w:rPr>
                <w:sz w:val="20"/>
                <w:szCs w:val="20"/>
              </w:rPr>
            </w:pPr>
            <w:r w:rsidRPr="009077DF">
              <w:rPr>
                <w:sz w:val="20"/>
                <w:szCs w:val="20"/>
              </w:rPr>
              <w:t>х</w:t>
            </w:r>
          </w:p>
        </w:tc>
        <w:tc>
          <w:tcPr>
            <w:tcW w:w="850" w:type="dxa"/>
            <w:vAlign w:val="center"/>
          </w:tcPr>
          <w:p w14:paraId="7A0B0BBF" w14:textId="77777777" w:rsidR="00D377BE" w:rsidRPr="009077DF" w:rsidRDefault="00D377BE" w:rsidP="00E32161">
            <w:pPr>
              <w:ind w:left="-108" w:right="-108"/>
              <w:jc w:val="center"/>
              <w:rPr>
                <w:sz w:val="20"/>
                <w:szCs w:val="20"/>
              </w:rPr>
            </w:pPr>
            <w:r w:rsidRPr="009077DF">
              <w:rPr>
                <w:sz w:val="20"/>
                <w:szCs w:val="20"/>
              </w:rPr>
              <w:t>х</w:t>
            </w:r>
          </w:p>
        </w:tc>
        <w:tc>
          <w:tcPr>
            <w:tcW w:w="851" w:type="dxa"/>
            <w:vAlign w:val="center"/>
          </w:tcPr>
          <w:p w14:paraId="14CE9D18" w14:textId="77777777" w:rsidR="00D377BE" w:rsidRPr="009077DF" w:rsidRDefault="00D377BE" w:rsidP="00E32161">
            <w:pPr>
              <w:ind w:left="-108" w:right="-108"/>
              <w:jc w:val="center"/>
              <w:rPr>
                <w:sz w:val="20"/>
                <w:szCs w:val="20"/>
              </w:rPr>
            </w:pPr>
            <w:r w:rsidRPr="009077DF">
              <w:rPr>
                <w:sz w:val="20"/>
                <w:szCs w:val="20"/>
              </w:rPr>
              <w:t>х</w:t>
            </w:r>
          </w:p>
        </w:tc>
        <w:tc>
          <w:tcPr>
            <w:tcW w:w="856" w:type="dxa"/>
            <w:vAlign w:val="center"/>
          </w:tcPr>
          <w:p w14:paraId="556D5B30" w14:textId="77777777" w:rsidR="00D377BE" w:rsidRPr="009077DF" w:rsidRDefault="00D377BE" w:rsidP="00E32161">
            <w:pPr>
              <w:ind w:left="-108" w:right="-108"/>
              <w:jc w:val="center"/>
              <w:rPr>
                <w:sz w:val="20"/>
                <w:szCs w:val="20"/>
              </w:rPr>
            </w:pPr>
            <w:r w:rsidRPr="009077DF">
              <w:rPr>
                <w:sz w:val="20"/>
                <w:szCs w:val="20"/>
              </w:rPr>
              <w:t>х</w:t>
            </w:r>
          </w:p>
        </w:tc>
        <w:tc>
          <w:tcPr>
            <w:tcW w:w="992" w:type="dxa"/>
            <w:vAlign w:val="center"/>
          </w:tcPr>
          <w:p w14:paraId="5F50267D" w14:textId="77777777" w:rsidR="00D377BE" w:rsidRPr="009077DF" w:rsidRDefault="00D377BE" w:rsidP="00E32161">
            <w:pPr>
              <w:ind w:left="-108" w:right="-108"/>
              <w:jc w:val="center"/>
              <w:rPr>
                <w:sz w:val="20"/>
                <w:szCs w:val="20"/>
              </w:rPr>
            </w:pPr>
            <w:r w:rsidRPr="009077DF">
              <w:rPr>
                <w:sz w:val="20"/>
                <w:szCs w:val="20"/>
              </w:rPr>
              <w:t>х</w:t>
            </w:r>
          </w:p>
        </w:tc>
      </w:tr>
      <w:tr w:rsidR="00D377BE" w:rsidRPr="00C06F8B" w14:paraId="781574CE" w14:textId="77777777" w:rsidTr="00E32161">
        <w:trPr>
          <w:trHeight w:val="274"/>
        </w:trPr>
        <w:tc>
          <w:tcPr>
            <w:tcW w:w="1560" w:type="dxa"/>
            <w:vMerge/>
          </w:tcPr>
          <w:p w14:paraId="03EE05CD" w14:textId="77777777" w:rsidR="00D377BE" w:rsidRPr="00C06F8B" w:rsidRDefault="00D377BE" w:rsidP="00E32161">
            <w:pPr>
              <w:ind w:right="-2"/>
              <w:rPr>
                <w:sz w:val="22"/>
                <w:szCs w:val="22"/>
              </w:rPr>
            </w:pPr>
          </w:p>
        </w:tc>
        <w:tc>
          <w:tcPr>
            <w:tcW w:w="8930" w:type="dxa"/>
            <w:gridSpan w:val="8"/>
          </w:tcPr>
          <w:p w14:paraId="5D614809" w14:textId="77777777" w:rsidR="00D377BE" w:rsidRPr="009077DF" w:rsidRDefault="00D377BE" w:rsidP="00E32161">
            <w:pPr>
              <w:ind w:right="-2"/>
              <w:jc w:val="center"/>
              <w:rPr>
                <w:sz w:val="20"/>
                <w:szCs w:val="20"/>
              </w:rPr>
            </w:pPr>
            <w:r w:rsidRPr="009077DF">
              <w:rPr>
                <w:sz w:val="20"/>
                <w:szCs w:val="20"/>
              </w:rPr>
              <w:t>Население (тарифы указываются с учетом НДС) *</w:t>
            </w:r>
          </w:p>
        </w:tc>
      </w:tr>
      <w:tr w:rsidR="00D377BE" w:rsidRPr="00C06F8B" w14:paraId="2CD3D2B3" w14:textId="77777777" w:rsidTr="00E32161">
        <w:trPr>
          <w:trHeight w:val="271"/>
        </w:trPr>
        <w:tc>
          <w:tcPr>
            <w:tcW w:w="1560" w:type="dxa"/>
            <w:vMerge/>
          </w:tcPr>
          <w:p w14:paraId="6A2F067C" w14:textId="77777777" w:rsidR="00D377BE" w:rsidRPr="00C06F8B" w:rsidRDefault="00D377BE" w:rsidP="00E32161">
            <w:pPr>
              <w:ind w:right="-2"/>
              <w:rPr>
                <w:sz w:val="22"/>
                <w:szCs w:val="22"/>
              </w:rPr>
            </w:pPr>
          </w:p>
        </w:tc>
        <w:tc>
          <w:tcPr>
            <w:tcW w:w="2126" w:type="dxa"/>
            <w:vMerge w:val="restart"/>
            <w:vAlign w:val="center"/>
          </w:tcPr>
          <w:p w14:paraId="2918A26F" w14:textId="77777777" w:rsidR="00D377BE" w:rsidRPr="00EA6866" w:rsidRDefault="00D377BE" w:rsidP="00E32161">
            <w:pPr>
              <w:ind w:right="-2"/>
              <w:jc w:val="center"/>
              <w:rPr>
                <w:sz w:val="20"/>
                <w:szCs w:val="20"/>
              </w:rPr>
            </w:pPr>
            <w:r w:rsidRPr="00EA6866">
              <w:rPr>
                <w:sz w:val="20"/>
                <w:szCs w:val="20"/>
              </w:rPr>
              <w:t>Одноставочный</w:t>
            </w:r>
          </w:p>
          <w:p w14:paraId="311C3891" w14:textId="77777777" w:rsidR="00D377BE" w:rsidRPr="009077DF" w:rsidRDefault="00D377BE" w:rsidP="00E32161">
            <w:pPr>
              <w:ind w:right="-2"/>
              <w:jc w:val="center"/>
              <w:rPr>
                <w:sz w:val="20"/>
                <w:szCs w:val="20"/>
              </w:rPr>
            </w:pPr>
            <w:r w:rsidRPr="00EA6866">
              <w:rPr>
                <w:sz w:val="20"/>
                <w:szCs w:val="20"/>
              </w:rPr>
              <w:t>Руб./Гкал</w:t>
            </w:r>
          </w:p>
        </w:tc>
        <w:tc>
          <w:tcPr>
            <w:tcW w:w="1418" w:type="dxa"/>
            <w:vAlign w:val="center"/>
          </w:tcPr>
          <w:p w14:paraId="22B2EE04" w14:textId="77777777" w:rsidR="00D377BE" w:rsidRPr="00C06F8B" w:rsidRDefault="00D377BE" w:rsidP="00E32161">
            <w:pPr>
              <w:ind w:right="-2"/>
              <w:jc w:val="center"/>
              <w:rPr>
                <w:sz w:val="22"/>
                <w:szCs w:val="22"/>
              </w:rPr>
            </w:pPr>
            <w:r>
              <w:rPr>
                <w:sz w:val="22"/>
              </w:rPr>
              <w:t>с 01.07.2020</w:t>
            </w:r>
          </w:p>
        </w:tc>
        <w:tc>
          <w:tcPr>
            <w:tcW w:w="992" w:type="dxa"/>
            <w:vAlign w:val="center"/>
          </w:tcPr>
          <w:p w14:paraId="4561D30A" w14:textId="77777777" w:rsidR="00D377BE" w:rsidRPr="000B7A38" w:rsidRDefault="00D377BE" w:rsidP="00E32161">
            <w:pPr>
              <w:jc w:val="center"/>
              <w:rPr>
                <w:sz w:val="22"/>
                <w:szCs w:val="22"/>
              </w:rPr>
            </w:pPr>
            <w:r>
              <w:rPr>
                <w:sz w:val="22"/>
              </w:rPr>
              <w:t>3 320,34</w:t>
            </w:r>
          </w:p>
        </w:tc>
        <w:tc>
          <w:tcPr>
            <w:tcW w:w="845" w:type="dxa"/>
            <w:vAlign w:val="center"/>
          </w:tcPr>
          <w:p w14:paraId="54E9FA54" w14:textId="77777777" w:rsidR="00D377BE" w:rsidRPr="00C06F8B" w:rsidRDefault="00D377BE" w:rsidP="00E32161">
            <w:pPr>
              <w:jc w:val="center"/>
              <w:rPr>
                <w:sz w:val="22"/>
                <w:szCs w:val="22"/>
              </w:rPr>
            </w:pPr>
            <w:r>
              <w:rPr>
                <w:sz w:val="22"/>
              </w:rPr>
              <w:t>x</w:t>
            </w:r>
          </w:p>
        </w:tc>
        <w:tc>
          <w:tcPr>
            <w:tcW w:w="850" w:type="dxa"/>
            <w:vAlign w:val="center"/>
          </w:tcPr>
          <w:p w14:paraId="2F353E3C" w14:textId="77777777" w:rsidR="00D377BE" w:rsidRPr="00C06F8B" w:rsidRDefault="00D377BE" w:rsidP="00E32161">
            <w:pPr>
              <w:jc w:val="center"/>
              <w:rPr>
                <w:sz w:val="22"/>
                <w:szCs w:val="22"/>
              </w:rPr>
            </w:pPr>
            <w:r>
              <w:rPr>
                <w:sz w:val="22"/>
              </w:rPr>
              <w:t>x</w:t>
            </w:r>
          </w:p>
        </w:tc>
        <w:tc>
          <w:tcPr>
            <w:tcW w:w="851" w:type="dxa"/>
            <w:vAlign w:val="center"/>
          </w:tcPr>
          <w:p w14:paraId="28A155D8" w14:textId="77777777" w:rsidR="00D377BE" w:rsidRPr="00C06F8B" w:rsidRDefault="00D377BE" w:rsidP="00E32161">
            <w:pPr>
              <w:jc w:val="center"/>
              <w:rPr>
                <w:sz w:val="22"/>
                <w:szCs w:val="22"/>
              </w:rPr>
            </w:pPr>
            <w:r>
              <w:rPr>
                <w:sz w:val="22"/>
              </w:rPr>
              <w:t>x</w:t>
            </w:r>
          </w:p>
        </w:tc>
        <w:tc>
          <w:tcPr>
            <w:tcW w:w="856" w:type="dxa"/>
            <w:vAlign w:val="center"/>
          </w:tcPr>
          <w:p w14:paraId="50671556" w14:textId="77777777" w:rsidR="00D377BE" w:rsidRPr="00C06F8B" w:rsidRDefault="00D377BE" w:rsidP="00E32161">
            <w:pPr>
              <w:jc w:val="center"/>
              <w:rPr>
                <w:sz w:val="22"/>
                <w:szCs w:val="22"/>
              </w:rPr>
            </w:pPr>
            <w:r>
              <w:rPr>
                <w:sz w:val="22"/>
              </w:rPr>
              <w:t>x</w:t>
            </w:r>
          </w:p>
        </w:tc>
        <w:tc>
          <w:tcPr>
            <w:tcW w:w="992" w:type="dxa"/>
            <w:vAlign w:val="center"/>
          </w:tcPr>
          <w:p w14:paraId="1DAA643A" w14:textId="77777777" w:rsidR="00D377BE" w:rsidRPr="00C06F8B" w:rsidRDefault="00D377BE" w:rsidP="00E32161">
            <w:pPr>
              <w:jc w:val="center"/>
              <w:rPr>
                <w:sz w:val="22"/>
                <w:szCs w:val="22"/>
              </w:rPr>
            </w:pPr>
            <w:r>
              <w:rPr>
                <w:sz w:val="22"/>
              </w:rPr>
              <w:t>x</w:t>
            </w:r>
          </w:p>
        </w:tc>
      </w:tr>
      <w:tr w:rsidR="00D377BE" w:rsidRPr="00C06F8B" w14:paraId="4FC73767" w14:textId="77777777" w:rsidTr="00E32161">
        <w:trPr>
          <w:trHeight w:val="271"/>
        </w:trPr>
        <w:tc>
          <w:tcPr>
            <w:tcW w:w="1560" w:type="dxa"/>
            <w:vMerge/>
          </w:tcPr>
          <w:p w14:paraId="5546D765" w14:textId="77777777" w:rsidR="00D377BE" w:rsidRPr="00C06F8B" w:rsidRDefault="00D377BE" w:rsidP="00E32161">
            <w:pPr>
              <w:ind w:right="-2"/>
              <w:rPr>
                <w:sz w:val="22"/>
                <w:szCs w:val="22"/>
              </w:rPr>
            </w:pPr>
          </w:p>
        </w:tc>
        <w:tc>
          <w:tcPr>
            <w:tcW w:w="2126" w:type="dxa"/>
            <w:vMerge/>
            <w:vAlign w:val="center"/>
          </w:tcPr>
          <w:p w14:paraId="19C22AA4" w14:textId="77777777" w:rsidR="00D377BE" w:rsidRPr="009077DF" w:rsidRDefault="00D377BE" w:rsidP="00E32161">
            <w:pPr>
              <w:ind w:right="-2"/>
              <w:jc w:val="center"/>
              <w:rPr>
                <w:sz w:val="20"/>
                <w:szCs w:val="20"/>
              </w:rPr>
            </w:pPr>
          </w:p>
        </w:tc>
        <w:tc>
          <w:tcPr>
            <w:tcW w:w="1418" w:type="dxa"/>
            <w:vAlign w:val="center"/>
          </w:tcPr>
          <w:p w14:paraId="48EA8D1A" w14:textId="77777777" w:rsidR="00D377BE" w:rsidRDefault="00D377BE" w:rsidP="00E32161">
            <w:pPr>
              <w:ind w:right="-2"/>
              <w:jc w:val="center"/>
              <w:rPr>
                <w:sz w:val="22"/>
              </w:rPr>
            </w:pPr>
            <w:r>
              <w:rPr>
                <w:sz w:val="22"/>
              </w:rPr>
              <w:t>с 01.01.2021</w:t>
            </w:r>
          </w:p>
        </w:tc>
        <w:tc>
          <w:tcPr>
            <w:tcW w:w="992" w:type="dxa"/>
            <w:vAlign w:val="center"/>
          </w:tcPr>
          <w:p w14:paraId="6933E8C6" w14:textId="77777777" w:rsidR="00D377BE" w:rsidRDefault="00D377BE" w:rsidP="00E32161">
            <w:pPr>
              <w:jc w:val="center"/>
              <w:rPr>
                <w:sz w:val="22"/>
              </w:rPr>
            </w:pPr>
            <w:r>
              <w:rPr>
                <w:sz w:val="22"/>
              </w:rPr>
              <w:t>3 320,34</w:t>
            </w:r>
          </w:p>
        </w:tc>
        <w:tc>
          <w:tcPr>
            <w:tcW w:w="845" w:type="dxa"/>
            <w:vAlign w:val="center"/>
          </w:tcPr>
          <w:p w14:paraId="0775D4F7" w14:textId="77777777" w:rsidR="00D377BE" w:rsidRDefault="00D377BE" w:rsidP="00E32161">
            <w:pPr>
              <w:jc w:val="center"/>
              <w:rPr>
                <w:sz w:val="22"/>
              </w:rPr>
            </w:pPr>
            <w:r>
              <w:rPr>
                <w:sz w:val="22"/>
              </w:rPr>
              <w:t>x</w:t>
            </w:r>
          </w:p>
        </w:tc>
        <w:tc>
          <w:tcPr>
            <w:tcW w:w="850" w:type="dxa"/>
            <w:vAlign w:val="center"/>
          </w:tcPr>
          <w:p w14:paraId="4E77C3D3" w14:textId="77777777" w:rsidR="00D377BE" w:rsidRDefault="00D377BE" w:rsidP="00E32161">
            <w:pPr>
              <w:jc w:val="center"/>
              <w:rPr>
                <w:sz w:val="22"/>
              </w:rPr>
            </w:pPr>
            <w:r>
              <w:rPr>
                <w:sz w:val="22"/>
              </w:rPr>
              <w:t>x</w:t>
            </w:r>
          </w:p>
        </w:tc>
        <w:tc>
          <w:tcPr>
            <w:tcW w:w="851" w:type="dxa"/>
            <w:vAlign w:val="center"/>
          </w:tcPr>
          <w:p w14:paraId="63A0430D" w14:textId="77777777" w:rsidR="00D377BE" w:rsidRDefault="00D377BE" w:rsidP="00E32161">
            <w:pPr>
              <w:jc w:val="center"/>
              <w:rPr>
                <w:sz w:val="22"/>
              </w:rPr>
            </w:pPr>
            <w:r>
              <w:rPr>
                <w:sz w:val="22"/>
              </w:rPr>
              <w:t>x</w:t>
            </w:r>
          </w:p>
        </w:tc>
        <w:tc>
          <w:tcPr>
            <w:tcW w:w="856" w:type="dxa"/>
            <w:vAlign w:val="center"/>
          </w:tcPr>
          <w:p w14:paraId="16393BEB" w14:textId="77777777" w:rsidR="00D377BE" w:rsidRDefault="00D377BE" w:rsidP="00E32161">
            <w:pPr>
              <w:jc w:val="center"/>
              <w:rPr>
                <w:sz w:val="22"/>
              </w:rPr>
            </w:pPr>
            <w:r>
              <w:rPr>
                <w:sz w:val="22"/>
              </w:rPr>
              <w:t>x</w:t>
            </w:r>
          </w:p>
        </w:tc>
        <w:tc>
          <w:tcPr>
            <w:tcW w:w="992" w:type="dxa"/>
            <w:vAlign w:val="center"/>
          </w:tcPr>
          <w:p w14:paraId="2CBC52F4" w14:textId="77777777" w:rsidR="00D377BE" w:rsidRDefault="00D377BE" w:rsidP="00E32161">
            <w:pPr>
              <w:jc w:val="center"/>
              <w:rPr>
                <w:sz w:val="22"/>
              </w:rPr>
            </w:pPr>
            <w:r>
              <w:rPr>
                <w:sz w:val="22"/>
              </w:rPr>
              <w:t>x</w:t>
            </w:r>
          </w:p>
        </w:tc>
      </w:tr>
      <w:tr w:rsidR="00D377BE" w:rsidRPr="00C06F8B" w14:paraId="3B032187" w14:textId="77777777" w:rsidTr="00E32161">
        <w:trPr>
          <w:trHeight w:val="271"/>
        </w:trPr>
        <w:tc>
          <w:tcPr>
            <w:tcW w:w="1560" w:type="dxa"/>
            <w:vAlign w:val="center"/>
          </w:tcPr>
          <w:p w14:paraId="28A53F50" w14:textId="77777777" w:rsidR="00D377BE" w:rsidRPr="00C06F8B" w:rsidRDefault="00D377BE" w:rsidP="00E32161">
            <w:pPr>
              <w:ind w:right="-2"/>
              <w:jc w:val="center"/>
              <w:rPr>
                <w:sz w:val="22"/>
                <w:szCs w:val="22"/>
              </w:rPr>
            </w:pPr>
            <w:r>
              <w:rPr>
                <w:sz w:val="22"/>
                <w:szCs w:val="22"/>
              </w:rPr>
              <w:lastRenderedPageBreak/>
              <w:t>1</w:t>
            </w:r>
          </w:p>
        </w:tc>
        <w:tc>
          <w:tcPr>
            <w:tcW w:w="2126" w:type="dxa"/>
            <w:vAlign w:val="center"/>
          </w:tcPr>
          <w:p w14:paraId="667AB22F" w14:textId="77777777" w:rsidR="00D377BE" w:rsidRPr="009077DF" w:rsidRDefault="00D377BE" w:rsidP="00E32161">
            <w:pPr>
              <w:ind w:right="-2"/>
              <w:jc w:val="center"/>
              <w:rPr>
                <w:sz w:val="20"/>
                <w:szCs w:val="20"/>
              </w:rPr>
            </w:pPr>
            <w:r w:rsidRPr="00260944">
              <w:rPr>
                <w:sz w:val="22"/>
                <w:szCs w:val="22"/>
              </w:rPr>
              <w:t>2</w:t>
            </w:r>
          </w:p>
        </w:tc>
        <w:tc>
          <w:tcPr>
            <w:tcW w:w="1418" w:type="dxa"/>
            <w:vAlign w:val="center"/>
          </w:tcPr>
          <w:p w14:paraId="0C1291EA" w14:textId="77777777" w:rsidR="00D377BE" w:rsidRDefault="00D377BE" w:rsidP="00E32161">
            <w:pPr>
              <w:ind w:right="-2"/>
              <w:jc w:val="center"/>
              <w:rPr>
                <w:sz w:val="22"/>
              </w:rPr>
            </w:pPr>
            <w:r>
              <w:rPr>
                <w:sz w:val="22"/>
              </w:rPr>
              <w:t>3</w:t>
            </w:r>
          </w:p>
        </w:tc>
        <w:tc>
          <w:tcPr>
            <w:tcW w:w="992" w:type="dxa"/>
            <w:vAlign w:val="center"/>
          </w:tcPr>
          <w:p w14:paraId="3F747382" w14:textId="77777777" w:rsidR="00D377BE" w:rsidRDefault="00D377BE" w:rsidP="00E32161">
            <w:pPr>
              <w:jc w:val="center"/>
              <w:rPr>
                <w:sz w:val="22"/>
              </w:rPr>
            </w:pPr>
            <w:r>
              <w:rPr>
                <w:sz w:val="22"/>
              </w:rPr>
              <w:t>4</w:t>
            </w:r>
          </w:p>
        </w:tc>
        <w:tc>
          <w:tcPr>
            <w:tcW w:w="845" w:type="dxa"/>
            <w:vAlign w:val="center"/>
          </w:tcPr>
          <w:p w14:paraId="71801039" w14:textId="77777777" w:rsidR="00D377BE" w:rsidRDefault="00D377BE" w:rsidP="00E32161">
            <w:pPr>
              <w:jc w:val="center"/>
              <w:rPr>
                <w:sz w:val="22"/>
              </w:rPr>
            </w:pPr>
            <w:r>
              <w:rPr>
                <w:sz w:val="22"/>
              </w:rPr>
              <w:t>5</w:t>
            </w:r>
          </w:p>
        </w:tc>
        <w:tc>
          <w:tcPr>
            <w:tcW w:w="850" w:type="dxa"/>
            <w:vAlign w:val="center"/>
          </w:tcPr>
          <w:p w14:paraId="58FB5E48" w14:textId="77777777" w:rsidR="00D377BE" w:rsidRDefault="00D377BE" w:rsidP="00E32161">
            <w:pPr>
              <w:jc w:val="center"/>
              <w:rPr>
                <w:sz w:val="22"/>
              </w:rPr>
            </w:pPr>
            <w:r>
              <w:rPr>
                <w:sz w:val="22"/>
              </w:rPr>
              <w:t>6</w:t>
            </w:r>
          </w:p>
        </w:tc>
        <w:tc>
          <w:tcPr>
            <w:tcW w:w="851" w:type="dxa"/>
            <w:vAlign w:val="center"/>
          </w:tcPr>
          <w:p w14:paraId="3E5CC87F" w14:textId="77777777" w:rsidR="00D377BE" w:rsidRDefault="00D377BE" w:rsidP="00E32161">
            <w:pPr>
              <w:jc w:val="center"/>
              <w:rPr>
                <w:sz w:val="22"/>
              </w:rPr>
            </w:pPr>
            <w:r>
              <w:rPr>
                <w:sz w:val="22"/>
              </w:rPr>
              <w:t>7</w:t>
            </w:r>
          </w:p>
        </w:tc>
        <w:tc>
          <w:tcPr>
            <w:tcW w:w="856" w:type="dxa"/>
            <w:vAlign w:val="center"/>
          </w:tcPr>
          <w:p w14:paraId="08848FE6" w14:textId="77777777" w:rsidR="00D377BE" w:rsidRDefault="00D377BE" w:rsidP="00E32161">
            <w:pPr>
              <w:jc w:val="center"/>
              <w:rPr>
                <w:sz w:val="22"/>
              </w:rPr>
            </w:pPr>
            <w:r>
              <w:rPr>
                <w:sz w:val="22"/>
              </w:rPr>
              <w:t>8</w:t>
            </w:r>
          </w:p>
        </w:tc>
        <w:tc>
          <w:tcPr>
            <w:tcW w:w="992" w:type="dxa"/>
            <w:vAlign w:val="center"/>
          </w:tcPr>
          <w:p w14:paraId="60912346" w14:textId="77777777" w:rsidR="00D377BE" w:rsidRDefault="00D377BE" w:rsidP="00E32161">
            <w:pPr>
              <w:jc w:val="center"/>
              <w:rPr>
                <w:sz w:val="22"/>
              </w:rPr>
            </w:pPr>
            <w:r>
              <w:rPr>
                <w:sz w:val="22"/>
              </w:rPr>
              <w:t>9</w:t>
            </w:r>
          </w:p>
        </w:tc>
      </w:tr>
      <w:tr w:rsidR="00D377BE" w:rsidRPr="00C06F8B" w14:paraId="384BF441" w14:textId="77777777" w:rsidTr="00E32161">
        <w:trPr>
          <w:trHeight w:val="271"/>
        </w:trPr>
        <w:tc>
          <w:tcPr>
            <w:tcW w:w="1560" w:type="dxa"/>
            <w:vMerge w:val="restart"/>
          </w:tcPr>
          <w:p w14:paraId="0229FD81" w14:textId="77777777" w:rsidR="00D377BE" w:rsidRDefault="00D377BE" w:rsidP="00E32161">
            <w:pPr>
              <w:ind w:right="-2"/>
              <w:rPr>
                <w:sz w:val="22"/>
                <w:szCs w:val="22"/>
              </w:rPr>
            </w:pPr>
          </w:p>
          <w:p w14:paraId="1FEEFFF4" w14:textId="77777777" w:rsidR="00D377BE" w:rsidRPr="00C06F8B" w:rsidRDefault="00D377BE" w:rsidP="00E32161">
            <w:pPr>
              <w:jc w:val="center"/>
              <w:rPr>
                <w:sz w:val="22"/>
                <w:szCs w:val="22"/>
              </w:rPr>
            </w:pPr>
          </w:p>
        </w:tc>
        <w:tc>
          <w:tcPr>
            <w:tcW w:w="2126" w:type="dxa"/>
            <w:vMerge w:val="restart"/>
            <w:vAlign w:val="center"/>
          </w:tcPr>
          <w:p w14:paraId="2EDDEF10" w14:textId="77777777" w:rsidR="00D377BE" w:rsidRPr="009077DF" w:rsidRDefault="00D377BE" w:rsidP="00E32161">
            <w:pPr>
              <w:ind w:right="-2"/>
              <w:jc w:val="center"/>
              <w:rPr>
                <w:sz w:val="20"/>
                <w:szCs w:val="20"/>
              </w:rPr>
            </w:pPr>
          </w:p>
        </w:tc>
        <w:tc>
          <w:tcPr>
            <w:tcW w:w="1418" w:type="dxa"/>
            <w:vAlign w:val="center"/>
          </w:tcPr>
          <w:p w14:paraId="132904DE" w14:textId="77777777" w:rsidR="00D377BE" w:rsidRDefault="00D377BE" w:rsidP="00E32161">
            <w:pPr>
              <w:ind w:right="-2"/>
              <w:jc w:val="center"/>
              <w:rPr>
                <w:sz w:val="22"/>
              </w:rPr>
            </w:pPr>
            <w:r>
              <w:rPr>
                <w:sz w:val="22"/>
              </w:rPr>
              <w:t>с 01.07.2021</w:t>
            </w:r>
          </w:p>
        </w:tc>
        <w:tc>
          <w:tcPr>
            <w:tcW w:w="992" w:type="dxa"/>
            <w:vAlign w:val="center"/>
          </w:tcPr>
          <w:p w14:paraId="27AC7A23" w14:textId="77777777" w:rsidR="00D377BE" w:rsidRDefault="00D377BE" w:rsidP="00E32161">
            <w:pPr>
              <w:jc w:val="center"/>
              <w:rPr>
                <w:sz w:val="22"/>
              </w:rPr>
            </w:pPr>
            <w:r>
              <w:rPr>
                <w:sz w:val="22"/>
              </w:rPr>
              <w:t>3 320,34</w:t>
            </w:r>
          </w:p>
        </w:tc>
        <w:tc>
          <w:tcPr>
            <w:tcW w:w="845" w:type="dxa"/>
            <w:vAlign w:val="center"/>
          </w:tcPr>
          <w:p w14:paraId="1ED6611E" w14:textId="77777777" w:rsidR="00D377BE" w:rsidRDefault="00D377BE" w:rsidP="00E32161">
            <w:pPr>
              <w:jc w:val="center"/>
              <w:rPr>
                <w:sz w:val="22"/>
              </w:rPr>
            </w:pPr>
            <w:r>
              <w:rPr>
                <w:sz w:val="22"/>
              </w:rPr>
              <w:t>x</w:t>
            </w:r>
          </w:p>
        </w:tc>
        <w:tc>
          <w:tcPr>
            <w:tcW w:w="850" w:type="dxa"/>
            <w:vAlign w:val="center"/>
          </w:tcPr>
          <w:p w14:paraId="21586B8E" w14:textId="77777777" w:rsidR="00D377BE" w:rsidRDefault="00D377BE" w:rsidP="00E32161">
            <w:pPr>
              <w:jc w:val="center"/>
              <w:rPr>
                <w:sz w:val="22"/>
              </w:rPr>
            </w:pPr>
            <w:r>
              <w:rPr>
                <w:sz w:val="22"/>
              </w:rPr>
              <w:t>x</w:t>
            </w:r>
          </w:p>
        </w:tc>
        <w:tc>
          <w:tcPr>
            <w:tcW w:w="851" w:type="dxa"/>
            <w:vAlign w:val="center"/>
          </w:tcPr>
          <w:p w14:paraId="5822EE24" w14:textId="77777777" w:rsidR="00D377BE" w:rsidRDefault="00D377BE" w:rsidP="00E32161">
            <w:pPr>
              <w:jc w:val="center"/>
              <w:rPr>
                <w:sz w:val="22"/>
              </w:rPr>
            </w:pPr>
            <w:r>
              <w:rPr>
                <w:sz w:val="22"/>
              </w:rPr>
              <w:t>x</w:t>
            </w:r>
          </w:p>
        </w:tc>
        <w:tc>
          <w:tcPr>
            <w:tcW w:w="856" w:type="dxa"/>
            <w:vAlign w:val="center"/>
          </w:tcPr>
          <w:p w14:paraId="4F16C6D3" w14:textId="77777777" w:rsidR="00D377BE" w:rsidRDefault="00D377BE" w:rsidP="00E32161">
            <w:pPr>
              <w:jc w:val="center"/>
              <w:rPr>
                <w:sz w:val="22"/>
              </w:rPr>
            </w:pPr>
            <w:r>
              <w:rPr>
                <w:sz w:val="22"/>
              </w:rPr>
              <w:t>x</w:t>
            </w:r>
          </w:p>
        </w:tc>
        <w:tc>
          <w:tcPr>
            <w:tcW w:w="992" w:type="dxa"/>
            <w:vAlign w:val="center"/>
          </w:tcPr>
          <w:p w14:paraId="37D66E23" w14:textId="77777777" w:rsidR="00D377BE" w:rsidRDefault="00D377BE" w:rsidP="00E32161">
            <w:pPr>
              <w:jc w:val="center"/>
              <w:rPr>
                <w:sz w:val="22"/>
              </w:rPr>
            </w:pPr>
            <w:r>
              <w:rPr>
                <w:sz w:val="22"/>
              </w:rPr>
              <w:t>x</w:t>
            </w:r>
          </w:p>
        </w:tc>
      </w:tr>
      <w:tr w:rsidR="00D377BE" w:rsidRPr="00C06F8B" w14:paraId="63DC1438" w14:textId="77777777" w:rsidTr="00E32161">
        <w:trPr>
          <w:trHeight w:val="253"/>
        </w:trPr>
        <w:tc>
          <w:tcPr>
            <w:tcW w:w="1560" w:type="dxa"/>
            <w:vMerge/>
          </w:tcPr>
          <w:p w14:paraId="54E63CA6" w14:textId="77777777" w:rsidR="00D377BE" w:rsidRPr="009F074D" w:rsidRDefault="00D377BE" w:rsidP="00E32161">
            <w:pPr>
              <w:jc w:val="center"/>
              <w:rPr>
                <w:sz w:val="22"/>
                <w:szCs w:val="22"/>
              </w:rPr>
            </w:pPr>
          </w:p>
        </w:tc>
        <w:tc>
          <w:tcPr>
            <w:tcW w:w="2126" w:type="dxa"/>
            <w:vMerge/>
          </w:tcPr>
          <w:p w14:paraId="1FB1A0BF" w14:textId="77777777" w:rsidR="00D377BE" w:rsidRPr="009077DF" w:rsidRDefault="00D377BE" w:rsidP="00E32161">
            <w:pPr>
              <w:ind w:right="-2"/>
              <w:jc w:val="center"/>
              <w:rPr>
                <w:sz w:val="20"/>
                <w:szCs w:val="20"/>
              </w:rPr>
            </w:pPr>
          </w:p>
        </w:tc>
        <w:tc>
          <w:tcPr>
            <w:tcW w:w="1418" w:type="dxa"/>
            <w:vAlign w:val="center"/>
          </w:tcPr>
          <w:p w14:paraId="7C707D33" w14:textId="77777777" w:rsidR="00D377BE" w:rsidRPr="00C06F8B" w:rsidRDefault="00D377BE" w:rsidP="00E32161">
            <w:pPr>
              <w:ind w:right="-2"/>
              <w:jc w:val="center"/>
              <w:rPr>
                <w:sz w:val="22"/>
                <w:szCs w:val="22"/>
              </w:rPr>
            </w:pPr>
            <w:r>
              <w:rPr>
                <w:sz w:val="22"/>
              </w:rPr>
              <w:t>с 01.01.2022</w:t>
            </w:r>
          </w:p>
        </w:tc>
        <w:tc>
          <w:tcPr>
            <w:tcW w:w="992" w:type="dxa"/>
            <w:vAlign w:val="center"/>
          </w:tcPr>
          <w:p w14:paraId="0280081D" w14:textId="77777777" w:rsidR="00D377BE" w:rsidRPr="000B7A38" w:rsidRDefault="00D377BE" w:rsidP="00E32161">
            <w:pPr>
              <w:jc w:val="center"/>
              <w:rPr>
                <w:sz w:val="22"/>
                <w:szCs w:val="22"/>
              </w:rPr>
            </w:pPr>
            <w:r>
              <w:rPr>
                <w:sz w:val="22"/>
              </w:rPr>
              <w:t>3 320,34</w:t>
            </w:r>
          </w:p>
        </w:tc>
        <w:tc>
          <w:tcPr>
            <w:tcW w:w="845" w:type="dxa"/>
            <w:vAlign w:val="center"/>
          </w:tcPr>
          <w:p w14:paraId="04C3FA4F" w14:textId="77777777" w:rsidR="00D377BE" w:rsidRPr="00C06F8B" w:rsidRDefault="00D377BE" w:rsidP="00E32161">
            <w:pPr>
              <w:jc w:val="center"/>
              <w:rPr>
                <w:sz w:val="22"/>
                <w:szCs w:val="22"/>
              </w:rPr>
            </w:pPr>
            <w:r>
              <w:rPr>
                <w:sz w:val="22"/>
              </w:rPr>
              <w:t>x</w:t>
            </w:r>
          </w:p>
        </w:tc>
        <w:tc>
          <w:tcPr>
            <w:tcW w:w="850" w:type="dxa"/>
            <w:vAlign w:val="center"/>
          </w:tcPr>
          <w:p w14:paraId="6D665DE6" w14:textId="77777777" w:rsidR="00D377BE" w:rsidRPr="00C06F8B" w:rsidRDefault="00D377BE" w:rsidP="00E32161">
            <w:pPr>
              <w:jc w:val="center"/>
              <w:rPr>
                <w:sz w:val="22"/>
                <w:szCs w:val="22"/>
              </w:rPr>
            </w:pPr>
            <w:r>
              <w:rPr>
                <w:sz w:val="22"/>
              </w:rPr>
              <w:t>x</w:t>
            </w:r>
          </w:p>
        </w:tc>
        <w:tc>
          <w:tcPr>
            <w:tcW w:w="851" w:type="dxa"/>
            <w:vAlign w:val="center"/>
          </w:tcPr>
          <w:p w14:paraId="0B2D300B" w14:textId="77777777" w:rsidR="00D377BE" w:rsidRPr="00C06F8B" w:rsidRDefault="00D377BE" w:rsidP="00E32161">
            <w:pPr>
              <w:jc w:val="center"/>
              <w:rPr>
                <w:sz w:val="22"/>
                <w:szCs w:val="22"/>
              </w:rPr>
            </w:pPr>
            <w:r>
              <w:rPr>
                <w:sz w:val="22"/>
              </w:rPr>
              <w:t>x</w:t>
            </w:r>
          </w:p>
        </w:tc>
        <w:tc>
          <w:tcPr>
            <w:tcW w:w="856" w:type="dxa"/>
            <w:vAlign w:val="center"/>
          </w:tcPr>
          <w:p w14:paraId="5F98C520" w14:textId="77777777" w:rsidR="00D377BE" w:rsidRPr="00C06F8B" w:rsidRDefault="00D377BE" w:rsidP="00E32161">
            <w:pPr>
              <w:jc w:val="center"/>
              <w:rPr>
                <w:sz w:val="22"/>
                <w:szCs w:val="22"/>
              </w:rPr>
            </w:pPr>
            <w:r>
              <w:rPr>
                <w:sz w:val="22"/>
              </w:rPr>
              <w:t>x</w:t>
            </w:r>
          </w:p>
        </w:tc>
        <w:tc>
          <w:tcPr>
            <w:tcW w:w="992" w:type="dxa"/>
            <w:vAlign w:val="center"/>
          </w:tcPr>
          <w:p w14:paraId="02CF4022" w14:textId="77777777" w:rsidR="00D377BE" w:rsidRPr="00C06F8B" w:rsidRDefault="00D377BE" w:rsidP="00E32161">
            <w:pPr>
              <w:jc w:val="center"/>
              <w:rPr>
                <w:sz w:val="22"/>
                <w:szCs w:val="22"/>
              </w:rPr>
            </w:pPr>
            <w:r>
              <w:rPr>
                <w:sz w:val="22"/>
              </w:rPr>
              <w:t>x</w:t>
            </w:r>
          </w:p>
        </w:tc>
      </w:tr>
      <w:tr w:rsidR="00D377BE" w:rsidRPr="00C06F8B" w14:paraId="20E2A53B" w14:textId="77777777" w:rsidTr="00E32161">
        <w:trPr>
          <w:trHeight w:val="253"/>
        </w:trPr>
        <w:tc>
          <w:tcPr>
            <w:tcW w:w="1560" w:type="dxa"/>
            <w:vMerge/>
          </w:tcPr>
          <w:p w14:paraId="0D008735" w14:textId="77777777" w:rsidR="00D377BE" w:rsidRPr="00C06F8B" w:rsidRDefault="00D377BE" w:rsidP="00E32161">
            <w:pPr>
              <w:ind w:right="-2"/>
              <w:rPr>
                <w:sz w:val="22"/>
                <w:szCs w:val="22"/>
              </w:rPr>
            </w:pPr>
          </w:p>
        </w:tc>
        <w:tc>
          <w:tcPr>
            <w:tcW w:w="2126" w:type="dxa"/>
            <w:vMerge/>
          </w:tcPr>
          <w:p w14:paraId="684FC515" w14:textId="77777777" w:rsidR="00D377BE" w:rsidRPr="009077DF" w:rsidRDefault="00D377BE" w:rsidP="00E32161">
            <w:pPr>
              <w:ind w:right="-2"/>
              <w:jc w:val="center"/>
              <w:rPr>
                <w:sz w:val="20"/>
                <w:szCs w:val="20"/>
              </w:rPr>
            </w:pPr>
          </w:p>
        </w:tc>
        <w:tc>
          <w:tcPr>
            <w:tcW w:w="1418" w:type="dxa"/>
            <w:vAlign w:val="center"/>
          </w:tcPr>
          <w:p w14:paraId="5748A5BF" w14:textId="77777777" w:rsidR="00D377BE" w:rsidRDefault="00D377BE" w:rsidP="00E32161">
            <w:pPr>
              <w:ind w:right="-2"/>
              <w:jc w:val="center"/>
              <w:rPr>
                <w:sz w:val="22"/>
                <w:szCs w:val="22"/>
              </w:rPr>
            </w:pPr>
            <w:r>
              <w:rPr>
                <w:sz w:val="22"/>
              </w:rPr>
              <w:t>с 01.07.2022</w:t>
            </w:r>
          </w:p>
        </w:tc>
        <w:tc>
          <w:tcPr>
            <w:tcW w:w="992" w:type="dxa"/>
            <w:vAlign w:val="center"/>
          </w:tcPr>
          <w:p w14:paraId="190B788A" w14:textId="77777777" w:rsidR="00D377BE" w:rsidRPr="000B7A38" w:rsidRDefault="00D377BE" w:rsidP="00E32161">
            <w:pPr>
              <w:jc w:val="center"/>
              <w:rPr>
                <w:sz w:val="22"/>
                <w:szCs w:val="22"/>
              </w:rPr>
            </w:pPr>
            <w:r>
              <w:rPr>
                <w:sz w:val="22"/>
              </w:rPr>
              <w:t>3 462,98</w:t>
            </w:r>
          </w:p>
        </w:tc>
        <w:tc>
          <w:tcPr>
            <w:tcW w:w="845" w:type="dxa"/>
            <w:vAlign w:val="center"/>
          </w:tcPr>
          <w:p w14:paraId="681C0C0A" w14:textId="77777777" w:rsidR="00D377BE" w:rsidRPr="00C06F8B" w:rsidRDefault="00D377BE" w:rsidP="00E32161">
            <w:pPr>
              <w:jc w:val="center"/>
              <w:rPr>
                <w:sz w:val="22"/>
                <w:szCs w:val="22"/>
              </w:rPr>
            </w:pPr>
            <w:r>
              <w:rPr>
                <w:sz w:val="22"/>
              </w:rPr>
              <w:t>x</w:t>
            </w:r>
          </w:p>
        </w:tc>
        <w:tc>
          <w:tcPr>
            <w:tcW w:w="850" w:type="dxa"/>
            <w:vAlign w:val="center"/>
          </w:tcPr>
          <w:p w14:paraId="1706C788" w14:textId="77777777" w:rsidR="00D377BE" w:rsidRPr="00C06F8B" w:rsidRDefault="00D377BE" w:rsidP="00E32161">
            <w:pPr>
              <w:jc w:val="center"/>
              <w:rPr>
                <w:sz w:val="22"/>
                <w:szCs w:val="22"/>
              </w:rPr>
            </w:pPr>
            <w:r>
              <w:rPr>
                <w:sz w:val="22"/>
              </w:rPr>
              <w:t>x</w:t>
            </w:r>
          </w:p>
        </w:tc>
        <w:tc>
          <w:tcPr>
            <w:tcW w:w="851" w:type="dxa"/>
            <w:vAlign w:val="center"/>
          </w:tcPr>
          <w:p w14:paraId="7A217575" w14:textId="77777777" w:rsidR="00D377BE" w:rsidRPr="00C06F8B" w:rsidRDefault="00D377BE" w:rsidP="00E32161">
            <w:pPr>
              <w:jc w:val="center"/>
              <w:rPr>
                <w:sz w:val="22"/>
                <w:szCs w:val="22"/>
              </w:rPr>
            </w:pPr>
            <w:r>
              <w:rPr>
                <w:sz w:val="22"/>
              </w:rPr>
              <w:t>x</w:t>
            </w:r>
          </w:p>
        </w:tc>
        <w:tc>
          <w:tcPr>
            <w:tcW w:w="856" w:type="dxa"/>
            <w:vAlign w:val="center"/>
          </w:tcPr>
          <w:p w14:paraId="70A40D86" w14:textId="77777777" w:rsidR="00D377BE" w:rsidRPr="00C06F8B" w:rsidRDefault="00D377BE" w:rsidP="00E32161">
            <w:pPr>
              <w:jc w:val="center"/>
              <w:rPr>
                <w:sz w:val="22"/>
                <w:szCs w:val="22"/>
              </w:rPr>
            </w:pPr>
            <w:r>
              <w:rPr>
                <w:sz w:val="22"/>
              </w:rPr>
              <w:t>x</w:t>
            </w:r>
          </w:p>
        </w:tc>
        <w:tc>
          <w:tcPr>
            <w:tcW w:w="992" w:type="dxa"/>
            <w:vAlign w:val="center"/>
          </w:tcPr>
          <w:p w14:paraId="60A7CFFA" w14:textId="77777777" w:rsidR="00D377BE" w:rsidRPr="00C06F8B" w:rsidRDefault="00D377BE" w:rsidP="00E32161">
            <w:pPr>
              <w:jc w:val="center"/>
              <w:rPr>
                <w:sz w:val="22"/>
                <w:szCs w:val="22"/>
              </w:rPr>
            </w:pPr>
            <w:r>
              <w:rPr>
                <w:sz w:val="22"/>
              </w:rPr>
              <w:t>x</w:t>
            </w:r>
          </w:p>
        </w:tc>
      </w:tr>
      <w:tr w:rsidR="00D377BE" w:rsidRPr="00C06F8B" w14:paraId="71B878E7" w14:textId="77777777" w:rsidTr="00E32161">
        <w:trPr>
          <w:trHeight w:val="253"/>
        </w:trPr>
        <w:tc>
          <w:tcPr>
            <w:tcW w:w="1560" w:type="dxa"/>
            <w:vMerge/>
          </w:tcPr>
          <w:p w14:paraId="31E98221" w14:textId="77777777" w:rsidR="00D377BE" w:rsidRPr="00C06F8B" w:rsidRDefault="00D377BE" w:rsidP="00E32161">
            <w:pPr>
              <w:ind w:right="-2"/>
              <w:rPr>
                <w:sz w:val="22"/>
                <w:szCs w:val="22"/>
              </w:rPr>
            </w:pPr>
          </w:p>
        </w:tc>
        <w:tc>
          <w:tcPr>
            <w:tcW w:w="2126" w:type="dxa"/>
            <w:vMerge/>
          </w:tcPr>
          <w:p w14:paraId="66320095" w14:textId="77777777" w:rsidR="00D377BE" w:rsidRPr="009077DF" w:rsidRDefault="00D377BE" w:rsidP="00E32161">
            <w:pPr>
              <w:ind w:right="-2"/>
              <w:jc w:val="center"/>
              <w:rPr>
                <w:sz w:val="20"/>
                <w:szCs w:val="20"/>
              </w:rPr>
            </w:pPr>
          </w:p>
        </w:tc>
        <w:tc>
          <w:tcPr>
            <w:tcW w:w="1418" w:type="dxa"/>
            <w:vAlign w:val="center"/>
          </w:tcPr>
          <w:p w14:paraId="274D30BE" w14:textId="77777777" w:rsidR="00D377BE" w:rsidRDefault="00D377BE" w:rsidP="00E32161">
            <w:pPr>
              <w:ind w:right="-2"/>
              <w:jc w:val="center"/>
              <w:rPr>
                <w:sz w:val="22"/>
              </w:rPr>
            </w:pPr>
            <w:r w:rsidRPr="00B85822">
              <w:rPr>
                <w:sz w:val="22"/>
              </w:rPr>
              <w:t>с 01.</w:t>
            </w:r>
            <w:r>
              <w:rPr>
                <w:sz w:val="22"/>
              </w:rPr>
              <w:t>12</w:t>
            </w:r>
            <w:r w:rsidRPr="00B85822">
              <w:rPr>
                <w:sz w:val="22"/>
              </w:rPr>
              <w:t>.202</w:t>
            </w:r>
            <w:r>
              <w:rPr>
                <w:sz w:val="22"/>
              </w:rPr>
              <w:t>2</w:t>
            </w:r>
          </w:p>
        </w:tc>
        <w:tc>
          <w:tcPr>
            <w:tcW w:w="992" w:type="dxa"/>
            <w:shd w:val="clear" w:color="000000" w:fill="FFFFFF"/>
            <w:vAlign w:val="center"/>
          </w:tcPr>
          <w:p w14:paraId="5753AFFB" w14:textId="77777777" w:rsidR="00D377BE" w:rsidRDefault="00D377BE" w:rsidP="00E32161">
            <w:pPr>
              <w:jc w:val="center"/>
              <w:rPr>
                <w:sz w:val="22"/>
              </w:rPr>
            </w:pPr>
            <w:r>
              <w:rPr>
                <w:sz w:val="22"/>
              </w:rPr>
              <w:t>3 918,49</w:t>
            </w:r>
          </w:p>
        </w:tc>
        <w:tc>
          <w:tcPr>
            <w:tcW w:w="845" w:type="dxa"/>
            <w:vAlign w:val="center"/>
          </w:tcPr>
          <w:p w14:paraId="40930A8C" w14:textId="77777777" w:rsidR="00D377BE" w:rsidRDefault="00D377BE" w:rsidP="00E32161">
            <w:pPr>
              <w:jc w:val="center"/>
              <w:rPr>
                <w:sz w:val="22"/>
              </w:rPr>
            </w:pPr>
            <w:r>
              <w:rPr>
                <w:sz w:val="22"/>
              </w:rPr>
              <w:t>x</w:t>
            </w:r>
          </w:p>
        </w:tc>
        <w:tc>
          <w:tcPr>
            <w:tcW w:w="850" w:type="dxa"/>
            <w:vAlign w:val="center"/>
          </w:tcPr>
          <w:p w14:paraId="640878F2" w14:textId="77777777" w:rsidR="00D377BE" w:rsidRDefault="00D377BE" w:rsidP="00E32161">
            <w:pPr>
              <w:jc w:val="center"/>
              <w:rPr>
                <w:sz w:val="22"/>
              </w:rPr>
            </w:pPr>
            <w:r>
              <w:rPr>
                <w:sz w:val="22"/>
              </w:rPr>
              <w:t>x</w:t>
            </w:r>
          </w:p>
        </w:tc>
        <w:tc>
          <w:tcPr>
            <w:tcW w:w="851" w:type="dxa"/>
            <w:vAlign w:val="center"/>
          </w:tcPr>
          <w:p w14:paraId="3414BED2" w14:textId="77777777" w:rsidR="00D377BE" w:rsidRDefault="00D377BE" w:rsidP="00E32161">
            <w:pPr>
              <w:jc w:val="center"/>
              <w:rPr>
                <w:sz w:val="22"/>
              </w:rPr>
            </w:pPr>
            <w:r>
              <w:rPr>
                <w:sz w:val="22"/>
              </w:rPr>
              <w:t>x</w:t>
            </w:r>
          </w:p>
        </w:tc>
        <w:tc>
          <w:tcPr>
            <w:tcW w:w="856" w:type="dxa"/>
            <w:vAlign w:val="center"/>
          </w:tcPr>
          <w:p w14:paraId="1AE94F24" w14:textId="77777777" w:rsidR="00D377BE" w:rsidRDefault="00D377BE" w:rsidP="00E32161">
            <w:pPr>
              <w:jc w:val="center"/>
              <w:rPr>
                <w:sz w:val="22"/>
              </w:rPr>
            </w:pPr>
            <w:r>
              <w:rPr>
                <w:sz w:val="22"/>
              </w:rPr>
              <w:t>x</w:t>
            </w:r>
          </w:p>
        </w:tc>
        <w:tc>
          <w:tcPr>
            <w:tcW w:w="992" w:type="dxa"/>
            <w:vAlign w:val="center"/>
          </w:tcPr>
          <w:p w14:paraId="038DCB2F" w14:textId="77777777" w:rsidR="00D377BE" w:rsidRDefault="00D377BE" w:rsidP="00E32161">
            <w:pPr>
              <w:jc w:val="center"/>
              <w:rPr>
                <w:sz w:val="22"/>
              </w:rPr>
            </w:pPr>
            <w:r>
              <w:rPr>
                <w:sz w:val="22"/>
              </w:rPr>
              <w:t>x</w:t>
            </w:r>
          </w:p>
        </w:tc>
      </w:tr>
      <w:tr w:rsidR="00D377BE" w:rsidRPr="00C06F8B" w14:paraId="2F70BF3C" w14:textId="77777777" w:rsidTr="00E32161">
        <w:trPr>
          <w:trHeight w:val="253"/>
        </w:trPr>
        <w:tc>
          <w:tcPr>
            <w:tcW w:w="1560" w:type="dxa"/>
            <w:vMerge/>
          </w:tcPr>
          <w:p w14:paraId="4D0323EA" w14:textId="77777777" w:rsidR="00D377BE" w:rsidRPr="00C06F8B" w:rsidRDefault="00D377BE" w:rsidP="00E32161">
            <w:pPr>
              <w:ind w:right="-2"/>
              <w:rPr>
                <w:sz w:val="22"/>
                <w:szCs w:val="22"/>
              </w:rPr>
            </w:pPr>
          </w:p>
        </w:tc>
        <w:tc>
          <w:tcPr>
            <w:tcW w:w="2126" w:type="dxa"/>
            <w:vMerge/>
          </w:tcPr>
          <w:p w14:paraId="0C85945D" w14:textId="77777777" w:rsidR="00D377BE" w:rsidRPr="009077DF" w:rsidRDefault="00D377BE" w:rsidP="00E32161">
            <w:pPr>
              <w:ind w:right="-2"/>
              <w:jc w:val="center"/>
              <w:rPr>
                <w:sz w:val="20"/>
                <w:szCs w:val="20"/>
              </w:rPr>
            </w:pPr>
          </w:p>
        </w:tc>
        <w:tc>
          <w:tcPr>
            <w:tcW w:w="1418" w:type="dxa"/>
            <w:vAlign w:val="center"/>
          </w:tcPr>
          <w:p w14:paraId="7B996AC7" w14:textId="77777777" w:rsidR="00D377BE" w:rsidRDefault="00D377BE" w:rsidP="00E32161">
            <w:pPr>
              <w:ind w:right="-2"/>
              <w:jc w:val="center"/>
              <w:rPr>
                <w:sz w:val="22"/>
              </w:rPr>
            </w:pPr>
            <w:r w:rsidRPr="00B85822">
              <w:rPr>
                <w:sz w:val="22"/>
              </w:rPr>
              <w:t>с 01.01.2023</w:t>
            </w:r>
          </w:p>
        </w:tc>
        <w:tc>
          <w:tcPr>
            <w:tcW w:w="992" w:type="dxa"/>
            <w:shd w:val="clear" w:color="000000" w:fill="FFFFFF"/>
            <w:vAlign w:val="center"/>
          </w:tcPr>
          <w:p w14:paraId="47A260EF" w14:textId="77777777" w:rsidR="00D377BE" w:rsidRDefault="00D377BE" w:rsidP="00E32161">
            <w:pPr>
              <w:jc w:val="center"/>
              <w:rPr>
                <w:sz w:val="22"/>
              </w:rPr>
            </w:pPr>
            <w:r>
              <w:rPr>
                <w:sz w:val="22"/>
              </w:rPr>
              <w:t>3 918,49</w:t>
            </w:r>
          </w:p>
        </w:tc>
        <w:tc>
          <w:tcPr>
            <w:tcW w:w="845" w:type="dxa"/>
            <w:vAlign w:val="center"/>
          </w:tcPr>
          <w:p w14:paraId="3B6D886A" w14:textId="77777777" w:rsidR="00D377BE" w:rsidRDefault="00D377BE" w:rsidP="00E32161">
            <w:pPr>
              <w:jc w:val="center"/>
              <w:rPr>
                <w:sz w:val="22"/>
              </w:rPr>
            </w:pPr>
            <w:r>
              <w:rPr>
                <w:sz w:val="22"/>
              </w:rPr>
              <w:t>x</w:t>
            </w:r>
          </w:p>
        </w:tc>
        <w:tc>
          <w:tcPr>
            <w:tcW w:w="850" w:type="dxa"/>
            <w:vAlign w:val="center"/>
          </w:tcPr>
          <w:p w14:paraId="7417314E" w14:textId="77777777" w:rsidR="00D377BE" w:rsidRDefault="00D377BE" w:rsidP="00E32161">
            <w:pPr>
              <w:jc w:val="center"/>
              <w:rPr>
                <w:sz w:val="22"/>
              </w:rPr>
            </w:pPr>
            <w:r>
              <w:rPr>
                <w:sz w:val="22"/>
              </w:rPr>
              <w:t>x</w:t>
            </w:r>
          </w:p>
        </w:tc>
        <w:tc>
          <w:tcPr>
            <w:tcW w:w="851" w:type="dxa"/>
            <w:vAlign w:val="center"/>
          </w:tcPr>
          <w:p w14:paraId="38CB85A2" w14:textId="77777777" w:rsidR="00D377BE" w:rsidRDefault="00D377BE" w:rsidP="00E32161">
            <w:pPr>
              <w:jc w:val="center"/>
              <w:rPr>
                <w:sz w:val="22"/>
              </w:rPr>
            </w:pPr>
            <w:r>
              <w:rPr>
                <w:sz w:val="22"/>
              </w:rPr>
              <w:t>x</w:t>
            </w:r>
          </w:p>
        </w:tc>
        <w:tc>
          <w:tcPr>
            <w:tcW w:w="856" w:type="dxa"/>
            <w:vAlign w:val="center"/>
          </w:tcPr>
          <w:p w14:paraId="72D25AE9" w14:textId="77777777" w:rsidR="00D377BE" w:rsidRDefault="00D377BE" w:rsidP="00E32161">
            <w:pPr>
              <w:jc w:val="center"/>
              <w:rPr>
                <w:sz w:val="22"/>
              </w:rPr>
            </w:pPr>
            <w:r>
              <w:rPr>
                <w:sz w:val="22"/>
              </w:rPr>
              <w:t>x</w:t>
            </w:r>
          </w:p>
        </w:tc>
        <w:tc>
          <w:tcPr>
            <w:tcW w:w="992" w:type="dxa"/>
            <w:vAlign w:val="center"/>
          </w:tcPr>
          <w:p w14:paraId="0AF68C4B" w14:textId="77777777" w:rsidR="00D377BE" w:rsidRDefault="00D377BE" w:rsidP="00E32161">
            <w:pPr>
              <w:jc w:val="center"/>
              <w:rPr>
                <w:sz w:val="22"/>
              </w:rPr>
            </w:pPr>
            <w:r>
              <w:rPr>
                <w:sz w:val="22"/>
              </w:rPr>
              <w:t>x</w:t>
            </w:r>
          </w:p>
        </w:tc>
      </w:tr>
      <w:tr w:rsidR="00D377BE" w:rsidRPr="00C06F8B" w14:paraId="695E8B84" w14:textId="77777777" w:rsidTr="00E32161">
        <w:trPr>
          <w:trHeight w:val="253"/>
        </w:trPr>
        <w:tc>
          <w:tcPr>
            <w:tcW w:w="1560" w:type="dxa"/>
            <w:vMerge/>
          </w:tcPr>
          <w:p w14:paraId="13653E29" w14:textId="77777777" w:rsidR="00D377BE" w:rsidRPr="00C06F8B" w:rsidRDefault="00D377BE" w:rsidP="00E32161">
            <w:pPr>
              <w:ind w:right="-2"/>
              <w:rPr>
                <w:sz w:val="22"/>
                <w:szCs w:val="22"/>
              </w:rPr>
            </w:pPr>
          </w:p>
        </w:tc>
        <w:tc>
          <w:tcPr>
            <w:tcW w:w="2126" w:type="dxa"/>
            <w:vMerge/>
          </w:tcPr>
          <w:p w14:paraId="2E0E6ACF" w14:textId="77777777" w:rsidR="00D377BE" w:rsidRPr="009077DF" w:rsidRDefault="00D377BE" w:rsidP="00E32161">
            <w:pPr>
              <w:ind w:right="-2"/>
              <w:jc w:val="center"/>
              <w:rPr>
                <w:sz w:val="20"/>
                <w:szCs w:val="20"/>
              </w:rPr>
            </w:pPr>
          </w:p>
        </w:tc>
        <w:tc>
          <w:tcPr>
            <w:tcW w:w="1418" w:type="dxa"/>
            <w:vAlign w:val="center"/>
          </w:tcPr>
          <w:p w14:paraId="7A245EB6" w14:textId="77777777" w:rsidR="00D377BE" w:rsidRDefault="00D377BE" w:rsidP="00E32161">
            <w:pPr>
              <w:ind w:right="-2"/>
              <w:jc w:val="center"/>
              <w:rPr>
                <w:sz w:val="22"/>
              </w:rPr>
            </w:pPr>
            <w:r w:rsidRPr="00B85822">
              <w:rPr>
                <w:sz w:val="22"/>
              </w:rPr>
              <w:t>с 01.01.2024</w:t>
            </w:r>
          </w:p>
        </w:tc>
        <w:tc>
          <w:tcPr>
            <w:tcW w:w="992" w:type="dxa"/>
            <w:shd w:val="clear" w:color="000000" w:fill="FFFFFF"/>
            <w:vAlign w:val="center"/>
          </w:tcPr>
          <w:p w14:paraId="60527250" w14:textId="77777777" w:rsidR="00D377BE" w:rsidRDefault="00D377BE" w:rsidP="00E32161">
            <w:pPr>
              <w:jc w:val="center"/>
              <w:rPr>
                <w:sz w:val="22"/>
              </w:rPr>
            </w:pPr>
            <w:r w:rsidRPr="00B85822">
              <w:rPr>
                <w:sz w:val="22"/>
              </w:rPr>
              <w:t>3</w:t>
            </w:r>
            <w:r>
              <w:rPr>
                <w:sz w:val="22"/>
              </w:rPr>
              <w:t> 918,49</w:t>
            </w:r>
          </w:p>
        </w:tc>
        <w:tc>
          <w:tcPr>
            <w:tcW w:w="845" w:type="dxa"/>
            <w:vAlign w:val="center"/>
          </w:tcPr>
          <w:p w14:paraId="55F84D30" w14:textId="77777777" w:rsidR="00D377BE" w:rsidRDefault="00D377BE" w:rsidP="00E32161">
            <w:pPr>
              <w:jc w:val="center"/>
              <w:rPr>
                <w:sz w:val="22"/>
              </w:rPr>
            </w:pPr>
            <w:r>
              <w:rPr>
                <w:sz w:val="22"/>
              </w:rPr>
              <w:t>x</w:t>
            </w:r>
          </w:p>
        </w:tc>
        <w:tc>
          <w:tcPr>
            <w:tcW w:w="850" w:type="dxa"/>
            <w:vAlign w:val="center"/>
          </w:tcPr>
          <w:p w14:paraId="31B61A62" w14:textId="77777777" w:rsidR="00D377BE" w:rsidRDefault="00D377BE" w:rsidP="00E32161">
            <w:pPr>
              <w:jc w:val="center"/>
              <w:rPr>
                <w:sz w:val="22"/>
              </w:rPr>
            </w:pPr>
            <w:r>
              <w:rPr>
                <w:sz w:val="22"/>
              </w:rPr>
              <w:t>x</w:t>
            </w:r>
          </w:p>
        </w:tc>
        <w:tc>
          <w:tcPr>
            <w:tcW w:w="851" w:type="dxa"/>
            <w:vAlign w:val="center"/>
          </w:tcPr>
          <w:p w14:paraId="321EE351" w14:textId="77777777" w:rsidR="00D377BE" w:rsidRDefault="00D377BE" w:rsidP="00E32161">
            <w:pPr>
              <w:jc w:val="center"/>
              <w:rPr>
                <w:sz w:val="22"/>
              </w:rPr>
            </w:pPr>
            <w:r>
              <w:rPr>
                <w:sz w:val="22"/>
              </w:rPr>
              <w:t>x</w:t>
            </w:r>
          </w:p>
        </w:tc>
        <w:tc>
          <w:tcPr>
            <w:tcW w:w="856" w:type="dxa"/>
            <w:vAlign w:val="center"/>
          </w:tcPr>
          <w:p w14:paraId="6603595D" w14:textId="77777777" w:rsidR="00D377BE" w:rsidRDefault="00D377BE" w:rsidP="00E32161">
            <w:pPr>
              <w:jc w:val="center"/>
              <w:rPr>
                <w:sz w:val="22"/>
              </w:rPr>
            </w:pPr>
            <w:r>
              <w:rPr>
                <w:sz w:val="22"/>
              </w:rPr>
              <w:t>x</w:t>
            </w:r>
          </w:p>
        </w:tc>
        <w:tc>
          <w:tcPr>
            <w:tcW w:w="992" w:type="dxa"/>
            <w:vAlign w:val="center"/>
          </w:tcPr>
          <w:p w14:paraId="298834CE" w14:textId="77777777" w:rsidR="00D377BE" w:rsidRDefault="00D377BE" w:rsidP="00E32161">
            <w:pPr>
              <w:jc w:val="center"/>
              <w:rPr>
                <w:sz w:val="22"/>
              </w:rPr>
            </w:pPr>
            <w:r>
              <w:rPr>
                <w:sz w:val="22"/>
              </w:rPr>
              <w:t>x</w:t>
            </w:r>
          </w:p>
        </w:tc>
      </w:tr>
      <w:tr w:rsidR="00D377BE" w:rsidRPr="00C06F8B" w14:paraId="0A93FDC2" w14:textId="77777777" w:rsidTr="00E32161">
        <w:trPr>
          <w:trHeight w:val="253"/>
        </w:trPr>
        <w:tc>
          <w:tcPr>
            <w:tcW w:w="1560" w:type="dxa"/>
            <w:vMerge/>
          </w:tcPr>
          <w:p w14:paraId="6B1B2822" w14:textId="77777777" w:rsidR="00D377BE" w:rsidRPr="00C06F8B" w:rsidRDefault="00D377BE" w:rsidP="00E32161">
            <w:pPr>
              <w:ind w:right="-2"/>
              <w:rPr>
                <w:sz w:val="22"/>
                <w:szCs w:val="22"/>
              </w:rPr>
            </w:pPr>
          </w:p>
        </w:tc>
        <w:tc>
          <w:tcPr>
            <w:tcW w:w="2126" w:type="dxa"/>
            <w:vMerge/>
          </w:tcPr>
          <w:p w14:paraId="0BDF90BF" w14:textId="77777777" w:rsidR="00D377BE" w:rsidRPr="009077DF" w:rsidRDefault="00D377BE" w:rsidP="00E32161">
            <w:pPr>
              <w:ind w:right="-2"/>
              <w:jc w:val="center"/>
              <w:rPr>
                <w:sz w:val="20"/>
                <w:szCs w:val="20"/>
              </w:rPr>
            </w:pPr>
          </w:p>
        </w:tc>
        <w:tc>
          <w:tcPr>
            <w:tcW w:w="1418" w:type="dxa"/>
            <w:vAlign w:val="center"/>
          </w:tcPr>
          <w:p w14:paraId="1AC0B48C" w14:textId="77777777" w:rsidR="00D377BE" w:rsidRDefault="00D377BE" w:rsidP="00E32161">
            <w:pPr>
              <w:ind w:right="-2"/>
              <w:jc w:val="center"/>
              <w:rPr>
                <w:sz w:val="22"/>
              </w:rPr>
            </w:pPr>
            <w:r w:rsidRPr="00B85822">
              <w:rPr>
                <w:sz w:val="22"/>
              </w:rPr>
              <w:t>с 01.07.2024</w:t>
            </w:r>
          </w:p>
        </w:tc>
        <w:tc>
          <w:tcPr>
            <w:tcW w:w="992" w:type="dxa"/>
            <w:shd w:val="clear" w:color="000000" w:fill="FFFFFF"/>
            <w:vAlign w:val="center"/>
          </w:tcPr>
          <w:p w14:paraId="6DDB2B6F" w14:textId="77777777" w:rsidR="00D377BE" w:rsidRDefault="00D377BE" w:rsidP="00E32161">
            <w:pPr>
              <w:jc w:val="center"/>
              <w:rPr>
                <w:sz w:val="22"/>
              </w:rPr>
            </w:pPr>
            <w:r>
              <w:rPr>
                <w:sz w:val="22"/>
              </w:rPr>
              <w:t>4 294,75</w:t>
            </w:r>
          </w:p>
        </w:tc>
        <w:tc>
          <w:tcPr>
            <w:tcW w:w="845" w:type="dxa"/>
            <w:vAlign w:val="center"/>
          </w:tcPr>
          <w:p w14:paraId="0C1E3398" w14:textId="77777777" w:rsidR="00D377BE" w:rsidRDefault="00D377BE" w:rsidP="00E32161">
            <w:pPr>
              <w:jc w:val="center"/>
              <w:rPr>
                <w:sz w:val="22"/>
              </w:rPr>
            </w:pPr>
            <w:r>
              <w:rPr>
                <w:sz w:val="22"/>
              </w:rPr>
              <w:t>x</w:t>
            </w:r>
          </w:p>
        </w:tc>
        <w:tc>
          <w:tcPr>
            <w:tcW w:w="850" w:type="dxa"/>
            <w:vAlign w:val="center"/>
          </w:tcPr>
          <w:p w14:paraId="7DAE01D7" w14:textId="77777777" w:rsidR="00D377BE" w:rsidRDefault="00D377BE" w:rsidP="00E32161">
            <w:pPr>
              <w:jc w:val="center"/>
              <w:rPr>
                <w:sz w:val="22"/>
              </w:rPr>
            </w:pPr>
            <w:r>
              <w:rPr>
                <w:sz w:val="22"/>
              </w:rPr>
              <w:t>x</w:t>
            </w:r>
          </w:p>
        </w:tc>
        <w:tc>
          <w:tcPr>
            <w:tcW w:w="851" w:type="dxa"/>
            <w:vAlign w:val="center"/>
          </w:tcPr>
          <w:p w14:paraId="17899B14" w14:textId="77777777" w:rsidR="00D377BE" w:rsidRDefault="00D377BE" w:rsidP="00E32161">
            <w:pPr>
              <w:jc w:val="center"/>
              <w:rPr>
                <w:sz w:val="22"/>
              </w:rPr>
            </w:pPr>
            <w:r>
              <w:rPr>
                <w:sz w:val="22"/>
              </w:rPr>
              <w:t>x</w:t>
            </w:r>
          </w:p>
        </w:tc>
        <w:tc>
          <w:tcPr>
            <w:tcW w:w="856" w:type="dxa"/>
            <w:vAlign w:val="center"/>
          </w:tcPr>
          <w:p w14:paraId="150F1F6A" w14:textId="77777777" w:rsidR="00D377BE" w:rsidRDefault="00D377BE" w:rsidP="00E32161">
            <w:pPr>
              <w:jc w:val="center"/>
              <w:rPr>
                <w:sz w:val="22"/>
              </w:rPr>
            </w:pPr>
            <w:r>
              <w:rPr>
                <w:sz w:val="22"/>
              </w:rPr>
              <w:t>x</w:t>
            </w:r>
          </w:p>
        </w:tc>
        <w:tc>
          <w:tcPr>
            <w:tcW w:w="992" w:type="dxa"/>
            <w:vAlign w:val="center"/>
          </w:tcPr>
          <w:p w14:paraId="0034F47D" w14:textId="77777777" w:rsidR="00D377BE" w:rsidRDefault="00D377BE" w:rsidP="00E32161">
            <w:pPr>
              <w:jc w:val="center"/>
              <w:rPr>
                <w:sz w:val="22"/>
              </w:rPr>
            </w:pPr>
            <w:r>
              <w:rPr>
                <w:sz w:val="22"/>
              </w:rPr>
              <w:t>x</w:t>
            </w:r>
          </w:p>
        </w:tc>
      </w:tr>
      <w:tr w:rsidR="00D377BE" w:rsidRPr="00C06F8B" w14:paraId="17A18F1A" w14:textId="77777777" w:rsidTr="00E32161">
        <w:trPr>
          <w:trHeight w:val="253"/>
        </w:trPr>
        <w:tc>
          <w:tcPr>
            <w:tcW w:w="1560" w:type="dxa"/>
            <w:vMerge/>
          </w:tcPr>
          <w:p w14:paraId="6A7AC49B" w14:textId="77777777" w:rsidR="00D377BE" w:rsidRPr="00C06F8B" w:rsidRDefault="00D377BE" w:rsidP="00E32161">
            <w:pPr>
              <w:ind w:right="-2"/>
              <w:rPr>
                <w:sz w:val="22"/>
                <w:szCs w:val="22"/>
              </w:rPr>
            </w:pPr>
          </w:p>
        </w:tc>
        <w:tc>
          <w:tcPr>
            <w:tcW w:w="2126" w:type="dxa"/>
            <w:vMerge/>
          </w:tcPr>
          <w:p w14:paraId="02D56151" w14:textId="77777777" w:rsidR="00D377BE" w:rsidRPr="009077DF" w:rsidRDefault="00D377BE" w:rsidP="00E32161">
            <w:pPr>
              <w:ind w:right="-2"/>
              <w:jc w:val="center"/>
              <w:rPr>
                <w:sz w:val="20"/>
                <w:szCs w:val="20"/>
              </w:rPr>
            </w:pPr>
          </w:p>
        </w:tc>
        <w:tc>
          <w:tcPr>
            <w:tcW w:w="1418" w:type="dxa"/>
            <w:vAlign w:val="center"/>
          </w:tcPr>
          <w:p w14:paraId="4F032403" w14:textId="77777777" w:rsidR="00D377BE" w:rsidRDefault="00D377BE" w:rsidP="00E32161">
            <w:pPr>
              <w:ind w:right="-2"/>
              <w:jc w:val="center"/>
              <w:rPr>
                <w:sz w:val="22"/>
              </w:rPr>
            </w:pPr>
            <w:r w:rsidRPr="00B85822">
              <w:rPr>
                <w:sz w:val="22"/>
              </w:rPr>
              <w:t>с 01.01.2025</w:t>
            </w:r>
          </w:p>
        </w:tc>
        <w:tc>
          <w:tcPr>
            <w:tcW w:w="992" w:type="dxa"/>
            <w:shd w:val="clear" w:color="000000" w:fill="FFFFFF"/>
            <w:vAlign w:val="center"/>
          </w:tcPr>
          <w:p w14:paraId="46895AC9" w14:textId="77777777" w:rsidR="00D377BE" w:rsidRDefault="00D377BE" w:rsidP="00E32161">
            <w:pPr>
              <w:jc w:val="center"/>
              <w:rPr>
                <w:sz w:val="22"/>
              </w:rPr>
            </w:pPr>
            <w:r>
              <w:rPr>
                <w:sz w:val="22"/>
              </w:rPr>
              <w:t>4 294,75</w:t>
            </w:r>
          </w:p>
        </w:tc>
        <w:tc>
          <w:tcPr>
            <w:tcW w:w="845" w:type="dxa"/>
            <w:vAlign w:val="center"/>
          </w:tcPr>
          <w:p w14:paraId="1E6CBDBE" w14:textId="77777777" w:rsidR="00D377BE" w:rsidRDefault="00D377BE" w:rsidP="00E32161">
            <w:pPr>
              <w:jc w:val="center"/>
              <w:rPr>
                <w:sz w:val="22"/>
              </w:rPr>
            </w:pPr>
            <w:r>
              <w:rPr>
                <w:sz w:val="22"/>
              </w:rPr>
              <w:t>x</w:t>
            </w:r>
          </w:p>
        </w:tc>
        <w:tc>
          <w:tcPr>
            <w:tcW w:w="850" w:type="dxa"/>
            <w:vAlign w:val="center"/>
          </w:tcPr>
          <w:p w14:paraId="4CB7EB01" w14:textId="77777777" w:rsidR="00D377BE" w:rsidRDefault="00D377BE" w:rsidP="00E32161">
            <w:pPr>
              <w:jc w:val="center"/>
              <w:rPr>
                <w:sz w:val="22"/>
              </w:rPr>
            </w:pPr>
            <w:r>
              <w:rPr>
                <w:sz w:val="22"/>
              </w:rPr>
              <w:t>x</w:t>
            </w:r>
          </w:p>
        </w:tc>
        <w:tc>
          <w:tcPr>
            <w:tcW w:w="851" w:type="dxa"/>
            <w:vAlign w:val="center"/>
          </w:tcPr>
          <w:p w14:paraId="46BF5C0E" w14:textId="77777777" w:rsidR="00D377BE" w:rsidRDefault="00D377BE" w:rsidP="00E32161">
            <w:pPr>
              <w:jc w:val="center"/>
              <w:rPr>
                <w:sz w:val="22"/>
              </w:rPr>
            </w:pPr>
            <w:r>
              <w:rPr>
                <w:sz w:val="22"/>
              </w:rPr>
              <w:t>x</w:t>
            </w:r>
          </w:p>
        </w:tc>
        <w:tc>
          <w:tcPr>
            <w:tcW w:w="856" w:type="dxa"/>
            <w:vAlign w:val="center"/>
          </w:tcPr>
          <w:p w14:paraId="363B64FF" w14:textId="77777777" w:rsidR="00D377BE" w:rsidRDefault="00D377BE" w:rsidP="00E32161">
            <w:pPr>
              <w:jc w:val="center"/>
              <w:rPr>
                <w:sz w:val="22"/>
              </w:rPr>
            </w:pPr>
            <w:r>
              <w:rPr>
                <w:sz w:val="22"/>
              </w:rPr>
              <w:t>x</w:t>
            </w:r>
          </w:p>
        </w:tc>
        <w:tc>
          <w:tcPr>
            <w:tcW w:w="992" w:type="dxa"/>
            <w:vAlign w:val="center"/>
          </w:tcPr>
          <w:p w14:paraId="1F9E514C" w14:textId="77777777" w:rsidR="00D377BE" w:rsidRDefault="00D377BE" w:rsidP="00E32161">
            <w:pPr>
              <w:jc w:val="center"/>
              <w:rPr>
                <w:sz w:val="22"/>
              </w:rPr>
            </w:pPr>
            <w:r>
              <w:rPr>
                <w:sz w:val="22"/>
              </w:rPr>
              <w:t>x</w:t>
            </w:r>
          </w:p>
        </w:tc>
      </w:tr>
      <w:tr w:rsidR="00D377BE" w:rsidRPr="00C06F8B" w14:paraId="02E435EC" w14:textId="77777777" w:rsidTr="00E32161">
        <w:trPr>
          <w:trHeight w:val="253"/>
        </w:trPr>
        <w:tc>
          <w:tcPr>
            <w:tcW w:w="1560" w:type="dxa"/>
            <w:vMerge/>
          </w:tcPr>
          <w:p w14:paraId="2BFB9EA8" w14:textId="77777777" w:rsidR="00D377BE" w:rsidRPr="00C06F8B" w:rsidRDefault="00D377BE" w:rsidP="00E32161">
            <w:pPr>
              <w:ind w:right="-2"/>
              <w:rPr>
                <w:sz w:val="22"/>
                <w:szCs w:val="22"/>
              </w:rPr>
            </w:pPr>
          </w:p>
        </w:tc>
        <w:tc>
          <w:tcPr>
            <w:tcW w:w="2126" w:type="dxa"/>
            <w:vMerge/>
          </w:tcPr>
          <w:p w14:paraId="6F024E12" w14:textId="77777777" w:rsidR="00D377BE" w:rsidRPr="009077DF" w:rsidRDefault="00D377BE" w:rsidP="00E32161">
            <w:pPr>
              <w:ind w:right="-2"/>
              <w:jc w:val="center"/>
              <w:rPr>
                <w:sz w:val="20"/>
                <w:szCs w:val="20"/>
              </w:rPr>
            </w:pPr>
          </w:p>
        </w:tc>
        <w:tc>
          <w:tcPr>
            <w:tcW w:w="1418" w:type="dxa"/>
            <w:vAlign w:val="center"/>
          </w:tcPr>
          <w:p w14:paraId="467A0DD6" w14:textId="77777777" w:rsidR="00D377BE" w:rsidRDefault="00D377BE" w:rsidP="00E32161">
            <w:pPr>
              <w:ind w:right="-2"/>
              <w:jc w:val="center"/>
              <w:rPr>
                <w:sz w:val="22"/>
              </w:rPr>
            </w:pPr>
            <w:r w:rsidRPr="00B85822">
              <w:rPr>
                <w:sz w:val="22"/>
              </w:rPr>
              <w:t>с 01.07.2025</w:t>
            </w:r>
          </w:p>
        </w:tc>
        <w:tc>
          <w:tcPr>
            <w:tcW w:w="992" w:type="dxa"/>
            <w:shd w:val="clear" w:color="000000" w:fill="FFFFFF"/>
            <w:vAlign w:val="center"/>
          </w:tcPr>
          <w:p w14:paraId="5371A9FA" w14:textId="77777777" w:rsidR="00D377BE" w:rsidRDefault="00D377BE" w:rsidP="00E32161">
            <w:pPr>
              <w:jc w:val="center"/>
              <w:rPr>
                <w:sz w:val="22"/>
              </w:rPr>
            </w:pPr>
            <w:r>
              <w:rPr>
                <w:sz w:val="22"/>
              </w:rPr>
              <w:t>4 810,25</w:t>
            </w:r>
          </w:p>
        </w:tc>
        <w:tc>
          <w:tcPr>
            <w:tcW w:w="845" w:type="dxa"/>
            <w:vAlign w:val="center"/>
          </w:tcPr>
          <w:p w14:paraId="4A92B07D" w14:textId="77777777" w:rsidR="00D377BE" w:rsidRDefault="00D377BE" w:rsidP="00E32161">
            <w:pPr>
              <w:jc w:val="center"/>
              <w:rPr>
                <w:sz w:val="22"/>
              </w:rPr>
            </w:pPr>
            <w:r>
              <w:rPr>
                <w:sz w:val="22"/>
              </w:rPr>
              <w:t>x</w:t>
            </w:r>
          </w:p>
        </w:tc>
        <w:tc>
          <w:tcPr>
            <w:tcW w:w="850" w:type="dxa"/>
            <w:vAlign w:val="center"/>
          </w:tcPr>
          <w:p w14:paraId="78898EFD" w14:textId="77777777" w:rsidR="00D377BE" w:rsidRDefault="00D377BE" w:rsidP="00E32161">
            <w:pPr>
              <w:jc w:val="center"/>
              <w:rPr>
                <w:sz w:val="22"/>
              </w:rPr>
            </w:pPr>
            <w:r>
              <w:rPr>
                <w:sz w:val="22"/>
              </w:rPr>
              <w:t>x</w:t>
            </w:r>
          </w:p>
        </w:tc>
        <w:tc>
          <w:tcPr>
            <w:tcW w:w="851" w:type="dxa"/>
            <w:vAlign w:val="center"/>
          </w:tcPr>
          <w:p w14:paraId="503F691C" w14:textId="77777777" w:rsidR="00D377BE" w:rsidRDefault="00D377BE" w:rsidP="00E32161">
            <w:pPr>
              <w:jc w:val="center"/>
              <w:rPr>
                <w:sz w:val="22"/>
              </w:rPr>
            </w:pPr>
            <w:r>
              <w:rPr>
                <w:sz w:val="22"/>
              </w:rPr>
              <w:t>x</w:t>
            </w:r>
          </w:p>
        </w:tc>
        <w:tc>
          <w:tcPr>
            <w:tcW w:w="856" w:type="dxa"/>
            <w:vAlign w:val="center"/>
          </w:tcPr>
          <w:p w14:paraId="2BB031E9" w14:textId="77777777" w:rsidR="00D377BE" w:rsidRDefault="00D377BE" w:rsidP="00E32161">
            <w:pPr>
              <w:jc w:val="center"/>
              <w:rPr>
                <w:sz w:val="22"/>
              </w:rPr>
            </w:pPr>
            <w:r>
              <w:rPr>
                <w:sz w:val="22"/>
              </w:rPr>
              <w:t>x</w:t>
            </w:r>
          </w:p>
        </w:tc>
        <w:tc>
          <w:tcPr>
            <w:tcW w:w="992" w:type="dxa"/>
            <w:vAlign w:val="center"/>
          </w:tcPr>
          <w:p w14:paraId="21779036" w14:textId="77777777" w:rsidR="00D377BE" w:rsidRDefault="00D377BE" w:rsidP="00E32161">
            <w:pPr>
              <w:jc w:val="center"/>
              <w:rPr>
                <w:sz w:val="22"/>
              </w:rPr>
            </w:pPr>
            <w:r>
              <w:rPr>
                <w:sz w:val="22"/>
              </w:rPr>
              <w:t>x</w:t>
            </w:r>
          </w:p>
        </w:tc>
      </w:tr>
      <w:tr w:rsidR="00D377BE" w:rsidRPr="00C06F8B" w14:paraId="577CB1F8" w14:textId="77777777" w:rsidTr="00E32161">
        <w:trPr>
          <w:trHeight w:val="253"/>
        </w:trPr>
        <w:tc>
          <w:tcPr>
            <w:tcW w:w="1560" w:type="dxa"/>
            <w:vMerge/>
          </w:tcPr>
          <w:p w14:paraId="07F54B18" w14:textId="77777777" w:rsidR="00D377BE" w:rsidRPr="00C06F8B" w:rsidRDefault="00D377BE" w:rsidP="00E32161">
            <w:pPr>
              <w:ind w:right="-2"/>
              <w:rPr>
                <w:sz w:val="22"/>
                <w:szCs w:val="22"/>
              </w:rPr>
            </w:pPr>
          </w:p>
        </w:tc>
        <w:tc>
          <w:tcPr>
            <w:tcW w:w="2126" w:type="dxa"/>
            <w:vMerge/>
          </w:tcPr>
          <w:p w14:paraId="684E9F93" w14:textId="77777777" w:rsidR="00D377BE" w:rsidRPr="009077DF" w:rsidRDefault="00D377BE" w:rsidP="00E32161">
            <w:pPr>
              <w:ind w:right="-2"/>
              <w:jc w:val="center"/>
              <w:rPr>
                <w:sz w:val="20"/>
                <w:szCs w:val="20"/>
              </w:rPr>
            </w:pPr>
          </w:p>
        </w:tc>
        <w:tc>
          <w:tcPr>
            <w:tcW w:w="1418" w:type="dxa"/>
            <w:vAlign w:val="center"/>
          </w:tcPr>
          <w:p w14:paraId="2B4CC2A8" w14:textId="77777777" w:rsidR="00D377BE" w:rsidRPr="00B85822" w:rsidRDefault="00D377BE" w:rsidP="00E32161">
            <w:pPr>
              <w:ind w:right="-2"/>
              <w:jc w:val="center"/>
              <w:rPr>
                <w:sz w:val="22"/>
              </w:rPr>
            </w:pPr>
            <w:r w:rsidRPr="00B85822">
              <w:rPr>
                <w:sz w:val="22"/>
              </w:rPr>
              <w:t>с 01.0</w:t>
            </w:r>
            <w:r>
              <w:rPr>
                <w:sz w:val="22"/>
              </w:rPr>
              <w:t>8</w:t>
            </w:r>
            <w:r w:rsidRPr="00B85822">
              <w:rPr>
                <w:sz w:val="22"/>
              </w:rPr>
              <w:t>.2025</w:t>
            </w:r>
          </w:p>
        </w:tc>
        <w:tc>
          <w:tcPr>
            <w:tcW w:w="992" w:type="dxa"/>
            <w:shd w:val="clear" w:color="000000" w:fill="FFFFFF"/>
            <w:vAlign w:val="center"/>
          </w:tcPr>
          <w:p w14:paraId="3AD45FAD" w14:textId="77777777" w:rsidR="00D377BE" w:rsidRDefault="00D377BE" w:rsidP="00E32161">
            <w:pPr>
              <w:jc w:val="center"/>
              <w:rPr>
                <w:sz w:val="22"/>
              </w:rPr>
            </w:pPr>
            <w:r>
              <w:rPr>
                <w:sz w:val="22"/>
              </w:rPr>
              <w:t>5 151,44</w:t>
            </w:r>
          </w:p>
        </w:tc>
        <w:tc>
          <w:tcPr>
            <w:tcW w:w="845" w:type="dxa"/>
            <w:vAlign w:val="center"/>
          </w:tcPr>
          <w:p w14:paraId="006755FB" w14:textId="77777777" w:rsidR="00D377BE" w:rsidRDefault="00D377BE" w:rsidP="00E32161">
            <w:pPr>
              <w:jc w:val="center"/>
              <w:rPr>
                <w:sz w:val="22"/>
              </w:rPr>
            </w:pPr>
            <w:r>
              <w:rPr>
                <w:sz w:val="22"/>
              </w:rPr>
              <w:t>x</w:t>
            </w:r>
          </w:p>
        </w:tc>
        <w:tc>
          <w:tcPr>
            <w:tcW w:w="850" w:type="dxa"/>
            <w:vAlign w:val="center"/>
          </w:tcPr>
          <w:p w14:paraId="175A2167" w14:textId="77777777" w:rsidR="00D377BE" w:rsidRDefault="00D377BE" w:rsidP="00E32161">
            <w:pPr>
              <w:jc w:val="center"/>
              <w:rPr>
                <w:sz w:val="22"/>
              </w:rPr>
            </w:pPr>
            <w:r>
              <w:rPr>
                <w:sz w:val="22"/>
              </w:rPr>
              <w:t>x</w:t>
            </w:r>
          </w:p>
        </w:tc>
        <w:tc>
          <w:tcPr>
            <w:tcW w:w="851" w:type="dxa"/>
            <w:vAlign w:val="center"/>
          </w:tcPr>
          <w:p w14:paraId="77C02E21" w14:textId="77777777" w:rsidR="00D377BE" w:rsidRDefault="00D377BE" w:rsidP="00E32161">
            <w:pPr>
              <w:jc w:val="center"/>
              <w:rPr>
                <w:sz w:val="22"/>
              </w:rPr>
            </w:pPr>
            <w:r>
              <w:rPr>
                <w:sz w:val="22"/>
              </w:rPr>
              <w:t>x</w:t>
            </w:r>
          </w:p>
        </w:tc>
        <w:tc>
          <w:tcPr>
            <w:tcW w:w="856" w:type="dxa"/>
            <w:vAlign w:val="center"/>
          </w:tcPr>
          <w:p w14:paraId="22B69BA9" w14:textId="77777777" w:rsidR="00D377BE" w:rsidRDefault="00D377BE" w:rsidP="00E32161">
            <w:pPr>
              <w:jc w:val="center"/>
              <w:rPr>
                <w:sz w:val="22"/>
              </w:rPr>
            </w:pPr>
            <w:r>
              <w:rPr>
                <w:sz w:val="22"/>
              </w:rPr>
              <w:t>x</w:t>
            </w:r>
          </w:p>
        </w:tc>
        <w:tc>
          <w:tcPr>
            <w:tcW w:w="992" w:type="dxa"/>
            <w:vAlign w:val="center"/>
          </w:tcPr>
          <w:p w14:paraId="527E6F32" w14:textId="77777777" w:rsidR="00D377BE" w:rsidRDefault="00D377BE" w:rsidP="00E32161">
            <w:pPr>
              <w:jc w:val="center"/>
              <w:rPr>
                <w:sz w:val="22"/>
              </w:rPr>
            </w:pPr>
            <w:r>
              <w:rPr>
                <w:sz w:val="22"/>
              </w:rPr>
              <w:t>x</w:t>
            </w:r>
          </w:p>
        </w:tc>
      </w:tr>
      <w:tr w:rsidR="00D377BE" w:rsidRPr="00C06F8B" w14:paraId="1256B6D2" w14:textId="77777777" w:rsidTr="00E32161">
        <w:trPr>
          <w:trHeight w:val="241"/>
        </w:trPr>
        <w:tc>
          <w:tcPr>
            <w:tcW w:w="1560" w:type="dxa"/>
            <w:vMerge/>
          </w:tcPr>
          <w:p w14:paraId="65C46B01" w14:textId="77777777" w:rsidR="00D377BE" w:rsidRPr="00C06F8B" w:rsidRDefault="00D377BE" w:rsidP="00E32161">
            <w:pPr>
              <w:ind w:right="-2"/>
              <w:rPr>
                <w:sz w:val="22"/>
                <w:szCs w:val="22"/>
              </w:rPr>
            </w:pPr>
          </w:p>
        </w:tc>
        <w:tc>
          <w:tcPr>
            <w:tcW w:w="2126" w:type="dxa"/>
          </w:tcPr>
          <w:p w14:paraId="3B4A057E" w14:textId="77777777" w:rsidR="00D377BE" w:rsidRPr="009077DF" w:rsidRDefault="00D377BE" w:rsidP="00E32161">
            <w:pPr>
              <w:ind w:right="-2"/>
              <w:jc w:val="center"/>
              <w:rPr>
                <w:sz w:val="20"/>
                <w:szCs w:val="20"/>
              </w:rPr>
            </w:pPr>
            <w:r w:rsidRPr="009077DF">
              <w:rPr>
                <w:sz w:val="20"/>
                <w:szCs w:val="20"/>
              </w:rPr>
              <w:t>Двухставочный</w:t>
            </w:r>
          </w:p>
        </w:tc>
        <w:tc>
          <w:tcPr>
            <w:tcW w:w="1418" w:type="dxa"/>
            <w:vAlign w:val="center"/>
          </w:tcPr>
          <w:p w14:paraId="21C17D7B" w14:textId="77777777" w:rsidR="00D377BE" w:rsidRPr="00C06F8B" w:rsidRDefault="00D377BE" w:rsidP="00E32161">
            <w:pPr>
              <w:jc w:val="center"/>
              <w:rPr>
                <w:sz w:val="22"/>
                <w:szCs w:val="22"/>
              </w:rPr>
            </w:pPr>
            <w:r w:rsidRPr="00C06F8B">
              <w:rPr>
                <w:sz w:val="22"/>
                <w:szCs w:val="22"/>
              </w:rPr>
              <w:t>x</w:t>
            </w:r>
          </w:p>
        </w:tc>
        <w:tc>
          <w:tcPr>
            <w:tcW w:w="992" w:type="dxa"/>
            <w:vAlign w:val="center"/>
          </w:tcPr>
          <w:p w14:paraId="16F78ED5" w14:textId="77777777" w:rsidR="00D377BE" w:rsidRPr="00C06F8B" w:rsidRDefault="00D377BE" w:rsidP="00E32161">
            <w:pPr>
              <w:jc w:val="center"/>
              <w:rPr>
                <w:sz w:val="22"/>
                <w:szCs w:val="22"/>
              </w:rPr>
            </w:pPr>
            <w:r w:rsidRPr="00C06F8B">
              <w:rPr>
                <w:sz w:val="22"/>
                <w:szCs w:val="22"/>
              </w:rPr>
              <w:t>x</w:t>
            </w:r>
          </w:p>
        </w:tc>
        <w:tc>
          <w:tcPr>
            <w:tcW w:w="845" w:type="dxa"/>
            <w:vAlign w:val="center"/>
          </w:tcPr>
          <w:p w14:paraId="322F4F3B" w14:textId="77777777" w:rsidR="00D377BE" w:rsidRPr="00C06F8B" w:rsidRDefault="00D377BE" w:rsidP="00E32161">
            <w:pPr>
              <w:jc w:val="center"/>
              <w:rPr>
                <w:sz w:val="22"/>
                <w:szCs w:val="22"/>
              </w:rPr>
            </w:pPr>
            <w:r w:rsidRPr="00C06F8B">
              <w:rPr>
                <w:sz w:val="22"/>
                <w:szCs w:val="22"/>
              </w:rPr>
              <w:t>x</w:t>
            </w:r>
          </w:p>
        </w:tc>
        <w:tc>
          <w:tcPr>
            <w:tcW w:w="850" w:type="dxa"/>
            <w:vAlign w:val="center"/>
          </w:tcPr>
          <w:p w14:paraId="5BFF59B5" w14:textId="77777777" w:rsidR="00D377BE" w:rsidRPr="00C06F8B" w:rsidRDefault="00D377BE" w:rsidP="00E32161">
            <w:pPr>
              <w:jc w:val="center"/>
              <w:rPr>
                <w:sz w:val="22"/>
                <w:szCs w:val="22"/>
              </w:rPr>
            </w:pPr>
            <w:r w:rsidRPr="00C06F8B">
              <w:rPr>
                <w:sz w:val="22"/>
                <w:szCs w:val="22"/>
              </w:rPr>
              <w:t>x</w:t>
            </w:r>
          </w:p>
        </w:tc>
        <w:tc>
          <w:tcPr>
            <w:tcW w:w="851" w:type="dxa"/>
            <w:vAlign w:val="center"/>
          </w:tcPr>
          <w:p w14:paraId="6E215555" w14:textId="77777777" w:rsidR="00D377BE" w:rsidRPr="00C06F8B" w:rsidRDefault="00D377BE" w:rsidP="00E32161">
            <w:pPr>
              <w:jc w:val="center"/>
              <w:rPr>
                <w:sz w:val="22"/>
                <w:szCs w:val="22"/>
              </w:rPr>
            </w:pPr>
            <w:r w:rsidRPr="00C06F8B">
              <w:rPr>
                <w:sz w:val="22"/>
                <w:szCs w:val="22"/>
              </w:rPr>
              <w:t>x</w:t>
            </w:r>
          </w:p>
        </w:tc>
        <w:tc>
          <w:tcPr>
            <w:tcW w:w="856" w:type="dxa"/>
            <w:vAlign w:val="center"/>
          </w:tcPr>
          <w:p w14:paraId="0FD3A341" w14:textId="77777777" w:rsidR="00D377BE" w:rsidRPr="00C06F8B" w:rsidRDefault="00D377BE" w:rsidP="00E32161">
            <w:pPr>
              <w:jc w:val="center"/>
              <w:rPr>
                <w:sz w:val="22"/>
                <w:szCs w:val="22"/>
              </w:rPr>
            </w:pPr>
            <w:r w:rsidRPr="00C06F8B">
              <w:rPr>
                <w:sz w:val="22"/>
                <w:szCs w:val="22"/>
              </w:rPr>
              <w:t>x</w:t>
            </w:r>
          </w:p>
        </w:tc>
        <w:tc>
          <w:tcPr>
            <w:tcW w:w="992" w:type="dxa"/>
            <w:vAlign w:val="center"/>
          </w:tcPr>
          <w:p w14:paraId="452AB461" w14:textId="77777777" w:rsidR="00D377BE" w:rsidRPr="00C06F8B" w:rsidRDefault="00D377BE" w:rsidP="00E32161">
            <w:pPr>
              <w:jc w:val="center"/>
              <w:rPr>
                <w:sz w:val="22"/>
                <w:szCs w:val="22"/>
              </w:rPr>
            </w:pPr>
            <w:r w:rsidRPr="00C06F8B">
              <w:rPr>
                <w:sz w:val="22"/>
                <w:szCs w:val="22"/>
              </w:rPr>
              <w:t>x</w:t>
            </w:r>
          </w:p>
        </w:tc>
      </w:tr>
      <w:tr w:rsidR="00D377BE" w:rsidRPr="00C06F8B" w14:paraId="084447EC" w14:textId="77777777" w:rsidTr="00E32161">
        <w:trPr>
          <w:trHeight w:val="557"/>
        </w:trPr>
        <w:tc>
          <w:tcPr>
            <w:tcW w:w="1560" w:type="dxa"/>
            <w:vMerge/>
          </w:tcPr>
          <w:p w14:paraId="23B05801" w14:textId="77777777" w:rsidR="00D377BE" w:rsidRPr="00C06F8B" w:rsidRDefault="00D377BE" w:rsidP="00E32161">
            <w:pPr>
              <w:ind w:right="-2"/>
              <w:rPr>
                <w:sz w:val="22"/>
                <w:szCs w:val="22"/>
              </w:rPr>
            </w:pPr>
          </w:p>
        </w:tc>
        <w:tc>
          <w:tcPr>
            <w:tcW w:w="2126" w:type="dxa"/>
          </w:tcPr>
          <w:p w14:paraId="3F2CDD4E" w14:textId="77777777" w:rsidR="00D377BE" w:rsidRPr="009077DF" w:rsidRDefault="00D377BE" w:rsidP="00E32161">
            <w:pPr>
              <w:ind w:right="-41"/>
              <w:jc w:val="center"/>
              <w:rPr>
                <w:sz w:val="20"/>
                <w:szCs w:val="20"/>
              </w:rPr>
            </w:pPr>
            <w:r w:rsidRPr="009077DF">
              <w:rPr>
                <w:sz w:val="20"/>
                <w:szCs w:val="20"/>
              </w:rPr>
              <w:t>Ставка за тепловую энергию, руб./Гкал</w:t>
            </w:r>
          </w:p>
        </w:tc>
        <w:tc>
          <w:tcPr>
            <w:tcW w:w="1418" w:type="dxa"/>
            <w:vAlign w:val="center"/>
          </w:tcPr>
          <w:p w14:paraId="3732C2FE" w14:textId="77777777" w:rsidR="00D377BE" w:rsidRPr="00752470" w:rsidRDefault="00D377BE" w:rsidP="00E32161">
            <w:pPr>
              <w:ind w:left="-661" w:right="-675"/>
              <w:jc w:val="center"/>
              <w:rPr>
                <w:sz w:val="22"/>
                <w:szCs w:val="22"/>
              </w:rPr>
            </w:pPr>
            <w:r w:rsidRPr="00752470">
              <w:rPr>
                <w:sz w:val="22"/>
                <w:szCs w:val="22"/>
              </w:rPr>
              <w:t>x</w:t>
            </w:r>
          </w:p>
        </w:tc>
        <w:tc>
          <w:tcPr>
            <w:tcW w:w="992" w:type="dxa"/>
            <w:vAlign w:val="center"/>
          </w:tcPr>
          <w:p w14:paraId="316F52F5" w14:textId="77777777" w:rsidR="00D377BE" w:rsidRPr="00752470" w:rsidRDefault="00D377BE" w:rsidP="00E32161">
            <w:pPr>
              <w:ind w:left="-108" w:right="-108"/>
              <w:jc w:val="center"/>
              <w:rPr>
                <w:sz w:val="22"/>
                <w:szCs w:val="22"/>
              </w:rPr>
            </w:pPr>
            <w:r w:rsidRPr="00752470">
              <w:rPr>
                <w:sz w:val="22"/>
                <w:szCs w:val="22"/>
              </w:rPr>
              <w:t>x</w:t>
            </w:r>
          </w:p>
        </w:tc>
        <w:tc>
          <w:tcPr>
            <w:tcW w:w="845" w:type="dxa"/>
            <w:vAlign w:val="center"/>
          </w:tcPr>
          <w:p w14:paraId="16CE3BD3" w14:textId="77777777" w:rsidR="00D377BE" w:rsidRPr="00752470" w:rsidRDefault="00D377BE" w:rsidP="00E32161">
            <w:pPr>
              <w:ind w:left="-108" w:right="-108"/>
              <w:jc w:val="center"/>
              <w:rPr>
                <w:sz w:val="22"/>
                <w:szCs w:val="22"/>
              </w:rPr>
            </w:pPr>
            <w:r w:rsidRPr="00752470">
              <w:rPr>
                <w:sz w:val="22"/>
                <w:szCs w:val="22"/>
              </w:rPr>
              <w:t>x</w:t>
            </w:r>
          </w:p>
        </w:tc>
        <w:tc>
          <w:tcPr>
            <w:tcW w:w="850" w:type="dxa"/>
            <w:vAlign w:val="center"/>
          </w:tcPr>
          <w:p w14:paraId="00D9D7B0" w14:textId="77777777" w:rsidR="00D377BE" w:rsidRPr="00752470" w:rsidRDefault="00D377BE" w:rsidP="00E32161">
            <w:pPr>
              <w:ind w:left="-108" w:right="-108"/>
              <w:jc w:val="center"/>
              <w:rPr>
                <w:sz w:val="22"/>
                <w:szCs w:val="22"/>
              </w:rPr>
            </w:pPr>
            <w:r w:rsidRPr="00752470">
              <w:rPr>
                <w:sz w:val="22"/>
                <w:szCs w:val="22"/>
              </w:rPr>
              <w:t>x</w:t>
            </w:r>
          </w:p>
        </w:tc>
        <w:tc>
          <w:tcPr>
            <w:tcW w:w="851" w:type="dxa"/>
            <w:vAlign w:val="center"/>
          </w:tcPr>
          <w:p w14:paraId="403419BC" w14:textId="77777777" w:rsidR="00D377BE" w:rsidRPr="00752470" w:rsidRDefault="00D377BE" w:rsidP="00E32161">
            <w:pPr>
              <w:ind w:left="-108" w:right="-108"/>
              <w:jc w:val="center"/>
              <w:rPr>
                <w:sz w:val="22"/>
                <w:szCs w:val="22"/>
              </w:rPr>
            </w:pPr>
            <w:r w:rsidRPr="00752470">
              <w:rPr>
                <w:sz w:val="22"/>
                <w:szCs w:val="22"/>
              </w:rPr>
              <w:t>x</w:t>
            </w:r>
          </w:p>
        </w:tc>
        <w:tc>
          <w:tcPr>
            <w:tcW w:w="856" w:type="dxa"/>
            <w:vAlign w:val="center"/>
          </w:tcPr>
          <w:p w14:paraId="29CC0DE0" w14:textId="77777777" w:rsidR="00D377BE" w:rsidRPr="00752470" w:rsidRDefault="00D377BE" w:rsidP="00E32161">
            <w:pPr>
              <w:ind w:left="-108" w:right="-108"/>
              <w:jc w:val="center"/>
              <w:rPr>
                <w:sz w:val="22"/>
                <w:szCs w:val="22"/>
              </w:rPr>
            </w:pPr>
            <w:r w:rsidRPr="00752470">
              <w:rPr>
                <w:sz w:val="22"/>
                <w:szCs w:val="22"/>
              </w:rPr>
              <w:t>x</w:t>
            </w:r>
          </w:p>
        </w:tc>
        <w:tc>
          <w:tcPr>
            <w:tcW w:w="992" w:type="dxa"/>
            <w:vAlign w:val="center"/>
          </w:tcPr>
          <w:p w14:paraId="143D21BF" w14:textId="77777777" w:rsidR="00D377BE" w:rsidRPr="00752470" w:rsidRDefault="00D377BE" w:rsidP="00E32161">
            <w:pPr>
              <w:ind w:left="-108" w:right="-108"/>
              <w:jc w:val="center"/>
              <w:rPr>
                <w:sz w:val="22"/>
                <w:szCs w:val="22"/>
              </w:rPr>
            </w:pPr>
            <w:r w:rsidRPr="00752470">
              <w:rPr>
                <w:sz w:val="22"/>
                <w:szCs w:val="22"/>
              </w:rPr>
              <w:t>x</w:t>
            </w:r>
          </w:p>
        </w:tc>
      </w:tr>
      <w:tr w:rsidR="00D377BE" w:rsidRPr="00C06F8B" w14:paraId="6FC5E764" w14:textId="77777777" w:rsidTr="00E32161">
        <w:trPr>
          <w:trHeight w:val="241"/>
        </w:trPr>
        <w:tc>
          <w:tcPr>
            <w:tcW w:w="1560" w:type="dxa"/>
            <w:vMerge/>
          </w:tcPr>
          <w:p w14:paraId="3E87F0AA" w14:textId="77777777" w:rsidR="00D377BE" w:rsidRPr="00C06F8B" w:rsidRDefault="00D377BE" w:rsidP="00E32161">
            <w:pPr>
              <w:ind w:right="-2"/>
              <w:rPr>
                <w:sz w:val="22"/>
                <w:szCs w:val="22"/>
              </w:rPr>
            </w:pPr>
          </w:p>
        </w:tc>
        <w:tc>
          <w:tcPr>
            <w:tcW w:w="2126" w:type="dxa"/>
          </w:tcPr>
          <w:p w14:paraId="002891FD" w14:textId="77777777" w:rsidR="00D377BE" w:rsidRPr="009077DF" w:rsidRDefault="00D377BE" w:rsidP="00E32161">
            <w:pPr>
              <w:ind w:right="-105"/>
              <w:jc w:val="center"/>
              <w:rPr>
                <w:sz w:val="20"/>
                <w:szCs w:val="20"/>
              </w:rPr>
            </w:pPr>
            <w:r w:rsidRPr="009077DF">
              <w:rPr>
                <w:sz w:val="20"/>
                <w:szCs w:val="20"/>
              </w:rPr>
              <w:t>Ставка за содержание тепловой мощности,</w:t>
            </w:r>
          </w:p>
          <w:p w14:paraId="2F753D6D" w14:textId="77777777" w:rsidR="00D377BE" w:rsidRPr="009077DF" w:rsidRDefault="00D377BE" w:rsidP="00E32161">
            <w:pPr>
              <w:ind w:right="-105"/>
              <w:jc w:val="center"/>
              <w:rPr>
                <w:sz w:val="20"/>
                <w:szCs w:val="20"/>
              </w:rPr>
            </w:pPr>
            <w:r w:rsidRPr="009077DF">
              <w:rPr>
                <w:sz w:val="20"/>
                <w:szCs w:val="20"/>
              </w:rPr>
              <w:t>тыс. руб./Гкал/ч в мес.</w:t>
            </w:r>
          </w:p>
        </w:tc>
        <w:tc>
          <w:tcPr>
            <w:tcW w:w="1418" w:type="dxa"/>
            <w:vAlign w:val="center"/>
          </w:tcPr>
          <w:p w14:paraId="3FC24003" w14:textId="77777777" w:rsidR="00D377BE" w:rsidRPr="009077DF" w:rsidRDefault="00D377BE" w:rsidP="00E32161">
            <w:pPr>
              <w:ind w:left="-661" w:right="-675"/>
              <w:jc w:val="center"/>
              <w:rPr>
                <w:sz w:val="20"/>
                <w:szCs w:val="20"/>
              </w:rPr>
            </w:pPr>
            <w:r w:rsidRPr="009077DF">
              <w:rPr>
                <w:sz w:val="20"/>
                <w:szCs w:val="20"/>
              </w:rPr>
              <w:t>x</w:t>
            </w:r>
          </w:p>
        </w:tc>
        <w:tc>
          <w:tcPr>
            <w:tcW w:w="992" w:type="dxa"/>
            <w:vAlign w:val="center"/>
          </w:tcPr>
          <w:p w14:paraId="1A1E8AE9" w14:textId="77777777" w:rsidR="00D377BE" w:rsidRPr="009077DF" w:rsidRDefault="00D377BE" w:rsidP="00E32161">
            <w:pPr>
              <w:ind w:left="-108" w:right="-108"/>
              <w:jc w:val="center"/>
              <w:rPr>
                <w:sz w:val="20"/>
                <w:szCs w:val="20"/>
              </w:rPr>
            </w:pPr>
            <w:r w:rsidRPr="009077DF">
              <w:rPr>
                <w:sz w:val="20"/>
                <w:szCs w:val="20"/>
              </w:rPr>
              <w:t>x</w:t>
            </w:r>
          </w:p>
        </w:tc>
        <w:tc>
          <w:tcPr>
            <w:tcW w:w="845" w:type="dxa"/>
            <w:vAlign w:val="center"/>
          </w:tcPr>
          <w:p w14:paraId="20C3BBA0" w14:textId="77777777" w:rsidR="00D377BE" w:rsidRPr="009077DF" w:rsidRDefault="00D377BE" w:rsidP="00E32161">
            <w:pPr>
              <w:ind w:left="-108" w:right="-108"/>
              <w:jc w:val="center"/>
              <w:rPr>
                <w:sz w:val="20"/>
                <w:szCs w:val="20"/>
              </w:rPr>
            </w:pPr>
            <w:r w:rsidRPr="009077DF">
              <w:rPr>
                <w:sz w:val="20"/>
                <w:szCs w:val="20"/>
              </w:rPr>
              <w:t>x</w:t>
            </w:r>
          </w:p>
        </w:tc>
        <w:tc>
          <w:tcPr>
            <w:tcW w:w="850" w:type="dxa"/>
            <w:vAlign w:val="center"/>
          </w:tcPr>
          <w:p w14:paraId="1001BEB2" w14:textId="77777777" w:rsidR="00D377BE" w:rsidRPr="009077DF" w:rsidRDefault="00D377BE" w:rsidP="00E32161">
            <w:pPr>
              <w:ind w:left="-108" w:right="-108"/>
              <w:jc w:val="center"/>
              <w:rPr>
                <w:sz w:val="20"/>
                <w:szCs w:val="20"/>
              </w:rPr>
            </w:pPr>
            <w:r w:rsidRPr="009077DF">
              <w:rPr>
                <w:sz w:val="20"/>
                <w:szCs w:val="20"/>
              </w:rPr>
              <w:t>x</w:t>
            </w:r>
          </w:p>
        </w:tc>
        <w:tc>
          <w:tcPr>
            <w:tcW w:w="851" w:type="dxa"/>
            <w:vAlign w:val="center"/>
          </w:tcPr>
          <w:p w14:paraId="2DFD76C6" w14:textId="77777777" w:rsidR="00D377BE" w:rsidRPr="009077DF" w:rsidRDefault="00D377BE" w:rsidP="00E32161">
            <w:pPr>
              <w:ind w:left="-108" w:right="-108"/>
              <w:jc w:val="center"/>
              <w:rPr>
                <w:sz w:val="20"/>
                <w:szCs w:val="20"/>
              </w:rPr>
            </w:pPr>
            <w:r w:rsidRPr="009077DF">
              <w:rPr>
                <w:sz w:val="20"/>
                <w:szCs w:val="20"/>
              </w:rPr>
              <w:t>x</w:t>
            </w:r>
          </w:p>
        </w:tc>
        <w:tc>
          <w:tcPr>
            <w:tcW w:w="856" w:type="dxa"/>
            <w:vAlign w:val="center"/>
          </w:tcPr>
          <w:p w14:paraId="6FC26809" w14:textId="77777777" w:rsidR="00D377BE" w:rsidRPr="009077DF" w:rsidRDefault="00D377BE" w:rsidP="00E32161">
            <w:pPr>
              <w:ind w:left="-108" w:right="-108"/>
              <w:jc w:val="center"/>
              <w:rPr>
                <w:sz w:val="20"/>
                <w:szCs w:val="20"/>
              </w:rPr>
            </w:pPr>
            <w:r w:rsidRPr="009077DF">
              <w:rPr>
                <w:sz w:val="20"/>
                <w:szCs w:val="20"/>
              </w:rPr>
              <w:t>x</w:t>
            </w:r>
          </w:p>
        </w:tc>
        <w:tc>
          <w:tcPr>
            <w:tcW w:w="992" w:type="dxa"/>
            <w:vAlign w:val="center"/>
          </w:tcPr>
          <w:p w14:paraId="101E26DF" w14:textId="77777777" w:rsidR="00D377BE" w:rsidRPr="009077DF" w:rsidRDefault="00D377BE" w:rsidP="00E32161">
            <w:pPr>
              <w:ind w:left="-108" w:right="-108"/>
              <w:jc w:val="center"/>
              <w:rPr>
                <w:sz w:val="20"/>
                <w:szCs w:val="20"/>
              </w:rPr>
            </w:pPr>
            <w:r w:rsidRPr="009077DF">
              <w:rPr>
                <w:sz w:val="20"/>
                <w:szCs w:val="20"/>
              </w:rPr>
              <w:t>x</w:t>
            </w:r>
          </w:p>
        </w:tc>
      </w:tr>
    </w:tbl>
    <w:p w14:paraId="164AD1E1" w14:textId="77777777" w:rsidR="00D377BE" w:rsidRPr="00EF4CE0" w:rsidRDefault="00D377BE" w:rsidP="00D377BE">
      <w:pPr>
        <w:ind w:left="-567" w:right="-285" w:firstLine="425"/>
        <w:jc w:val="both"/>
        <w:rPr>
          <w:sz w:val="28"/>
          <w:szCs w:val="28"/>
        </w:rPr>
      </w:pPr>
      <w:r w:rsidRPr="00151787">
        <w:rPr>
          <w:sz w:val="28"/>
          <w:szCs w:val="28"/>
        </w:rPr>
        <w:t>* Выделяется в целях реализации пункта 6 статьи 168 Налогового кодекс</w:t>
      </w:r>
      <w:r>
        <w:rPr>
          <w:sz w:val="28"/>
          <w:szCs w:val="28"/>
        </w:rPr>
        <w:t xml:space="preserve">а </w:t>
      </w:r>
      <w:r w:rsidRPr="00151787">
        <w:rPr>
          <w:sz w:val="28"/>
          <w:szCs w:val="28"/>
        </w:rPr>
        <w:t>Российской Федерации (часть вторая)</w:t>
      </w:r>
      <w:r>
        <w:rPr>
          <w:sz w:val="28"/>
          <w:szCs w:val="28"/>
        </w:rPr>
        <w:t>.».</w:t>
      </w:r>
      <w:r w:rsidRPr="00EF4CE0">
        <w:rPr>
          <w:sz w:val="28"/>
          <w:szCs w:val="28"/>
        </w:rPr>
        <w:t xml:space="preserve">         </w:t>
      </w:r>
    </w:p>
    <w:p w14:paraId="4F62639A" w14:textId="77777777" w:rsidR="00D377BE" w:rsidRDefault="00D377BE" w:rsidP="00D377BE">
      <w:pPr>
        <w:ind w:left="-567" w:right="-285" w:firstLine="425"/>
        <w:jc w:val="both"/>
        <w:rPr>
          <w:sz w:val="28"/>
          <w:szCs w:val="28"/>
        </w:rPr>
      </w:pPr>
    </w:p>
    <w:p w14:paraId="28C4A5E1" w14:textId="77777777" w:rsidR="00A516E0" w:rsidRPr="00075F9A" w:rsidRDefault="00A516E0" w:rsidP="00D377BE">
      <w:pPr>
        <w:tabs>
          <w:tab w:val="left" w:pos="9214"/>
        </w:tabs>
        <w:ind w:left="-567" w:right="-285" w:firstLine="425"/>
        <w:jc w:val="both"/>
        <w:rPr>
          <w:b/>
          <w:bCs/>
          <w:sz w:val="28"/>
          <w:szCs w:val="22"/>
        </w:rPr>
      </w:pPr>
    </w:p>
    <w:sectPr w:rsidR="00A516E0" w:rsidRPr="00075F9A" w:rsidSect="00420C87">
      <w:pgSz w:w="11906" w:h="16838"/>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AA3EE" w14:textId="77777777" w:rsidR="00A516E0" w:rsidRDefault="00A516E0">
    <w:pPr>
      <w:pStyle w:val="ab"/>
      <w:framePr w:wrap="around" w:vAnchor="text" w:hAnchor="margin" w:xAlign="center" w:y="1"/>
      <w:rPr>
        <w:rStyle w:val="af5"/>
      </w:rPr>
    </w:pPr>
    <w:r>
      <w:fldChar w:fldCharType="begin"/>
    </w:r>
    <w:r>
      <w:rPr>
        <w:rStyle w:val="af5"/>
      </w:rPr>
      <w:instrText xml:space="preserve">PAGE  </w:instrText>
    </w:r>
    <w:r>
      <w:fldChar w:fldCharType="end"/>
    </w:r>
  </w:p>
  <w:p w14:paraId="072F8249" w14:textId="77777777" w:rsidR="00A516E0" w:rsidRDefault="00A516E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450365"/>
      <w:docPartObj>
        <w:docPartGallery w:val="Page Numbers (Top of Page)"/>
        <w:docPartUnique/>
      </w:docPartObj>
    </w:sdtPr>
    <w:sdtContent>
      <w:p w14:paraId="29AA2598" w14:textId="77777777" w:rsidR="00A516E0" w:rsidRDefault="00A516E0">
        <w:pPr>
          <w:pStyle w:val="a9"/>
          <w:jc w:val="center"/>
        </w:pPr>
        <w:r>
          <w:fldChar w:fldCharType="begin"/>
        </w:r>
        <w:r>
          <w:instrText>PAGE   \* MERGEFORMAT</w:instrText>
        </w:r>
        <w:r>
          <w:fldChar w:fldCharType="separate"/>
        </w:r>
        <w:r>
          <w:rPr>
            <w:noProof/>
          </w:rPr>
          <w:t>24</w:t>
        </w:r>
        <w:r>
          <w:fldChar w:fldCharType="end"/>
        </w:r>
      </w:p>
    </w:sdtContent>
  </w:sdt>
  <w:p w14:paraId="7F710DDC" w14:textId="77777777" w:rsidR="00A516E0" w:rsidRDefault="00A516E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11A541F"/>
    <w:multiLevelType w:val="hybridMultilevel"/>
    <w:tmpl w:val="2FA2A2EE"/>
    <w:lvl w:ilvl="0" w:tplc="4E9C2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0633C5B"/>
    <w:multiLevelType w:val="hybridMultilevel"/>
    <w:tmpl w:val="C4E65C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E3C02"/>
    <w:multiLevelType w:val="hybridMultilevel"/>
    <w:tmpl w:val="EECCBE50"/>
    <w:lvl w:ilvl="0" w:tplc="C47E879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1CA6289"/>
    <w:multiLevelType w:val="multilevel"/>
    <w:tmpl w:val="F97224D2"/>
    <w:lvl w:ilvl="0">
      <w:start w:val="7"/>
      <w:numFmt w:val="decimal"/>
      <w:lvlText w:val="%1"/>
      <w:lvlJc w:val="left"/>
      <w:pPr>
        <w:ind w:left="375" w:hanging="375"/>
      </w:pPr>
      <w:rPr>
        <w:rFonts w:hint="default"/>
      </w:rPr>
    </w:lvl>
    <w:lvl w:ilvl="1">
      <w:start w:val="1"/>
      <w:numFmt w:val="decimal"/>
      <w:lvlText w:val="%1.%2"/>
      <w:lvlJc w:val="left"/>
      <w:pPr>
        <w:ind w:left="3351" w:hanging="375"/>
      </w:pPr>
      <w:rPr>
        <w:rFonts w:hint="default"/>
      </w:rPr>
    </w:lvl>
    <w:lvl w:ilvl="2">
      <w:start w:val="1"/>
      <w:numFmt w:val="decimal"/>
      <w:lvlText w:val="%1.%2.%3"/>
      <w:lvlJc w:val="left"/>
      <w:pPr>
        <w:ind w:left="5062" w:hanging="720"/>
      </w:pPr>
      <w:rPr>
        <w:rFonts w:hint="default"/>
      </w:rPr>
    </w:lvl>
    <w:lvl w:ilvl="3">
      <w:start w:val="1"/>
      <w:numFmt w:val="decimal"/>
      <w:lvlText w:val="%1.%2.%3.%4"/>
      <w:lvlJc w:val="left"/>
      <w:pPr>
        <w:ind w:left="7593" w:hanging="1080"/>
      </w:pPr>
      <w:rPr>
        <w:rFonts w:hint="default"/>
      </w:rPr>
    </w:lvl>
    <w:lvl w:ilvl="4">
      <w:start w:val="1"/>
      <w:numFmt w:val="decimal"/>
      <w:lvlText w:val="%1.%2.%3.%4.%5"/>
      <w:lvlJc w:val="left"/>
      <w:pPr>
        <w:ind w:left="9764" w:hanging="1080"/>
      </w:pPr>
      <w:rPr>
        <w:rFonts w:hint="default"/>
      </w:rPr>
    </w:lvl>
    <w:lvl w:ilvl="5">
      <w:start w:val="1"/>
      <w:numFmt w:val="decimal"/>
      <w:lvlText w:val="%1.%2.%3.%4.%5.%6"/>
      <w:lvlJc w:val="left"/>
      <w:pPr>
        <w:ind w:left="12295" w:hanging="1440"/>
      </w:pPr>
      <w:rPr>
        <w:rFonts w:hint="default"/>
      </w:rPr>
    </w:lvl>
    <w:lvl w:ilvl="6">
      <w:start w:val="1"/>
      <w:numFmt w:val="decimal"/>
      <w:lvlText w:val="%1.%2.%3.%4.%5.%6.%7"/>
      <w:lvlJc w:val="left"/>
      <w:pPr>
        <w:ind w:left="14466" w:hanging="1440"/>
      </w:pPr>
      <w:rPr>
        <w:rFonts w:hint="default"/>
      </w:rPr>
    </w:lvl>
    <w:lvl w:ilvl="7">
      <w:start w:val="1"/>
      <w:numFmt w:val="decimal"/>
      <w:lvlText w:val="%1.%2.%3.%4.%5.%6.%7.%8"/>
      <w:lvlJc w:val="left"/>
      <w:pPr>
        <w:ind w:left="16997" w:hanging="1800"/>
      </w:pPr>
      <w:rPr>
        <w:rFonts w:hint="default"/>
      </w:rPr>
    </w:lvl>
    <w:lvl w:ilvl="8">
      <w:start w:val="1"/>
      <w:numFmt w:val="decimal"/>
      <w:lvlText w:val="%1.%2.%3.%4.%5.%6.%7.%8.%9"/>
      <w:lvlJc w:val="left"/>
      <w:pPr>
        <w:ind w:left="19528" w:hanging="2160"/>
      </w:pPr>
      <w:rPr>
        <w:rFonts w:hint="default"/>
      </w:rPr>
    </w:lvl>
  </w:abstractNum>
  <w:abstractNum w:abstractNumId="14"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5" w15:restartNumberingAfterBreak="0">
    <w:nsid w:val="35A13029"/>
    <w:multiLevelType w:val="hybridMultilevel"/>
    <w:tmpl w:val="9F9EF8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8"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4832"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15:restartNumberingAfterBreak="0">
    <w:nsid w:val="76446E09"/>
    <w:multiLevelType w:val="multilevel"/>
    <w:tmpl w:val="76446E09"/>
    <w:lvl w:ilvl="0">
      <w:start w:val="1"/>
      <w:numFmt w:val="bullet"/>
      <w:pStyle w:val="xl56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1"/>
  </w:num>
  <w:num w:numId="4">
    <w:abstractNumId w:val="0"/>
  </w:num>
  <w:num w:numId="5">
    <w:abstractNumId w:val="5"/>
  </w:num>
  <w:num w:numId="6">
    <w:abstractNumId w:val="16"/>
  </w:num>
  <w:num w:numId="7">
    <w:abstractNumId w:val="17"/>
  </w:num>
  <w:num w:numId="8">
    <w:abstractNumId w:val="8"/>
  </w:num>
  <w:num w:numId="9">
    <w:abstractNumId w:val="9"/>
  </w:num>
  <w:num w:numId="10">
    <w:abstractNumId w:val="3"/>
  </w:num>
  <w:num w:numId="11">
    <w:abstractNumId w:val="14"/>
  </w:num>
  <w:num w:numId="12">
    <w:abstractNumId w:val="18"/>
  </w:num>
  <w:num w:numId="13">
    <w:abstractNumId w:val="21"/>
  </w:num>
  <w:num w:numId="14">
    <w:abstractNumId w:val="12"/>
  </w:num>
  <w:num w:numId="15">
    <w:abstractNumId w:val="24"/>
  </w:num>
  <w:num w:numId="16">
    <w:abstractNumId w:val="10"/>
  </w:num>
  <w:num w:numId="17">
    <w:abstractNumId w:val="4"/>
  </w:num>
  <w:num w:numId="18">
    <w:abstractNumId w:val="11"/>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3"/>
  </w:num>
  <w:num w:numId="24">
    <w:abstractNumId w:val="15"/>
  </w:num>
  <w:num w:numId="25">
    <w:abstractNumId w:val="22"/>
  </w:num>
  <w:num w:numId="2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5E7C"/>
    <w:rsid w:val="00307BFD"/>
    <w:rsid w:val="0031090A"/>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248"/>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1BF1"/>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F1C"/>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E2E"/>
    <w:rsid w:val="0080336F"/>
    <w:rsid w:val="00804C73"/>
    <w:rsid w:val="00805BE7"/>
    <w:rsid w:val="00813E29"/>
    <w:rsid w:val="00814FF1"/>
    <w:rsid w:val="00816A6A"/>
    <w:rsid w:val="00816CE6"/>
    <w:rsid w:val="008172A7"/>
    <w:rsid w:val="00817317"/>
    <w:rsid w:val="00822E59"/>
    <w:rsid w:val="00825DE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5E9F"/>
    <w:rsid w:val="009E6F3B"/>
    <w:rsid w:val="009E7189"/>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17F73"/>
    <w:rsid w:val="00E21687"/>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2DEC"/>
    <w:rsid w:val="00F63D2F"/>
    <w:rsid w:val="00F651EE"/>
    <w:rsid w:val="00F668AE"/>
    <w:rsid w:val="00F7008E"/>
    <w:rsid w:val="00F709C9"/>
    <w:rsid w:val="00F73253"/>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776C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afffc">
    <w:name w:val="Знак Знак Знак Знак Знак Знак Знак Знак Знак Знак Знак Знак"/>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afffd">
    <w:name w:val=" Знак Знак Знак Знак Знак Знак Знак Знак Знак Знак Знак Знак"/>
    <w:basedOn w:val="a2"/>
    <w:rsid w:val="0031090A"/>
    <w:pPr>
      <w:tabs>
        <w:tab w:val="num" w:pos="360"/>
      </w:tabs>
      <w:spacing w:after="160" w:line="240" w:lineRule="exact"/>
    </w:pPr>
    <w:rPr>
      <w:rFonts w:ascii="Verdana" w:hAnsi="Verdana" w:cs="Verdana"/>
      <w:sz w:val="20"/>
      <w:szCs w:val="20"/>
      <w:lang w:val="en-US" w:eastAsia="en-US"/>
    </w:rPr>
  </w:style>
  <w:style w:type="character" w:styleId="afffe">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25445</TotalTime>
  <Pages>20</Pages>
  <Words>6968</Words>
  <Characters>39724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79</cp:revision>
  <cp:lastPrinted>2025-07-29T06:19:00Z</cp:lastPrinted>
  <dcterms:created xsi:type="dcterms:W3CDTF">2024-01-29T04:00:00Z</dcterms:created>
  <dcterms:modified xsi:type="dcterms:W3CDTF">2025-07-29T06:24:00Z</dcterms:modified>
</cp:coreProperties>
</file>