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F28DC37" w:rsidR="003D3E77" w:rsidRPr="00524E04" w:rsidRDefault="00524E04" w:rsidP="000E3AF7">
      <w:pPr>
        <w:widowControl w:val="0"/>
        <w:tabs>
          <w:tab w:val="left" w:pos="9072"/>
        </w:tabs>
        <w:ind w:left="142" w:hanging="142"/>
        <w:rPr>
          <w:sz w:val="28"/>
          <w:szCs w:val="22"/>
        </w:rPr>
      </w:pPr>
      <w:r>
        <w:rPr>
          <w:sz w:val="28"/>
          <w:szCs w:val="22"/>
        </w:rPr>
        <w:t>0</w:t>
      </w:r>
      <w:r w:rsidR="00A634C0">
        <w:rPr>
          <w:sz w:val="28"/>
          <w:szCs w:val="22"/>
        </w:rPr>
        <w:t>8</w:t>
      </w:r>
      <w:r w:rsidR="00133FAA">
        <w:rPr>
          <w:sz w:val="28"/>
          <w:szCs w:val="22"/>
        </w:rPr>
        <w:t>.0</w:t>
      </w:r>
      <w:r>
        <w:rPr>
          <w:sz w:val="28"/>
          <w:szCs w:val="22"/>
        </w:rPr>
        <w:t>7</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A634C0">
        <w:rPr>
          <w:sz w:val="28"/>
          <w:szCs w:val="22"/>
        </w:rPr>
        <w:t>50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tcPr>
          <w:p w14:paraId="60816C81" w14:textId="705B3E50" w:rsidR="005D4A5A" w:rsidRPr="006C57C6" w:rsidRDefault="005D4A5A" w:rsidP="00A91F8D">
            <w:pPr>
              <w:widowControl w:val="0"/>
              <w:tabs>
                <w:tab w:val="left" w:pos="9072"/>
              </w:tabs>
              <w:rPr>
                <w:sz w:val="28"/>
                <w:szCs w:val="28"/>
              </w:rPr>
            </w:pPr>
          </w:p>
        </w:tc>
        <w:tc>
          <w:tcPr>
            <w:tcW w:w="2551" w:type="dxa"/>
          </w:tcPr>
          <w:p w14:paraId="602C73B1" w14:textId="73C750AB" w:rsidR="005D4A5A" w:rsidRPr="006C57C6" w:rsidRDefault="005D4A5A" w:rsidP="00A91F8D">
            <w:pPr>
              <w:widowControl w:val="0"/>
              <w:tabs>
                <w:tab w:val="left" w:pos="9072"/>
              </w:tabs>
              <w:rPr>
                <w:sz w:val="28"/>
                <w:szCs w:val="28"/>
              </w:rPr>
            </w:pPr>
          </w:p>
        </w:tc>
      </w:tr>
      <w:tr w:rsidR="006E6A9A" w:rsidRPr="006C57C6" w14:paraId="30209982" w14:textId="77777777" w:rsidTr="00802E2E">
        <w:trPr>
          <w:trHeight w:val="399"/>
          <w:jc w:val="center"/>
        </w:trPr>
        <w:tc>
          <w:tcPr>
            <w:tcW w:w="6521" w:type="dxa"/>
          </w:tcPr>
          <w:p w14:paraId="39B33D4E" w14:textId="224DA661" w:rsidR="006E6A9A" w:rsidRPr="006C57C6" w:rsidRDefault="00F918EE" w:rsidP="006E6A9A">
            <w:pPr>
              <w:widowControl w:val="0"/>
              <w:tabs>
                <w:tab w:val="left" w:pos="9072"/>
              </w:tabs>
              <w:rPr>
                <w:b/>
                <w:sz w:val="28"/>
                <w:szCs w:val="28"/>
              </w:rPr>
            </w:pPr>
            <w:r>
              <w:rPr>
                <w:sz w:val="28"/>
                <w:szCs w:val="28"/>
              </w:rPr>
              <w:t>П</w:t>
            </w:r>
            <w:r w:rsidR="006E6A9A" w:rsidRPr="006C57C6">
              <w:rPr>
                <w:sz w:val="28"/>
                <w:szCs w:val="28"/>
              </w:rPr>
              <w:t>редседател</w:t>
            </w:r>
            <w:r>
              <w:rPr>
                <w:sz w:val="28"/>
                <w:szCs w:val="28"/>
              </w:rPr>
              <w:t>ь</w:t>
            </w:r>
            <w:r w:rsidR="006E6A9A" w:rsidRPr="006C57C6">
              <w:rPr>
                <w:sz w:val="28"/>
                <w:szCs w:val="28"/>
              </w:rPr>
              <w:t xml:space="preserve"> Региональной энергетической комиссии Кузбасса</w:t>
            </w:r>
          </w:p>
        </w:tc>
        <w:tc>
          <w:tcPr>
            <w:tcW w:w="426" w:type="dxa"/>
          </w:tcPr>
          <w:p w14:paraId="2C439F19" w14:textId="558A1B17" w:rsidR="006E6A9A" w:rsidRPr="006C57C6" w:rsidRDefault="006E6A9A" w:rsidP="006E6A9A">
            <w:pPr>
              <w:widowControl w:val="0"/>
              <w:tabs>
                <w:tab w:val="left" w:pos="9072"/>
              </w:tabs>
              <w:rPr>
                <w:sz w:val="28"/>
                <w:szCs w:val="28"/>
              </w:rPr>
            </w:pPr>
            <w:r w:rsidRPr="006C57C6">
              <w:rPr>
                <w:sz w:val="28"/>
                <w:szCs w:val="28"/>
              </w:rPr>
              <w:t>–</w:t>
            </w:r>
          </w:p>
        </w:tc>
        <w:tc>
          <w:tcPr>
            <w:tcW w:w="2551" w:type="dxa"/>
          </w:tcPr>
          <w:p w14:paraId="393B39AE" w14:textId="15FA80EA" w:rsidR="006E6A9A" w:rsidRPr="00AC3875" w:rsidRDefault="00F918EE" w:rsidP="006E6A9A">
            <w:pPr>
              <w:widowControl w:val="0"/>
              <w:tabs>
                <w:tab w:val="left" w:pos="9072"/>
              </w:tabs>
              <w:rPr>
                <w:sz w:val="28"/>
                <w:szCs w:val="28"/>
              </w:rPr>
            </w:pPr>
            <w:r>
              <w:rPr>
                <w:bCs/>
                <w:sz w:val="28"/>
                <w:szCs w:val="28"/>
              </w:rPr>
              <w:t>Малюта Д.В.</w:t>
            </w:r>
          </w:p>
        </w:tc>
      </w:tr>
      <w:tr w:rsidR="006E6A9A" w:rsidRPr="006C57C6" w14:paraId="2F1E4A6B" w14:textId="77777777" w:rsidTr="00802E2E">
        <w:trPr>
          <w:trHeight w:val="277"/>
          <w:jc w:val="center"/>
        </w:trPr>
        <w:tc>
          <w:tcPr>
            <w:tcW w:w="6521" w:type="dxa"/>
          </w:tcPr>
          <w:p w14:paraId="74C8DB14" w14:textId="3ECACEBF" w:rsidR="006E6A9A" w:rsidRPr="006C57C6" w:rsidRDefault="006E6A9A" w:rsidP="006E6A9A">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tcPr>
          <w:p w14:paraId="58898972" w14:textId="45217B67" w:rsidR="006E6A9A" w:rsidRPr="006C57C6" w:rsidRDefault="006E6A9A" w:rsidP="006E6A9A">
            <w:pPr>
              <w:widowControl w:val="0"/>
              <w:jc w:val="center"/>
              <w:rPr>
                <w:sz w:val="28"/>
                <w:szCs w:val="28"/>
              </w:rPr>
            </w:pPr>
          </w:p>
        </w:tc>
        <w:tc>
          <w:tcPr>
            <w:tcW w:w="2551" w:type="dxa"/>
          </w:tcPr>
          <w:p w14:paraId="2F6ACBEF" w14:textId="5A067774" w:rsidR="006E6A9A" w:rsidRPr="006C57C6" w:rsidRDefault="006E6A9A" w:rsidP="006E6A9A">
            <w:pPr>
              <w:widowControl w:val="0"/>
              <w:tabs>
                <w:tab w:val="left" w:pos="9072"/>
              </w:tabs>
              <w:rPr>
                <w:sz w:val="28"/>
                <w:szCs w:val="28"/>
              </w:rPr>
            </w:pPr>
          </w:p>
        </w:tc>
      </w:tr>
      <w:tr w:rsidR="006E6A9A" w:rsidRPr="006C57C6" w14:paraId="75419E14" w14:textId="77777777" w:rsidTr="00802E2E">
        <w:trPr>
          <w:trHeight w:val="277"/>
          <w:jc w:val="center"/>
        </w:trPr>
        <w:tc>
          <w:tcPr>
            <w:tcW w:w="6521" w:type="dxa"/>
          </w:tcPr>
          <w:p w14:paraId="759399EB" w14:textId="5C5C9F7F" w:rsidR="006E6A9A" w:rsidRPr="006C57C6" w:rsidRDefault="006E6A9A" w:rsidP="006E6A9A">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6" w:type="dxa"/>
          </w:tcPr>
          <w:p w14:paraId="3A84CE99" w14:textId="3B39FA9C" w:rsidR="006E6A9A" w:rsidRPr="006C57C6" w:rsidRDefault="006E6A9A" w:rsidP="006E6A9A">
            <w:pPr>
              <w:widowControl w:val="0"/>
              <w:jc w:val="center"/>
              <w:rPr>
                <w:sz w:val="28"/>
                <w:szCs w:val="28"/>
              </w:rPr>
            </w:pPr>
            <w:r w:rsidRPr="006C57C6">
              <w:rPr>
                <w:sz w:val="28"/>
                <w:szCs w:val="28"/>
              </w:rPr>
              <w:t>–</w:t>
            </w:r>
          </w:p>
        </w:tc>
        <w:tc>
          <w:tcPr>
            <w:tcW w:w="2551" w:type="dxa"/>
          </w:tcPr>
          <w:p w14:paraId="13F691BC" w14:textId="2B16D99C" w:rsidR="006E6A9A" w:rsidRPr="0069537C" w:rsidRDefault="006E6A9A" w:rsidP="006E6A9A">
            <w:pPr>
              <w:widowControl w:val="0"/>
              <w:tabs>
                <w:tab w:val="left" w:pos="9072"/>
              </w:tabs>
              <w:rPr>
                <w:sz w:val="28"/>
                <w:szCs w:val="28"/>
              </w:rPr>
            </w:pPr>
            <w:r>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F918EE" w:rsidRPr="006C57C6" w14:paraId="326F6020" w14:textId="77777777" w:rsidTr="00802E2E">
        <w:trPr>
          <w:jc w:val="center"/>
        </w:trPr>
        <w:tc>
          <w:tcPr>
            <w:tcW w:w="6521" w:type="dxa"/>
          </w:tcPr>
          <w:p w14:paraId="7C6FF621" w14:textId="5395AC66" w:rsidR="00F918EE" w:rsidRPr="006C57C6" w:rsidRDefault="00F918EE" w:rsidP="00F918EE">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6E4251C3" w14:textId="3003A57D" w:rsidR="00F918EE" w:rsidRPr="006C57C6" w:rsidRDefault="00F918EE" w:rsidP="00F918EE">
            <w:pPr>
              <w:widowControl w:val="0"/>
              <w:jc w:val="center"/>
              <w:rPr>
                <w:bCs/>
                <w:sz w:val="28"/>
                <w:szCs w:val="28"/>
              </w:rPr>
            </w:pPr>
            <w:r w:rsidRPr="00B14527">
              <w:rPr>
                <w:sz w:val="28"/>
                <w:szCs w:val="28"/>
              </w:rPr>
              <w:t>–</w:t>
            </w:r>
          </w:p>
        </w:tc>
        <w:tc>
          <w:tcPr>
            <w:tcW w:w="2551" w:type="dxa"/>
          </w:tcPr>
          <w:p w14:paraId="014796C3" w14:textId="16F07D7C" w:rsidR="00F918EE" w:rsidRPr="006C57C6" w:rsidRDefault="00F918EE" w:rsidP="00F918EE">
            <w:pPr>
              <w:widowControl w:val="0"/>
              <w:tabs>
                <w:tab w:val="left" w:pos="9072"/>
              </w:tabs>
              <w:rPr>
                <w:bCs/>
                <w:sz w:val="28"/>
                <w:szCs w:val="28"/>
              </w:rPr>
            </w:pPr>
            <w:r>
              <w:rPr>
                <w:sz w:val="28"/>
                <w:szCs w:val="22"/>
              </w:rPr>
              <w:t>Чурсина О.А.</w:t>
            </w:r>
          </w:p>
        </w:tc>
      </w:tr>
      <w:tr w:rsidR="00F918EE" w:rsidRPr="006C57C6" w14:paraId="43F883F2" w14:textId="77777777" w:rsidTr="00802E2E">
        <w:trPr>
          <w:jc w:val="center"/>
        </w:trPr>
        <w:tc>
          <w:tcPr>
            <w:tcW w:w="6521" w:type="dxa"/>
          </w:tcPr>
          <w:p w14:paraId="457B15AB" w14:textId="184EB7BD" w:rsidR="00F918EE" w:rsidRPr="006C57C6" w:rsidRDefault="00F918EE" w:rsidP="00F918EE">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1DFB1FAC" w14:textId="1EEB9B23" w:rsidR="00F918EE" w:rsidRPr="006C57C6" w:rsidRDefault="00F918EE" w:rsidP="00F918EE">
            <w:pPr>
              <w:widowControl w:val="0"/>
              <w:jc w:val="center"/>
              <w:rPr>
                <w:bCs/>
                <w:sz w:val="28"/>
                <w:szCs w:val="28"/>
              </w:rPr>
            </w:pPr>
            <w:r w:rsidRPr="006C57C6">
              <w:rPr>
                <w:bCs/>
                <w:sz w:val="28"/>
                <w:szCs w:val="28"/>
              </w:rPr>
              <w:t>–</w:t>
            </w:r>
          </w:p>
        </w:tc>
        <w:tc>
          <w:tcPr>
            <w:tcW w:w="2551" w:type="dxa"/>
          </w:tcPr>
          <w:p w14:paraId="45FADCE1" w14:textId="4FAB6083" w:rsidR="00F918EE" w:rsidRPr="006C57C6" w:rsidRDefault="00F918EE" w:rsidP="00F918EE">
            <w:pPr>
              <w:widowControl w:val="0"/>
              <w:tabs>
                <w:tab w:val="left" w:pos="9072"/>
              </w:tabs>
              <w:rPr>
                <w:bCs/>
                <w:sz w:val="28"/>
                <w:szCs w:val="28"/>
              </w:rPr>
            </w:pPr>
            <w:r w:rsidRPr="006C57C6">
              <w:rPr>
                <w:bCs/>
                <w:sz w:val="28"/>
                <w:szCs w:val="28"/>
              </w:rPr>
              <w:t>Лермонтов Ю.Б.</w:t>
            </w:r>
          </w:p>
        </w:tc>
      </w:tr>
      <w:tr w:rsidR="00F918EE" w:rsidRPr="006C57C6" w14:paraId="09043248" w14:textId="77777777" w:rsidTr="00802E2E">
        <w:trPr>
          <w:jc w:val="center"/>
        </w:trPr>
        <w:tc>
          <w:tcPr>
            <w:tcW w:w="6521" w:type="dxa"/>
          </w:tcPr>
          <w:p w14:paraId="3C36759B" w14:textId="4C940C8F" w:rsidR="00F918EE" w:rsidRPr="006C57C6" w:rsidRDefault="00F918EE" w:rsidP="00F918EE">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104A82F1" w14:textId="66B2B7F1" w:rsidR="00F918EE" w:rsidRPr="006C57C6" w:rsidRDefault="00F918EE" w:rsidP="00F918EE">
            <w:pPr>
              <w:widowControl w:val="0"/>
              <w:jc w:val="center"/>
              <w:rPr>
                <w:bCs/>
                <w:sz w:val="28"/>
                <w:szCs w:val="28"/>
              </w:rPr>
            </w:pPr>
            <w:r w:rsidRPr="0064296A">
              <w:rPr>
                <w:bCs/>
                <w:sz w:val="28"/>
                <w:szCs w:val="28"/>
              </w:rPr>
              <w:t>–</w:t>
            </w:r>
          </w:p>
        </w:tc>
        <w:tc>
          <w:tcPr>
            <w:tcW w:w="2551" w:type="dxa"/>
          </w:tcPr>
          <w:p w14:paraId="158E23E8" w14:textId="71478B43" w:rsidR="00F918EE" w:rsidRPr="006C57C6" w:rsidRDefault="00F918EE" w:rsidP="00F918EE">
            <w:pPr>
              <w:widowControl w:val="0"/>
              <w:tabs>
                <w:tab w:val="left" w:pos="9072"/>
              </w:tabs>
              <w:rPr>
                <w:bCs/>
                <w:sz w:val="28"/>
                <w:szCs w:val="28"/>
              </w:rPr>
            </w:pPr>
            <w:r>
              <w:rPr>
                <w:bCs/>
                <w:sz w:val="28"/>
                <w:szCs w:val="28"/>
              </w:rPr>
              <w:t>Маркова О.В.</w:t>
            </w:r>
          </w:p>
        </w:tc>
      </w:tr>
      <w:tr w:rsidR="008F5DE4" w:rsidRPr="006C57C6" w14:paraId="21412591" w14:textId="77777777" w:rsidTr="001B0B7F">
        <w:trPr>
          <w:jc w:val="center"/>
        </w:trPr>
        <w:tc>
          <w:tcPr>
            <w:tcW w:w="6521" w:type="dxa"/>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tcPr>
          <w:p w14:paraId="7B300D3D" w14:textId="77777777" w:rsidR="008F5DE4" w:rsidRPr="006C57C6" w:rsidRDefault="008F5DE4" w:rsidP="008F5DE4">
            <w:pPr>
              <w:widowControl w:val="0"/>
              <w:jc w:val="center"/>
              <w:rPr>
                <w:bCs/>
                <w:sz w:val="28"/>
                <w:szCs w:val="28"/>
              </w:rPr>
            </w:pPr>
          </w:p>
        </w:tc>
        <w:tc>
          <w:tcPr>
            <w:tcW w:w="2551" w:type="dxa"/>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A634C0" w:rsidRPr="006C57C6" w14:paraId="7A773CE2" w14:textId="77777777" w:rsidTr="001B0B7F">
        <w:trPr>
          <w:jc w:val="center"/>
        </w:trPr>
        <w:tc>
          <w:tcPr>
            <w:tcW w:w="6521" w:type="dxa"/>
          </w:tcPr>
          <w:p w14:paraId="61B42474" w14:textId="28FB29CC" w:rsidR="00A634C0" w:rsidRPr="00BF193A" w:rsidRDefault="00A634C0" w:rsidP="00851D0F">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tcPr>
          <w:p w14:paraId="56E75214" w14:textId="14333D8B" w:rsidR="00A634C0" w:rsidRPr="0064296A" w:rsidRDefault="00A634C0" w:rsidP="00851D0F">
            <w:pPr>
              <w:widowControl w:val="0"/>
              <w:jc w:val="center"/>
              <w:rPr>
                <w:bCs/>
                <w:sz w:val="28"/>
                <w:szCs w:val="28"/>
              </w:rPr>
            </w:pPr>
            <w:r w:rsidRPr="0064296A">
              <w:rPr>
                <w:bCs/>
                <w:sz w:val="28"/>
                <w:szCs w:val="28"/>
              </w:rPr>
              <w:t>–</w:t>
            </w:r>
          </w:p>
        </w:tc>
        <w:tc>
          <w:tcPr>
            <w:tcW w:w="2551" w:type="dxa"/>
          </w:tcPr>
          <w:p w14:paraId="03449E3D" w14:textId="7A939D99" w:rsidR="00A634C0" w:rsidRPr="00BF193A" w:rsidRDefault="00A634C0" w:rsidP="00851D0F">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bl>
    <w:p w14:paraId="65D61E83" w14:textId="77777777" w:rsidR="00796A72" w:rsidRDefault="00796A72" w:rsidP="00A05676">
      <w:pPr>
        <w:widowControl w:val="0"/>
        <w:jc w:val="center"/>
        <w:rPr>
          <w:b/>
          <w:sz w:val="28"/>
          <w:szCs w:val="22"/>
        </w:rPr>
      </w:pPr>
    </w:p>
    <w:p w14:paraId="625D68C5" w14:textId="77777777" w:rsidR="00796A72" w:rsidRDefault="00796A72" w:rsidP="00A05676">
      <w:pPr>
        <w:widowControl w:val="0"/>
        <w:jc w:val="center"/>
        <w:rPr>
          <w:b/>
          <w:sz w:val="28"/>
          <w:szCs w:val="22"/>
        </w:rPr>
        <w:sectPr w:rsidR="00796A72"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60FD05D8"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20"/>
        <w:gridCol w:w="1843"/>
      </w:tblGrid>
      <w:tr w:rsidR="00E33A79" w:rsidRPr="00E33A79" w14:paraId="46D73F13" w14:textId="77777777" w:rsidTr="00A634C0">
        <w:trPr>
          <w:trHeight w:val="389"/>
          <w:jc w:val="center"/>
        </w:trPr>
        <w:tc>
          <w:tcPr>
            <w:tcW w:w="454" w:type="dxa"/>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621" w:type="dxa"/>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843" w:type="dxa"/>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A634C0" w:rsidRPr="00E33A79" w14:paraId="77089510" w14:textId="77777777" w:rsidTr="00A634C0">
        <w:trPr>
          <w:trHeight w:val="455"/>
          <w:jc w:val="center"/>
        </w:trPr>
        <w:tc>
          <w:tcPr>
            <w:tcW w:w="454" w:type="dxa"/>
            <w:vAlign w:val="center"/>
          </w:tcPr>
          <w:p w14:paraId="4A9B948B" w14:textId="2DC365BA" w:rsidR="00A634C0" w:rsidRPr="00A634C0" w:rsidRDefault="00A634C0" w:rsidP="00A634C0">
            <w:pPr>
              <w:jc w:val="center"/>
              <w:rPr>
                <w:kern w:val="32"/>
                <w:sz w:val="28"/>
                <w:szCs w:val="28"/>
                <w:lang w:val="en-US"/>
              </w:rPr>
            </w:pPr>
            <w:r w:rsidRPr="00A634C0">
              <w:rPr>
                <w:kern w:val="32"/>
                <w:sz w:val="27"/>
                <w:szCs w:val="27"/>
              </w:rPr>
              <w:t>1.</w:t>
            </w:r>
          </w:p>
        </w:tc>
        <w:tc>
          <w:tcPr>
            <w:tcW w:w="7621" w:type="dxa"/>
            <w:vAlign w:val="center"/>
          </w:tcPr>
          <w:p w14:paraId="4D9E6DC4" w14:textId="5A4C3907" w:rsidR="00A634C0" w:rsidRPr="00A634C0" w:rsidRDefault="00A634C0" w:rsidP="00A634C0">
            <w:pPr>
              <w:pStyle w:val="1ff1"/>
              <w:jc w:val="both"/>
              <w:rPr>
                <w:rFonts w:ascii="Times New Roman" w:hAnsi="Times New Roman" w:cs="Times New Roman"/>
                <w:bCs/>
                <w:sz w:val="28"/>
                <w:szCs w:val="28"/>
              </w:rPr>
            </w:pPr>
            <w:bookmarkStart w:id="0" w:name="_Hlk154571230"/>
            <w:r w:rsidRPr="00A634C0">
              <w:rPr>
                <w:rFonts w:ascii="Times New Roman" w:hAnsi="Times New Roman" w:cs="Times New Roman"/>
                <w:bCs/>
                <w:sz w:val="28"/>
                <w:szCs w:val="28"/>
              </w:rPr>
              <w:t>Об установлении платы за подключение (технологическое</w:t>
            </w:r>
            <w:r w:rsidRPr="00A634C0">
              <w:rPr>
                <w:rFonts w:ascii="Times New Roman" w:hAnsi="Times New Roman" w:cs="Times New Roman"/>
                <w:bCs/>
                <w:sz w:val="28"/>
                <w:szCs w:val="28"/>
              </w:rPr>
              <w:br/>
              <w:t>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земельного участка, расположенного по адресу: г. Кемерово,</w:t>
            </w:r>
            <w:r>
              <w:rPr>
                <w:rFonts w:ascii="Times New Roman" w:hAnsi="Times New Roman" w:cs="Times New Roman"/>
                <w:bCs/>
                <w:sz w:val="28"/>
                <w:szCs w:val="28"/>
              </w:rPr>
              <w:t xml:space="preserve"> </w:t>
            </w:r>
            <w:r w:rsidRPr="00A634C0">
              <w:rPr>
                <w:rFonts w:ascii="Times New Roman" w:hAnsi="Times New Roman" w:cs="Times New Roman"/>
                <w:bCs/>
                <w:sz w:val="28"/>
                <w:szCs w:val="28"/>
              </w:rPr>
              <w:t>Рудничный район, Сосновый бульвар, 6/1, для реконструкции</w:t>
            </w:r>
            <w:r>
              <w:rPr>
                <w:rFonts w:ascii="Times New Roman" w:hAnsi="Times New Roman" w:cs="Times New Roman"/>
                <w:bCs/>
                <w:sz w:val="28"/>
                <w:szCs w:val="28"/>
              </w:rPr>
              <w:t xml:space="preserve"> </w:t>
            </w:r>
            <w:r w:rsidRPr="00A634C0">
              <w:rPr>
                <w:rFonts w:ascii="Times New Roman" w:hAnsi="Times New Roman" w:cs="Times New Roman"/>
                <w:bCs/>
                <w:sz w:val="28"/>
                <w:szCs w:val="28"/>
              </w:rPr>
              <w:t>АЗС № 832 заявителя ООО «Татнефть-АЗС Центр»</w:t>
            </w:r>
            <w:bookmarkEnd w:id="0"/>
          </w:p>
        </w:tc>
        <w:tc>
          <w:tcPr>
            <w:tcW w:w="1843" w:type="dxa"/>
            <w:vAlign w:val="center"/>
          </w:tcPr>
          <w:p w14:paraId="51E5C6CD" w14:textId="0F255226" w:rsidR="00A634C0" w:rsidRPr="00A634C0" w:rsidRDefault="00A634C0" w:rsidP="00A634C0">
            <w:pPr>
              <w:jc w:val="center"/>
              <w:rPr>
                <w:kern w:val="32"/>
                <w:sz w:val="28"/>
                <w:szCs w:val="28"/>
                <w:lang w:val="en-US"/>
              </w:rPr>
            </w:pPr>
            <w:r w:rsidRPr="00A634C0">
              <w:rPr>
                <w:kern w:val="32"/>
                <w:sz w:val="27"/>
                <w:szCs w:val="27"/>
              </w:rPr>
              <w:t>Чурсина О.А.</w:t>
            </w:r>
          </w:p>
        </w:tc>
      </w:tr>
      <w:tr w:rsidR="00A634C0" w:rsidRPr="00E33A79" w14:paraId="7FA4180A" w14:textId="77777777" w:rsidTr="00A634C0">
        <w:trPr>
          <w:trHeight w:val="455"/>
          <w:jc w:val="center"/>
        </w:trPr>
        <w:tc>
          <w:tcPr>
            <w:tcW w:w="454" w:type="dxa"/>
            <w:vAlign w:val="center"/>
          </w:tcPr>
          <w:p w14:paraId="101F5487" w14:textId="25CD2C49" w:rsidR="00A634C0" w:rsidRPr="00A634C0" w:rsidRDefault="00A634C0" w:rsidP="00A634C0">
            <w:pPr>
              <w:jc w:val="center"/>
              <w:rPr>
                <w:kern w:val="32"/>
                <w:sz w:val="27"/>
                <w:szCs w:val="27"/>
              </w:rPr>
            </w:pPr>
            <w:r w:rsidRPr="00A634C0">
              <w:rPr>
                <w:kern w:val="32"/>
                <w:sz w:val="27"/>
                <w:szCs w:val="27"/>
              </w:rPr>
              <w:t>2.</w:t>
            </w:r>
          </w:p>
        </w:tc>
        <w:tc>
          <w:tcPr>
            <w:tcW w:w="7621" w:type="dxa"/>
            <w:vAlign w:val="center"/>
          </w:tcPr>
          <w:p w14:paraId="1CFA67BB" w14:textId="4B28B400" w:rsidR="00A634C0" w:rsidRPr="00A634C0" w:rsidRDefault="00A634C0" w:rsidP="00A634C0">
            <w:pPr>
              <w:pStyle w:val="1ff1"/>
              <w:jc w:val="both"/>
              <w:rPr>
                <w:rFonts w:ascii="Times New Roman" w:hAnsi="Times New Roman" w:cs="Times New Roman"/>
                <w:bCs/>
                <w:sz w:val="28"/>
                <w:szCs w:val="28"/>
              </w:rPr>
            </w:pPr>
            <w:r w:rsidRPr="00A634C0">
              <w:rPr>
                <w:rFonts w:ascii="Times New Roman" w:hAnsi="Times New Roman" w:cs="Times New Roman"/>
                <w:bCs/>
                <w:sz w:val="28"/>
                <w:szCs w:val="28"/>
              </w:rPr>
              <w:t>О внесении изменений в постановление Региональной</w:t>
            </w:r>
            <w:r w:rsidRPr="00A634C0">
              <w:rPr>
                <w:rFonts w:ascii="Times New Roman" w:hAnsi="Times New Roman" w:cs="Times New Roman"/>
                <w:bCs/>
                <w:sz w:val="28"/>
                <w:szCs w:val="28"/>
              </w:rPr>
              <w:br/>
              <w:t>энергетической комиссии Кузбасса от 26.11.2024 № 410</w:t>
            </w:r>
            <w:r w:rsidRPr="00A634C0">
              <w:rPr>
                <w:rFonts w:ascii="Times New Roman" w:hAnsi="Times New Roman" w:cs="Times New Roman"/>
                <w:bCs/>
                <w:sz w:val="28"/>
                <w:szCs w:val="28"/>
              </w:rPr>
              <w:br/>
              <w:t>«Об утверждении производственной программы в сфере</w:t>
            </w:r>
            <w:r w:rsidRPr="00A634C0">
              <w:rPr>
                <w:rFonts w:ascii="Times New Roman" w:hAnsi="Times New Roman" w:cs="Times New Roman"/>
                <w:bCs/>
                <w:sz w:val="28"/>
                <w:szCs w:val="28"/>
              </w:rPr>
              <w:br/>
              <w:t>водоотведения и об установлении тарифов на водоотведение</w:t>
            </w:r>
            <w:r w:rsidRPr="00A634C0">
              <w:rPr>
                <w:rFonts w:ascii="Times New Roman" w:hAnsi="Times New Roman" w:cs="Times New Roman"/>
                <w:bCs/>
                <w:sz w:val="28"/>
                <w:szCs w:val="28"/>
              </w:rPr>
              <w:br/>
              <w:t>(поверхностные сточные воды) МБУ «Кемеровские автодороги» (Кемеровский городской округ)» в части 2026 года</w:t>
            </w:r>
          </w:p>
        </w:tc>
        <w:tc>
          <w:tcPr>
            <w:tcW w:w="1843" w:type="dxa"/>
            <w:vAlign w:val="center"/>
          </w:tcPr>
          <w:p w14:paraId="4D6A3C9C" w14:textId="738E48C7" w:rsidR="00A634C0" w:rsidRPr="00A634C0" w:rsidRDefault="00A634C0" w:rsidP="00A634C0">
            <w:pPr>
              <w:jc w:val="center"/>
              <w:rPr>
                <w:kern w:val="32"/>
                <w:sz w:val="28"/>
                <w:szCs w:val="28"/>
                <w:lang w:val="en-US"/>
              </w:rPr>
            </w:pPr>
            <w:r w:rsidRPr="00A634C0">
              <w:rPr>
                <w:kern w:val="32"/>
                <w:sz w:val="27"/>
                <w:szCs w:val="27"/>
              </w:rPr>
              <w:t>Чурсина О.А.</w:t>
            </w:r>
          </w:p>
        </w:tc>
      </w:tr>
      <w:tr w:rsidR="00A634C0" w:rsidRPr="00E33A79" w14:paraId="37819D0D" w14:textId="77777777" w:rsidTr="00A634C0">
        <w:trPr>
          <w:trHeight w:val="455"/>
          <w:jc w:val="center"/>
        </w:trPr>
        <w:tc>
          <w:tcPr>
            <w:tcW w:w="454" w:type="dxa"/>
            <w:vAlign w:val="center"/>
          </w:tcPr>
          <w:p w14:paraId="3CC130FE" w14:textId="348ADFE6" w:rsidR="00A634C0" w:rsidRPr="00A634C0" w:rsidRDefault="00A634C0" w:rsidP="00A634C0">
            <w:pPr>
              <w:jc w:val="center"/>
              <w:rPr>
                <w:kern w:val="32"/>
                <w:sz w:val="27"/>
                <w:szCs w:val="27"/>
              </w:rPr>
            </w:pPr>
            <w:r w:rsidRPr="00A634C0">
              <w:rPr>
                <w:kern w:val="32"/>
                <w:sz w:val="27"/>
                <w:szCs w:val="27"/>
              </w:rPr>
              <w:t>3.</w:t>
            </w:r>
          </w:p>
        </w:tc>
        <w:tc>
          <w:tcPr>
            <w:tcW w:w="7621" w:type="dxa"/>
            <w:vAlign w:val="center"/>
          </w:tcPr>
          <w:p w14:paraId="5A815876" w14:textId="3402DBB6" w:rsidR="00A634C0" w:rsidRPr="00A634C0" w:rsidRDefault="00A634C0" w:rsidP="00A634C0">
            <w:pPr>
              <w:pStyle w:val="1ff1"/>
              <w:jc w:val="both"/>
              <w:rPr>
                <w:rFonts w:ascii="Times New Roman" w:hAnsi="Times New Roman" w:cs="Times New Roman"/>
                <w:bCs/>
                <w:sz w:val="28"/>
                <w:szCs w:val="28"/>
              </w:rPr>
            </w:pPr>
            <w:r w:rsidRPr="00A634C0">
              <w:rPr>
                <w:rFonts w:ascii="Times New Roman" w:hAnsi="Times New Roman" w:cs="Times New Roman"/>
                <w:bCs/>
                <w:sz w:val="28"/>
                <w:szCs w:val="28"/>
              </w:rPr>
              <w:t>О внесении изменений в постановление Региональной</w:t>
            </w:r>
            <w:r w:rsidRPr="00A634C0">
              <w:rPr>
                <w:rFonts w:ascii="Times New Roman" w:hAnsi="Times New Roman" w:cs="Times New Roman"/>
                <w:bCs/>
                <w:sz w:val="28"/>
                <w:szCs w:val="28"/>
              </w:rPr>
              <w:br/>
              <w:t>энергетической комиссии Кузбасса от 19.10.2023 № 189</w:t>
            </w:r>
            <w:r w:rsidRPr="00A634C0">
              <w:rPr>
                <w:rFonts w:ascii="Times New Roman" w:hAnsi="Times New Roman" w:cs="Times New Roman"/>
                <w:bCs/>
                <w:sz w:val="28"/>
                <w:szCs w:val="28"/>
              </w:rPr>
              <w:br/>
              <w:t>«Об утверждении производственной программы в сфере холодного водоснабжения и об установлении тарифов на техническую воду ООО «</w:t>
            </w:r>
            <w:proofErr w:type="spellStart"/>
            <w:r w:rsidRPr="00A634C0">
              <w:rPr>
                <w:rFonts w:ascii="Times New Roman" w:hAnsi="Times New Roman" w:cs="Times New Roman"/>
                <w:bCs/>
                <w:sz w:val="28"/>
                <w:szCs w:val="28"/>
              </w:rPr>
              <w:t>ЭнергоТранзит</w:t>
            </w:r>
            <w:proofErr w:type="spellEnd"/>
            <w:r w:rsidRPr="00A634C0">
              <w:rPr>
                <w:rFonts w:ascii="Times New Roman" w:hAnsi="Times New Roman" w:cs="Times New Roman"/>
                <w:bCs/>
                <w:sz w:val="28"/>
                <w:szCs w:val="28"/>
              </w:rPr>
              <w:t>» (Новокузнецкий городской округ)»</w:t>
            </w:r>
            <w:r>
              <w:rPr>
                <w:rFonts w:ascii="Times New Roman" w:hAnsi="Times New Roman" w:cs="Times New Roman"/>
                <w:bCs/>
                <w:sz w:val="28"/>
                <w:szCs w:val="28"/>
              </w:rPr>
              <w:t xml:space="preserve"> </w:t>
            </w:r>
            <w:r w:rsidRPr="00A634C0">
              <w:rPr>
                <w:rFonts w:ascii="Times New Roman" w:hAnsi="Times New Roman" w:cs="Times New Roman"/>
                <w:bCs/>
                <w:sz w:val="28"/>
                <w:szCs w:val="28"/>
              </w:rPr>
              <w:t>в части 2026 года</w:t>
            </w:r>
          </w:p>
        </w:tc>
        <w:tc>
          <w:tcPr>
            <w:tcW w:w="1843" w:type="dxa"/>
            <w:vAlign w:val="center"/>
          </w:tcPr>
          <w:p w14:paraId="2F2B9F0E" w14:textId="25FF2668" w:rsidR="00A634C0" w:rsidRPr="00A634C0" w:rsidRDefault="00A634C0" w:rsidP="00A634C0">
            <w:pPr>
              <w:jc w:val="center"/>
              <w:rPr>
                <w:kern w:val="32"/>
                <w:sz w:val="28"/>
                <w:szCs w:val="28"/>
                <w:lang w:val="en-US"/>
              </w:rPr>
            </w:pPr>
            <w:proofErr w:type="spellStart"/>
            <w:r w:rsidRPr="00A634C0">
              <w:rPr>
                <w:kern w:val="32"/>
                <w:sz w:val="27"/>
                <w:szCs w:val="27"/>
              </w:rPr>
              <w:t>Городова</w:t>
            </w:r>
            <w:proofErr w:type="spellEnd"/>
            <w:r w:rsidRPr="00A634C0">
              <w:rPr>
                <w:kern w:val="32"/>
                <w:sz w:val="27"/>
                <w:szCs w:val="27"/>
              </w:rPr>
              <w:t xml:space="preserve"> М.Б.</w:t>
            </w:r>
          </w:p>
        </w:tc>
      </w:tr>
    </w:tbl>
    <w:p w14:paraId="57F26698" w14:textId="77777777" w:rsidR="0026748C" w:rsidRDefault="0026748C" w:rsidP="00942578">
      <w:pPr>
        <w:widowControl w:val="0"/>
        <w:ind w:right="-1" w:firstLine="567"/>
        <w:jc w:val="both"/>
        <w:rPr>
          <w:sz w:val="28"/>
          <w:szCs w:val="28"/>
        </w:rPr>
      </w:pPr>
    </w:p>
    <w:p w14:paraId="75ED8E3B" w14:textId="34893DF6" w:rsidR="00D950BF" w:rsidRPr="00796A72" w:rsidRDefault="0026748C" w:rsidP="00796A72">
      <w:pPr>
        <w:widowControl w:val="0"/>
        <w:ind w:right="-1" w:firstLine="567"/>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7A168E">
      <w:pPr>
        <w:ind w:firstLine="567"/>
        <w:jc w:val="both"/>
        <w:rPr>
          <w:color w:val="000000"/>
          <w:kern w:val="32"/>
          <w:sz w:val="28"/>
          <w:szCs w:val="28"/>
        </w:rPr>
      </w:pPr>
    </w:p>
    <w:p w14:paraId="3F4D9433" w14:textId="7800CFDF" w:rsidR="00EE4B68" w:rsidRPr="00A634C0" w:rsidRDefault="008C09F5" w:rsidP="007A168E">
      <w:pPr>
        <w:ind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Pr="00A634C0">
        <w:rPr>
          <w:b/>
          <w:bCs/>
          <w:color w:val="000000"/>
          <w:kern w:val="32"/>
          <w:sz w:val="28"/>
          <w:szCs w:val="28"/>
        </w:rPr>
        <w:t>«</w:t>
      </w:r>
      <w:r w:rsidR="00A634C0" w:rsidRPr="00A634C0">
        <w:rPr>
          <w:b/>
          <w:bCs/>
          <w:sz w:val="28"/>
          <w:szCs w:val="28"/>
        </w:rPr>
        <w:t>Об установлении платы за подключение (технологическое</w:t>
      </w:r>
      <w:r w:rsidR="00A634C0" w:rsidRPr="00A634C0">
        <w:rPr>
          <w:b/>
          <w:bCs/>
          <w:sz w:val="28"/>
          <w:szCs w:val="28"/>
        </w:rPr>
        <w:br/>
        <w:t>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земельного участка, расположенного по адресу: г. Кемерово, Рудничный район, Сосновый бульвар, 6/1, для реконструкции АЗС № 832 заявителя ООО «Татнефть-АЗС Центр»</w:t>
      </w:r>
      <w:r w:rsidR="00942578" w:rsidRPr="00A634C0">
        <w:rPr>
          <w:b/>
          <w:bCs/>
          <w:color w:val="000000"/>
          <w:sz w:val="28"/>
          <w:szCs w:val="28"/>
        </w:rPr>
        <w:t>»</w:t>
      </w:r>
    </w:p>
    <w:p w14:paraId="4D69BF52" w14:textId="77777777" w:rsidR="00942578" w:rsidRPr="0026748C" w:rsidRDefault="00942578" w:rsidP="00942578">
      <w:pPr>
        <w:widowControl w:val="0"/>
        <w:ind w:right="-1" w:firstLine="567"/>
        <w:jc w:val="both"/>
        <w:rPr>
          <w:b/>
          <w:color w:val="000000"/>
          <w:sz w:val="28"/>
          <w:szCs w:val="28"/>
        </w:rPr>
      </w:pPr>
    </w:p>
    <w:p w14:paraId="234F62F0" w14:textId="56345581" w:rsidR="00562ACB" w:rsidRDefault="00562ACB" w:rsidP="00562ACB">
      <w:pPr>
        <w:widowControl w:val="0"/>
        <w:ind w:right="-1" w:firstLine="567"/>
        <w:jc w:val="both"/>
        <w:rPr>
          <w:b/>
          <w:sz w:val="28"/>
          <w:szCs w:val="28"/>
        </w:rPr>
      </w:pPr>
      <w:r w:rsidRPr="001E2F4D">
        <w:rPr>
          <w:b/>
          <w:sz w:val="28"/>
          <w:szCs w:val="28"/>
        </w:rPr>
        <w:t xml:space="preserve">СЛУШАЛИ: </w:t>
      </w:r>
      <w:r w:rsidR="00A634C0">
        <w:rPr>
          <w:b/>
          <w:sz w:val="28"/>
          <w:szCs w:val="28"/>
        </w:rPr>
        <w:t>Чурсину О.А.</w:t>
      </w:r>
    </w:p>
    <w:p w14:paraId="4BC27520" w14:textId="77777777" w:rsidR="00281079" w:rsidRDefault="00281079" w:rsidP="0026748C">
      <w:pPr>
        <w:ind w:right="-1"/>
        <w:jc w:val="both"/>
        <w:rPr>
          <w:b/>
          <w:sz w:val="28"/>
          <w:szCs w:val="28"/>
        </w:rPr>
      </w:pPr>
    </w:p>
    <w:p w14:paraId="63639DB5" w14:textId="656DCDC3" w:rsidR="003A2B57" w:rsidRPr="00A82C4C" w:rsidRDefault="00281079" w:rsidP="003A2B57">
      <w:pPr>
        <w:spacing w:line="24" w:lineRule="atLeast"/>
        <w:ind w:firstLine="567"/>
        <w:jc w:val="both"/>
        <w:rPr>
          <w:bCs/>
          <w:kern w:val="32"/>
          <w:sz w:val="28"/>
          <w:szCs w:val="28"/>
        </w:rPr>
      </w:pPr>
      <w:r>
        <w:rPr>
          <w:sz w:val="28"/>
          <w:szCs w:val="28"/>
        </w:rPr>
        <w:t xml:space="preserve">Докладчик, </w:t>
      </w:r>
      <w:r w:rsidR="00A634C0">
        <w:rPr>
          <w:sz w:val="28"/>
          <w:szCs w:val="28"/>
        </w:rPr>
        <w:t xml:space="preserve">согласно экспертному заключению (приложение № 1 к настоящему протоколу) предлагает </w:t>
      </w:r>
      <w:r w:rsidR="003A2B57">
        <w:rPr>
          <w:bCs/>
          <w:kern w:val="32"/>
          <w:sz w:val="28"/>
          <w:szCs w:val="28"/>
        </w:rPr>
        <w:t>у</w:t>
      </w:r>
      <w:r w:rsidR="003A2B57" w:rsidRPr="00093314">
        <w:rPr>
          <w:bCs/>
          <w:kern w:val="32"/>
          <w:sz w:val="28"/>
          <w:szCs w:val="28"/>
        </w:rPr>
        <w:t xml:space="preserve">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003A2B57" w:rsidRPr="00093314">
        <w:rPr>
          <w:bCs/>
          <w:sz w:val="28"/>
          <w:szCs w:val="28"/>
        </w:rPr>
        <w:t>земельного участка</w:t>
      </w:r>
      <w:r w:rsidR="003A2B57" w:rsidRPr="00093314">
        <w:rPr>
          <w:bCs/>
          <w:kern w:val="32"/>
          <w:sz w:val="28"/>
          <w:szCs w:val="28"/>
        </w:rPr>
        <w:t xml:space="preserve"> </w:t>
      </w:r>
      <w:r w:rsidR="003A2B57">
        <w:rPr>
          <w:bCs/>
          <w:kern w:val="32"/>
          <w:sz w:val="28"/>
          <w:szCs w:val="28"/>
        </w:rPr>
        <w:t xml:space="preserve">                                </w:t>
      </w:r>
      <w:r w:rsidR="003A2B57" w:rsidRPr="00093314">
        <w:rPr>
          <w:bCs/>
          <w:kern w:val="32"/>
          <w:sz w:val="28"/>
          <w:szCs w:val="28"/>
        </w:rPr>
        <w:t xml:space="preserve">с кадастровым номером 42:24:0401014:803, расположенного по адресу: </w:t>
      </w:r>
      <w:r w:rsidR="003A2B57">
        <w:rPr>
          <w:bCs/>
          <w:kern w:val="32"/>
          <w:sz w:val="28"/>
          <w:szCs w:val="28"/>
        </w:rPr>
        <w:t xml:space="preserve">                             </w:t>
      </w:r>
      <w:r w:rsidR="003A2B57" w:rsidRPr="00093314">
        <w:rPr>
          <w:bCs/>
          <w:kern w:val="32"/>
          <w:sz w:val="28"/>
          <w:szCs w:val="28"/>
        </w:rPr>
        <w:t xml:space="preserve">г. Кемерово, Рудничный район, Сосновый бульвар, 6/1, для реконструкции АЗС № 832 заявителя  ООО «Татнефть-АЗС Центр» </w:t>
      </w:r>
      <w:r w:rsidR="003A2B57" w:rsidRPr="007C03FE">
        <w:rPr>
          <w:kern w:val="32"/>
          <w:sz w:val="28"/>
          <w:szCs w:val="28"/>
        </w:rPr>
        <w:t>с подключаемой</w:t>
      </w:r>
      <w:r w:rsidR="003A2B57" w:rsidRPr="00E572A5">
        <w:rPr>
          <w:kern w:val="32"/>
          <w:sz w:val="28"/>
          <w:szCs w:val="28"/>
        </w:rPr>
        <w:t xml:space="preserve"> (присоединяемой</w:t>
      </w:r>
      <w:r w:rsidR="003A2B57" w:rsidRPr="00FB2B88">
        <w:rPr>
          <w:bCs/>
          <w:kern w:val="32"/>
          <w:sz w:val="28"/>
          <w:szCs w:val="28"/>
        </w:rPr>
        <w:t>) нагрузкой</w:t>
      </w:r>
      <w:r w:rsidR="003A2B57">
        <w:rPr>
          <w:bCs/>
          <w:kern w:val="32"/>
          <w:sz w:val="28"/>
          <w:szCs w:val="28"/>
        </w:rPr>
        <w:t xml:space="preserve"> </w:t>
      </w:r>
      <w:r w:rsidR="003A2B57">
        <w:rPr>
          <w:sz w:val="28"/>
          <w:szCs w:val="28"/>
        </w:rPr>
        <w:t xml:space="preserve">0,82 </w:t>
      </w:r>
      <w:r w:rsidR="003A2B57" w:rsidRPr="00361586">
        <w:rPr>
          <w:bCs/>
          <w:color w:val="FF0000"/>
          <w:kern w:val="32"/>
          <w:sz w:val="28"/>
          <w:szCs w:val="28"/>
        </w:rPr>
        <w:t xml:space="preserve"> </w:t>
      </w:r>
      <w:r w:rsidR="003A2B57" w:rsidRPr="00A82C4C">
        <w:rPr>
          <w:bCs/>
          <w:kern w:val="32"/>
          <w:sz w:val="28"/>
          <w:szCs w:val="28"/>
        </w:rPr>
        <w:t>м</w:t>
      </w:r>
      <w:r w:rsidR="003A2B57" w:rsidRPr="00A82C4C">
        <w:rPr>
          <w:bCs/>
          <w:kern w:val="32"/>
          <w:sz w:val="28"/>
          <w:szCs w:val="28"/>
          <w:vertAlign w:val="superscript"/>
        </w:rPr>
        <w:t>3</w:t>
      </w:r>
      <w:r w:rsidR="003A2B57" w:rsidRPr="00A82C4C">
        <w:rPr>
          <w:bCs/>
          <w:kern w:val="32"/>
          <w:sz w:val="28"/>
          <w:szCs w:val="28"/>
        </w:rPr>
        <w:t>/</w:t>
      </w:r>
      <w:r w:rsidR="003A2B57">
        <w:rPr>
          <w:bCs/>
          <w:kern w:val="32"/>
          <w:sz w:val="28"/>
          <w:szCs w:val="28"/>
        </w:rPr>
        <w:t>сутки</w:t>
      </w:r>
      <w:r w:rsidR="003A2B57" w:rsidRPr="00A82C4C">
        <w:rPr>
          <w:bCs/>
          <w:kern w:val="32"/>
          <w:sz w:val="28"/>
          <w:szCs w:val="28"/>
        </w:rPr>
        <w:t xml:space="preserve"> в размере </w:t>
      </w:r>
      <w:r w:rsidR="003A2B57">
        <w:rPr>
          <w:sz w:val="28"/>
          <w:szCs w:val="28"/>
        </w:rPr>
        <w:t>2721,84</w:t>
      </w:r>
      <w:r w:rsidR="003A2B57" w:rsidRPr="00A82C4C">
        <w:rPr>
          <w:sz w:val="28"/>
          <w:szCs w:val="28"/>
        </w:rPr>
        <w:t xml:space="preserve"> </w:t>
      </w:r>
      <w:r w:rsidR="003A2B57" w:rsidRPr="00A82C4C">
        <w:rPr>
          <w:bCs/>
          <w:kern w:val="32"/>
          <w:sz w:val="28"/>
          <w:szCs w:val="28"/>
        </w:rPr>
        <w:t>тыс. руб. (без НДС).</w:t>
      </w:r>
      <w:r w:rsidR="003A2B57" w:rsidRPr="008D7DA3">
        <w:rPr>
          <w:bCs/>
          <w:kern w:val="32"/>
          <w:sz w:val="28"/>
          <w:szCs w:val="28"/>
        </w:rPr>
        <w:t xml:space="preserve"> </w:t>
      </w:r>
    </w:p>
    <w:p w14:paraId="5B73C1E5" w14:textId="7FA60D62" w:rsidR="00796A72" w:rsidRDefault="00796A72" w:rsidP="00A634C0">
      <w:pPr>
        <w:widowControl w:val="0"/>
        <w:ind w:right="-1" w:firstLine="567"/>
        <w:jc w:val="both"/>
        <w:rPr>
          <w:bCs/>
          <w:color w:val="000000"/>
          <w:kern w:val="32"/>
          <w:sz w:val="28"/>
          <w:szCs w:val="28"/>
          <w:lang w:val="en-US"/>
        </w:rPr>
      </w:pPr>
    </w:p>
    <w:p w14:paraId="60764F30" w14:textId="1A529E7C" w:rsidR="00AB6C89" w:rsidRDefault="00AB6C89" w:rsidP="00A634C0">
      <w:pPr>
        <w:widowControl w:val="0"/>
        <w:ind w:right="-1" w:firstLine="567"/>
        <w:jc w:val="both"/>
        <w:rPr>
          <w:bCs/>
          <w:color w:val="000000"/>
          <w:kern w:val="32"/>
          <w:sz w:val="28"/>
          <w:szCs w:val="28"/>
        </w:rPr>
      </w:pPr>
      <w:r>
        <w:rPr>
          <w:bCs/>
          <w:color w:val="000000"/>
          <w:kern w:val="32"/>
          <w:sz w:val="28"/>
          <w:szCs w:val="28"/>
        </w:rPr>
        <w:lastRenderedPageBreak/>
        <w:t xml:space="preserve">Отмечено, что в материалах дела имеется письменное обращение № 1000 </w:t>
      </w:r>
      <w:r>
        <w:rPr>
          <w:bCs/>
          <w:color w:val="000000"/>
          <w:kern w:val="32"/>
          <w:sz w:val="28"/>
          <w:szCs w:val="28"/>
        </w:rPr>
        <w:br/>
        <w:t>от 25.06.2025 за подписью директора МБУ «Кемеровские автодороги» с просьбой провести рассмотрение вопроса без участия представителей учреждения.</w:t>
      </w:r>
    </w:p>
    <w:p w14:paraId="2DAAEAD9" w14:textId="77777777" w:rsidR="00AB6C89" w:rsidRPr="00AB6C89" w:rsidRDefault="00AB6C89" w:rsidP="00A634C0">
      <w:pPr>
        <w:widowControl w:val="0"/>
        <w:ind w:right="-1" w:firstLine="567"/>
        <w:jc w:val="both"/>
        <w:rPr>
          <w:bCs/>
          <w:color w:val="000000"/>
          <w:kern w:val="32"/>
          <w:sz w:val="28"/>
          <w:szCs w:val="28"/>
        </w:rPr>
      </w:pPr>
    </w:p>
    <w:p w14:paraId="10E90994" w14:textId="13A10F56" w:rsidR="00360AD0" w:rsidRPr="00796A72" w:rsidRDefault="00360AD0" w:rsidP="00D950BF">
      <w:pPr>
        <w:ind w:firstLine="567"/>
        <w:jc w:val="both"/>
        <w:rPr>
          <w:bCs/>
          <w:sz w:val="28"/>
          <w:szCs w:val="28"/>
        </w:rPr>
      </w:pPr>
      <w:r w:rsidRPr="00145272">
        <w:rPr>
          <w:bCs/>
          <w:sz w:val="28"/>
          <w:szCs w:val="28"/>
        </w:rPr>
        <w:t>Рассмотрев представленные материалы</w:t>
      </w:r>
    </w:p>
    <w:p w14:paraId="43010B6A" w14:textId="77777777" w:rsidR="00796A72" w:rsidRDefault="00796A72" w:rsidP="00D950BF">
      <w:pPr>
        <w:ind w:firstLine="567"/>
        <w:jc w:val="both"/>
        <w:rPr>
          <w:b/>
          <w:sz w:val="28"/>
          <w:szCs w:val="28"/>
        </w:rPr>
      </w:pPr>
    </w:p>
    <w:p w14:paraId="521EC2CC" w14:textId="77777777" w:rsidR="003A2B57" w:rsidRDefault="00360AD0" w:rsidP="003A2B5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80C72F" w14:textId="77777777" w:rsidR="003A2B57" w:rsidRDefault="003A2B57" w:rsidP="003A2B57">
      <w:pPr>
        <w:ind w:firstLine="567"/>
        <w:jc w:val="both"/>
        <w:rPr>
          <w:b/>
          <w:sz w:val="28"/>
          <w:szCs w:val="28"/>
        </w:rPr>
      </w:pPr>
    </w:p>
    <w:p w14:paraId="4B81D879" w14:textId="6A7D85DC" w:rsidR="00796A72" w:rsidRPr="00E17F73" w:rsidRDefault="003A2B57" w:rsidP="003A2B57">
      <w:pPr>
        <w:ind w:firstLine="567"/>
        <w:jc w:val="both"/>
        <w:rPr>
          <w:b/>
          <w:sz w:val="28"/>
          <w:szCs w:val="28"/>
        </w:rPr>
      </w:pPr>
      <w:r>
        <w:rPr>
          <w:sz w:val="28"/>
          <w:szCs w:val="28"/>
        </w:rPr>
        <w:t>Согласиться с предложением докладчика.</w:t>
      </w:r>
    </w:p>
    <w:p w14:paraId="22C397CC" w14:textId="77777777" w:rsidR="00796A72" w:rsidRDefault="00796A72" w:rsidP="00E95DB4">
      <w:pPr>
        <w:ind w:right="-1" w:firstLine="567"/>
        <w:jc w:val="both"/>
        <w:rPr>
          <w:b/>
          <w:bCs/>
          <w:sz w:val="28"/>
          <w:szCs w:val="22"/>
        </w:rPr>
      </w:pPr>
    </w:p>
    <w:p w14:paraId="3ECC9EA8" w14:textId="77777777" w:rsidR="00E17F73" w:rsidRDefault="00360AD0" w:rsidP="00E17F7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C089183" w14:textId="77777777" w:rsidR="00E17F73" w:rsidRDefault="00E17F73" w:rsidP="00E17F73">
      <w:pPr>
        <w:ind w:right="-1" w:firstLine="567"/>
        <w:jc w:val="both"/>
        <w:rPr>
          <w:b/>
          <w:bCs/>
          <w:sz w:val="28"/>
          <w:szCs w:val="22"/>
        </w:rPr>
      </w:pPr>
    </w:p>
    <w:p w14:paraId="4D9F7674" w14:textId="10796D07" w:rsidR="00C50898" w:rsidRPr="00E17F73" w:rsidRDefault="00E17F73" w:rsidP="00E17F73">
      <w:pPr>
        <w:ind w:right="-1" w:firstLine="567"/>
        <w:jc w:val="both"/>
        <w:rPr>
          <w:b/>
          <w:sz w:val="28"/>
          <w:szCs w:val="22"/>
        </w:rPr>
      </w:pPr>
      <w:r w:rsidRPr="00E17F73">
        <w:rPr>
          <w:bCs/>
          <w:sz w:val="28"/>
          <w:szCs w:val="28"/>
        </w:rPr>
        <w:t>Вопрос 2</w:t>
      </w:r>
      <w:r>
        <w:rPr>
          <w:b/>
          <w:sz w:val="28"/>
          <w:szCs w:val="28"/>
        </w:rPr>
        <w:t xml:space="preserve"> </w:t>
      </w:r>
      <w:r w:rsidRPr="00E17F73">
        <w:rPr>
          <w:b/>
          <w:sz w:val="28"/>
          <w:szCs w:val="28"/>
        </w:rPr>
        <w:t>«</w:t>
      </w:r>
      <w:r w:rsidRPr="00E17F73">
        <w:rPr>
          <w:b/>
          <w:sz w:val="28"/>
          <w:szCs w:val="28"/>
        </w:rPr>
        <w:t>О внесении изменений в постановление Региональной</w:t>
      </w:r>
      <w:r w:rsidRPr="00E17F73">
        <w:rPr>
          <w:b/>
          <w:sz w:val="28"/>
          <w:szCs w:val="28"/>
        </w:rPr>
        <w:br/>
        <w:t>энергетической комиссии Кузбасса от 26.11.2024 № 410</w:t>
      </w:r>
      <w:r w:rsidRPr="00E17F73">
        <w:rPr>
          <w:b/>
          <w:sz w:val="28"/>
          <w:szCs w:val="28"/>
        </w:rPr>
        <w:br/>
        <w:t>«Об утверждении производственной программы в сфере</w:t>
      </w:r>
      <w:r w:rsidRPr="00E17F73">
        <w:rPr>
          <w:b/>
          <w:sz w:val="28"/>
          <w:szCs w:val="28"/>
        </w:rPr>
        <w:br/>
        <w:t>водоотведения и об установлении тарифов на водоотведение</w:t>
      </w:r>
      <w:r w:rsidRPr="00E17F73">
        <w:rPr>
          <w:b/>
          <w:sz w:val="28"/>
          <w:szCs w:val="28"/>
        </w:rPr>
        <w:br/>
        <w:t>(поверхностные сточные воды) МБУ «Кемеровские автодороги» (Кемеровский городской округ)» в части 2026 года</w:t>
      </w:r>
      <w:r w:rsidRPr="00E17F73">
        <w:rPr>
          <w:b/>
          <w:sz w:val="28"/>
          <w:szCs w:val="28"/>
        </w:rPr>
        <w:t>»</w:t>
      </w:r>
    </w:p>
    <w:p w14:paraId="2AD6A61D" w14:textId="77777777" w:rsidR="00C50898" w:rsidRDefault="00C50898" w:rsidP="002E1F2C">
      <w:pPr>
        <w:ind w:right="-6"/>
        <w:jc w:val="both"/>
        <w:rPr>
          <w:b/>
          <w:sz w:val="28"/>
          <w:szCs w:val="28"/>
        </w:rPr>
      </w:pPr>
    </w:p>
    <w:p w14:paraId="130532EF" w14:textId="77777777" w:rsidR="00E17F73" w:rsidRDefault="00E17F73" w:rsidP="00E17F73">
      <w:pPr>
        <w:widowControl w:val="0"/>
        <w:ind w:right="-1" w:firstLine="567"/>
        <w:jc w:val="both"/>
        <w:rPr>
          <w:b/>
          <w:sz w:val="28"/>
          <w:szCs w:val="28"/>
        </w:rPr>
      </w:pPr>
      <w:r w:rsidRPr="001E2F4D">
        <w:rPr>
          <w:b/>
          <w:sz w:val="28"/>
          <w:szCs w:val="28"/>
        </w:rPr>
        <w:t xml:space="preserve">СЛУШАЛИ: </w:t>
      </w:r>
      <w:r>
        <w:rPr>
          <w:b/>
          <w:sz w:val="28"/>
          <w:szCs w:val="28"/>
        </w:rPr>
        <w:t>Чурсину О.А.</w:t>
      </w:r>
    </w:p>
    <w:p w14:paraId="435705BF" w14:textId="77777777" w:rsidR="00E17F73" w:rsidRDefault="00E17F73" w:rsidP="00E17F73">
      <w:pPr>
        <w:widowControl w:val="0"/>
        <w:ind w:right="-1" w:firstLine="567"/>
        <w:jc w:val="both"/>
        <w:rPr>
          <w:sz w:val="28"/>
          <w:szCs w:val="28"/>
        </w:rPr>
      </w:pPr>
    </w:p>
    <w:p w14:paraId="51E534DA" w14:textId="77777777" w:rsidR="00E17F73" w:rsidRDefault="00E17F73" w:rsidP="00E17F73">
      <w:pPr>
        <w:widowControl w:val="0"/>
        <w:ind w:right="-1" w:firstLine="567"/>
        <w:jc w:val="both"/>
        <w:rPr>
          <w:sz w:val="28"/>
          <w:szCs w:val="28"/>
        </w:rPr>
      </w:pPr>
      <w:r>
        <w:rPr>
          <w:sz w:val="28"/>
          <w:szCs w:val="28"/>
        </w:rPr>
        <w:t xml:space="preserve">Докладчик, согласно экспертному заключению (приложение № </w:t>
      </w:r>
      <w:r>
        <w:rPr>
          <w:sz w:val="28"/>
          <w:szCs w:val="28"/>
        </w:rPr>
        <w:t>2</w:t>
      </w:r>
      <w:r>
        <w:rPr>
          <w:sz w:val="28"/>
          <w:szCs w:val="28"/>
        </w:rPr>
        <w:t xml:space="preserve"> к настоящему протоколу) предлагает</w:t>
      </w:r>
      <w:r>
        <w:rPr>
          <w:sz w:val="28"/>
          <w:szCs w:val="28"/>
        </w:rPr>
        <w:t>:</w:t>
      </w:r>
    </w:p>
    <w:p w14:paraId="0DD482C1" w14:textId="77777777" w:rsidR="00E17F73" w:rsidRDefault="00E17F73" w:rsidP="00E17F73">
      <w:pPr>
        <w:widowControl w:val="0"/>
        <w:ind w:right="-1" w:firstLine="567"/>
        <w:jc w:val="both"/>
        <w:rPr>
          <w:sz w:val="28"/>
          <w:szCs w:val="28"/>
        </w:rPr>
      </w:pPr>
    </w:p>
    <w:p w14:paraId="30F235FE" w14:textId="570E2172" w:rsidR="00E17F73" w:rsidRPr="00E17F73" w:rsidRDefault="00E17F73" w:rsidP="00E17F73">
      <w:pPr>
        <w:pStyle w:val="a7"/>
        <w:widowControl w:val="0"/>
        <w:numPr>
          <w:ilvl w:val="0"/>
          <w:numId w:val="18"/>
        </w:numPr>
        <w:ind w:left="0" w:right="-1" w:firstLine="567"/>
        <w:jc w:val="both"/>
        <w:rPr>
          <w:sz w:val="28"/>
          <w:szCs w:val="28"/>
        </w:rPr>
      </w:pPr>
      <w:r w:rsidRPr="00E17F73">
        <w:rPr>
          <w:sz w:val="28"/>
          <w:szCs w:val="28"/>
        </w:rPr>
        <w:t>Скорректировать п</w:t>
      </w:r>
      <w:r w:rsidRPr="00E17F73">
        <w:rPr>
          <w:sz w:val="28"/>
          <w:szCs w:val="28"/>
        </w:rPr>
        <w:t>роизводственн</w:t>
      </w:r>
      <w:r w:rsidRPr="00E17F73">
        <w:rPr>
          <w:sz w:val="28"/>
          <w:szCs w:val="28"/>
        </w:rPr>
        <w:t>ую</w:t>
      </w:r>
      <w:r w:rsidRPr="00E17F73">
        <w:rPr>
          <w:sz w:val="28"/>
          <w:szCs w:val="28"/>
        </w:rPr>
        <w:t xml:space="preserve"> программ</w:t>
      </w:r>
      <w:r w:rsidRPr="00E17F73">
        <w:rPr>
          <w:sz w:val="28"/>
          <w:szCs w:val="28"/>
        </w:rPr>
        <w:t xml:space="preserve">у </w:t>
      </w:r>
      <w:r w:rsidRPr="00E17F73">
        <w:rPr>
          <w:sz w:val="28"/>
          <w:szCs w:val="28"/>
        </w:rPr>
        <w:t>МБУ «Кемеровские автодороги» (Кемеровский городской округ)</w:t>
      </w:r>
      <w:r w:rsidRPr="00E17F73">
        <w:rPr>
          <w:kern w:val="32"/>
          <w:sz w:val="28"/>
          <w:szCs w:val="28"/>
        </w:rPr>
        <w:t xml:space="preserve"> </w:t>
      </w:r>
      <w:r w:rsidRPr="00E17F73">
        <w:rPr>
          <w:sz w:val="28"/>
          <w:szCs w:val="28"/>
        </w:rPr>
        <w:t>в сфере водоотведения (поверхностные сточные воды)</w:t>
      </w:r>
      <w:r w:rsidRPr="00E17F73">
        <w:rPr>
          <w:sz w:val="28"/>
          <w:szCs w:val="28"/>
        </w:rPr>
        <w:t xml:space="preserve"> </w:t>
      </w:r>
      <w:r w:rsidRPr="00E17F73">
        <w:rPr>
          <w:sz w:val="28"/>
          <w:szCs w:val="28"/>
        </w:rPr>
        <w:t>на период с 01.01.2025 по 31.12.2029</w:t>
      </w:r>
      <w:r w:rsidRPr="00E17F73">
        <w:rPr>
          <w:sz w:val="28"/>
          <w:szCs w:val="28"/>
        </w:rPr>
        <w:t>, согласно приложению № 3 к настоящему протоколу;</w:t>
      </w:r>
    </w:p>
    <w:p w14:paraId="5A30361E" w14:textId="77777777" w:rsidR="00E17F73" w:rsidRPr="00E17F73" w:rsidRDefault="00E17F73" w:rsidP="00E17F73">
      <w:pPr>
        <w:pStyle w:val="a7"/>
        <w:widowControl w:val="0"/>
        <w:numPr>
          <w:ilvl w:val="0"/>
          <w:numId w:val="18"/>
        </w:numPr>
        <w:ind w:left="0" w:right="-1" w:firstLine="567"/>
        <w:jc w:val="both"/>
        <w:rPr>
          <w:sz w:val="28"/>
          <w:szCs w:val="28"/>
        </w:rPr>
      </w:pPr>
      <w:r w:rsidRPr="00E17F7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17F73">
        <w:rPr>
          <w:bCs/>
          <w:kern w:val="32"/>
          <w:sz w:val="28"/>
          <w:szCs w:val="28"/>
        </w:rPr>
        <w:br/>
        <w:t xml:space="preserve">№ </w:t>
      </w:r>
      <w:r>
        <w:rPr>
          <w:bCs/>
          <w:kern w:val="32"/>
          <w:sz w:val="28"/>
          <w:szCs w:val="28"/>
        </w:rPr>
        <w:t>2</w:t>
      </w:r>
      <w:r w:rsidRPr="00E17F73">
        <w:rPr>
          <w:bCs/>
          <w:kern w:val="32"/>
          <w:sz w:val="28"/>
          <w:szCs w:val="28"/>
        </w:rPr>
        <w:t xml:space="preserve"> к настоящему протоколу;</w:t>
      </w:r>
    </w:p>
    <w:p w14:paraId="0F21996F" w14:textId="464956F8" w:rsidR="00E17F73" w:rsidRDefault="00E17F73" w:rsidP="00E17F73">
      <w:pPr>
        <w:pStyle w:val="a7"/>
        <w:widowControl w:val="0"/>
        <w:numPr>
          <w:ilvl w:val="0"/>
          <w:numId w:val="18"/>
        </w:numPr>
        <w:ind w:left="0" w:right="-1" w:firstLine="567"/>
        <w:jc w:val="both"/>
        <w:rPr>
          <w:sz w:val="28"/>
          <w:szCs w:val="28"/>
        </w:rPr>
      </w:pPr>
      <w:r>
        <w:rPr>
          <w:bCs/>
          <w:kern w:val="32"/>
          <w:sz w:val="28"/>
          <w:szCs w:val="28"/>
        </w:rPr>
        <w:t>Скорректировать о</w:t>
      </w:r>
      <w:r w:rsidRPr="00E17F73">
        <w:rPr>
          <w:sz w:val="28"/>
          <w:szCs w:val="28"/>
        </w:rPr>
        <w:t>дноставочные тарифы</w:t>
      </w:r>
      <w:r>
        <w:rPr>
          <w:sz w:val="28"/>
          <w:szCs w:val="28"/>
        </w:rPr>
        <w:t xml:space="preserve"> </w:t>
      </w:r>
      <w:r w:rsidRPr="00E17F73">
        <w:rPr>
          <w:sz w:val="28"/>
          <w:szCs w:val="28"/>
        </w:rPr>
        <w:t>на водоотведение (поверхностные сточные воды)</w:t>
      </w:r>
      <w:r>
        <w:rPr>
          <w:sz w:val="28"/>
          <w:szCs w:val="28"/>
        </w:rPr>
        <w:t xml:space="preserve"> </w:t>
      </w:r>
      <w:r w:rsidRPr="00E17F73">
        <w:rPr>
          <w:sz w:val="28"/>
          <w:szCs w:val="28"/>
        </w:rPr>
        <w:t>МБУ «Кемеровские автодороги» (Кемеровский городской округ)</w:t>
      </w:r>
      <w:r>
        <w:rPr>
          <w:sz w:val="28"/>
          <w:szCs w:val="28"/>
        </w:rPr>
        <w:t xml:space="preserve"> </w:t>
      </w:r>
      <w:r w:rsidRPr="00E17F73">
        <w:rPr>
          <w:sz w:val="28"/>
          <w:szCs w:val="28"/>
        </w:rPr>
        <w:t>на период с 01.01.2025 по 31.12.2029</w:t>
      </w:r>
      <w:r>
        <w:rPr>
          <w:sz w:val="28"/>
          <w:szCs w:val="28"/>
        </w:rPr>
        <w:t>, согласно приложению № 4 к настоящему протоколу.</w:t>
      </w:r>
    </w:p>
    <w:p w14:paraId="697281E1" w14:textId="77777777" w:rsidR="00E17F73" w:rsidRDefault="00E17F73" w:rsidP="00E17F73">
      <w:pPr>
        <w:pStyle w:val="a7"/>
        <w:widowControl w:val="0"/>
        <w:ind w:left="567" w:right="-1"/>
        <w:jc w:val="both"/>
        <w:rPr>
          <w:sz w:val="28"/>
          <w:szCs w:val="28"/>
        </w:rPr>
      </w:pPr>
    </w:p>
    <w:p w14:paraId="6A3975C0" w14:textId="77777777" w:rsidR="00E17F73" w:rsidRPr="00796A72" w:rsidRDefault="00E17F73" w:rsidP="00E17F73">
      <w:pPr>
        <w:ind w:firstLine="567"/>
        <w:jc w:val="both"/>
        <w:rPr>
          <w:bCs/>
          <w:sz w:val="28"/>
          <w:szCs w:val="28"/>
        </w:rPr>
      </w:pPr>
      <w:r w:rsidRPr="00145272">
        <w:rPr>
          <w:bCs/>
          <w:sz w:val="28"/>
          <w:szCs w:val="28"/>
        </w:rPr>
        <w:t>Рассмотрев представленные материалы</w:t>
      </w:r>
    </w:p>
    <w:p w14:paraId="39672948" w14:textId="77777777" w:rsidR="00E17F73" w:rsidRDefault="00E17F73" w:rsidP="00E17F73">
      <w:pPr>
        <w:ind w:firstLine="567"/>
        <w:jc w:val="both"/>
        <w:rPr>
          <w:b/>
          <w:sz w:val="28"/>
          <w:szCs w:val="28"/>
        </w:rPr>
      </w:pPr>
    </w:p>
    <w:p w14:paraId="45A78387" w14:textId="77777777" w:rsidR="00E17F73" w:rsidRDefault="00E17F73" w:rsidP="00E17F7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66D99C0" w14:textId="77777777" w:rsidR="00E17F73" w:rsidRDefault="00E17F73" w:rsidP="00E17F73">
      <w:pPr>
        <w:ind w:firstLine="567"/>
        <w:jc w:val="both"/>
        <w:rPr>
          <w:b/>
          <w:sz w:val="28"/>
          <w:szCs w:val="28"/>
        </w:rPr>
      </w:pPr>
    </w:p>
    <w:p w14:paraId="75B02E11" w14:textId="77777777" w:rsidR="00E17F73" w:rsidRPr="00E17F73" w:rsidRDefault="00E17F73" w:rsidP="00E17F73">
      <w:pPr>
        <w:ind w:firstLine="567"/>
        <w:jc w:val="both"/>
        <w:rPr>
          <w:b/>
          <w:sz w:val="28"/>
          <w:szCs w:val="28"/>
        </w:rPr>
      </w:pPr>
      <w:r>
        <w:rPr>
          <w:sz w:val="28"/>
          <w:szCs w:val="28"/>
        </w:rPr>
        <w:t>Согласиться с предложением докладчика.</w:t>
      </w:r>
    </w:p>
    <w:p w14:paraId="02E441C8" w14:textId="77777777" w:rsidR="00E17F73" w:rsidRDefault="00E17F73" w:rsidP="00E17F73">
      <w:pPr>
        <w:ind w:right="-1" w:firstLine="567"/>
        <w:jc w:val="both"/>
        <w:rPr>
          <w:b/>
          <w:bCs/>
          <w:sz w:val="28"/>
          <w:szCs w:val="22"/>
        </w:rPr>
      </w:pPr>
    </w:p>
    <w:p w14:paraId="026E032A" w14:textId="77777777" w:rsidR="00E17F73" w:rsidRDefault="00E17F73" w:rsidP="00E17F7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A7C1693" w14:textId="5F06093B" w:rsidR="00E17F73" w:rsidRDefault="00E17F73" w:rsidP="00E17F73">
      <w:pPr>
        <w:ind w:right="-1" w:firstLine="567"/>
        <w:jc w:val="both"/>
        <w:rPr>
          <w:b/>
          <w:sz w:val="28"/>
          <w:szCs w:val="28"/>
        </w:rPr>
      </w:pPr>
      <w:r w:rsidRPr="00E17F73">
        <w:rPr>
          <w:bCs/>
          <w:sz w:val="28"/>
          <w:szCs w:val="28"/>
        </w:rPr>
        <w:lastRenderedPageBreak/>
        <w:t>Вопрос 3</w:t>
      </w:r>
      <w:r>
        <w:rPr>
          <w:b/>
          <w:sz w:val="28"/>
          <w:szCs w:val="28"/>
        </w:rPr>
        <w:t xml:space="preserve"> «</w:t>
      </w:r>
      <w:r w:rsidRPr="00AA5F01">
        <w:rPr>
          <w:b/>
          <w:bCs/>
          <w:kern w:val="32"/>
          <w:sz w:val="28"/>
          <w:szCs w:val="28"/>
        </w:rPr>
        <w:t>О внесении изменений в постановление Региональной энергетической комиссии Кузбасса от 19.10.2023 № 189 «Об утверждении производственной программы в сфере холодного водоснабжения и об установлении тарифов на техническую воду ООО «</w:t>
      </w:r>
      <w:proofErr w:type="spellStart"/>
      <w:r w:rsidRPr="00AA5F01">
        <w:rPr>
          <w:b/>
          <w:bCs/>
          <w:kern w:val="32"/>
          <w:sz w:val="28"/>
          <w:szCs w:val="28"/>
        </w:rPr>
        <w:t>ЭнергоТранзит</w:t>
      </w:r>
      <w:proofErr w:type="spellEnd"/>
      <w:r w:rsidRPr="00AA5F01">
        <w:rPr>
          <w:b/>
          <w:bCs/>
          <w:kern w:val="32"/>
          <w:sz w:val="28"/>
          <w:szCs w:val="28"/>
        </w:rPr>
        <w:t xml:space="preserve">» </w:t>
      </w:r>
      <w:r w:rsidRPr="00AA5F01">
        <w:rPr>
          <w:b/>
          <w:sz w:val="28"/>
          <w:szCs w:val="28"/>
        </w:rPr>
        <w:t>(Новокузнецкий городской округ)» в части 2026 года</w:t>
      </w:r>
      <w:r>
        <w:rPr>
          <w:b/>
          <w:sz w:val="28"/>
          <w:szCs w:val="28"/>
        </w:rPr>
        <w:t>»</w:t>
      </w:r>
    </w:p>
    <w:p w14:paraId="735B592F" w14:textId="77777777" w:rsidR="00E17F73" w:rsidRDefault="00E17F73" w:rsidP="00E17F73">
      <w:pPr>
        <w:ind w:right="-1" w:firstLine="567"/>
        <w:jc w:val="both"/>
        <w:rPr>
          <w:b/>
          <w:sz w:val="28"/>
          <w:szCs w:val="28"/>
        </w:rPr>
      </w:pPr>
    </w:p>
    <w:p w14:paraId="46DED8AD" w14:textId="2830A5FE" w:rsidR="00E17F73" w:rsidRDefault="00E17F73" w:rsidP="00E17F73">
      <w:pPr>
        <w:widowControl w:val="0"/>
        <w:ind w:right="-1" w:firstLine="567"/>
        <w:jc w:val="both"/>
        <w:rPr>
          <w:b/>
          <w:sz w:val="28"/>
          <w:szCs w:val="28"/>
        </w:rPr>
      </w:pPr>
      <w:r w:rsidRPr="001E2F4D">
        <w:rPr>
          <w:b/>
          <w:sz w:val="28"/>
          <w:szCs w:val="28"/>
        </w:rPr>
        <w:t xml:space="preserve">СЛУШАЛИ: </w:t>
      </w:r>
      <w:proofErr w:type="spellStart"/>
      <w:r>
        <w:rPr>
          <w:b/>
          <w:sz w:val="28"/>
          <w:szCs w:val="28"/>
        </w:rPr>
        <w:t>Городову</w:t>
      </w:r>
      <w:proofErr w:type="spellEnd"/>
      <w:r>
        <w:rPr>
          <w:b/>
          <w:sz w:val="28"/>
          <w:szCs w:val="28"/>
        </w:rPr>
        <w:t xml:space="preserve"> М.Б.</w:t>
      </w:r>
    </w:p>
    <w:p w14:paraId="6E2B3638" w14:textId="77777777" w:rsidR="00E17F73" w:rsidRDefault="00E17F73" w:rsidP="00E17F73">
      <w:pPr>
        <w:widowControl w:val="0"/>
        <w:ind w:right="-1" w:firstLine="567"/>
        <w:jc w:val="both"/>
        <w:rPr>
          <w:sz w:val="28"/>
          <w:szCs w:val="28"/>
        </w:rPr>
      </w:pPr>
    </w:p>
    <w:p w14:paraId="6E36C7DA" w14:textId="77777777" w:rsidR="00673BA0" w:rsidRDefault="00E17F73" w:rsidP="00673BA0">
      <w:pPr>
        <w:widowControl w:val="0"/>
        <w:ind w:right="-1" w:firstLine="567"/>
        <w:jc w:val="both"/>
        <w:rPr>
          <w:sz w:val="28"/>
          <w:szCs w:val="28"/>
        </w:rPr>
      </w:pPr>
      <w:r>
        <w:rPr>
          <w:sz w:val="28"/>
          <w:szCs w:val="28"/>
        </w:rPr>
        <w:t xml:space="preserve">Докладчик, согласно экспертному заключению (приложение № </w:t>
      </w:r>
      <w:r w:rsidR="00673BA0">
        <w:rPr>
          <w:sz w:val="28"/>
          <w:szCs w:val="28"/>
        </w:rPr>
        <w:t>5</w:t>
      </w:r>
      <w:r>
        <w:rPr>
          <w:sz w:val="28"/>
          <w:szCs w:val="28"/>
        </w:rPr>
        <w:t xml:space="preserve"> к настоящему протоколу) предлагает:</w:t>
      </w:r>
    </w:p>
    <w:p w14:paraId="34E89A0B" w14:textId="77777777" w:rsidR="00673BA0" w:rsidRDefault="00673BA0" w:rsidP="00673BA0">
      <w:pPr>
        <w:widowControl w:val="0"/>
        <w:ind w:right="-1" w:firstLine="567"/>
        <w:jc w:val="both"/>
        <w:rPr>
          <w:sz w:val="28"/>
          <w:szCs w:val="28"/>
        </w:rPr>
      </w:pPr>
    </w:p>
    <w:p w14:paraId="0ACE507A" w14:textId="4185C18F" w:rsidR="00E17F73" w:rsidRPr="00673BA0" w:rsidRDefault="00673BA0" w:rsidP="00673BA0">
      <w:pPr>
        <w:pStyle w:val="a7"/>
        <w:widowControl w:val="0"/>
        <w:numPr>
          <w:ilvl w:val="0"/>
          <w:numId w:val="19"/>
        </w:numPr>
        <w:ind w:left="0" w:right="-1" w:firstLine="567"/>
        <w:jc w:val="both"/>
        <w:rPr>
          <w:sz w:val="28"/>
          <w:szCs w:val="28"/>
        </w:rPr>
      </w:pPr>
      <w:r w:rsidRPr="00673BA0">
        <w:rPr>
          <w:sz w:val="28"/>
          <w:szCs w:val="28"/>
        </w:rPr>
        <w:t xml:space="preserve">Скорректировать производственную программу </w:t>
      </w:r>
      <w:r w:rsidR="00E17F73" w:rsidRPr="00673BA0">
        <w:rPr>
          <w:sz w:val="28"/>
          <w:szCs w:val="28"/>
        </w:rPr>
        <w:t>ООО «</w:t>
      </w:r>
      <w:proofErr w:type="spellStart"/>
      <w:r w:rsidR="00E17F73" w:rsidRPr="00673BA0">
        <w:rPr>
          <w:sz w:val="28"/>
          <w:szCs w:val="28"/>
        </w:rPr>
        <w:t>ЭнергоТранзит</w:t>
      </w:r>
      <w:proofErr w:type="spellEnd"/>
      <w:r w:rsidR="00E17F73" w:rsidRPr="00673BA0">
        <w:rPr>
          <w:sz w:val="28"/>
          <w:szCs w:val="28"/>
        </w:rPr>
        <w:t>» (Новокузнецкий городской округ)</w:t>
      </w:r>
      <w:r w:rsidR="00E17F73" w:rsidRPr="00673BA0">
        <w:rPr>
          <w:color w:val="FF0000"/>
          <w:kern w:val="32"/>
          <w:sz w:val="28"/>
          <w:szCs w:val="28"/>
        </w:rPr>
        <w:t xml:space="preserve"> </w:t>
      </w:r>
      <w:r w:rsidR="00E17F73" w:rsidRPr="00673BA0">
        <w:rPr>
          <w:sz w:val="28"/>
          <w:szCs w:val="28"/>
        </w:rPr>
        <w:t>в сфере холодного водоснабжения на период с 01.01.2024 по 31.12.2028</w:t>
      </w:r>
      <w:r>
        <w:rPr>
          <w:sz w:val="28"/>
          <w:szCs w:val="28"/>
        </w:rPr>
        <w:t>, согласно приложению № 6 к настоящему протоколу;</w:t>
      </w:r>
    </w:p>
    <w:p w14:paraId="3DCC81C2" w14:textId="77777777" w:rsidR="00673BA0" w:rsidRPr="00673BA0" w:rsidRDefault="00673BA0" w:rsidP="00673BA0">
      <w:pPr>
        <w:pStyle w:val="a7"/>
        <w:widowControl w:val="0"/>
        <w:numPr>
          <w:ilvl w:val="0"/>
          <w:numId w:val="19"/>
        </w:numPr>
        <w:ind w:left="0" w:right="-1" w:firstLine="567"/>
        <w:jc w:val="both"/>
        <w:rPr>
          <w:sz w:val="28"/>
          <w:szCs w:val="28"/>
        </w:rPr>
      </w:pPr>
      <w:r w:rsidRPr="00E17F7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17F73">
        <w:rPr>
          <w:bCs/>
          <w:kern w:val="32"/>
          <w:sz w:val="28"/>
          <w:szCs w:val="28"/>
        </w:rPr>
        <w:br/>
        <w:t xml:space="preserve">№ </w:t>
      </w:r>
      <w:r>
        <w:rPr>
          <w:bCs/>
          <w:kern w:val="32"/>
          <w:sz w:val="28"/>
          <w:szCs w:val="28"/>
        </w:rPr>
        <w:t>5</w:t>
      </w:r>
      <w:r w:rsidRPr="00E17F73">
        <w:rPr>
          <w:bCs/>
          <w:kern w:val="32"/>
          <w:sz w:val="28"/>
          <w:szCs w:val="28"/>
        </w:rPr>
        <w:t xml:space="preserve"> к настоящему протоколу;</w:t>
      </w:r>
    </w:p>
    <w:p w14:paraId="14B901ED" w14:textId="77777777" w:rsidR="004C5E1B" w:rsidRDefault="00673BA0" w:rsidP="004C5E1B">
      <w:pPr>
        <w:pStyle w:val="a7"/>
        <w:widowControl w:val="0"/>
        <w:numPr>
          <w:ilvl w:val="0"/>
          <w:numId w:val="19"/>
        </w:numPr>
        <w:ind w:left="0" w:right="-1" w:firstLine="567"/>
        <w:jc w:val="both"/>
        <w:rPr>
          <w:bCs/>
          <w:kern w:val="32"/>
          <w:sz w:val="28"/>
          <w:szCs w:val="28"/>
        </w:rPr>
      </w:pPr>
      <w:r>
        <w:rPr>
          <w:bCs/>
          <w:kern w:val="32"/>
          <w:sz w:val="28"/>
          <w:szCs w:val="28"/>
        </w:rPr>
        <w:t>Скорректировать о</w:t>
      </w:r>
      <w:r w:rsidR="00E17F73" w:rsidRPr="00673BA0">
        <w:rPr>
          <w:bCs/>
          <w:kern w:val="32"/>
          <w:sz w:val="28"/>
          <w:szCs w:val="28"/>
        </w:rPr>
        <w:t xml:space="preserve">дноставочные тарифы на техническую воду </w:t>
      </w:r>
      <w:r w:rsidRPr="00673BA0">
        <w:rPr>
          <w:bCs/>
          <w:kern w:val="32"/>
          <w:sz w:val="28"/>
          <w:szCs w:val="28"/>
        </w:rPr>
        <w:br/>
      </w:r>
      <w:r w:rsidR="00E17F73" w:rsidRPr="00673BA0">
        <w:rPr>
          <w:bCs/>
          <w:kern w:val="32"/>
          <w:sz w:val="28"/>
          <w:szCs w:val="28"/>
        </w:rPr>
        <w:t>ООО «</w:t>
      </w:r>
      <w:proofErr w:type="spellStart"/>
      <w:r w:rsidR="00E17F73" w:rsidRPr="00673BA0">
        <w:rPr>
          <w:bCs/>
          <w:kern w:val="32"/>
          <w:sz w:val="28"/>
          <w:szCs w:val="28"/>
        </w:rPr>
        <w:t>ЭнергоТранзит</w:t>
      </w:r>
      <w:proofErr w:type="spellEnd"/>
      <w:r w:rsidR="00E17F73" w:rsidRPr="00673BA0">
        <w:rPr>
          <w:bCs/>
          <w:kern w:val="32"/>
          <w:sz w:val="28"/>
          <w:szCs w:val="28"/>
        </w:rPr>
        <w:t>» (Новокузнецкий городской округ) на период с 01.01.2024 по 31.12.2028</w:t>
      </w:r>
      <w:r>
        <w:rPr>
          <w:bCs/>
          <w:kern w:val="32"/>
          <w:sz w:val="28"/>
          <w:szCs w:val="28"/>
        </w:rPr>
        <w:t>, согласно приложению № 7 к настоящему протоколу.</w:t>
      </w:r>
    </w:p>
    <w:p w14:paraId="266FBFBA" w14:textId="77777777" w:rsidR="004C5E1B" w:rsidRDefault="004C5E1B" w:rsidP="004C5E1B">
      <w:pPr>
        <w:widowControl w:val="0"/>
        <w:ind w:right="-1"/>
        <w:jc w:val="both"/>
        <w:rPr>
          <w:bCs/>
          <w:sz w:val="28"/>
          <w:szCs w:val="28"/>
        </w:rPr>
      </w:pPr>
    </w:p>
    <w:p w14:paraId="35EDD611" w14:textId="1DF61665" w:rsidR="004C5E1B" w:rsidRPr="004C5E1B" w:rsidRDefault="004C5E1B" w:rsidP="004C5E1B">
      <w:pPr>
        <w:widowControl w:val="0"/>
        <w:ind w:right="-1" w:firstLine="567"/>
        <w:jc w:val="both"/>
        <w:rPr>
          <w:bCs/>
          <w:kern w:val="32"/>
          <w:sz w:val="28"/>
          <w:szCs w:val="28"/>
        </w:rPr>
      </w:pPr>
      <w:r w:rsidRPr="004C5E1B">
        <w:rPr>
          <w:bCs/>
          <w:sz w:val="28"/>
          <w:szCs w:val="28"/>
        </w:rPr>
        <w:t xml:space="preserve">Отмечено, что в материалах дела имеется письменное обращение от 04.07.2025 № 3/1-5884-12 за подписью исполнительного директора </w:t>
      </w:r>
      <w:r w:rsidRPr="004C5E1B">
        <w:rPr>
          <w:bCs/>
          <w:kern w:val="32"/>
          <w:sz w:val="28"/>
          <w:szCs w:val="28"/>
        </w:rPr>
        <w:t>ООО «</w:t>
      </w:r>
      <w:proofErr w:type="spellStart"/>
      <w:r w:rsidRPr="004C5E1B">
        <w:rPr>
          <w:bCs/>
          <w:kern w:val="32"/>
          <w:sz w:val="28"/>
          <w:szCs w:val="28"/>
        </w:rPr>
        <w:t>ЭнергоТранзит</w:t>
      </w:r>
      <w:proofErr w:type="spellEnd"/>
      <w:r w:rsidRPr="004C5E1B">
        <w:rPr>
          <w:bCs/>
          <w:kern w:val="32"/>
          <w:sz w:val="28"/>
          <w:szCs w:val="28"/>
        </w:rPr>
        <w:t>»</w:t>
      </w:r>
      <w:r>
        <w:rPr>
          <w:bCs/>
          <w:kern w:val="32"/>
          <w:sz w:val="28"/>
          <w:szCs w:val="28"/>
        </w:rPr>
        <w:t xml:space="preserve"> с просьбой рассмотреть вопрос в отсутствии представителей общества. С представленными расчетными материалами и проектом постановления ознакомлены.</w:t>
      </w:r>
    </w:p>
    <w:p w14:paraId="7F09B3FB" w14:textId="77777777" w:rsidR="004C5E1B" w:rsidRPr="004C5E1B" w:rsidRDefault="004C5E1B" w:rsidP="004C5E1B">
      <w:pPr>
        <w:pStyle w:val="a7"/>
        <w:widowControl w:val="0"/>
        <w:ind w:left="567" w:right="-1"/>
        <w:jc w:val="both"/>
        <w:rPr>
          <w:bCs/>
          <w:kern w:val="32"/>
          <w:sz w:val="28"/>
          <w:szCs w:val="28"/>
        </w:rPr>
      </w:pPr>
    </w:p>
    <w:p w14:paraId="3E39718E" w14:textId="77777777" w:rsidR="004C5E1B" w:rsidRPr="00796A72" w:rsidRDefault="004C5E1B" w:rsidP="004C5E1B">
      <w:pPr>
        <w:ind w:firstLine="567"/>
        <w:jc w:val="both"/>
        <w:rPr>
          <w:bCs/>
          <w:sz w:val="28"/>
          <w:szCs w:val="28"/>
        </w:rPr>
      </w:pPr>
      <w:r w:rsidRPr="00145272">
        <w:rPr>
          <w:bCs/>
          <w:sz w:val="28"/>
          <w:szCs w:val="28"/>
        </w:rPr>
        <w:t>Рассмотрев представленные материалы</w:t>
      </w:r>
    </w:p>
    <w:p w14:paraId="3CC62642" w14:textId="77777777" w:rsidR="004C5E1B" w:rsidRDefault="004C5E1B" w:rsidP="004C5E1B">
      <w:pPr>
        <w:ind w:firstLine="567"/>
        <w:jc w:val="both"/>
        <w:rPr>
          <w:b/>
          <w:sz w:val="28"/>
          <w:szCs w:val="28"/>
        </w:rPr>
      </w:pPr>
    </w:p>
    <w:p w14:paraId="18B68B5E" w14:textId="77777777" w:rsidR="004C5E1B" w:rsidRDefault="004C5E1B" w:rsidP="004C5E1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E0D6360" w14:textId="77777777" w:rsidR="004C5E1B" w:rsidRDefault="004C5E1B" w:rsidP="004C5E1B">
      <w:pPr>
        <w:ind w:firstLine="567"/>
        <w:jc w:val="both"/>
        <w:rPr>
          <w:b/>
          <w:sz w:val="28"/>
          <w:szCs w:val="28"/>
        </w:rPr>
      </w:pPr>
    </w:p>
    <w:p w14:paraId="52AA25A0" w14:textId="77777777" w:rsidR="004C5E1B" w:rsidRPr="00E17F73" w:rsidRDefault="004C5E1B" w:rsidP="004C5E1B">
      <w:pPr>
        <w:ind w:firstLine="567"/>
        <w:jc w:val="both"/>
        <w:rPr>
          <w:b/>
          <w:sz w:val="28"/>
          <w:szCs w:val="28"/>
        </w:rPr>
      </w:pPr>
      <w:r>
        <w:rPr>
          <w:sz w:val="28"/>
          <w:szCs w:val="28"/>
        </w:rPr>
        <w:t>Согласиться с предложением докладчика.</w:t>
      </w:r>
    </w:p>
    <w:p w14:paraId="64725D77" w14:textId="77777777" w:rsidR="004C5E1B" w:rsidRDefault="004C5E1B" w:rsidP="004C5E1B">
      <w:pPr>
        <w:ind w:right="-1" w:firstLine="567"/>
        <w:jc w:val="both"/>
        <w:rPr>
          <w:b/>
          <w:bCs/>
          <w:sz w:val="28"/>
          <w:szCs w:val="22"/>
        </w:rPr>
      </w:pPr>
    </w:p>
    <w:p w14:paraId="12787F1E" w14:textId="77777777" w:rsidR="004C5E1B" w:rsidRDefault="004C5E1B" w:rsidP="004C5E1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A5E6A0E" w14:textId="77777777" w:rsidR="004C5E1B" w:rsidRDefault="004C5E1B" w:rsidP="00E17F73">
      <w:pPr>
        <w:widowControl w:val="0"/>
        <w:ind w:right="-1" w:firstLine="567"/>
        <w:jc w:val="both"/>
        <w:rPr>
          <w:b/>
          <w:sz w:val="28"/>
          <w:szCs w:val="28"/>
        </w:rPr>
      </w:pPr>
    </w:p>
    <w:p w14:paraId="0A313CD9" w14:textId="77777777" w:rsidR="004C5E1B" w:rsidRDefault="004C5E1B" w:rsidP="00E17F73">
      <w:pPr>
        <w:widowControl w:val="0"/>
        <w:ind w:right="-1" w:firstLine="567"/>
        <w:jc w:val="both"/>
        <w:rPr>
          <w:b/>
          <w:sz w:val="28"/>
          <w:szCs w:val="28"/>
        </w:rPr>
      </w:pPr>
    </w:p>
    <w:p w14:paraId="6350E18F" w14:textId="77777777" w:rsidR="00B27233" w:rsidRPr="00524E04" w:rsidRDefault="00B27233" w:rsidP="00E17F73">
      <w:pPr>
        <w:widowControl w:val="0"/>
        <w:ind w:right="-1"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14:paraId="17D532D3" w14:textId="77777777" w:rsidTr="00CA3CA6">
        <w:tc>
          <w:tcPr>
            <w:tcW w:w="7655" w:type="dxa"/>
          </w:tcPr>
          <w:p w14:paraId="60C09E57" w14:textId="2A02EED3" w:rsidR="0036270B" w:rsidRDefault="00EC7D27" w:rsidP="00CF5610">
            <w:pPr>
              <w:widowControl w:val="0"/>
              <w:tabs>
                <w:tab w:val="left" w:pos="0"/>
                <w:tab w:val="left" w:pos="9072"/>
              </w:tabs>
              <w:jc w:val="both"/>
              <w:rPr>
                <w:bCs/>
                <w:sz w:val="28"/>
                <w:szCs w:val="28"/>
              </w:rPr>
            </w:pPr>
            <w:r>
              <w:rPr>
                <w:sz w:val="28"/>
                <w:szCs w:val="28"/>
              </w:rPr>
              <w:t>П</w:t>
            </w:r>
            <w:r w:rsidR="0036270B">
              <w:rPr>
                <w:sz w:val="28"/>
                <w:szCs w:val="28"/>
              </w:rPr>
              <w:t>редседател</w:t>
            </w:r>
            <w:r>
              <w:rPr>
                <w:sz w:val="28"/>
                <w:szCs w:val="28"/>
              </w:rPr>
              <w:t>ь</w:t>
            </w:r>
            <w:r w:rsidR="0036270B">
              <w:rPr>
                <w:sz w:val="28"/>
                <w:szCs w:val="28"/>
              </w:rPr>
              <w:t xml:space="preserve"> </w:t>
            </w:r>
            <w:r w:rsidR="0036270B">
              <w:rPr>
                <w:bCs/>
                <w:sz w:val="28"/>
                <w:szCs w:val="28"/>
              </w:rPr>
              <w:t>РЭК Кузбасса</w:t>
            </w:r>
          </w:p>
        </w:tc>
        <w:tc>
          <w:tcPr>
            <w:tcW w:w="2551" w:type="dxa"/>
          </w:tcPr>
          <w:p w14:paraId="59C5E453" w14:textId="2DF59E7F" w:rsidR="0036270B" w:rsidRDefault="00EC7D27" w:rsidP="00F87EDC">
            <w:pPr>
              <w:widowControl w:val="0"/>
              <w:tabs>
                <w:tab w:val="left" w:pos="0"/>
                <w:tab w:val="left" w:pos="9072"/>
              </w:tabs>
              <w:jc w:val="both"/>
              <w:rPr>
                <w:bCs/>
                <w:sz w:val="28"/>
                <w:szCs w:val="28"/>
              </w:rPr>
            </w:pPr>
            <w:r>
              <w:rPr>
                <w:bCs/>
                <w:sz w:val="28"/>
                <w:szCs w:val="28"/>
              </w:rPr>
              <w:t>Д.В. Малюта</w:t>
            </w:r>
          </w:p>
        </w:tc>
      </w:tr>
    </w:tbl>
    <w:p w14:paraId="576C6CC6" w14:textId="77777777" w:rsidR="009E3348" w:rsidRDefault="009E3348" w:rsidP="0036270B">
      <w:pPr>
        <w:widowControl w:val="0"/>
        <w:autoSpaceDE w:val="0"/>
        <w:autoSpaceDN w:val="0"/>
        <w:adjustRightInd w:val="0"/>
        <w:ind w:right="-284"/>
        <w:jc w:val="both"/>
        <w:rPr>
          <w:bCs/>
          <w:sz w:val="28"/>
          <w:szCs w:val="28"/>
        </w:rPr>
      </w:pPr>
    </w:p>
    <w:p w14:paraId="68361748" w14:textId="77777777" w:rsidR="00B27233" w:rsidRDefault="00B27233" w:rsidP="0036270B">
      <w:pPr>
        <w:widowControl w:val="0"/>
        <w:autoSpaceDE w:val="0"/>
        <w:autoSpaceDN w:val="0"/>
        <w:adjustRightInd w:val="0"/>
        <w:ind w:right="-284"/>
        <w:jc w:val="both"/>
        <w:rPr>
          <w:bCs/>
          <w:sz w:val="28"/>
          <w:szCs w:val="28"/>
        </w:rPr>
        <w:sectPr w:rsidR="00B27233" w:rsidSect="003C232D">
          <w:pgSz w:w="11906" w:h="16838" w:code="9"/>
          <w:pgMar w:top="142" w:right="566" w:bottom="851" w:left="1276" w:header="573" w:footer="0" w:gutter="0"/>
          <w:pgNumType w:start="1"/>
          <w:cols w:space="708"/>
          <w:titlePg/>
          <w:docGrid w:linePitch="360"/>
        </w:sectPr>
      </w:pPr>
    </w:p>
    <w:p w14:paraId="59A28A33" w14:textId="77777777" w:rsidR="00C50898" w:rsidRPr="009E3348" w:rsidRDefault="00C50898" w:rsidP="0036270B">
      <w:pPr>
        <w:widowControl w:val="0"/>
        <w:autoSpaceDE w:val="0"/>
        <w:autoSpaceDN w:val="0"/>
        <w:adjustRightInd w:val="0"/>
        <w:ind w:right="-284"/>
        <w:jc w:val="both"/>
        <w:rPr>
          <w:bCs/>
          <w:sz w:val="28"/>
          <w:szCs w:val="28"/>
        </w:rPr>
      </w:pPr>
    </w:p>
    <w:p w14:paraId="6F65A8E2" w14:textId="3CCEE74E"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610E0020" w14:textId="6F498287" w:rsidR="0036270B" w:rsidRDefault="00EC7D27" w:rsidP="00F87EDC">
            <w:pPr>
              <w:widowControl w:val="0"/>
              <w:autoSpaceDE w:val="0"/>
              <w:autoSpaceDN w:val="0"/>
              <w:adjustRightInd w:val="0"/>
              <w:jc w:val="both"/>
              <w:rPr>
                <w:sz w:val="28"/>
                <w:szCs w:val="28"/>
              </w:rPr>
            </w:pPr>
            <w:r>
              <w:rPr>
                <w:sz w:val="28"/>
                <w:szCs w:val="28"/>
              </w:rPr>
              <w:t>О.А. Чурсина</w:t>
            </w:r>
          </w:p>
          <w:p w14:paraId="1B427E0A" w14:textId="77777777" w:rsidR="00F87EDC" w:rsidRDefault="00F87EDC" w:rsidP="00F87EDC">
            <w:pPr>
              <w:widowControl w:val="0"/>
              <w:autoSpaceDE w:val="0"/>
              <w:autoSpaceDN w:val="0"/>
              <w:adjustRightInd w:val="0"/>
              <w:jc w:val="both"/>
              <w:rPr>
                <w:sz w:val="28"/>
                <w:szCs w:val="28"/>
              </w:rPr>
            </w:pPr>
          </w:p>
          <w:p w14:paraId="3814F2B9" w14:textId="0AF3A437" w:rsidR="00F87EDC" w:rsidRPr="00647782" w:rsidRDefault="00F87EDC" w:rsidP="00F87EDC">
            <w:pPr>
              <w:widowControl w:val="0"/>
              <w:autoSpaceDE w:val="0"/>
              <w:autoSpaceDN w:val="0"/>
              <w:adjustRightInd w:val="0"/>
              <w:jc w:val="both"/>
              <w:rPr>
                <w:sz w:val="28"/>
                <w:szCs w:val="28"/>
              </w:rPr>
            </w:pPr>
          </w:p>
        </w:tc>
      </w:tr>
      <w:tr w:rsidR="00A600E0" w:rsidRPr="00647782" w14:paraId="1305E2F8" w14:textId="77777777">
        <w:trPr>
          <w:trHeight w:val="721"/>
        </w:trPr>
        <w:tc>
          <w:tcPr>
            <w:tcW w:w="7627" w:type="dxa"/>
          </w:tcPr>
          <w:p w14:paraId="6A128B02" w14:textId="77777777" w:rsidR="00A600E0" w:rsidRPr="00647782" w:rsidRDefault="00A600E0">
            <w:pPr>
              <w:widowControl w:val="0"/>
              <w:autoSpaceDE w:val="0"/>
              <w:autoSpaceDN w:val="0"/>
              <w:adjustRightInd w:val="0"/>
              <w:jc w:val="both"/>
              <w:rPr>
                <w:bCs/>
                <w:sz w:val="28"/>
                <w:szCs w:val="28"/>
              </w:rPr>
            </w:pPr>
          </w:p>
        </w:tc>
        <w:tc>
          <w:tcPr>
            <w:tcW w:w="2641" w:type="dxa"/>
          </w:tcPr>
          <w:p w14:paraId="646BB4D9" w14:textId="28B3B39C" w:rsidR="00A600E0" w:rsidRDefault="00A600E0" w:rsidP="00F87EDC">
            <w:pPr>
              <w:widowControl w:val="0"/>
              <w:autoSpaceDE w:val="0"/>
              <w:autoSpaceDN w:val="0"/>
              <w:adjustRightInd w:val="0"/>
              <w:jc w:val="both"/>
              <w:rPr>
                <w:sz w:val="28"/>
                <w:szCs w:val="28"/>
              </w:rPr>
            </w:pPr>
            <w:r>
              <w:rPr>
                <w:sz w:val="28"/>
                <w:szCs w:val="28"/>
              </w:rPr>
              <w:t>О.В. Маркова</w:t>
            </w: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1BB6F783" w14:textId="77777777" w:rsidR="00C50898" w:rsidRDefault="00C50898"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19675C8A" w14:textId="77777777" w:rsidR="005A1522" w:rsidRDefault="005A1522">
            <w:pPr>
              <w:widowControl w:val="0"/>
              <w:autoSpaceDE w:val="0"/>
              <w:autoSpaceDN w:val="0"/>
              <w:adjustRightInd w:val="0"/>
              <w:jc w:val="both"/>
              <w:rPr>
                <w:sz w:val="28"/>
                <w:szCs w:val="28"/>
              </w:rPr>
            </w:pPr>
          </w:p>
          <w:p w14:paraId="72E2BC4D" w14:textId="77777777" w:rsidR="00A600E0" w:rsidRDefault="00A600E0">
            <w:pPr>
              <w:widowControl w:val="0"/>
              <w:autoSpaceDE w:val="0"/>
              <w:autoSpaceDN w:val="0"/>
              <w:adjustRightInd w:val="0"/>
              <w:jc w:val="both"/>
              <w:rPr>
                <w:sz w:val="28"/>
                <w:szCs w:val="28"/>
              </w:rPr>
            </w:pPr>
          </w:p>
          <w:p w14:paraId="3E47D4C1" w14:textId="77777777" w:rsidR="00C50898" w:rsidRDefault="00C50898">
            <w:pPr>
              <w:widowControl w:val="0"/>
              <w:autoSpaceDE w:val="0"/>
              <w:autoSpaceDN w:val="0"/>
              <w:adjustRightInd w:val="0"/>
              <w:jc w:val="both"/>
              <w:rPr>
                <w:sz w:val="28"/>
                <w:szCs w:val="28"/>
              </w:rPr>
            </w:pPr>
          </w:p>
          <w:p w14:paraId="46F58245" w14:textId="77777777" w:rsidR="00C50898" w:rsidRDefault="00C50898">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142211ED" w14:textId="77777777" w:rsidR="002E1F2C" w:rsidRDefault="002E1F2C">
            <w:pPr>
              <w:widowControl w:val="0"/>
              <w:autoSpaceDE w:val="0"/>
              <w:autoSpaceDN w:val="0"/>
              <w:adjustRightInd w:val="0"/>
              <w:jc w:val="both"/>
              <w:rPr>
                <w:bCs/>
                <w:sz w:val="28"/>
                <w:szCs w:val="28"/>
              </w:rPr>
            </w:pPr>
          </w:p>
          <w:p w14:paraId="70C796A5" w14:textId="77777777" w:rsidR="00A600E0" w:rsidRDefault="00A600E0">
            <w:pPr>
              <w:widowControl w:val="0"/>
              <w:autoSpaceDE w:val="0"/>
              <w:autoSpaceDN w:val="0"/>
              <w:adjustRightInd w:val="0"/>
              <w:jc w:val="both"/>
              <w:rPr>
                <w:bCs/>
                <w:sz w:val="28"/>
                <w:szCs w:val="28"/>
              </w:rPr>
            </w:pPr>
          </w:p>
          <w:p w14:paraId="4D174D3F" w14:textId="77777777" w:rsidR="00C50898" w:rsidRDefault="00C50898">
            <w:pPr>
              <w:widowControl w:val="0"/>
              <w:autoSpaceDE w:val="0"/>
              <w:autoSpaceDN w:val="0"/>
              <w:adjustRightInd w:val="0"/>
              <w:jc w:val="both"/>
              <w:rPr>
                <w:bCs/>
                <w:sz w:val="28"/>
                <w:szCs w:val="28"/>
              </w:rPr>
            </w:pPr>
          </w:p>
          <w:p w14:paraId="6FE3626B" w14:textId="77777777" w:rsidR="00C50898" w:rsidRDefault="00C50898">
            <w:pPr>
              <w:widowControl w:val="0"/>
              <w:autoSpaceDE w:val="0"/>
              <w:autoSpaceDN w:val="0"/>
              <w:adjustRightInd w:val="0"/>
              <w:jc w:val="both"/>
              <w:rPr>
                <w:bCs/>
                <w:sz w:val="28"/>
                <w:szCs w:val="28"/>
              </w:rPr>
            </w:pPr>
          </w:p>
          <w:p w14:paraId="45FC40A4" w14:textId="646488A6" w:rsidR="0036270B" w:rsidRDefault="00613B70">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4F7685D9" w14:textId="77777777" w:rsidR="005A1522" w:rsidRDefault="005A1522" w:rsidP="00075F9A">
      <w:pPr>
        <w:ind w:right="-1"/>
        <w:jc w:val="both"/>
        <w:rPr>
          <w:b/>
          <w:bCs/>
          <w:sz w:val="28"/>
          <w:szCs w:val="22"/>
        </w:rPr>
      </w:pPr>
    </w:p>
    <w:p w14:paraId="5608E8D4" w14:textId="77777777" w:rsidR="009E3348" w:rsidRDefault="009E3348" w:rsidP="00075F9A">
      <w:pPr>
        <w:ind w:right="-1"/>
        <w:jc w:val="both"/>
        <w:rPr>
          <w:b/>
          <w:bCs/>
          <w:sz w:val="28"/>
          <w:szCs w:val="22"/>
        </w:rPr>
      </w:pPr>
    </w:p>
    <w:p w14:paraId="526DAD9C" w14:textId="77777777" w:rsidR="009E3348" w:rsidRDefault="009E3348" w:rsidP="00075F9A">
      <w:pPr>
        <w:ind w:right="-1"/>
        <w:jc w:val="both"/>
        <w:rPr>
          <w:b/>
          <w:bCs/>
          <w:sz w:val="28"/>
          <w:szCs w:val="22"/>
        </w:rPr>
      </w:pPr>
    </w:p>
    <w:p w14:paraId="1B9E9B8F" w14:textId="77777777" w:rsidR="009E3348" w:rsidRDefault="009E3348" w:rsidP="00075F9A">
      <w:pPr>
        <w:ind w:right="-1"/>
        <w:jc w:val="both"/>
        <w:rPr>
          <w:b/>
          <w:bCs/>
          <w:sz w:val="28"/>
          <w:szCs w:val="22"/>
        </w:rPr>
      </w:pPr>
    </w:p>
    <w:p w14:paraId="74BBD321" w14:textId="77777777" w:rsidR="009E3348" w:rsidRDefault="009E3348" w:rsidP="00075F9A">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E1F2C">
      <w:pPr>
        <w:tabs>
          <w:tab w:val="left" w:pos="9214"/>
        </w:tabs>
        <w:ind w:left="-1075" w:right="-739" w:firstLine="6887"/>
        <w:rPr>
          <w:b/>
          <w:bCs/>
          <w:sz w:val="28"/>
          <w:szCs w:val="22"/>
        </w:rPr>
      </w:pPr>
    </w:p>
    <w:sectPr w:rsidR="0036270B" w:rsidRPr="00075F9A" w:rsidSect="00A26C53">
      <w:headerReference w:type="default" r:id="rId11"/>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502"/>
      <w:docPartObj>
        <w:docPartGallery w:val="Page Numbers (Top of Page)"/>
        <w:docPartUnique/>
      </w:docPartObj>
    </w:sdtPr>
    <w:sdtEndPr/>
    <w:sdtContent>
      <w:p w14:paraId="51E9A558" w14:textId="22EBEF3E" w:rsidR="00190159" w:rsidRPr="00D950BF" w:rsidRDefault="00190159" w:rsidP="00D950BF">
        <w:pPr>
          <w:pStyle w:val="a9"/>
          <w:rPr>
            <w:color w:val="F8F8F8"/>
            <w:lang w:val="en-US"/>
          </w:rPr>
        </w:pPr>
      </w:p>
      <w:p w14:paraId="0B790D3E" w14:textId="77777777" w:rsidR="00190159" w:rsidRDefault="008F6883">
        <w:pPr>
          <w:pStyle w:val="a9"/>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49828"/>
      <w:docPartObj>
        <w:docPartGallery w:val="Page Numbers (Top of Page)"/>
        <w:docPartUnique/>
      </w:docPartObj>
    </w:sdtPr>
    <w:sdtEndPr/>
    <w:sdtContent>
      <w:p w14:paraId="4C170D81" w14:textId="77777777" w:rsidR="00190159" w:rsidRDefault="00190159">
        <w:pPr>
          <w:pStyle w:val="a9"/>
          <w:jc w:val="center"/>
        </w:pPr>
        <w:r>
          <w:fldChar w:fldCharType="begin"/>
        </w:r>
        <w:r>
          <w:instrText>PAGE   \* MERGEFORMAT</w:instrText>
        </w:r>
        <w:r>
          <w:fldChar w:fldCharType="separate"/>
        </w:r>
        <w:r>
          <w:t>2</w:t>
        </w:r>
        <w:r>
          <w:fldChar w:fldCharType="end"/>
        </w:r>
      </w:p>
    </w:sdtContent>
  </w:sdt>
  <w:p w14:paraId="2B6DEB86" w14:textId="77777777" w:rsidR="00190159" w:rsidRDefault="001901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11A541F"/>
    <w:multiLevelType w:val="hybridMultilevel"/>
    <w:tmpl w:val="2FA2A2EE"/>
    <w:lvl w:ilvl="0" w:tplc="4E9C2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6E3C02"/>
    <w:multiLevelType w:val="hybridMultilevel"/>
    <w:tmpl w:val="EECCBE50"/>
    <w:lvl w:ilvl="0" w:tplc="C47E879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5"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17051973">
    <w:abstractNumId w:val="2"/>
  </w:num>
  <w:num w:numId="2" w16cid:durableId="633607985">
    <w:abstractNumId w:val="6"/>
  </w:num>
  <w:num w:numId="3" w16cid:durableId="749229012">
    <w:abstractNumId w:val="1"/>
  </w:num>
  <w:num w:numId="4" w16cid:durableId="2026861699">
    <w:abstractNumId w:val="0"/>
  </w:num>
  <w:num w:numId="5" w16cid:durableId="205142654">
    <w:abstractNumId w:val="5"/>
  </w:num>
  <w:num w:numId="6" w16cid:durableId="729502204">
    <w:abstractNumId w:val="13"/>
  </w:num>
  <w:num w:numId="7" w16cid:durableId="1913159438">
    <w:abstractNumId w:val="14"/>
  </w:num>
  <w:num w:numId="8" w16cid:durableId="1397244561">
    <w:abstractNumId w:val="7"/>
  </w:num>
  <w:num w:numId="9" w16cid:durableId="158354318">
    <w:abstractNumId w:val="8"/>
  </w:num>
  <w:num w:numId="10" w16cid:durableId="1662848003">
    <w:abstractNumId w:val="3"/>
  </w:num>
  <w:num w:numId="11" w16cid:durableId="1559365169">
    <w:abstractNumId w:val="12"/>
  </w:num>
  <w:num w:numId="12" w16cid:durableId="1113014523">
    <w:abstractNumId w:val="15"/>
  </w:num>
  <w:num w:numId="13" w16cid:durableId="1923878452">
    <w:abstractNumId w:val="17"/>
  </w:num>
  <w:num w:numId="14" w16cid:durableId="388304747">
    <w:abstractNumId w:val="11"/>
  </w:num>
  <w:num w:numId="15" w16cid:durableId="451561681">
    <w:abstractNumId w:val="18"/>
  </w:num>
  <w:num w:numId="16" w16cid:durableId="881090314">
    <w:abstractNumId w:val="9"/>
  </w:num>
  <w:num w:numId="17" w16cid:durableId="1528786855">
    <w:abstractNumId w:val="4"/>
  </w:num>
  <w:num w:numId="18" w16cid:durableId="434401453">
    <w:abstractNumId w:val="10"/>
  </w:num>
  <w:num w:numId="19" w16cid:durableId="91320066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859"/>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6C7E"/>
    <w:rsid w:val="00197DDA"/>
    <w:rsid w:val="001A00A0"/>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73F6"/>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F27A4"/>
    <w:rsid w:val="002F4127"/>
    <w:rsid w:val="002F47F6"/>
    <w:rsid w:val="002F7144"/>
    <w:rsid w:val="002F76F0"/>
    <w:rsid w:val="00303EAF"/>
    <w:rsid w:val="003046D3"/>
    <w:rsid w:val="00307BFD"/>
    <w:rsid w:val="00310B9C"/>
    <w:rsid w:val="0031157B"/>
    <w:rsid w:val="00311788"/>
    <w:rsid w:val="00313C20"/>
    <w:rsid w:val="00313FA0"/>
    <w:rsid w:val="003207EB"/>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5E1B"/>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1CFA"/>
    <w:rsid w:val="00562ACB"/>
    <w:rsid w:val="005638D8"/>
    <w:rsid w:val="005653D2"/>
    <w:rsid w:val="005661FA"/>
    <w:rsid w:val="00571834"/>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A7CB3"/>
    <w:rsid w:val="005B190D"/>
    <w:rsid w:val="005B26CA"/>
    <w:rsid w:val="005B47A5"/>
    <w:rsid w:val="005B5FA6"/>
    <w:rsid w:val="005B6CB2"/>
    <w:rsid w:val="005B6D7C"/>
    <w:rsid w:val="005C3FF7"/>
    <w:rsid w:val="005C5E3E"/>
    <w:rsid w:val="005D0929"/>
    <w:rsid w:val="005D4A5A"/>
    <w:rsid w:val="005D5387"/>
    <w:rsid w:val="005D5E90"/>
    <w:rsid w:val="005E0958"/>
    <w:rsid w:val="005E45A7"/>
    <w:rsid w:val="005E5BE6"/>
    <w:rsid w:val="005F0981"/>
    <w:rsid w:val="005F21A7"/>
    <w:rsid w:val="005F36D9"/>
    <w:rsid w:val="005F3CFA"/>
    <w:rsid w:val="005F749E"/>
    <w:rsid w:val="00603B3D"/>
    <w:rsid w:val="00607ABB"/>
    <w:rsid w:val="006109EE"/>
    <w:rsid w:val="0061253A"/>
    <w:rsid w:val="00613B70"/>
    <w:rsid w:val="00615F56"/>
    <w:rsid w:val="006162F5"/>
    <w:rsid w:val="00620AF9"/>
    <w:rsid w:val="00620D5C"/>
    <w:rsid w:val="0062386A"/>
    <w:rsid w:val="0062486B"/>
    <w:rsid w:val="006312B9"/>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B89"/>
    <w:rsid w:val="00665E3E"/>
    <w:rsid w:val="00666242"/>
    <w:rsid w:val="00666971"/>
    <w:rsid w:val="00666C43"/>
    <w:rsid w:val="006676D0"/>
    <w:rsid w:val="00673BA0"/>
    <w:rsid w:val="0067445B"/>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E9"/>
    <w:rsid w:val="00716B60"/>
    <w:rsid w:val="00716BA4"/>
    <w:rsid w:val="00716DDC"/>
    <w:rsid w:val="00717520"/>
    <w:rsid w:val="007208D7"/>
    <w:rsid w:val="007232C9"/>
    <w:rsid w:val="00725364"/>
    <w:rsid w:val="007260CE"/>
    <w:rsid w:val="00726721"/>
    <w:rsid w:val="00731578"/>
    <w:rsid w:val="007321B7"/>
    <w:rsid w:val="00732D9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1DAB"/>
    <w:rsid w:val="00802E2E"/>
    <w:rsid w:val="0080336F"/>
    <w:rsid w:val="00804C73"/>
    <w:rsid w:val="00805BE7"/>
    <w:rsid w:val="00813E29"/>
    <w:rsid w:val="00814FF1"/>
    <w:rsid w:val="00816A6A"/>
    <w:rsid w:val="00816CE6"/>
    <w:rsid w:val="008172A7"/>
    <w:rsid w:val="00817317"/>
    <w:rsid w:val="00822E59"/>
    <w:rsid w:val="00825DE3"/>
    <w:rsid w:val="00826DED"/>
    <w:rsid w:val="0083038B"/>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5E3B"/>
    <w:rsid w:val="00AC7369"/>
    <w:rsid w:val="00AD13BF"/>
    <w:rsid w:val="00AD15A2"/>
    <w:rsid w:val="00AD3E3F"/>
    <w:rsid w:val="00AE18AF"/>
    <w:rsid w:val="00AE1906"/>
    <w:rsid w:val="00AE2A71"/>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310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1FAD"/>
    <w:rsid w:val="00C42BAD"/>
    <w:rsid w:val="00C43466"/>
    <w:rsid w:val="00C436A2"/>
    <w:rsid w:val="00C44B31"/>
    <w:rsid w:val="00C45CE3"/>
    <w:rsid w:val="00C50898"/>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A55"/>
    <w:rsid w:val="00E06073"/>
    <w:rsid w:val="00E0624A"/>
    <w:rsid w:val="00E1181B"/>
    <w:rsid w:val="00E166C2"/>
    <w:rsid w:val="00E1766B"/>
    <w:rsid w:val="00E17C54"/>
    <w:rsid w:val="00E17F73"/>
    <w:rsid w:val="00E21687"/>
    <w:rsid w:val="00E2218C"/>
    <w:rsid w:val="00E226DD"/>
    <w:rsid w:val="00E233B9"/>
    <w:rsid w:val="00E237E4"/>
    <w:rsid w:val="00E24632"/>
    <w:rsid w:val="00E25C02"/>
    <w:rsid w:val="00E26B1F"/>
    <w:rsid w:val="00E27BA7"/>
    <w:rsid w:val="00E306A3"/>
    <w:rsid w:val="00E33781"/>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61B2"/>
    <w:rsid w:val="00EC6D13"/>
    <w:rsid w:val="00EC7D27"/>
    <w:rsid w:val="00EC7D89"/>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C5E1B"/>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25230</TotalTime>
  <Pages>6</Pages>
  <Words>1047</Words>
  <Characters>5969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26</cp:revision>
  <cp:lastPrinted>2025-07-10T06:27:00Z</cp:lastPrinted>
  <dcterms:created xsi:type="dcterms:W3CDTF">2024-01-29T04:00:00Z</dcterms:created>
  <dcterms:modified xsi:type="dcterms:W3CDTF">2025-07-10T06:34:00Z</dcterms:modified>
</cp:coreProperties>
</file>