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5EF6F" w14:textId="77777777" w:rsidR="0045215A" w:rsidRPr="00131899" w:rsidRDefault="0045215A" w:rsidP="006F6D56">
      <w:pPr>
        <w:tabs>
          <w:tab w:val="left" w:pos="9214"/>
        </w:tabs>
        <w:ind w:right="-739" w:firstLine="11340"/>
        <w:rPr>
          <w:lang w:val="en-US"/>
        </w:rPr>
      </w:pPr>
      <w:bookmarkStart w:id="0" w:name="_Hlk193708658"/>
      <w:bookmarkStart w:id="1" w:name="_Hlk190247062"/>
      <w:bookmarkStart w:id="2" w:name="_Hlk191391059"/>
    </w:p>
    <w:p w14:paraId="0AED1AD6" w14:textId="2C82DD50" w:rsidR="0045215A" w:rsidRPr="009675EF" w:rsidRDefault="0045215A" w:rsidP="00CE3BCB">
      <w:pPr>
        <w:tabs>
          <w:tab w:val="left" w:pos="9214"/>
        </w:tabs>
        <w:ind w:left="-1075" w:right="-739" w:firstLine="6887"/>
      </w:pPr>
      <w:r w:rsidRPr="009675EF">
        <w:t xml:space="preserve">Приложение № </w:t>
      </w:r>
      <w:r>
        <w:t xml:space="preserve">1 </w:t>
      </w:r>
      <w:r w:rsidRPr="009675EF">
        <w:t xml:space="preserve">к </w:t>
      </w:r>
      <w:r>
        <w:t>протоколу</w:t>
      </w:r>
      <w:r w:rsidRPr="009675EF">
        <w:t xml:space="preserve"> № </w:t>
      </w:r>
      <w:r w:rsidR="00B45BC0">
        <w:t>4</w:t>
      </w:r>
      <w:r w:rsidR="005B425F">
        <w:t>4</w:t>
      </w:r>
    </w:p>
    <w:p w14:paraId="452B41A2" w14:textId="77777777" w:rsidR="0045215A" w:rsidRPr="009675EF" w:rsidRDefault="0045215A" w:rsidP="00CE3BCB">
      <w:pPr>
        <w:tabs>
          <w:tab w:val="left" w:pos="9214"/>
        </w:tabs>
        <w:ind w:left="-1075" w:right="-739" w:firstLine="6887"/>
      </w:pPr>
      <w:r w:rsidRPr="009675EF">
        <w:t>заседания правления Региональной</w:t>
      </w:r>
    </w:p>
    <w:p w14:paraId="2781BF0B" w14:textId="77777777" w:rsidR="0045215A" w:rsidRPr="009675EF" w:rsidRDefault="0045215A" w:rsidP="00CE3BCB">
      <w:pPr>
        <w:tabs>
          <w:tab w:val="left" w:pos="9214"/>
        </w:tabs>
        <w:ind w:left="-1075" w:right="-739" w:firstLine="6887"/>
      </w:pPr>
      <w:r w:rsidRPr="009675EF">
        <w:t>энергетической комиссии</w:t>
      </w:r>
    </w:p>
    <w:p w14:paraId="378ABEA5" w14:textId="13E7C95B" w:rsidR="0045215A" w:rsidRDefault="0045215A" w:rsidP="00CE3BCB">
      <w:pPr>
        <w:tabs>
          <w:tab w:val="left" w:pos="9214"/>
        </w:tabs>
        <w:ind w:left="-1075" w:right="-739" w:firstLine="6887"/>
      </w:pPr>
      <w:r w:rsidRPr="009675EF">
        <w:t xml:space="preserve">Кузбасса от </w:t>
      </w:r>
      <w:r w:rsidR="00D31DEC">
        <w:t>1</w:t>
      </w:r>
      <w:r w:rsidR="005B425F">
        <w:t>7</w:t>
      </w:r>
      <w:r w:rsidRPr="009675EF">
        <w:t>.</w:t>
      </w:r>
      <w:r>
        <w:t>0</w:t>
      </w:r>
      <w:r w:rsidR="006C20DD">
        <w:t>6</w:t>
      </w:r>
      <w:r w:rsidRPr="009675EF">
        <w:t>.202</w:t>
      </w:r>
      <w:r>
        <w:t>5</w:t>
      </w:r>
    </w:p>
    <w:p w14:paraId="71086410" w14:textId="77777777" w:rsidR="005B425F" w:rsidRDefault="005B425F" w:rsidP="00CE3BCB">
      <w:pPr>
        <w:tabs>
          <w:tab w:val="left" w:pos="9214"/>
        </w:tabs>
        <w:ind w:left="-1075" w:right="-739" w:firstLine="6887"/>
      </w:pPr>
    </w:p>
    <w:p w14:paraId="6367B7F0" w14:textId="77777777" w:rsidR="005B425F" w:rsidRPr="005B425F" w:rsidRDefault="005B425F" w:rsidP="005B425F">
      <w:pPr>
        <w:keepNext/>
        <w:keepLines/>
        <w:jc w:val="center"/>
        <w:outlineLvl w:val="0"/>
        <w:rPr>
          <w:b/>
          <w:bCs/>
          <w:iCs/>
          <w:sz w:val="28"/>
          <w:szCs w:val="28"/>
          <w:lang w:eastAsia="en-US"/>
        </w:rPr>
      </w:pPr>
      <w:bookmarkStart w:id="3" w:name="_Hlt483802884"/>
      <w:r w:rsidRPr="005B425F">
        <w:rPr>
          <w:b/>
          <w:bCs/>
          <w:iCs/>
          <w:sz w:val="28"/>
          <w:szCs w:val="28"/>
          <w:lang w:eastAsia="en-US"/>
        </w:rPr>
        <w:t>Экспертное заключение</w:t>
      </w:r>
    </w:p>
    <w:p w14:paraId="1D085CBD" w14:textId="77777777" w:rsidR="005B425F" w:rsidRPr="005B425F" w:rsidRDefault="005B425F" w:rsidP="005B425F">
      <w:pPr>
        <w:keepNext/>
        <w:keepLines/>
        <w:jc w:val="center"/>
        <w:outlineLvl w:val="0"/>
        <w:rPr>
          <w:b/>
          <w:bCs/>
          <w:iCs/>
          <w:sz w:val="28"/>
          <w:szCs w:val="28"/>
          <w:lang w:eastAsia="en-US"/>
        </w:rPr>
      </w:pPr>
      <w:r w:rsidRPr="005B425F">
        <w:rPr>
          <w:b/>
          <w:bCs/>
          <w:iCs/>
          <w:sz w:val="28"/>
          <w:szCs w:val="28"/>
          <w:lang w:eastAsia="en-US"/>
        </w:rPr>
        <w:t>Региональной энергетической комиссии Кузбасса</w:t>
      </w:r>
    </w:p>
    <w:bookmarkEnd w:id="3"/>
    <w:p w14:paraId="64DA7D60" w14:textId="77777777" w:rsidR="005B425F" w:rsidRPr="005B425F" w:rsidRDefault="005B425F" w:rsidP="005B425F">
      <w:pPr>
        <w:jc w:val="center"/>
        <w:rPr>
          <w:b/>
          <w:bCs/>
          <w:sz w:val="28"/>
          <w:szCs w:val="28"/>
        </w:rPr>
      </w:pPr>
      <w:r w:rsidRPr="005B425F">
        <w:rPr>
          <w:b/>
          <w:sz w:val="28"/>
          <w:szCs w:val="28"/>
        </w:rPr>
        <w:t xml:space="preserve">по </w:t>
      </w:r>
      <w:r w:rsidRPr="005B425F">
        <w:rPr>
          <w:b/>
          <w:bCs/>
          <w:sz w:val="28"/>
          <w:szCs w:val="28"/>
        </w:rPr>
        <w:t xml:space="preserve">уровню предельных </w:t>
      </w:r>
      <w:r w:rsidRPr="005B425F">
        <w:rPr>
          <w:b/>
          <w:sz w:val="28"/>
          <w:szCs w:val="28"/>
        </w:rPr>
        <w:t>тарифов на регулярные перевозки пассажиров и багажа автомобильным, наземным электрическим транспортом по регулярным маршрутам на территории Кемеровской области-Кузбасса</w:t>
      </w:r>
    </w:p>
    <w:p w14:paraId="3FFB0CF4" w14:textId="77777777" w:rsidR="005B425F" w:rsidRPr="005B425F" w:rsidRDefault="005B425F" w:rsidP="005B425F">
      <w:pPr>
        <w:jc w:val="both"/>
        <w:rPr>
          <w:rFonts w:eastAsia="Calibri"/>
          <w:sz w:val="28"/>
          <w:szCs w:val="28"/>
          <w:lang w:eastAsia="en-US"/>
        </w:rPr>
      </w:pPr>
    </w:p>
    <w:p w14:paraId="1D2CCCB3" w14:textId="77777777" w:rsidR="005B425F" w:rsidRPr="005B425F" w:rsidRDefault="005B425F" w:rsidP="005B425F">
      <w:pPr>
        <w:ind w:firstLine="851"/>
        <w:jc w:val="both"/>
        <w:rPr>
          <w:rFonts w:eastAsia="Calibri"/>
          <w:sz w:val="28"/>
          <w:szCs w:val="28"/>
          <w:lang w:eastAsia="en-US"/>
        </w:rPr>
      </w:pPr>
      <w:r w:rsidRPr="005B425F">
        <w:rPr>
          <w:rFonts w:eastAsia="Calibri"/>
          <w:sz w:val="28"/>
          <w:szCs w:val="28"/>
          <w:lang w:eastAsia="en-US"/>
        </w:rPr>
        <w:t xml:space="preserve">В адрес Региональной энергетической комиссии Кузбасса (РЭК Кузбасса) поступили предложения авто-, электротранспортных предприятий области по расчету предельных тарифов на регулярные перевозки пассажиров и багажа автомобильным, наземным электрическим транспортом по регулярным маршрутам на территории Кемеровской области – Кузбасса. Специалистами отдела ценообразования транспортных и социально-значимых услуг РЭК Кузбасса (далее - специалист) были приняты к рассмотрению представленные расчетные материалы автотранспортных предприятий. </w:t>
      </w:r>
    </w:p>
    <w:p w14:paraId="5AB5C39F" w14:textId="77777777" w:rsidR="005B425F" w:rsidRPr="005B425F" w:rsidRDefault="005B425F" w:rsidP="005B425F">
      <w:pPr>
        <w:ind w:firstLine="851"/>
        <w:jc w:val="both"/>
        <w:rPr>
          <w:rFonts w:eastAsia="Calibri"/>
          <w:sz w:val="28"/>
          <w:szCs w:val="28"/>
          <w:lang w:eastAsia="en-US"/>
        </w:rPr>
      </w:pPr>
      <w:r w:rsidRPr="005B425F">
        <w:rPr>
          <w:rFonts w:eastAsia="Calibri"/>
          <w:sz w:val="28"/>
          <w:szCs w:val="28"/>
          <w:lang w:eastAsia="en-US"/>
        </w:rPr>
        <w:t>Автотранспортными предприятиями предлагается установить тарифы на перевозку пассажиров на следующем уровне:</w:t>
      </w:r>
    </w:p>
    <w:p w14:paraId="0A1E8760" w14:textId="77777777" w:rsidR="005B425F" w:rsidRPr="005B425F" w:rsidRDefault="005B425F" w:rsidP="005B425F">
      <w:pPr>
        <w:ind w:firstLine="851"/>
        <w:jc w:val="both"/>
        <w:rPr>
          <w:rFonts w:eastAsia="Calibri"/>
          <w:sz w:val="28"/>
          <w:szCs w:val="28"/>
          <w:u w:val="single"/>
          <w:lang w:eastAsia="en-US"/>
        </w:rPr>
      </w:pPr>
      <w:r w:rsidRPr="005B425F">
        <w:rPr>
          <w:rFonts w:eastAsia="Calibri"/>
          <w:sz w:val="28"/>
          <w:szCs w:val="28"/>
          <w:u w:val="single"/>
          <w:lang w:eastAsia="en-US"/>
        </w:rPr>
        <w:t>В городском сообщении:</w:t>
      </w:r>
    </w:p>
    <w:p w14:paraId="503C34D5" w14:textId="77777777" w:rsidR="005B425F" w:rsidRPr="005B425F" w:rsidRDefault="005B425F" w:rsidP="005B425F">
      <w:pPr>
        <w:ind w:firstLine="851"/>
        <w:jc w:val="both"/>
        <w:rPr>
          <w:rFonts w:eastAsia="Calibri"/>
          <w:sz w:val="28"/>
          <w:szCs w:val="28"/>
          <w:lang w:eastAsia="en-US"/>
        </w:rPr>
      </w:pPr>
      <w:r w:rsidRPr="005B425F">
        <w:rPr>
          <w:rFonts w:eastAsia="Calibri"/>
          <w:sz w:val="28"/>
          <w:szCs w:val="28"/>
          <w:lang w:eastAsia="en-US"/>
        </w:rPr>
        <w:t>1. Муниципальное трамвайно-троллейбусное предприятие Новокузнецкого городского округа – 135 руб./поездку;</w:t>
      </w:r>
    </w:p>
    <w:p w14:paraId="30C3A9BE" w14:textId="77777777" w:rsidR="005B425F" w:rsidRPr="005B425F" w:rsidRDefault="005B425F" w:rsidP="005B425F">
      <w:pPr>
        <w:ind w:firstLine="851"/>
        <w:jc w:val="both"/>
        <w:rPr>
          <w:rFonts w:eastAsia="Calibri"/>
          <w:sz w:val="28"/>
          <w:szCs w:val="28"/>
          <w:lang w:eastAsia="en-US"/>
        </w:rPr>
      </w:pPr>
      <w:r w:rsidRPr="005B425F">
        <w:rPr>
          <w:rFonts w:eastAsia="Calibri"/>
          <w:sz w:val="28"/>
          <w:szCs w:val="28"/>
          <w:lang w:eastAsia="en-US"/>
        </w:rPr>
        <w:t>2. Филиалы ГПК «Пассажиравтотранс» – 54,0-96,6 руб./поездку;</w:t>
      </w:r>
    </w:p>
    <w:p w14:paraId="5D53BA1C" w14:textId="77777777" w:rsidR="005B425F" w:rsidRPr="005B425F" w:rsidRDefault="005B425F" w:rsidP="005B425F">
      <w:pPr>
        <w:ind w:firstLine="851"/>
        <w:jc w:val="both"/>
        <w:rPr>
          <w:rFonts w:eastAsia="Calibri"/>
          <w:sz w:val="28"/>
          <w:szCs w:val="28"/>
          <w:lang w:eastAsia="en-US"/>
        </w:rPr>
      </w:pPr>
      <w:r w:rsidRPr="005B425F">
        <w:rPr>
          <w:rFonts w:eastAsia="Calibri"/>
          <w:sz w:val="28"/>
          <w:szCs w:val="28"/>
          <w:lang w:eastAsia="en-US"/>
        </w:rPr>
        <w:t>3. АО «КТК» – 57 руб./поездку;</w:t>
      </w:r>
    </w:p>
    <w:p w14:paraId="7017A713" w14:textId="77777777" w:rsidR="005B425F" w:rsidRPr="005B425F" w:rsidRDefault="005B425F" w:rsidP="005B425F">
      <w:pPr>
        <w:ind w:firstLine="851"/>
        <w:jc w:val="both"/>
        <w:rPr>
          <w:rFonts w:eastAsia="Calibri"/>
          <w:sz w:val="28"/>
          <w:szCs w:val="28"/>
          <w:lang w:eastAsia="en-US"/>
        </w:rPr>
      </w:pPr>
      <w:r w:rsidRPr="005B425F">
        <w:rPr>
          <w:rFonts w:eastAsia="Calibri"/>
          <w:sz w:val="28"/>
          <w:szCs w:val="28"/>
          <w:lang w:eastAsia="en-US"/>
        </w:rPr>
        <w:t>4. ОАО «КЭТК» – 40 руб./поездку при безналичном способе оплаты, 50 рублей за поездку при оплате наличными.</w:t>
      </w:r>
    </w:p>
    <w:p w14:paraId="56717B1D" w14:textId="77777777" w:rsidR="005B425F" w:rsidRPr="005B425F" w:rsidRDefault="005B425F" w:rsidP="005B425F">
      <w:pPr>
        <w:ind w:firstLine="851"/>
        <w:jc w:val="both"/>
        <w:rPr>
          <w:rFonts w:eastAsia="Calibri"/>
          <w:sz w:val="28"/>
          <w:szCs w:val="28"/>
          <w:u w:val="single"/>
          <w:lang w:eastAsia="en-US"/>
        </w:rPr>
      </w:pPr>
      <w:r w:rsidRPr="005B425F">
        <w:rPr>
          <w:rFonts w:eastAsia="Calibri"/>
          <w:sz w:val="28"/>
          <w:szCs w:val="28"/>
          <w:u w:val="single"/>
          <w:lang w:eastAsia="en-US"/>
        </w:rPr>
        <w:t>В пригородном сообщении:</w:t>
      </w:r>
    </w:p>
    <w:p w14:paraId="5A8CE113" w14:textId="77777777" w:rsidR="005B425F" w:rsidRPr="005B425F" w:rsidRDefault="005B425F" w:rsidP="005B425F">
      <w:pPr>
        <w:ind w:firstLine="851"/>
        <w:jc w:val="both"/>
        <w:rPr>
          <w:rFonts w:eastAsia="Calibri"/>
          <w:sz w:val="28"/>
          <w:szCs w:val="28"/>
          <w:lang w:eastAsia="en-US"/>
        </w:rPr>
      </w:pPr>
      <w:r w:rsidRPr="005B425F">
        <w:rPr>
          <w:rFonts w:eastAsia="Calibri"/>
          <w:sz w:val="28"/>
          <w:szCs w:val="28"/>
          <w:lang w:eastAsia="en-US"/>
        </w:rPr>
        <w:t xml:space="preserve">1. Филиалы ГПК «Пассажиравтотранс» – 4,13-6,41 руб./ </w:t>
      </w:r>
      <w:proofErr w:type="spellStart"/>
      <w:r w:rsidRPr="005B425F">
        <w:rPr>
          <w:rFonts w:eastAsia="Calibri"/>
          <w:sz w:val="28"/>
          <w:szCs w:val="28"/>
          <w:lang w:eastAsia="en-US"/>
        </w:rPr>
        <w:t>пассажиро</w:t>
      </w:r>
      <w:proofErr w:type="spellEnd"/>
      <w:r w:rsidRPr="005B425F">
        <w:rPr>
          <w:rFonts w:eastAsia="Calibri"/>
          <w:sz w:val="28"/>
          <w:szCs w:val="28"/>
          <w:lang w:eastAsia="en-US"/>
        </w:rPr>
        <w:t>-км;</w:t>
      </w:r>
    </w:p>
    <w:p w14:paraId="69A37210" w14:textId="77777777" w:rsidR="005B425F" w:rsidRPr="005B425F" w:rsidRDefault="005B425F" w:rsidP="005B425F">
      <w:pPr>
        <w:ind w:firstLine="851"/>
        <w:jc w:val="both"/>
        <w:rPr>
          <w:rFonts w:eastAsia="Calibri"/>
          <w:sz w:val="28"/>
          <w:szCs w:val="28"/>
          <w:lang w:eastAsia="en-US"/>
        </w:rPr>
      </w:pPr>
      <w:r w:rsidRPr="005B425F">
        <w:rPr>
          <w:rFonts w:eastAsia="Calibri"/>
          <w:sz w:val="28"/>
          <w:szCs w:val="28"/>
          <w:lang w:eastAsia="en-US"/>
        </w:rPr>
        <w:t xml:space="preserve">2. АО «КТК» – 4,70 руб./ </w:t>
      </w:r>
      <w:proofErr w:type="spellStart"/>
      <w:r w:rsidRPr="005B425F">
        <w:rPr>
          <w:rFonts w:eastAsia="Calibri"/>
          <w:sz w:val="28"/>
          <w:szCs w:val="28"/>
          <w:lang w:eastAsia="en-US"/>
        </w:rPr>
        <w:t>пассажиро</w:t>
      </w:r>
      <w:proofErr w:type="spellEnd"/>
      <w:r w:rsidRPr="005B425F">
        <w:rPr>
          <w:rFonts w:eastAsia="Calibri"/>
          <w:sz w:val="28"/>
          <w:szCs w:val="28"/>
          <w:lang w:eastAsia="en-US"/>
        </w:rPr>
        <w:t>-км.</w:t>
      </w:r>
    </w:p>
    <w:p w14:paraId="3E5BB9B0" w14:textId="77777777" w:rsidR="005B425F" w:rsidRPr="005B425F" w:rsidRDefault="005B425F" w:rsidP="005B425F">
      <w:pPr>
        <w:ind w:firstLine="851"/>
        <w:jc w:val="both"/>
        <w:rPr>
          <w:rFonts w:eastAsia="Calibri"/>
          <w:sz w:val="28"/>
          <w:szCs w:val="28"/>
          <w:u w:val="single"/>
          <w:lang w:eastAsia="en-US"/>
        </w:rPr>
      </w:pPr>
      <w:r w:rsidRPr="005B425F">
        <w:rPr>
          <w:rFonts w:eastAsia="Calibri"/>
          <w:sz w:val="28"/>
          <w:szCs w:val="28"/>
          <w:u w:val="single"/>
          <w:lang w:eastAsia="en-US"/>
        </w:rPr>
        <w:t>В междугороднем сообщении:</w:t>
      </w:r>
    </w:p>
    <w:p w14:paraId="5FEF61AA" w14:textId="77777777" w:rsidR="005B425F" w:rsidRPr="005B425F" w:rsidRDefault="005B425F" w:rsidP="005B425F">
      <w:pPr>
        <w:ind w:firstLine="851"/>
        <w:rPr>
          <w:rFonts w:eastAsia="Calibri"/>
          <w:sz w:val="28"/>
          <w:szCs w:val="28"/>
          <w:lang w:eastAsia="en-US"/>
        </w:rPr>
      </w:pPr>
      <w:r w:rsidRPr="005B425F">
        <w:rPr>
          <w:rFonts w:eastAsia="Calibri"/>
          <w:sz w:val="28"/>
          <w:szCs w:val="28"/>
          <w:lang w:eastAsia="en-US"/>
        </w:rPr>
        <w:t>Филиалы ГПК «Пассажиравтотранс» – 3,50-6,75 руб./</w:t>
      </w:r>
      <w:proofErr w:type="spellStart"/>
      <w:r w:rsidRPr="005B425F">
        <w:rPr>
          <w:rFonts w:eastAsia="Calibri"/>
          <w:sz w:val="28"/>
          <w:szCs w:val="28"/>
          <w:lang w:eastAsia="en-US"/>
        </w:rPr>
        <w:t>пассажиро</w:t>
      </w:r>
      <w:proofErr w:type="spellEnd"/>
      <w:r w:rsidRPr="005B425F">
        <w:rPr>
          <w:rFonts w:eastAsia="Calibri"/>
          <w:sz w:val="28"/>
          <w:szCs w:val="28"/>
          <w:lang w:eastAsia="en-US"/>
        </w:rPr>
        <w:t>-км.</w:t>
      </w:r>
    </w:p>
    <w:p w14:paraId="7D829098" w14:textId="77777777" w:rsidR="005B425F" w:rsidRPr="005B425F" w:rsidRDefault="005B425F" w:rsidP="005B425F">
      <w:pPr>
        <w:ind w:firstLine="851"/>
        <w:jc w:val="both"/>
        <w:rPr>
          <w:rFonts w:eastAsia="Calibri"/>
          <w:sz w:val="28"/>
          <w:szCs w:val="28"/>
          <w:lang w:eastAsia="en-US"/>
        </w:rPr>
      </w:pPr>
      <w:bookmarkStart w:id="4" w:name="_Hlk200977459"/>
      <w:r w:rsidRPr="005B425F">
        <w:rPr>
          <w:rFonts w:eastAsia="Calibri"/>
          <w:sz w:val="28"/>
          <w:szCs w:val="28"/>
          <w:lang w:eastAsia="en-US"/>
        </w:rPr>
        <w:t>Министерством транспорта Кузбасса письмом от 28.05.2025 № 01-38/2016 (</w:t>
      </w:r>
      <w:proofErr w:type="spellStart"/>
      <w:r w:rsidRPr="005B425F">
        <w:rPr>
          <w:rFonts w:eastAsia="Calibri"/>
          <w:sz w:val="28"/>
          <w:szCs w:val="28"/>
          <w:lang w:eastAsia="en-US"/>
        </w:rPr>
        <w:t>вх</w:t>
      </w:r>
      <w:proofErr w:type="spellEnd"/>
      <w:r w:rsidRPr="005B425F">
        <w:rPr>
          <w:rFonts w:eastAsia="Calibri"/>
          <w:sz w:val="28"/>
          <w:szCs w:val="28"/>
          <w:lang w:eastAsia="en-US"/>
        </w:rPr>
        <w:t xml:space="preserve">. от 28.05.2025 № 3461) представлены в РЭК Кузбасса предложения </w:t>
      </w:r>
      <w:bookmarkEnd w:id="4"/>
      <w:r w:rsidRPr="005B425F">
        <w:rPr>
          <w:rFonts w:eastAsia="Calibri"/>
          <w:sz w:val="28"/>
          <w:szCs w:val="28"/>
          <w:lang w:eastAsia="en-US"/>
        </w:rPr>
        <w:t xml:space="preserve">о пересмотре тарифов на проезд в Кемеровской области – Кузбассе. </w:t>
      </w:r>
    </w:p>
    <w:p w14:paraId="14F20F42" w14:textId="77777777" w:rsidR="005B425F" w:rsidRPr="005B425F" w:rsidRDefault="005B425F" w:rsidP="005B425F">
      <w:pPr>
        <w:ind w:firstLine="851"/>
        <w:jc w:val="both"/>
        <w:rPr>
          <w:rFonts w:eastAsia="Calibri"/>
          <w:sz w:val="28"/>
          <w:szCs w:val="28"/>
          <w:lang w:eastAsia="en-US"/>
        </w:rPr>
      </w:pPr>
      <w:r w:rsidRPr="005B425F">
        <w:rPr>
          <w:rFonts w:eastAsia="Calibri"/>
          <w:sz w:val="28"/>
          <w:szCs w:val="28"/>
          <w:lang w:eastAsia="en-US"/>
        </w:rPr>
        <w:t>Проанализировав поступившие предложения на предмет его обоснованности, РЭК Кузбасса было принято решение о принятии предложений к рассмотрению.</w:t>
      </w:r>
    </w:p>
    <w:p w14:paraId="25400A28" w14:textId="77777777" w:rsidR="005B425F" w:rsidRPr="005B425F" w:rsidRDefault="005B425F" w:rsidP="005B425F">
      <w:pPr>
        <w:ind w:firstLine="851"/>
        <w:jc w:val="both"/>
        <w:rPr>
          <w:bCs/>
          <w:sz w:val="28"/>
          <w:szCs w:val="28"/>
          <w:lang w:eastAsia="en-US"/>
        </w:rPr>
      </w:pPr>
      <w:r w:rsidRPr="005B425F">
        <w:rPr>
          <w:rFonts w:eastAsia="Calibri"/>
          <w:sz w:val="28"/>
          <w:szCs w:val="28"/>
          <w:lang w:eastAsia="en-US"/>
        </w:rPr>
        <w:t xml:space="preserve">Предлагаемое увеличение тарифов </w:t>
      </w:r>
      <w:r w:rsidRPr="005B425F">
        <w:rPr>
          <w:bCs/>
          <w:sz w:val="28"/>
          <w:szCs w:val="28"/>
          <w:lang w:eastAsia="en-US"/>
        </w:rPr>
        <w:t>составило: на городских маршрутах на 4 рубля для учащихся и пенсионеров, на 7 рублей для прочих пассажиров, на пригородных маршрутах на 15%, на междугородних маршрутах на 15%, стоимость проездных билетов длительного действия (день, неделя, месяц), действующих на городских маршрутах, на 19-25% в зависимости от срока действия проездного билета.</w:t>
      </w:r>
    </w:p>
    <w:p w14:paraId="24D25655" w14:textId="77777777" w:rsidR="005B425F" w:rsidRPr="005B425F" w:rsidRDefault="005B425F" w:rsidP="005B425F">
      <w:pPr>
        <w:ind w:firstLine="851"/>
        <w:jc w:val="both"/>
        <w:rPr>
          <w:rFonts w:eastAsia="Calibri"/>
          <w:sz w:val="28"/>
          <w:szCs w:val="28"/>
          <w:lang w:eastAsia="en-US"/>
        </w:rPr>
      </w:pPr>
      <w:r w:rsidRPr="005B425F">
        <w:rPr>
          <w:rFonts w:eastAsia="Calibri"/>
          <w:sz w:val="28"/>
          <w:szCs w:val="28"/>
          <w:lang w:eastAsia="en-US"/>
        </w:rPr>
        <w:lastRenderedPageBreak/>
        <w:t>При рассмотрении расчетных материалов специалистом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предприятиями информация является достоверной. Ответственность за достоверность информации несут руководители предприятий.</w:t>
      </w:r>
    </w:p>
    <w:p w14:paraId="3446BE64" w14:textId="77777777" w:rsidR="005B425F" w:rsidRPr="005B425F" w:rsidRDefault="005B425F" w:rsidP="005B425F">
      <w:pPr>
        <w:ind w:firstLine="851"/>
        <w:jc w:val="both"/>
        <w:rPr>
          <w:rFonts w:eastAsia="Calibri"/>
          <w:sz w:val="28"/>
          <w:szCs w:val="28"/>
          <w:lang w:eastAsia="en-US"/>
        </w:rPr>
      </w:pPr>
      <w:r w:rsidRPr="005B425F">
        <w:rPr>
          <w:rFonts w:eastAsia="Calibri"/>
          <w:sz w:val="28"/>
          <w:szCs w:val="28"/>
          <w:lang w:eastAsia="en-US"/>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предприятий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РЭК Кузбасса видам деятельности.</w:t>
      </w:r>
    </w:p>
    <w:p w14:paraId="1902CF0F" w14:textId="77777777" w:rsidR="005B425F" w:rsidRPr="005B425F" w:rsidRDefault="005B425F" w:rsidP="005B425F">
      <w:pPr>
        <w:ind w:firstLine="851"/>
        <w:jc w:val="both"/>
        <w:rPr>
          <w:rFonts w:eastAsia="Calibri"/>
          <w:bCs/>
          <w:sz w:val="28"/>
          <w:szCs w:val="22"/>
          <w:lang w:eastAsia="en-US"/>
        </w:rPr>
      </w:pPr>
      <w:r w:rsidRPr="005B425F">
        <w:rPr>
          <w:rFonts w:eastAsia="Calibri"/>
          <w:sz w:val="28"/>
          <w:szCs w:val="28"/>
          <w:lang w:eastAsia="en-US"/>
        </w:rPr>
        <w:t xml:space="preserve">В соответствии с пунктом 10 Методических </w:t>
      </w:r>
      <w:r w:rsidRPr="005B425F">
        <w:rPr>
          <w:rFonts w:eastAsia="Calibri"/>
          <w:bCs/>
          <w:sz w:val="28"/>
          <w:szCs w:val="20"/>
          <w:lang w:eastAsia="en-US"/>
        </w:rPr>
        <w:t>рекомендаций</w:t>
      </w:r>
      <w:r w:rsidRPr="005B425F">
        <w:rPr>
          <w:rFonts w:eastAsia="Calibri"/>
          <w:bCs/>
          <w:sz w:val="28"/>
          <w:szCs w:val="22"/>
          <w:lang w:eastAsia="en-US"/>
        </w:rPr>
        <w:t xml:space="preserve">, </w:t>
      </w:r>
      <w:r w:rsidRPr="005B425F">
        <w:rPr>
          <w:bCs/>
          <w:sz w:val="28"/>
          <w:szCs w:val="20"/>
        </w:rPr>
        <w:t>если субъект  регулирования, обратившийся с предложением об установлении тарифов,  является не единственным субъектом регулирования, осуществляющим  деятельность по перевозке пассажиров и багажа на территории Кемеровской области и (или) на одном маршруте,  регулирующий орган в целях проведения комплексного экономического анализа,  запрашивает обосновывающие материалы  у иных субъектов регулирования, осуществляющих аналогичную  деятельность по перевозке пассажиров и багажа на территории Кемеровской области и (или) на одном маршруте и  перевозящих  не менее  50%  пассажиров в общих объемах перевозок</w:t>
      </w:r>
      <w:r w:rsidRPr="005B425F">
        <w:rPr>
          <w:rFonts w:eastAsia="Calibri"/>
          <w:bCs/>
          <w:sz w:val="28"/>
          <w:szCs w:val="22"/>
          <w:lang w:eastAsia="en-US"/>
        </w:rPr>
        <w:t>.</w:t>
      </w:r>
    </w:p>
    <w:p w14:paraId="1BCE25ED" w14:textId="77777777" w:rsidR="005B425F" w:rsidRPr="005B425F" w:rsidRDefault="005B425F" w:rsidP="005B425F">
      <w:pPr>
        <w:ind w:firstLine="851"/>
        <w:jc w:val="both"/>
        <w:rPr>
          <w:rFonts w:eastAsia="Calibri"/>
          <w:bCs/>
          <w:sz w:val="28"/>
          <w:szCs w:val="22"/>
          <w:lang w:eastAsia="en-US"/>
        </w:rPr>
      </w:pPr>
      <w:r w:rsidRPr="005B425F">
        <w:rPr>
          <w:rFonts w:eastAsia="Calibri"/>
          <w:bCs/>
          <w:sz w:val="28"/>
          <w:szCs w:val="22"/>
          <w:lang w:eastAsia="en-US"/>
        </w:rPr>
        <w:t>Анализ проводился на основании данных предприятий, перевозящих 51,6% пассажиров в общих объемах перевозок. Информация изложена в таблице:</w:t>
      </w:r>
    </w:p>
    <w:p w14:paraId="4E91C6C5" w14:textId="77777777" w:rsidR="005B425F" w:rsidRPr="005B425F" w:rsidRDefault="005B425F" w:rsidP="005B425F">
      <w:pPr>
        <w:jc w:val="both"/>
        <w:rPr>
          <w:rFonts w:eastAsia="Calibri"/>
          <w:bCs/>
          <w:sz w:val="28"/>
          <w:szCs w:val="22"/>
          <w:lang w:eastAsia="en-US"/>
        </w:rPr>
      </w:pPr>
      <w:r w:rsidRPr="005B425F">
        <w:rPr>
          <w:rFonts w:ascii="Calibri" w:eastAsia="Calibri" w:hAnsi="Calibri"/>
          <w:noProof/>
          <w:sz w:val="22"/>
          <w:szCs w:val="22"/>
          <w:lang w:eastAsia="en-US"/>
        </w:rPr>
        <w:lastRenderedPageBreak/>
        <w:drawing>
          <wp:inline distT="0" distB="0" distL="0" distR="0" wp14:anchorId="27F4402C" wp14:editId="604E9C3E">
            <wp:extent cx="6223635" cy="4428876"/>
            <wp:effectExtent l="0" t="0" r="5715" b="0"/>
            <wp:docPr id="21302580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47488" cy="4445850"/>
                    </a:xfrm>
                    <a:prstGeom prst="rect">
                      <a:avLst/>
                    </a:prstGeom>
                    <a:noFill/>
                    <a:ln>
                      <a:noFill/>
                    </a:ln>
                  </pic:spPr>
                </pic:pic>
              </a:graphicData>
            </a:graphic>
          </wp:inline>
        </w:drawing>
      </w:r>
    </w:p>
    <w:p w14:paraId="49834CF5" w14:textId="77777777" w:rsidR="005B425F" w:rsidRPr="005B425F" w:rsidRDefault="005B425F" w:rsidP="005B425F">
      <w:pPr>
        <w:jc w:val="both"/>
        <w:rPr>
          <w:rFonts w:eastAsia="Calibri"/>
          <w:bCs/>
          <w:sz w:val="28"/>
          <w:szCs w:val="22"/>
          <w:lang w:eastAsia="en-US"/>
        </w:rPr>
      </w:pPr>
    </w:p>
    <w:p w14:paraId="4D2C213B" w14:textId="77777777" w:rsidR="005B425F" w:rsidRPr="005B425F" w:rsidRDefault="005B425F" w:rsidP="005B425F">
      <w:pPr>
        <w:ind w:firstLine="851"/>
        <w:jc w:val="both"/>
        <w:rPr>
          <w:sz w:val="28"/>
          <w:szCs w:val="20"/>
        </w:rPr>
      </w:pPr>
      <w:r w:rsidRPr="005B425F">
        <w:rPr>
          <w:sz w:val="28"/>
          <w:szCs w:val="20"/>
          <w:u w:val="single"/>
        </w:rPr>
        <w:t>Министерством транспорта Кузбасса письмом от 28.05.2025 № 01-38/2016 предлагается установить стоимость проезда на следующем уровне</w:t>
      </w:r>
      <w:r w:rsidRPr="005B425F">
        <w:rPr>
          <w:sz w:val="28"/>
          <w:szCs w:val="20"/>
        </w:rPr>
        <w:t>:</w:t>
      </w:r>
    </w:p>
    <w:p w14:paraId="3103A030" w14:textId="77777777" w:rsidR="005B425F" w:rsidRPr="005B425F" w:rsidRDefault="005B425F" w:rsidP="005B425F">
      <w:pPr>
        <w:ind w:firstLine="851"/>
        <w:jc w:val="both"/>
        <w:rPr>
          <w:bCs/>
          <w:sz w:val="28"/>
          <w:szCs w:val="20"/>
        </w:rPr>
      </w:pPr>
      <w:r w:rsidRPr="005B425F">
        <w:rPr>
          <w:bCs/>
          <w:sz w:val="28"/>
          <w:szCs w:val="20"/>
        </w:rPr>
        <w:t>1. Предельные регулируемые тарифы на регулярные перевозки пассажиров и багажа всеми хозяйствующими субъектами, независимо от организационно-правовой формы и ведомственной принадлежности, транспортными средствами категорий М2, М3 на территории Кемеровской области - Кузбасса:</w:t>
      </w:r>
    </w:p>
    <w:p w14:paraId="73251D69" w14:textId="77777777" w:rsidR="005B425F" w:rsidRPr="005B425F" w:rsidRDefault="005B425F" w:rsidP="005B425F">
      <w:pPr>
        <w:ind w:firstLine="851"/>
        <w:jc w:val="both"/>
        <w:rPr>
          <w:bCs/>
          <w:sz w:val="28"/>
          <w:szCs w:val="20"/>
        </w:rPr>
      </w:pPr>
      <w:r w:rsidRPr="005B425F">
        <w:rPr>
          <w:bCs/>
          <w:sz w:val="28"/>
          <w:szCs w:val="20"/>
        </w:rPr>
        <w:t xml:space="preserve">1.1. По муниципальным маршрутам регулярных перевозок городского сообщения: </w:t>
      </w:r>
    </w:p>
    <w:p w14:paraId="71E64C63" w14:textId="77777777" w:rsidR="005B425F" w:rsidRPr="005B425F" w:rsidRDefault="005B425F" w:rsidP="005B425F">
      <w:pPr>
        <w:ind w:firstLine="851"/>
        <w:jc w:val="both"/>
        <w:rPr>
          <w:bCs/>
          <w:sz w:val="28"/>
          <w:szCs w:val="20"/>
        </w:rPr>
      </w:pPr>
      <w:r w:rsidRPr="005B425F">
        <w:rPr>
          <w:bCs/>
          <w:sz w:val="28"/>
          <w:szCs w:val="20"/>
        </w:rPr>
        <w:t>1.1.1. В автобусах с обычным режимом движения, наземном электрическом транспорте, автобусах экспрессного и скорого режимов движения:</w:t>
      </w:r>
    </w:p>
    <w:p w14:paraId="2B0D6CEC" w14:textId="77777777" w:rsidR="005B425F" w:rsidRPr="005B425F" w:rsidRDefault="005B425F" w:rsidP="005B425F">
      <w:pPr>
        <w:ind w:firstLine="851"/>
        <w:jc w:val="both"/>
        <w:rPr>
          <w:bCs/>
          <w:sz w:val="28"/>
          <w:szCs w:val="20"/>
        </w:rPr>
      </w:pPr>
      <w:r w:rsidRPr="005B425F">
        <w:rPr>
          <w:bCs/>
          <w:sz w:val="28"/>
          <w:szCs w:val="20"/>
        </w:rPr>
        <w:t>1.1.1.1. Для учащихся общеобразовательных организаций (дневной формы обучения с 1 по 11 класс включительно), студентов профессиональных образовательных организаций очной формы обучения, студентов, обучающихся по очной форме обучения по имеющим государственную аккредитацию образовательным программам высшего образования и/или профессионального образования в образовательных организациях высшего образования:</w:t>
      </w:r>
    </w:p>
    <w:p w14:paraId="3D18766C" w14:textId="77777777" w:rsidR="005B425F" w:rsidRPr="005B425F" w:rsidRDefault="005B425F" w:rsidP="005B425F">
      <w:pPr>
        <w:ind w:firstLine="851"/>
        <w:jc w:val="both"/>
        <w:rPr>
          <w:bCs/>
          <w:sz w:val="28"/>
          <w:szCs w:val="20"/>
        </w:rPr>
      </w:pPr>
      <w:r w:rsidRPr="005B425F">
        <w:rPr>
          <w:bCs/>
          <w:sz w:val="28"/>
          <w:szCs w:val="20"/>
        </w:rPr>
        <w:t>1.1.1.1.1. В размере 23 рубля за одну поездку при оплате проезда транспортной картой.</w:t>
      </w:r>
    </w:p>
    <w:p w14:paraId="6E83DB28" w14:textId="77777777" w:rsidR="005B425F" w:rsidRPr="005B425F" w:rsidRDefault="005B425F" w:rsidP="005B425F">
      <w:pPr>
        <w:ind w:firstLine="851"/>
        <w:jc w:val="both"/>
        <w:rPr>
          <w:bCs/>
          <w:sz w:val="28"/>
          <w:szCs w:val="20"/>
        </w:rPr>
      </w:pPr>
      <w:r w:rsidRPr="005B425F">
        <w:rPr>
          <w:bCs/>
          <w:sz w:val="28"/>
          <w:szCs w:val="20"/>
        </w:rPr>
        <w:t>1.1.1.1.2.  В размере 27 рублей за одну поездку при наличном способе оплаты.</w:t>
      </w:r>
    </w:p>
    <w:p w14:paraId="537B8A23" w14:textId="77777777" w:rsidR="005B425F" w:rsidRPr="005B425F" w:rsidRDefault="005B425F" w:rsidP="005B425F">
      <w:pPr>
        <w:ind w:firstLine="851"/>
        <w:jc w:val="both"/>
        <w:rPr>
          <w:bCs/>
          <w:sz w:val="28"/>
          <w:szCs w:val="20"/>
        </w:rPr>
      </w:pPr>
      <w:r w:rsidRPr="005B425F">
        <w:rPr>
          <w:bCs/>
          <w:sz w:val="28"/>
          <w:szCs w:val="20"/>
        </w:rPr>
        <w:t xml:space="preserve">1.1.1.2. Для пассажиров пенсионного возраста, пассажиров, достигших возраста 60 и 55 лет (соответственно мужчины и женщины), пассажиров, имеющих право на досрочное назначение страховой пенсии по старости в соответствии с </w:t>
      </w:r>
      <w:r w:rsidRPr="005B425F">
        <w:rPr>
          <w:bCs/>
          <w:sz w:val="28"/>
          <w:szCs w:val="20"/>
        </w:rPr>
        <w:lastRenderedPageBreak/>
        <w:t xml:space="preserve">Федеральным законом «О страховых пенсиях» в редакции, действовавшей по состоянию на 31.12.2018, пассажиров, имеющих право на назначение пенсии в соответствии с Федеральным законом «О государственном пенсионном обеспечении» в редакции, действовавшей по состоянию на 31.12.2018:                  </w:t>
      </w:r>
    </w:p>
    <w:p w14:paraId="456F3D40" w14:textId="77777777" w:rsidR="005B425F" w:rsidRPr="005B425F" w:rsidRDefault="005B425F" w:rsidP="005B425F">
      <w:pPr>
        <w:ind w:firstLine="851"/>
        <w:jc w:val="both"/>
        <w:rPr>
          <w:bCs/>
          <w:sz w:val="28"/>
          <w:szCs w:val="20"/>
        </w:rPr>
      </w:pPr>
      <w:r w:rsidRPr="005B425F">
        <w:rPr>
          <w:bCs/>
          <w:sz w:val="28"/>
          <w:szCs w:val="20"/>
        </w:rPr>
        <w:t>1.1.1.2.1. В размере 21 рубль за одну поездку при оплате проезда транспортной картой.</w:t>
      </w:r>
    </w:p>
    <w:p w14:paraId="578DA69A" w14:textId="77777777" w:rsidR="005B425F" w:rsidRPr="005B425F" w:rsidRDefault="005B425F" w:rsidP="005B425F">
      <w:pPr>
        <w:ind w:firstLine="851"/>
        <w:jc w:val="both"/>
        <w:rPr>
          <w:bCs/>
          <w:sz w:val="28"/>
          <w:szCs w:val="20"/>
        </w:rPr>
      </w:pPr>
      <w:r w:rsidRPr="005B425F">
        <w:rPr>
          <w:bCs/>
          <w:sz w:val="28"/>
          <w:szCs w:val="20"/>
        </w:rPr>
        <w:t>1.1.1.2.2. В размере 24 рубля за одну поездку при наличном способе оплаты.</w:t>
      </w:r>
    </w:p>
    <w:p w14:paraId="703D406D" w14:textId="77777777" w:rsidR="005B425F" w:rsidRPr="005B425F" w:rsidRDefault="005B425F" w:rsidP="005B425F">
      <w:pPr>
        <w:ind w:firstLine="851"/>
        <w:jc w:val="both"/>
        <w:rPr>
          <w:bCs/>
          <w:sz w:val="28"/>
          <w:szCs w:val="20"/>
        </w:rPr>
      </w:pPr>
      <w:r w:rsidRPr="005B425F">
        <w:rPr>
          <w:bCs/>
          <w:sz w:val="28"/>
          <w:szCs w:val="20"/>
        </w:rPr>
        <w:t>1.1.1.3. Для прочих пассажиров:</w:t>
      </w:r>
    </w:p>
    <w:p w14:paraId="78DD97AC" w14:textId="77777777" w:rsidR="005B425F" w:rsidRPr="005B425F" w:rsidRDefault="005B425F" w:rsidP="005B425F">
      <w:pPr>
        <w:ind w:firstLine="851"/>
        <w:jc w:val="both"/>
        <w:rPr>
          <w:bCs/>
          <w:sz w:val="28"/>
          <w:szCs w:val="20"/>
        </w:rPr>
      </w:pPr>
      <w:r w:rsidRPr="005B425F">
        <w:rPr>
          <w:bCs/>
          <w:sz w:val="28"/>
          <w:szCs w:val="20"/>
        </w:rPr>
        <w:t>1.1.1.3.1.  В размере 40 рублей за одну поездку при безналичном способе оплаты.</w:t>
      </w:r>
    </w:p>
    <w:p w14:paraId="681087E9" w14:textId="77777777" w:rsidR="005B425F" w:rsidRPr="005B425F" w:rsidRDefault="005B425F" w:rsidP="005B425F">
      <w:pPr>
        <w:ind w:firstLine="851"/>
        <w:jc w:val="both"/>
        <w:rPr>
          <w:bCs/>
          <w:sz w:val="28"/>
          <w:szCs w:val="20"/>
        </w:rPr>
      </w:pPr>
      <w:r w:rsidRPr="005B425F">
        <w:rPr>
          <w:bCs/>
          <w:sz w:val="28"/>
          <w:szCs w:val="20"/>
        </w:rPr>
        <w:t>1.1.1.3.2. В размере 45 рублей за одну поездку при наличном способе оплаты.</w:t>
      </w:r>
    </w:p>
    <w:p w14:paraId="5D3ADB2C" w14:textId="77777777" w:rsidR="005B425F" w:rsidRPr="005B425F" w:rsidRDefault="005B425F" w:rsidP="005B425F">
      <w:pPr>
        <w:ind w:firstLine="851"/>
        <w:jc w:val="both"/>
        <w:rPr>
          <w:bCs/>
          <w:sz w:val="28"/>
          <w:szCs w:val="20"/>
        </w:rPr>
      </w:pPr>
      <w:r w:rsidRPr="005B425F">
        <w:rPr>
          <w:bCs/>
          <w:sz w:val="28"/>
          <w:szCs w:val="20"/>
        </w:rPr>
        <w:t>1.2. По муниципальным, межмуниципальным маршрутам регулярных перевозок пригородного сообщения:</w:t>
      </w:r>
    </w:p>
    <w:p w14:paraId="35F7058B" w14:textId="77777777" w:rsidR="005B425F" w:rsidRPr="005B425F" w:rsidRDefault="005B425F" w:rsidP="005B425F">
      <w:pPr>
        <w:ind w:firstLine="851"/>
        <w:jc w:val="both"/>
        <w:rPr>
          <w:bCs/>
          <w:sz w:val="28"/>
          <w:szCs w:val="20"/>
        </w:rPr>
      </w:pPr>
      <w:r w:rsidRPr="005B425F">
        <w:rPr>
          <w:bCs/>
          <w:sz w:val="28"/>
          <w:szCs w:val="20"/>
        </w:rPr>
        <w:t>1.2.1. Для пассажиров в автобусах жесткого типа:</w:t>
      </w:r>
    </w:p>
    <w:p w14:paraId="609C882D" w14:textId="77777777" w:rsidR="005B425F" w:rsidRPr="005B425F" w:rsidRDefault="005B425F" w:rsidP="005B425F">
      <w:pPr>
        <w:ind w:firstLine="851"/>
        <w:jc w:val="both"/>
        <w:rPr>
          <w:bCs/>
          <w:sz w:val="28"/>
          <w:szCs w:val="20"/>
        </w:rPr>
      </w:pPr>
      <w:r w:rsidRPr="005B425F">
        <w:rPr>
          <w:bCs/>
          <w:sz w:val="28"/>
          <w:szCs w:val="20"/>
        </w:rPr>
        <w:t>1.2.1.1. В размере 230,33 копеек/пассажиро-километр при безналичном способе оплаты.</w:t>
      </w:r>
    </w:p>
    <w:p w14:paraId="702108A7" w14:textId="77777777" w:rsidR="005B425F" w:rsidRPr="005B425F" w:rsidRDefault="005B425F" w:rsidP="005B425F">
      <w:pPr>
        <w:ind w:firstLine="851"/>
        <w:jc w:val="both"/>
        <w:rPr>
          <w:bCs/>
          <w:sz w:val="28"/>
          <w:szCs w:val="20"/>
        </w:rPr>
      </w:pPr>
      <w:r w:rsidRPr="005B425F">
        <w:rPr>
          <w:bCs/>
          <w:sz w:val="28"/>
          <w:szCs w:val="20"/>
        </w:rPr>
        <w:t>1.2.1.2. В размере 263,18 копеек/пассажиро-километр при наличном способе оплаты.</w:t>
      </w:r>
    </w:p>
    <w:p w14:paraId="3E55D47F" w14:textId="77777777" w:rsidR="005B425F" w:rsidRPr="005B425F" w:rsidRDefault="005B425F" w:rsidP="005B425F">
      <w:pPr>
        <w:ind w:firstLine="851"/>
        <w:jc w:val="both"/>
        <w:rPr>
          <w:bCs/>
          <w:sz w:val="28"/>
          <w:szCs w:val="20"/>
        </w:rPr>
      </w:pPr>
      <w:r w:rsidRPr="005B425F">
        <w:rPr>
          <w:bCs/>
          <w:sz w:val="28"/>
          <w:szCs w:val="20"/>
        </w:rPr>
        <w:t>1.2.2. Для пассажиров в автобусах мягкого типа:</w:t>
      </w:r>
    </w:p>
    <w:p w14:paraId="7DC5E047" w14:textId="77777777" w:rsidR="005B425F" w:rsidRPr="005B425F" w:rsidRDefault="005B425F" w:rsidP="005B425F">
      <w:pPr>
        <w:ind w:firstLine="851"/>
        <w:jc w:val="both"/>
        <w:rPr>
          <w:bCs/>
          <w:sz w:val="28"/>
          <w:szCs w:val="20"/>
        </w:rPr>
      </w:pPr>
      <w:r w:rsidRPr="005B425F">
        <w:rPr>
          <w:bCs/>
          <w:sz w:val="28"/>
          <w:szCs w:val="20"/>
        </w:rPr>
        <w:t>1.2.2.1. В размере 282,59 копеек/пассажиро-километр при безналичном способе оплаты.</w:t>
      </w:r>
    </w:p>
    <w:p w14:paraId="2B3A0353" w14:textId="77777777" w:rsidR="005B425F" w:rsidRPr="005B425F" w:rsidRDefault="005B425F" w:rsidP="005B425F">
      <w:pPr>
        <w:ind w:firstLine="851"/>
        <w:jc w:val="both"/>
        <w:rPr>
          <w:bCs/>
          <w:sz w:val="28"/>
          <w:szCs w:val="20"/>
        </w:rPr>
      </w:pPr>
      <w:r w:rsidRPr="005B425F">
        <w:rPr>
          <w:bCs/>
          <w:sz w:val="28"/>
          <w:szCs w:val="20"/>
        </w:rPr>
        <w:t>1.2.2.2. В размере 322,89 копеек/пассажиро-километр при наличном способе оплаты.</w:t>
      </w:r>
    </w:p>
    <w:p w14:paraId="6B9E409F" w14:textId="77777777" w:rsidR="005B425F" w:rsidRPr="005B425F" w:rsidRDefault="005B425F" w:rsidP="005B425F">
      <w:pPr>
        <w:ind w:firstLine="851"/>
        <w:jc w:val="both"/>
        <w:rPr>
          <w:bCs/>
          <w:sz w:val="28"/>
          <w:szCs w:val="20"/>
        </w:rPr>
      </w:pPr>
      <w:r w:rsidRPr="005B425F">
        <w:rPr>
          <w:bCs/>
          <w:sz w:val="28"/>
          <w:szCs w:val="20"/>
        </w:rPr>
        <w:t>1.2.3. Для багажа в автобусах всех типов:</w:t>
      </w:r>
    </w:p>
    <w:p w14:paraId="3121F9D1" w14:textId="77777777" w:rsidR="005B425F" w:rsidRPr="005B425F" w:rsidRDefault="005B425F" w:rsidP="005B425F">
      <w:pPr>
        <w:ind w:firstLine="851"/>
        <w:jc w:val="both"/>
        <w:rPr>
          <w:bCs/>
          <w:sz w:val="28"/>
          <w:szCs w:val="20"/>
        </w:rPr>
      </w:pPr>
      <w:r w:rsidRPr="005B425F">
        <w:rPr>
          <w:bCs/>
          <w:sz w:val="28"/>
          <w:szCs w:val="20"/>
        </w:rPr>
        <w:t>1.2.3.1.  В размере 64,15 копеек/километр при безналичном способе оплаты.</w:t>
      </w:r>
    </w:p>
    <w:p w14:paraId="7F7989AF" w14:textId="77777777" w:rsidR="005B425F" w:rsidRPr="005B425F" w:rsidRDefault="005B425F" w:rsidP="005B425F">
      <w:pPr>
        <w:ind w:firstLine="851"/>
        <w:jc w:val="both"/>
        <w:rPr>
          <w:bCs/>
          <w:sz w:val="28"/>
          <w:szCs w:val="20"/>
        </w:rPr>
      </w:pPr>
      <w:r w:rsidRPr="005B425F">
        <w:rPr>
          <w:bCs/>
          <w:sz w:val="28"/>
          <w:szCs w:val="20"/>
        </w:rPr>
        <w:t>1.2.3.2. В размере 73,24 копейки/километр при наличном способе оплаты.</w:t>
      </w:r>
    </w:p>
    <w:p w14:paraId="74A3F8B4" w14:textId="77777777" w:rsidR="005B425F" w:rsidRPr="005B425F" w:rsidRDefault="005B425F" w:rsidP="005B425F">
      <w:pPr>
        <w:ind w:firstLine="851"/>
        <w:jc w:val="both"/>
        <w:rPr>
          <w:bCs/>
          <w:sz w:val="28"/>
          <w:szCs w:val="20"/>
        </w:rPr>
      </w:pPr>
      <w:r w:rsidRPr="005B425F">
        <w:rPr>
          <w:bCs/>
          <w:sz w:val="28"/>
          <w:szCs w:val="20"/>
        </w:rPr>
        <w:t>1.3. По муниципальным, межмуниципальным маршрутам регулярных перевозок междугородного сообщения:</w:t>
      </w:r>
    </w:p>
    <w:p w14:paraId="51891497" w14:textId="77777777" w:rsidR="005B425F" w:rsidRPr="005B425F" w:rsidRDefault="005B425F" w:rsidP="005B425F">
      <w:pPr>
        <w:ind w:firstLine="851"/>
        <w:jc w:val="both"/>
        <w:rPr>
          <w:bCs/>
          <w:sz w:val="28"/>
          <w:szCs w:val="20"/>
        </w:rPr>
      </w:pPr>
      <w:r w:rsidRPr="005B425F">
        <w:rPr>
          <w:bCs/>
          <w:sz w:val="28"/>
          <w:szCs w:val="20"/>
        </w:rPr>
        <w:t>1.3.1. Для пассажиров в автобусах жесткого типа:</w:t>
      </w:r>
    </w:p>
    <w:p w14:paraId="12E7C0CC" w14:textId="77777777" w:rsidR="005B425F" w:rsidRPr="005B425F" w:rsidRDefault="005B425F" w:rsidP="005B425F">
      <w:pPr>
        <w:ind w:firstLine="851"/>
        <w:jc w:val="both"/>
        <w:rPr>
          <w:bCs/>
          <w:sz w:val="28"/>
          <w:szCs w:val="20"/>
        </w:rPr>
      </w:pPr>
      <w:r w:rsidRPr="005B425F">
        <w:rPr>
          <w:bCs/>
          <w:sz w:val="28"/>
          <w:szCs w:val="20"/>
        </w:rPr>
        <w:t>1.3.1.1. При расстоянии поездки пассажира от начального пункта посадки в автобус до 50 км включительно в размере 262,58 копеек/пассажиро-километр.</w:t>
      </w:r>
    </w:p>
    <w:p w14:paraId="5FDC00B7" w14:textId="77777777" w:rsidR="005B425F" w:rsidRPr="005B425F" w:rsidRDefault="005B425F" w:rsidP="005B425F">
      <w:pPr>
        <w:ind w:firstLine="851"/>
        <w:jc w:val="both"/>
        <w:rPr>
          <w:bCs/>
          <w:sz w:val="28"/>
          <w:szCs w:val="20"/>
        </w:rPr>
      </w:pPr>
      <w:r w:rsidRPr="005B425F">
        <w:rPr>
          <w:bCs/>
          <w:sz w:val="28"/>
          <w:szCs w:val="20"/>
        </w:rPr>
        <w:t>1.3.1.2. При расстоянии поездки пассажира от начального пункта посадки в автобус свыше 50 км до 250 км включительно в размере 251,15 копеек/пассажиро-километр.</w:t>
      </w:r>
    </w:p>
    <w:p w14:paraId="16144593" w14:textId="77777777" w:rsidR="005B425F" w:rsidRPr="005B425F" w:rsidRDefault="005B425F" w:rsidP="005B425F">
      <w:pPr>
        <w:ind w:firstLine="851"/>
        <w:jc w:val="both"/>
        <w:rPr>
          <w:bCs/>
          <w:sz w:val="28"/>
          <w:szCs w:val="20"/>
        </w:rPr>
      </w:pPr>
      <w:r w:rsidRPr="005B425F">
        <w:rPr>
          <w:bCs/>
          <w:sz w:val="28"/>
          <w:szCs w:val="20"/>
        </w:rPr>
        <w:t>1.3.1.3. При расстоянии поездки пассажира от начального пункта посадки в автобус свыше 250 км в размере 239,74 копеек/пассажиро-километр.</w:t>
      </w:r>
    </w:p>
    <w:p w14:paraId="22BDCAC2" w14:textId="77777777" w:rsidR="005B425F" w:rsidRPr="005B425F" w:rsidRDefault="005B425F" w:rsidP="005B425F">
      <w:pPr>
        <w:ind w:firstLine="851"/>
        <w:jc w:val="both"/>
        <w:rPr>
          <w:bCs/>
          <w:sz w:val="28"/>
          <w:szCs w:val="20"/>
        </w:rPr>
      </w:pPr>
      <w:r w:rsidRPr="005B425F">
        <w:rPr>
          <w:bCs/>
          <w:sz w:val="28"/>
          <w:szCs w:val="20"/>
        </w:rPr>
        <w:t>1.3.2. Для пассажиров в автобусах мягкого типа:</w:t>
      </w:r>
    </w:p>
    <w:p w14:paraId="66182A59" w14:textId="77777777" w:rsidR="005B425F" w:rsidRPr="005B425F" w:rsidRDefault="005B425F" w:rsidP="005B425F">
      <w:pPr>
        <w:ind w:firstLine="851"/>
        <w:jc w:val="both"/>
        <w:rPr>
          <w:bCs/>
          <w:sz w:val="28"/>
          <w:szCs w:val="20"/>
        </w:rPr>
      </w:pPr>
      <w:r w:rsidRPr="005B425F">
        <w:rPr>
          <w:bCs/>
          <w:sz w:val="28"/>
          <w:szCs w:val="20"/>
        </w:rPr>
        <w:t>1.3.2.1. При расстоянии поездки пассажира от начального пункта посадки в автобус до 50 км включительно в размере 316,22 копеек/пассажиро-километр.</w:t>
      </w:r>
    </w:p>
    <w:p w14:paraId="481D892D" w14:textId="77777777" w:rsidR="005B425F" w:rsidRPr="005B425F" w:rsidRDefault="005B425F" w:rsidP="005B425F">
      <w:pPr>
        <w:ind w:firstLine="851"/>
        <w:jc w:val="both"/>
        <w:rPr>
          <w:bCs/>
          <w:sz w:val="28"/>
          <w:szCs w:val="20"/>
        </w:rPr>
      </w:pPr>
      <w:r w:rsidRPr="005B425F">
        <w:rPr>
          <w:bCs/>
          <w:sz w:val="28"/>
          <w:szCs w:val="20"/>
        </w:rPr>
        <w:t>1.3.2.2. При расстоянии поездки пассажира от начального пункта посадки в автобус свыше 50 км до 250 км включительно в размере 302,47 копеек/пассажиро-километр.</w:t>
      </w:r>
    </w:p>
    <w:p w14:paraId="30244BF4" w14:textId="77777777" w:rsidR="005B425F" w:rsidRPr="005B425F" w:rsidRDefault="005B425F" w:rsidP="005B425F">
      <w:pPr>
        <w:ind w:firstLine="851"/>
        <w:jc w:val="both"/>
        <w:rPr>
          <w:bCs/>
          <w:sz w:val="28"/>
          <w:szCs w:val="20"/>
        </w:rPr>
      </w:pPr>
      <w:r w:rsidRPr="005B425F">
        <w:rPr>
          <w:bCs/>
          <w:sz w:val="28"/>
          <w:szCs w:val="20"/>
        </w:rPr>
        <w:t>1.3.2.3. При расстоянии поездки пассажира от начального пункта посадки в автобус свыше 250 км в размере 288,72 копеек/пассажиро-километр.</w:t>
      </w:r>
    </w:p>
    <w:p w14:paraId="7B82A9DA" w14:textId="77777777" w:rsidR="005B425F" w:rsidRPr="005B425F" w:rsidRDefault="005B425F" w:rsidP="005B425F">
      <w:pPr>
        <w:ind w:firstLine="851"/>
        <w:jc w:val="both"/>
        <w:rPr>
          <w:bCs/>
          <w:sz w:val="28"/>
          <w:szCs w:val="20"/>
        </w:rPr>
      </w:pPr>
      <w:r w:rsidRPr="005B425F">
        <w:rPr>
          <w:bCs/>
          <w:sz w:val="28"/>
          <w:szCs w:val="20"/>
        </w:rPr>
        <w:t>1.3.3. Для багажа в автобусах всех типов:</w:t>
      </w:r>
    </w:p>
    <w:p w14:paraId="5EBB04B5" w14:textId="77777777" w:rsidR="005B425F" w:rsidRPr="005B425F" w:rsidRDefault="005B425F" w:rsidP="005B425F">
      <w:pPr>
        <w:ind w:firstLine="851"/>
        <w:jc w:val="both"/>
        <w:rPr>
          <w:bCs/>
          <w:sz w:val="28"/>
          <w:szCs w:val="20"/>
        </w:rPr>
      </w:pPr>
      <w:r w:rsidRPr="005B425F">
        <w:rPr>
          <w:bCs/>
          <w:sz w:val="28"/>
          <w:szCs w:val="20"/>
        </w:rPr>
        <w:lastRenderedPageBreak/>
        <w:t>1.3.3.1. При расстоянии поездки от начального пункта посадки в автобус до 50 км включительно в размере 78,49 копеек/километр.</w:t>
      </w:r>
    </w:p>
    <w:p w14:paraId="47B07EFA" w14:textId="77777777" w:rsidR="005B425F" w:rsidRPr="005B425F" w:rsidRDefault="005B425F" w:rsidP="005B425F">
      <w:pPr>
        <w:ind w:firstLine="851"/>
        <w:jc w:val="both"/>
        <w:rPr>
          <w:bCs/>
          <w:sz w:val="28"/>
          <w:szCs w:val="20"/>
        </w:rPr>
      </w:pPr>
      <w:r w:rsidRPr="005B425F">
        <w:rPr>
          <w:bCs/>
          <w:sz w:val="28"/>
          <w:szCs w:val="20"/>
        </w:rPr>
        <w:t>1.3.3.2. При расстоянии поездки от начального пункта посадки в автобус свыше 50 км до 250 км включительно в размере 75,18 копеек/километр.</w:t>
      </w:r>
    </w:p>
    <w:p w14:paraId="590413E3" w14:textId="77777777" w:rsidR="005B425F" w:rsidRPr="005B425F" w:rsidRDefault="005B425F" w:rsidP="005B425F">
      <w:pPr>
        <w:ind w:firstLine="851"/>
        <w:jc w:val="both"/>
        <w:rPr>
          <w:bCs/>
          <w:sz w:val="28"/>
          <w:szCs w:val="20"/>
        </w:rPr>
      </w:pPr>
      <w:r w:rsidRPr="005B425F">
        <w:rPr>
          <w:bCs/>
          <w:sz w:val="28"/>
          <w:szCs w:val="20"/>
        </w:rPr>
        <w:t>1.3.3.3. При расстоянии поездки от начального пункта посадки в автобус свыше 250 км в размере 71,99 копеек/километр.</w:t>
      </w:r>
    </w:p>
    <w:p w14:paraId="0C7BC7DB" w14:textId="77777777" w:rsidR="005B425F" w:rsidRPr="005B425F" w:rsidRDefault="005B425F" w:rsidP="005B425F">
      <w:pPr>
        <w:ind w:firstLine="851"/>
        <w:jc w:val="both"/>
        <w:rPr>
          <w:bCs/>
          <w:sz w:val="28"/>
          <w:szCs w:val="20"/>
        </w:rPr>
      </w:pPr>
      <w:r w:rsidRPr="005B425F">
        <w:rPr>
          <w:bCs/>
          <w:sz w:val="28"/>
          <w:szCs w:val="20"/>
        </w:rPr>
        <w:t>1.4. По отдельным маршрутам регулярного сообщения:</w:t>
      </w:r>
    </w:p>
    <w:p w14:paraId="03AECE9D" w14:textId="77777777" w:rsidR="005B425F" w:rsidRPr="005B425F" w:rsidRDefault="005B425F" w:rsidP="005B425F">
      <w:pPr>
        <w:ind w:firstLine="851"/>
        <w:jc w:val="both"/>
        <w:rPr>
          <w:bCs/>
          <w:sz w:val="28"/>
          <w:szCs w:val="20"/>
        </w:rPr>
      </w:pPr>
      <w:r w:rsidRPr="005B425F">
        <w:rPr>
          <w:bCs/>
          <w:sz w:val="28"/>
          <w:szCs w:val="20"/>
        </w:rPr>
        <w:t>1.4.1. № 108 «Гурьевск - Салаир»:</w:t>
      </w:r>
    </w:p>
    <w:p w14:paraId="64391D66" w14:textId="77777777" w:rsidR="005B425F" w:rsidRPr="005B425F" w:rsidRDefault="005B425F" w:rsidP="005B425F">
      <w:pPr>
        <w:ind w:firstLine="851"/>
        <w:jc w:val="both"/>
        <w:rPr>
          <w:bCs/>
          <w:sz w:val="28"/>
          <w:szCs w:val="20"/>
        </w:rPr>
      </w:pPr>
      <w:r w:rsidRPr="005B425F">
        <w:rPr>
          <w:bCs/>
          <w:sz w:val="28"/>
          <w:szCs w:val="20"/>
        </w:rPr>
        <w:t>1.4.1.1. В размере 59 рублей за одну поездку при безналичном способе оплаты.</w:t>
      </w:r>
    </w:p>
    <w:p w14:paraId="7E29AD04" w14:textId="77777777" w:rsidR="005B425F" w:rsidRPr="005B425F" w:rsidRDefault="005B425F" w:rsidP="005B425F">
      <w:pPr>
        <w:ind w:firstLine="851"/>
        <w:jc w:val="both"/>
        <w:rPr>
          <w:bCs/>
          <w:sz w:val="28"/>
          <w:szCs w:val="20"/>
        </w:rPr>
      </w:pPr>
      <w:r w:rsidRPr="005B425F">
        <w:rPr>
          <w:bCs/>
          <w:sz w:val="28"/>
          <w:szCs w:val="20"/>
        </w:rPr>
        <w:t>1.4.1.2. В размере 65 рублей за одну поездку при наличном способе оплаты.</w:t>
      </w:r>
    </w:p>
    <w:p w14:paraId="1FDF5FED" w14:textId="77777777" w:rsidR="005B425F" w:rsidRPr="005B425F" w:rsidRDefault="005B425F" w:rsidP="005B425F">
      <w:pPr>
        <w:ind w:firstLine="851"/>
        <w:jc w:val="both"/>
        <w:rPr>
          <w:bCs/>
          <w:sz w:val="28"/>
          <w:szCs w:val="20"/>
        </w:rPr>
      </w:pPr>
      <w:r w:rsidRPr="005B425F">
        <w:rPr>
          <w:bCs/>
          <w:sz w:val="28"/>
          <w:szCs w:val="20"/>
        </w:rPr>
        <w:t>1.4.2. № 106/3 «Чугунаш - СТК Шерегеш - гора Зеленая» - в размере 170 рублей за одну поездку.</w:t>
      </w:r>
    </w:p>
    <w:p w14:paraId="576FC91C" w14:textId="77777777" w:rsidR="005B425F" w:rsidRPr="005B425F" w:rsidRDefault="005B425F" w:rsidP="005B425F">
      <w:pPr>
        <w:ind w:firstLine="851"/>
        <w:jc w:val="both"/>
        <w:rPr>
          <w:bCs/>
          <w:sz w:val="28"/>
          <w:szCs w:val="20"/>
        </w:rPr>
      </w:pPr>
      <w:r w:rsidRPr="005B425F">
        <w:rPr>
          <w:bCs/>
          <w:sz w:val="28"/>
          <w:szCs w:val="20"/>
        </w:rPr>
        <w:t>1.4.3. № 100 «г. Прокопьевск (ООО «</w:t>
      </w:r>
      <w:proofErr w:type="spellStart"/>
      <w:r w:rsidRPr="005B425F">
        <w:rPr>
          <w:bCs/>
          <w:sz w:val="28"/>
          <w:szCs w:val="20"/>
        </w:rPr>
        <w:t>Электропром</w:t>
      </w:r>
      <w:proofErr w:type="spellEnd"/>
      <w:r w:rsidRPr="005B425F">
        <w:rPr>
          <w:bCs/>
          <w:sz w:val="28"/>
          <w:szCs w:val="20"/>
        </w:rPr>
        <w:t>») - г. Киселевск (Обувная фабрика)»:</w:t>
      </w:r>
    </w:p>
    <w:p w14:paraId="768311FB" w14:textId="77777777" w:rsidR="005B425F" w:rsidRPr="005B425F" w:rsidRDefault="005B425F" w:rsidP="005B425F">
      <w:pPr>
        <w:ind w:firstLine="851"/>
        <w:jc w:val="both"/>
        <w:rPr>
          <w:bCs/>
          <w:sz w:val="28"/>
          <w:szCs w:val="20"/>
        </w:rPr>
      </w:pPr>
      <w:r w:rsidRPr="005B425F">
        <w:rPr>
          <w:bCs/>
          <w:sz w:val="28"/>
          <w:szCs w:val="20"/>
        </w:rPr>
        <w:t>1.4.3.1. В размере 40 рублей за одну поездку при безналичном способе оплаты.</w:t>
      </w:r>
    </w:p>
    <w:p w14:paraId="1D55D015" w14:textId="77777777" w:rsidR="005B425F" w:rsidRPr="005B425F" w:rsidRDefault="005B425F" w:rsidP="005B425F">
      <w:pPr>
        <w:ind w:firstLine="851"/>
        <w:jc w:val="both"/>
        <w:rPr>
          <w:bCs/>
          <w:sz w:val="28"/>
          <w:szCs w:val="20"/>
        </w:rPr>
      </w:pPr>
      <w:r w:rsidRPr="005B425F">
        <w:rPr>
          <w:bCs/>
          <w:sz w:val="28"/>
          <w:szCs w:val="20"/>
        </w:rPr>
        <w:t>1.4.3.2. В размере 45 рублей за одну поездку при наличном способе оплаты.</w:t>
      </w:r>
    </w:p>
    <w:p w14:paraId="001C7FE3" w14:textId="77777777" w:rsidR="005B425F" w:rsidRPr="005B425F" w:rsidRDefault="005B425F" w:rsidP="005B425F">
      <w:pPr>
        <w:ind w:firstLine="851"/>
        <w:jc w:val="both"/>
        <w:rPr>
          <w:bCs/>
          <w:sz w:val="28"/>
          <w:szCs w:val="20"/>
        </w:rPr>
      </w:pPr>
      <w:r w:rsidRPr="005B425F">
        <w:rPr>
          <w:bCs/>
          <w:sz w:val="28"/>
          <w:szCs w:val="20"/>
        </w:rPr>
        <w:t>1.4.4. № 116 «Киселевск - Прокопьевск» в направлении:</w:t>
      </w:r>
    </w:p>
    <w:p w14:paraId="6062DB2A" w14:textId="77777777" w:rsidR="005B425F" w:rsidRPr="005B425F" w:rsidRDefault="005B425F" w:rsidP="005B425F">
      <w:pPr>
        <w:ind w:firstLine="851"/>
        <w:jc w:val="both"/>
        <w:rPr>
          <w:bCs/>
          <w:sz w:val="28"/>
          <w:szCs w:val="20"/>
        </w:rPr>
      </w:pPr>
      <w:r w:rsidRPr="005B425F">
        <w:rPr>
          <w:bCs/>
          <w:sz w:val="28"/>
          <w:szCs w:val="20"/>
        </w:rPr>
        <w:t>1.4.4.1. г. Киселевск (автовокзал) - г. Киселевск (ул. Мира):</w:t>
      </w:r>
    </w:p>
    <w:p w14:paraId="4B7EC0D6" w14:textId="77777777" w:rsidR="005B425F" w:rsidRPr="005B425F" w:rsidRDefault="005B425F" w:rsidP="005B425F">
      <w:pPr>
        <w:ind w:firstLine="851"/>
        <w:jc w:val="both"/>
        <w:rPr>
          <w:bCs/>
          <w:sz w:val="28"/>
          <w:szCs w:val="20"/>
        </w:rPr>
      </w:pPr>
      <w:r w:rsidRPr="005B425F">
        <w:rPr>
          <w:bCs/>
          <w:sz w:val="28"/>
          <w:szCs w:val="20"/>
        </w:rPr>
        <w:t>1.4.4.1.1. В размере 40 рублей за одну поездку при безналичном способе оплаты.</w:t>
      </w:r>
    </w:p>
    <w:p w14:paraId="58B8AD27" w14:textId="77777777" w:rsidR="005B425F" w:rsidRPr="005B425F" w:rsidRDefault="005B425F" w:rsidP="005B425F">
      <w:pPr>
        <w:ind w:firstLine="851"/>
        <w:jc w:val="both"/>
        <w:rPr>
          <w:bCs/>
          <w:sz w:val="28"/>
          <w:szCs w:val="20"/>
        </w:rPr>
      </w:pPr>
      <w:r w:rsidRPr="005B425F">
        <w:rPr>
          <w:bCs/>
          <w:sz w:val="28"/>
          <w:szCs w:val="20"/>
        </w:rPr>
        <w:t>1.4.4.1.2. В размере 45 рублей за одну поездку при наличном способе оплаты.</w:t>
      </w:r>
    </w:p>
    <w:p w14:paraId="3FD7A216" w14:textId="77777777" w:rsidR="005B425F" w:rsidRPr="005B425F" w:rsidRDefault="005B425F" w:rsidP="005B425F">
      <w:pPr>
        <w:ind w:firstLine="851"/>
        <w:jc w:val="both"/>
        <w:rPr>
          <w:bCs/>
          <w:sz w:val="28"/>
          <w:szCs w:val="20"/>
        </w:rPr>
      </w:pPr>
      <w:r w:rsidRPr="005B425F">
        <w:rPr>
          <w:bCs/>
          <w:sz w:val="28"/>
          <w:szCs w:val="20"/>
        </w:rPr>
        <w:t>1.4.4.2. г. Киселевск (ул. Мира) - г. Прокопьевск (ДК ПЗША);</w:t>
      </w:r>
    </w:p>
    <w:p w14:paraId="4E71F591" w14:textId="77777777" w:rsidR="005B425F" w:rsidRPr="005B425F" w:rsidRDefault="005B425F" w:rsidP="005B425F">
      <w:pPr>
        <w:ind w:firstLine="851"/>
        <w:jc w:val="both"/>
        <w:rPr>
          <w:bCs/>
          <w:sz w:val="28"/>
          <w:szCs w:val="20"/>
        </w:rPr>
      </w:pPr>
      <w:r w:rsidRPr="005B425F">
        <w:rPr>
          <w:bCs/>
          <w:sz w:val="28"/>
          <w:szCs w:val="20"/>
        </w:rPr>
        <w:t>1.4.4.2.1. В размере 40 рублей за одну поездку при безналичном способе оплаты.</w:t>
      </w:r>
    </w:p>
    <w:p w14:paraId="04E691C6" w14:textId="77777777" w:rsidR="005B425F" w:rsidRPr="005B425F" w:rsidRDefault="005B425F" w:rsidP="005B425F">
      <w:pPr>
        <w:ind w:firstLine="851"/>
        <w:jc w:val="both"/>
        <w:rPr>
          <w:bCs/>
          <w:sz w:val="28"/>
          <w:szCs w:val="20"/>
        </w:rPr>
      </w:pPr>
      <w:r w:rsidRPr="005B425F">
        <w:rPr>
          <w:bCs/>
          <w:sz w:val="28"/>
          <w:szCs w:val="20"/>
        </w:rPr>
        <w:t>1.4.4.2.2. В размере 45 рублей за одну поездку при наличном способе оплаты.</w:t>
      </w:r>
    </w:p>
    <w:p w14:paraId="1C730118" w14:textId="77777777" w:rsidR="005B425F" w:rsidRPr="005B425F" w:rsidRDefault="005B425F" w:rsidP="005B425F">
      <w:pPr>
        <w:ind w:firstLine="851"/>
        <w:jc w:val="both"/>
        <w:rPr>
          <w:bCs/>
          <w:sz w:val="28"/>
          <w:szCs w:val="20"/>
        </w:rPr>
      </w:pPr>
      <w:r w:rsidRPr="005B425F">
        <w:rPr>
          <w:bCs/>
          <w:sz w:val="28"/>
          <w:szCs w:val="20"/>
        </w:rPr>
        <w:t>1.4.5. № 115 «Киселевск - Прокопьевск» в направлении:</w:t>
      </w:r>
    </w:p>
    <w:p w14:paraId="02FDB6FC" w14:textId="77777777" w:rsidR="005B425F" w:rsidRPr="005B425F" w:rsidRDefault="005B425F" w:rsidP="005B425F">
      <w:pPr>
        <w:ind w:firstLine="851"/>
        <w:jc w:val="both"/>
        <w:rPr>
          <w:bCs/>
          <w:sz w:val="28"/>
          <w:szCs w:val="20"/>
        </w:rPr>
      </w:pPr>
      <w:r w:rsidRPr="005B425F">
        <w:rPr>
          <w:bCs/>
          <w:sz w:val="28"/>
          <w:szCs w:val="20"/>
        </w:rPr>
        <w:t>1.4.5.1. г. Киселевск (маг. «Талисман») - г. Киселевск (ЖБИ):</w:t>
      </w:r>
    </w:p>
    <w:p w14:paraId="5A619D0A" w14:textId="77777777" w:rsidR="005B425F" w:rsidRPr="005B425F" w:rsidRDefault="005B425F" w:rsidP="005B425F">
      <w:pPr>
        <w:ind w:firstLine="851"/>
        <w:jc w:val="both"/>
        <w:rPr>
          <w:bCs/>
          <w:sz w:val="28"/>
          <w:szCs w:val="20"/>
        </w:rPr>
      </w:pPr>
      <w:r w:rsidRPr="005B425F">
        <w:rPr>
          <w:bCs/>
          <w:sz w:val="28"/>
          <w:szCs w:val="20"/>
        </w:rPr>
        <w:t>1.4.5.1.1. В размере 40 рублей за одну поездку при безналичном способе оплаты.</w:t>
      </w:r>
    </w:p>
    <w:p w14:paraId="6DD26B03" w14:textId="77777777" w:rsidR="005B425F" w:rsidRPr="005B425F" w:rsidRDefault="005B425F" w:rsidP="005B425F">
      <w:pPr>
        <w:ind w:firstLine="851"/>
        <w:jc w:val="both"/>
        <w:rPr>
          <w:bCs/>
          <w:sz w:val="28"/>
          <w:szCs w:val="20"/>
        </w:rPr>
      </w:pPr>
      <w:r w:rsidRPr="005B425F">
        <w:rPr>
          <w:bCs/>
          <w:sz w:val="28"/>
          <w:szCs w:val="20"/>
        </w:rPr>
        <w:t>1.4.5.1.2. В размере 45 рублей за одну поездку при наличном способе оплаты.</w:t>
      </w:r>
    </w:p>
    <w:p w14:paraId="3C6055E4" w14:textId="77777777" w:rsidR="005B425F" w:rsidRPr="005B425F" w:rsidRDefault="005B425F" w:rsidP="005B425F">
      <w:pPr>
        <w:ind w:firstLine="851"/>
        <w:jc w:val="both"/>
        <w:rPr>
          <w:bCs/>
          <w:sz w:val="28"/>
          <w:szCs w:val="20"/>
        </w:rPr>
      </w:pPr>
      <w:r w:rsidRPr="005B425F">
        <w:rPr>
          <w:bCs/>
          <w:sz w:val="28"/>
          <w:szCs w:val="20"/>
        </w:rPr>
        <w:t>1.4.5.2. г. Киселевск (ЖБИ) - г. Прокопьевск (Дом ветеранов):</w:t>
      </w:r>
    </w:p>
    <w:p w14:paraId="56CBD2C9" w14:textId="77777777" w:rsidR="005B425F" w:rsidRPr="005B425F" w:rsidRDefault="005B425F" w:rsidP="005B425F">
      <w:pPr>
        <w:ind w:firstLine="851"/>
        <w:jc w:val="both"/>
        <w:rPr>
          <w:bCs/>
          <w:sz w:val="28"/>
          <w:szCs w:val="20"/>
        </w:rPr>
      </w:pPr>
      <w:r w:rsidRPr="005B425F">
        <w:rPr>
          <w:bCs/>
          <w:sz w:val="28"/>
          <w:szCs w:val="20"/>
        </w:rPr>
        <w:t>1.4.5.2.1. В размере 40 рублей за одну поездку при безналичном способе оплаты.</w:t>
      </w:r>
    </w:p>
    <w:p w14:paraId="64624362" w14:textId="77777777" w:rsidR="005B425F" w:rsidRPr="005B425F" w:rsidRDefault="005B425F" w:rsidP="005B425F">
      <w:pPr>
        <w:ind w:firstLine="851"/>
        <w:jc w:val="both"/>
        <w:rPr>
          <w:bCs/>
          <w:sz w:val="28"/>
          <w:szCs w:val="20"/>
        </w:rPr>
      </w:pPr>
      <w:r w:rsidRPr="005B425F">
        <w:rPr>
          <w:bCs/>
          <w:sz w:val="28"/>
          <w:szCs w:val="20"/>
        </w:rPr>
        <w:t>1.4.5.2.2. В размере 45 рублей за одну поездку при наличном способе оплаты.</w:t>
      </w:r>
    </w:p>
    <w:p w14:paraId="28BFE2B1" w14:textId="77777777" w:rsidR="005B425F" w:rsidRPr="005B425F" w:rsidRDefault="005B425F" w:rsidP="005B425F">
      <w:pPr>
        <w:ind w:firstLine="851"/>
        <w:jc w:val="both"/>
        <w:rPr>
          <w:bCs/>
          <w:sz w:val="28"/>
          <w:szCs w:val="20"/>
        </w:rPr>
      </w:pPr>
      <w:r w:rsidRPr="005B425F">
        <w:rPr>
          <w:bCs/>
          <w:sz w:val="28"/>
          <w:szCs w:val="20"/>
        </w:rPr>
        <w:t>1.5. Месячный проездной билет для осуществления взаиморасчетов с органами или организациями, уполномоченными на предоставление льгот, при оплате проезда по муниципальным маршрутам регулярных перевозок городского сообщения в автобусах, наземном электрическом транспорте:</w:t>
      </w:r>
    </w:p>
    <w:p w14:paraId="64685CD7" w14:textId="77777777" w:rsidR="005B425F" w:rsidRPr="005B425F" w:rsidRDefault="005B425F" w:rsidP="005B425F">
      <w:pPr>
        <w:ind w:firstLine="851"/>
        <w:jc w:val="both"/>
        <w:rPr>
          <w:bCs/>
          <w:sz w:val="28"/>
          <w:szCs w:val="20"/>
        </w:rPr>
      </w:pPr>
      <w:r w:rsidRPr="005B425F">
        <w:rPr>
          <w:bCs/>
          <w:sz w:val="28"/>
          <w:szCs w:val="20"/>
        </w:rPr>
        <w:t>1.5.1. Для учащихся общеобразовательных организаций, имеющих право на получение льгот - в размере 430 рублей.</w:t>
      </w:r>
    </w:p>
    <w:p w14:paraId="12BE9B52" w14:textId="77777777" w:rsidR="005B425F" w:rsidRPr="005B425F" w:rsidRDefault="005B425F" w:rsidP="005B425F">
      <w:pPr>
        <w:ind w:firstLine="851"/>
        <w:jc w:val="both"/>
        <w:rPr>
          <w:bCs/>
          <w:sz w:val="28"/>
          <w:szCs w:val="20"/>
        </w:rPr>
      </w:pPr>
      <w:r w:rsidRPr="005B425F">
        <w:rPr>
          <w:bCs/>
          <w:sz w:val="28"/>
          <w:szCs w:val="20"/>
        </w:rPr>
        <w:lastRenderedPageBreak/>
        <w:t>1.5.2. Для студентов профессиональных образовательных организаций и образовательных организаций высшего образования очной формы обучения, имеющих право на получение льгот - в размере 640 рублей.</w:t>
      </w:r>
    </w:p>
    <w:p w14:paraId="35594BE4" w14:textId="77777777" w:rsidR="005B425F" w:rsidRPr="005B425F" w:rsidRDefault="005B425F" w:rsidP="005B425F">
      <w:pPr>
        <w:ind w:firstLine="851"/>
        <w:jc w:val="both"/>
        <w:rPr>
          <w:bCs/>
          <w:sz w:val="28"/>
          <w:szCs w:val="20"/>
        </w:rPr>
      </w:pPr>
      <w:r w:rsidRPr="005B425F">
        <w:rPr>
          <w:bCs/>
          <w:sz w:val="28"/>
          <w:szCs w:val="20"/>
        </w:rPr>
        <w:t>1.6. Месячный проездной билет на предъявителя по муниципальным маршрутам регулярных перевозок городского сообщения в автобусах, наземном электрическом транспорте:</w:t>
      </w:r>
    </w:p>
    <w:p w14:paraId="3DC13F06" w14:textId="77777777" w:rsidR="005B425F" w:rsidRPr="005B425F" w:rsidRDefault="005B425F" w:rsidP="005B425F">
      <w:pPr>
        <w:ind w:firstLine="851"/>
        <w:jc w:val="both"/>
        <w:rPr>
          <w:bCs/>
          <w:sz w:val="28"/>
          <w:szCs w:val="20"/>
        </w:rPr>
      </w:pPr>
      <w:r w:rsidRPr="005B425F">
        <w:rPr>
          <w:bCs/>
          <w:sz w:val="28"/>
          <w:szCs w:val="20"/>
        </w:rPr>
        <w:t>1.6.1. Для пассажиров, указанных в пункте 1.1.1.1, в размере 1000 рублей.</w:t>
      </w:r>
    </w:p>
    <w:p w14:paraId="399B90D0" w14:textId="77777777" w:rsidR="005B425F" w:rsidRPr="005B425F" w:rsidRDefault="005B425F" w:rsidP="005B425F">
      <w:pPr>
        <w:ind w:firstLine="851"/>
        <w:jc w:val="both"/>
        <w:rPr>
          <w:bCs/>
          <w:sz w:val="28"/>
          <w:szCs w:val="20"/>
        </w:rPr>
      </w:pPr>
      <w:r w:rsidRPr="005B425F">
        <w:rPr>
          <w:bCs/>
          <w:sz w:val="28"/>
          <w:szCs w:val="20"/>
        </w:rPr>
        <w:t xml:space="preserve">1.6.2. Для пассажиров, указанных в пункте 1.1.1.2, в размере 900 рублей. </w:t>
      </w:r>
    </w:p>
    <w:p w14:paraId="200F47EB" w14:textId="77777777" w:rsidR="005B425F" w:rsidRPr="005B425F" w:rsidRDefault="005B425F" w:rsidP="005B425F">
      <w:pPr>
        <w:ind w:firstLine="851"/>
        <w:jc w:val="both"/>
        <w:rPr>
          <w:bCs/>
          <w:sz w:val="28"/>
          <w:szCs w:val="20"/>
        </w:rPr>
      </w:pPr>
      <w:r w:rsidRPr="005B425F">
        <w:rPr>
          <w:bCs/>
          <w:sz w:val="28"/>
          <w:szCs w:val="20"/>
        </w:rPr>
        <w:t>1.6.3. Для прочих пассажиров в размере 1800 рублей.</w:t>
      </w:r>
    </w:p>
    <w:p w14:paraId="0546B95F" w14:textId="77777777" w:rsidR="005B425F" w:rsidRPr="005B425F" w:rsidRDefault="005B425F" w:rsidP="005B425F">
      <w:pPr>
        <w:ind w:firstLine="851"/>
        <w:jc w:val="both"/>
        <w:rPr>
          <w:bCs/>
          <w:sz w:val="28"/>
          <w:szCs w:val="20"/>
        </w:rPr>
      </w:pPr>
      <w:r w:rsidRPr="005B425F">
        <w:rPr>
          <w:bCs/>
          <w:sz w:val="28"/>
          <w:szCs w:val="20"/>
        </w:rPr>
        <w:t>1.7. Недельный проездной билет на предъявителя по муниципальным маршрутам регулярных перевозок городского сообщения в автобусах, наземном электрическом транспорте:</w:t>
      </w:r>
    </w:p>
    <w:p w14:paraId="0542316E" w14:textId="77777777" w:rsidR="005B425F" w:rsidRPr="005B425F" w:rsidRDefault="005B425F" w:rsidP="005B425F">
      <w:pPr>
        <w:ind w:firstLine="851"/>
        <w:jc w:val="both"/>
        <w:rPr>
          <w:bCs/>
          <w:sz w:val="28"/>
          <w:szCs w:val="20"/>
        </w:rPr>
      </w:pPr>
      <w:r w:rsidRPr="005B425F">
        <w:rPr>
          <w:bCs/>
          <w:sz w:val="28"/>
          <w:szCs w:val="20"/>
        </w:rPr>
        <w:t>1.7.1. Для пассажиров, указанных в пункте 1.1.1.1, в размере 357 рубля.</w:t>
      </w:r>
    </w:p>
    <w:p w14:paraId="576EFA1D" w14:textId="77777777" w:rsidR="005B425F" w:rsidRPr="005B425F" w:rsidRDefault="005B425F" w:rsidP="005B425F">
      <w:pPr>
        <w:ind w:firstLine="851"/>
        <w:jc w:val="both"/>
        <w:rPr>
          <w:bCs/>
          <w:sz w:val="28"/>
          <w:szCs w:val="20"/>
        </w:rPr>
      </w:pPr>
      <w:r w:rsidRPr="005B425F">
        <w:rPr>
          <w:bCs/>
          <w:sz w:val="28"/>
          <w:szCs w:val="20"/>
        </w:rPr>
        <w:t>1.7.2. Для пассажиров, указанных в пункте 1.1.1.2, в размере 325 рублей.</w:t>
      </w:r>
    </w:p>
    <w:p w14:paraId="577E0A5E" w14:textId="77777777" w:rsidR="005B425F" w:rsidRPr="005B425F" w:rsidRDefault="005B425F" w:rsidP="005B425F">
      <w:pPr>
        <w:ind w:firstLine="851"/>
        <w:jc w:val="both"/>
        <w:rPr>
          <w:bCs/>
          <w:sz w:val="28"/>
          <w:szCs w:val="20"/>
        </w:rPr>
      </w:pPr>
      <w:r w:rsidRPr="005B425F">
        <w:rPr>
          <w:bCs/>
          <w:sz w:val="28"/>
          <w:szCs w:val="20"/>
        </w:rPr>
        <w:t>1.7.3. Для прочих пассажиров в размере 650 рублей.</w:t>
      </w:r>
    </w:p>
    <w:p w14:paraId="19609E34" w14:textId="77777777" w:rsidR="005B425F" w:rsidRPr="005B425F" w:rsidRDefault="005B425F" w:rsidP="005B425F">
      <w:pPr>
        <w:ind w:firstLine="851"/>
        <w:jc w:val="both"/>
        <w:rPr>
          <w:bCs/>
          <w:sz w:val="28"/>
          <w:szCs w:val="20"/>
        </w:rPr>
      </w:pPr>
      <w:r w:rsidRPr="005B425F">
        <w:rPr>
          <w:bCs/>
          <w:sz w:val="28"/>
          <w:szCs w:val="20"/>
        </w:rPr>
        <w:t>1.8. Дневной проездной билет на предъявителя по муниципальным маршрутам регулярных перевозок городского сообщения в автобусах, наземном электрическом транспорте:</w:t>
      </w:r>
    </w:p>
    <w:p w14:paraId="2AA1F381" w14:textId="77777777" w:rsidR="005B425F" w:rsidRPr="005B425F" w:rsidRDefault="005B425F" w:rsidP="005B425F">
      <w:pPr>
        <w:ind w:firstLine="851"/>
        <w:jc w:val="both"/>
        <w:rPr>
          <w:bCs/>
          <w:sz w:val="28"/>
          <w:szCs w:val="20"/>
        </w:rPr>
      </w:pPr>
      <w:r w:rsidRPr="005B425F">
        <w:rPr>
          <w:bCs/>
          <w:sz w:val="28"/>
          <w:szCs w:val="20"/>
        </w:rPr>
        <w:t>1.8.1. Для пассажиров, указанных в пункте 1.1.1.1, в размере 119 рублей.</w:t>
      </w:r>
    </w:p>
    <w:p w14:paraId="220761B3" w14:textId="77777777" w:rsidR="005B425F" w:rsidRPr="005B425F" w:rsidRDefault="005B425F" w:rsidP="005B425F">
      <w:pPr>
        <w:ind w:firstLine="851"/>
        <w:jc w:val="both"/>
        <w:rPr>
          <w:bCs/>
          <w:sz w:val="28"/>
          <w:szCs w:val="20"/>
        </w:rPr>
      </w:pPr>
      <w:r w:rsidRPr="005B425F">
        <w:rPr>
          <w:bCs/>
          <w:sz w:val="28"/>
          <w:szCs w:val="20"/>
        </w:rPr>
        <w:t>1.8.2. Для пассажиров, указанных в пункте 1.1.1.2, в размере 108 рублей.</w:t>
      </w:r>
    </w:p>
    <w:p w14:paraId="103BCE99" w14:textId="77777777" w:rsidR="005B425F" w:rsidRPr="005B425F" w:rsidRDefault="005B425F" w:rsidP="005B425F">
      <w:pPr>
        <w:ind w:firstLine="851"/>
        <w:jc w:val="both"/>
        <w:rPr>
          <w:bCs/>
          <w:sz w:val="28"/>
          <w:szCs w:val="20"/>
        </w:rPr>
      </w:pPr>
      <w:r w:rsidRPr="005B425F">
        <w:rPr>
          <w:bCs/>
          <w:sz w:val="28"/>
          <w:szCs w:val="20"/>
        </w:rPr>
        <w:t>1.8.3. Для прочих пассажиров в размере 216 рублей.</w:t>
      </w:r>
    </w:p>
    <w:p w14:paraId="61716A65" w14:textId="77777777" w:rsidR="005B425F" w:rsidRPr="005B425F" w:rsidRDefault="005B425F" w:rsidP="005B425F">
      <w:pPr>
        <w:ind w:firstLine="851"/>
        <w:jc w:val="both"/>
        <w:rPr>
          <w:bCs/>
          <w:sz w:val="28"/>
          <w:szCs w:val="20"/>
        </w:rPr>
      </w:pPr>
      <w:r w:rsidRPr="005B425F">
        <w:rPr>
          <w:bCs/>
          <w:sz w:val="28"/>
          <w:szCs w:val="20"/>
        </w:rPr>
        <w:t>Последнее повышение тарифов было принято с 15.06.2024 постановлением РЭК Кузбасса от 04.06.2024 № 105.</w:t>
      </w:r>
    </w:p>
    <w:p w14:paraId="570B81FA" w14:textId="77777777" w:rsidR="005B425F" w:rsidRPr="005B425F" w:rsidRDefault="005B425F" w:rsidP="005B425F">
      <w:pPr>
        <w:ind w:firstLine="851"/>
        <w:jc w:val="both"/>
        <w:rPr>
          <w:rFonts w:eastAsia="Calibri"/>
          <w:bCs/>
          <w:sz w:val="28"/>
          <w:szCs w:val="28"/>
          <w:lang w:eastAsia="en-US"/>
        </w:rPr>
      </w:pPr>
      <w:r w:rsidRPr="005B425F">
        <w:rPr>
          <w:rFonts w:eastAsia="Calibri"/>
          <w:sz w:val="28"/>
          <w:szCs w:val="28"/>
          <w:lang w:eastAsia="en-US"/>
        </w:rPr>
        <w:t>Расчет экономически обоснованных затрат, учитываемых при формировании тарифов, произведен в соответствии с Порядком регулирования и Методическими рекомендациями по финансовому</w:t>
      </w:r>
      <w:r w:rsidRPr="005B425F">
        <w:rPr>
          <w:rFonts w:eastAsia="Calibri"/>
          <w:bCs/>
          <w:sz w:val="28"/>
          <w:szCs w:val="28"/>
          <w:lang w:eastAsia="en-US"/>
        </w:rPr>
        <w:t xml:space="preserve"> обоснованию тарифов на регулярные перевозки пассажиров и багажа по муниципальным и межмуниципальным маршрутам автомобильным транспортом и городским наземным электрическим транспортом на территории Кемеровской области, утвержденными постановлением РЭК КО от 02.11.2017 № 344 (далее - Методические рекомендации). </w:t>
      </w:r>
    </w:p>
    <w:p w14:paraId="6F863320" w14:textId="77777777" w:rsidR="005B425F" w:rsidRPr="005B425F" w:rsidRDefault="005B425F" w:rsidP="005B425F">
      <w:pPr>
        <w:ind w:firstLine="851"/>
        <w:jc w:val="both"/>
        <w:rPr>
          <w:rFonts w:eastAsia="Calibri"/>
          <w:bCs/>
          <w:sz w:val="28"/>
          <w:szCs w:val="22"/>
          <w:lang w:eastAsia="en-US"/>
        </w:rPr>
      </w:pPr>
      <w:r w:rsidRPr="005B425F">
        <w:rPr>
          <w:rFonts w:eastAsia="Calibri"/>
          <w:bCs/>
          <w:sz w:val="28"/>
          <w:szCs w:val="22"/>
          <w:lang w:eastAsia="en-US"/>
        </w:rPr>
        <w:t>Расчет и формирование тарифов производились исходя из принципа ведения раздельного учета Предприятиями расходов и доходов по видам деятельности и видам сообщений (городское, пригородное, междугородное) на основании бухгалтерской отчетности, расшифровок расходов по видам сообщений, подтверждающих документов.</w:t>
      </w:r>
    </w:p>
    <w:p w14:paraId="0A6454A1" w14:textId="77777777" w:rsidR="005B425F" w:rsidRPr="005B425F" w:rsidRDefault="005B425F" w:rsidP="005B425F">
      <w:pPr>
        <w:ind w:firstLine="851"/>
        <w:jc w:val="both"/>
        <w:rPr>
          <w:rFonts w:eastAsia="Calibri"/>
          <w:sz w:val="28"/>
          <w:szCs w:val="28"/>
          <w:lang w:eastAsia="en-US"/>
        </w:rPr>
      </w:pPr>
      <w:r w:rsidRPr="005B425F">
        <w:rPr>
          <w:rFonts w:eastAsia="Calibri"/>
          <w:bCs/>
          <w:sz w:val="28"/>
          <w:szCs w:val="22"/>
          <w:lang w:eastAsia="en-US"/>
        </w:rPr>
        <w:t xml:space="preserve">На основании расчетных материалов, представленных транспортными предприятиями, регулирующим органом был сформирован сводный расчет тарифов на перевозку пассажиров и багажа в разрезе по видам сообщений </w:t>
      </w:r>
      <w:r w:rsidRPr="005B425F">
        <w:rPr>
          <w:rFonts w:eastAsia="Calibri"/>
          <w:sz w:val="28"/>
          <w:szCs w:val="28"/>
          <w:lang w:eastAsia="en-US"/>
        </w:rPr>
        <w:t xml:space="preserve">(городское, пригородное, междугородное). </w:t>
      </w:r>
    </w:p>
    <w:p w14:paraId="460F5DA9" w14:textId="77777777" w:rsidR="005B425F" w:rsidRPr="005B425F" w:rsidRDefault="005B425F" w:rsidP="005B425F">
      <w:pPr>
        <w:ind w:firstLine="851"/>
        <w:jc w:val="both"/>
        <w:rPr>
          <w:rFonts w:eastAsia="Calibri"/>
          <w:bCs/>
          <w:sz w:val="28"/>
          <w:szCs w:val="22"/>
          <w:lang w:eastAsia="en-US"/>
        </w:rPr>
      </w:pPr>
      <w:r w:rsidRPr="005B425F">
        <w:rPr>
          <w:rFonts w:eastAsia="Calibri"/>
          <w:bCs/>
          <w:sz w:val="28"/>
          <w:szCs w:val="22"/>
          <w:lang w:eastAsia="en-US"/>
        </w:rPr>
        <w:t>При формировании тарифов специалистом анализировались расчеты, документы, представленные предприятиями, а также данные бухгалтерской, статистической и налоговой отчетности.</w:t>
      </w:r>
    </w:p>
    <w:p w14:paraId="5688E693" w14:textId="77777777" w:rsidR="005B425F" w:rsidRPr="005B425F" w:rsidRDefault="005B425F" w:rsidP="005B425F">
      <w:pPr>
        <w:ind w:firstLine="851"/>
        <w:jc w:val="both"/>
        <w:rPr>
          <w:rFonts w:eastAsia="Calibri"/>
          <w:bCs/>
          <w:sz w:val="28"/>
          <w:szCs w:val="22"/>
          <w:lang w:eastAsia="en-US"/>
        </w:rPr>
      </w:pPr>
      <w:r w:rsidRPr="005B425F">
        <w:rPr>
          <w:rFonts w:eastAsia="Calibri"/>
          <w:bCs/>
          <w:sz w:val="28"/>
          <w:szCs w:val="22"/>
          <w:lang w:eastAsia="en-US"/>
        </w:rPr>
        <w:t xml:space="preserve">Для прогнозирования расходов организации на период регулирования специалист опирался на Прогноз социально-экономического развития Российской Федерации на 2025 год и на плановый период 2026 и 2027 годов </w:t>
      </w:r>
      <w:r w:rsidRPr="005B425F">
        <w:rPr>
          <w:rFonts w:eastAsia="Calibri"/>
          <w:bCs/>
          <w:sz w:val="28"/>
          <w:szCs w:val="22"/>
          <w:lang w:eastAsia="en-US"/>
        </w:rPr>
        <w:lastRenderedPageBreak/>
        <w:t>Минэкономразвития России от 30.09.2024. При формировании статей затрат анализировались расходы за отчетный период 2024 года и период регулирования 2025 год, к статьям затрат применялся: индекс потребительских цен (ИПЦ)  на 2025 год 105,8 (ИПЦ 105,8%), индекс ИЦП по производству нефтепродуктов на 2025 год 106,0 (ИЦП 106,0%), индекс ИЦП по обеспечению электрической энергией, газом и паром, кондиционирование воздуха на 2025 год 109,8 (ИЦП 109,8%).</w:t>
      </w:r>
    </w:p>
    <w:p w14:paraId="5D02687F" w14:textId="77777777" w:rsidR="005B425F" w:rsidRPr="005B425F" w:rsidRDefault="005B425F" w:rsidP="005B425F">
      <w:pPr>
        <w:ind w:firstLine="851"/>
        <w:jc w:val="both"/>
        <w:rPr>
          <w:rFonts w:eastAsia="Calibri"/>
          <w:bCs/>
          <w:sz w:val="28"/>
          <w:szCs w:val="22"/>
          <w:lang w:eastAsia="en-US"/>
        </w:rPr>
      </w:pPr>
      <w:r w:rsidRPr="005B425F">
        <w:rPr>
          <w:rFonts w:eastAsia="Calibri"/>
          <w:bCs/>
          <w:sz w:val="28"/>
          <w:szCs w:val="22"/>
          <w:lang w:eastAsia="en-US"/>
        </w:rPr>
        <w:t>При расчете тарифов исключались из расчетов экономически необоснованные расходы субъектов регулирования, в том числе расходы, связанные с приобретением субъектами регулирования товаров (работ, услуг), используемых  при осуществлении регулируемых видов деятельности, по завышенным ценам и в завышенных объемах, выявленные при осуществлении государственного контроля (надзора) и (или) анализа уровня расходов (затрат) в отношении других субъектов  регулирования, осуществляющих аналогичные виды деятельности в сопоставимых условиях в соответствии п. 8 Порядка регулирования тарифов, утвержденного постановлением РЭК КО от 02.11.2017 №344.</w:t>
      </w:r>
    </w:p>
    <w:p w14:paraId="406FBAD6" w14:textId="77777777" w:rsidR="005B425F" w:rsidRPr="005B425F" w:rsidRDefault="005B425F" w:rsidP="005B425F">
      <w:pPr>
        <w:ind w:firstLine="851"/>
        <w:jc w:val="both"/>
        <w:rPr>
          <w:rFonts w:eastAsia="Calibri"/>
          <w:bCs/>
          <w:sz w:val="28"/>
          <w:szCs w:val="22"/>
          <w:lang w:eastAsia="en-US"/>
        </w:rPr>
      </w:pPr>
      <w:r w:rsidRPr="005B425F">
        <w:rPr>
          <w:rFonts w:eastAsia="Calibri"/>
          <w:bCs/>
          <w:sz w:val="28"/>
          <w:szCs w:val="22"/>
          <w:lang w:eastAsia="en-US"/>
        </w:rPr>
        <w:t xml:space="preserve">Базовым периодом в представленных расчетах предприятий являлся 2024 год. </w:t>
      </w:r>
    </w:p>
    <w:p w14:paraId="195F7066" w14:textId="77777777" w:rsidR="005B425F" w:rsidRPr="005B425F" w:rsidRDefault="005B425F" w:rsidP="005B425F">
      <w:pPr>
        <w:ind w:firstLine="851"/>
        <w:jc w:val="both"/>
        <w:rPr>
          <w:rFonts w:eastAsia="Calibri"/>
          <w:bCs/>
          <w:sz w:val="28"/>
          <w:szCs w:val="22"/>
          <w:lang w:eastAsia="en-US"/>
        </w:rPr>
      </w:pPr>
      <w:bookmarkStart w:id="5" w:name="_Hlk530488679"/>
      <w:r w:rsidRPr="005B425F">
        <w:rPr>
          <w:rFonts w:eastAsia="Calibri"/>
          <w:bCs/>
          <w:sz w:val="28"/>
          <w:szCs w:val="22"/>
          <w:lang w:eastAsia="en-US"/>
        </w:rPr>
        <w:t>Необходимая валовая выручка и экономически обоснованные тарифы на осуществление перевозки пассажиров составляют:</w:t>
      </w:r>
    </w:p>
    <w:p w14:paraId="7D67A58F" w14:textId="77777777" w:rsidR="005B425F" w:rsidRPr="005B425F" w:rsidRDefault="005B425F" w:rsidP="005B425F">
      <w:pPr>
        <w:ind w:firstLine="851"/>
        <w:jc w:val="both"/>
        <w:rPr>
          <w:rFonts w:eastAsia="Calibri"/>
          <w:b/>
          <w:bCs/>
          <w:sz w:val="28"/>
          <w:szCs w:val="22"/>
          <w:u w:val="single"/>
          <w:lang w:eastAsia="en-US"/>
        </w:rPr>
      </w:pPr>
      <w:r w:rsidRPr="005B425F">
        <w:rPr>
          <w:rFonts w:eastAsia="Calibri"/>
          <w:b/>
          <w:bCs/>
          <w:sz w:val="28"/>
          <w:szCs w:val="22"/>
          <w:u w:val="single"/>
          <w:lang w:eastAsia="en-US"/>
        </w:rPr>
        <w:t>1. Городское сообщение.</w:t>
      </w:r>
    </w:p>
    <w:p w14:paraId="0C475B1C" w14:textId="77777777" w:rsidR="005B425F" w:rsidRPr="005B425F" w:rsidRDefault="005B425F" w:rsidP="005B425F">
      <w:pPr>
        <w:ind w:firstLine="851"/>
        <w:jc w:val="both"/>
        <w:rPr>
          <w:rFonts w:eastAsia="Calibri"/>
          <w:bCs/>
          <w:sz w:val="28"/>
          <w:szCs w:val="22"/>
          <w:lang w:eastAsia="en-US"/>
        </w:rPr>
      </w:pPr>
      <w:r w:rsidRPr="005B425F">
        <w:rPr>
          <w:rFonts w:eastAsia="Calibri"/>
          <w:bCs/>
          <w:sz w:val="28"/>
          <w:szCs w:val="22"/>
          <w:lang w:eastAsia="en-US"/>
        </w:rPr>
        <w:t xml:space="preserve">Расходы принимаются регулирующим органом на следующем уровне: </w:t>
      </w:r>
    </w:p>
    <w:p w14:paraId="287EF3E6" w14:textId="77777777" w:rsidR="005B425F" w:rsidRPr="005B425F" w:rsidRDefault="005B425F" w:rsidP="005B425F">
      <w:pPr>
        <w:ind w:firstLine="851"/>
        <w:jc w:val="both"/>
        <w:rPr>
          <w:rFonts w:eastAsia="Calibri"/>
          <w:bCs/>
          <w:sz w:val="28"/>
          <w:szCs w:val="22"/>
          <w:lang w:eastAsia="en-US"/>
        </w:rPr>
      </w:pPr>
      <w:r w:rsidRPr="005B425F">
        <w:rPr>
          <w:rFonts w:eastAsia="Calibri"/>
          <w:bCs/>
          <w:sz w:val="28"/>
          <w:szCs w:val="22"/>
          <w:lang w:eastAsia="en-US"/>
        </w:rPr>
        <w:t xml:space="preserve">1. Затраты на оплату труда основного производственного персонала организации предлагают принять в размере 1667067,2 </w:t>
      </w:r>
      <w:proofErr w:type="spellStart"/>
      <w:r w:rsidRPr="005B425F">
        <w:rPr>
          <w:rFonts w:eastAsia="Calibri"/>
          <w:bCs/>
          <w:sz w:val="28"/>
          <w:szCs w:val="22"/>
          <w:lang w:eastAsia="en-US"/>
        </w:rPr>
        <w:t>тыс.руб</w:t>
      </w:r>
      <w:proofErr w:type="spellEnd"/>
      <w:r w:rsidRPr="005B425F">
        <w:rPr>
          <w:rFonts w:eastAsia="Calibri"/>
          <w:bCs/>
          <w:sz w:val="28"/>
          <w:szCs w:val="22"/>
          <w:lang w:eastAsia="en-US"/>
        </w:rPr>
        <w:t>.</w:t>
      </w:r>
    </w:p>
    <w:p w14:paraId="295F9746" w14:textId="77777777" w:rsidR="005B425F" w:rsidRPr="005B425F" w:rsidRDefault="005B425F" w:rsidP="005B425F">
      <w:pPr>
        <w:ind w:firstLine="851"/>
        <w:jc w:val="both"/>
        <w:rPr>
          <w:rFonts w:eastAsia="Calibri"/>
          <w:bCs/>
          <w:sz w:val="28"/>
          <w:szCs w:val="22"/>
          <w:lang w:eastAsia="en-US"/>
        </w:rPr>
      </w:pPr>
      <w:r w:rsidRPr="005B425F">
        <w:rPr>
          <w:rFonts w:eastAsia="Calibri"/>
          <w:bCs/>
          <w:sz w:val="28"/>
          <w:szCs w:val="22"/>
          <w:lang w:eastAsia="en-US"/>
        </w:rPr>
        <w:t xml:space="preserve">В соответствии с пунктом 2.2.1 Методических рекомендаций затраты на оплату труда формируются исходя из фактической, но не выше нормативной численности водителей и кондукторов и среднемесячной заработной платы, исчисленной исходя из тарифных ставок, доплат, премий, в соответствии с принятыми у субъекта регулирования системами оплаты труда и предусмотренными в коллективном договоре. </w:t>
      </w:r>
    </w:p>
    <w:p w14:paraId="533B0E4D" w14:textId="77777777" w:rsidR="005B425F" w:rsidRPr="005B425F" w:rsidRDefault="005B425F" w:rsidP="005B425F">
      <w:pPr>
        <w:ind w:firstLine="851"/>
        <w:jc w:val="both"/>
        <w:rPr>
          <w:sz w:val="28"/>
          <w:szCs w:val="28"/>
        </w:rPr>
      </w:pPr>
      <w:r w:rsidRPr="005B425F">
        <w:rPr>
          <w:sz w:val="28"/>
          <w:szCs w:val="28"/>
        </w:rPr>
        <w:t>Специалистом анализировались затраты на оплату труда за базовый период 2024 год, предшествующий периоду регулирования. Рассматривались документы: положения по оплате труда, положения о премировании, коллективные договоры или выписка из них, заверенные руководителем, штатные расписания и пр.</w:t>
      </w:r>
    </w:p>
    <w:p w14:paraId="1BA090D1" w14:textId="77777777" w:rsidR="005B425F" w:rsidRPr="005B425F" w:rsidRDefault="005B425F" w:rsidP="005B425F">
      <w:pPr>
        <w:ind w:firstLine="709"/>
        <w:jc w:val="both"/>
        <w:rPr>
          <w:sz w:val="28"/>
          <w:szCs w:val="28"/>
        </w:rPr>
      </w:pPr>
      <w:bookmarkStart w:id="6" w:name="_Hlk531772146"/>
      <w:r w:rsidRPr="005B425F">
        <w:rPr>
          <w:sz w:val="28"/>
          <w:szCs w:val="28"/>
        </w:rPr>
        <w:t xml:space="preserve">Расчет численности и фонда оплаты труда водителей и кондукторов на период регулирования был представлен организациями в соответствии с приложением 6 к Методическим рекомендациям. </w:t>
      </w:r>
    </w:p>
    <w:bookmarkEnd w:id="6"/>
    <w:p w14:paraId="79E06A87" w14:textId="77777777" w:rsidR="005B425F" w:rsidRPr="005B425F" w:rsidRDefault="005B425F" w:rsidP="005B425F">
      <w:pPr>
        <w:ind w:firstLine="709"/>
        <w:jc w:val="both"/>
        <w:rPr>
          <w:rFonts w:eastAsia="Calibri"/>
          <w:bCs/>
          <w:sz w:val="28"/>
          <w:szCs w:val="22"/>
          <w:lang w:eastAsia="en-US"/>
        </w:rPr>
      </w:pPr>
      <w:r w:rsidRPr="005B425F">
        <w:rPr>
          <w:rFonts w:eastAsia="Calibri"/>
          <w:bCs/>
          <w:sz w:val="28"/>
          <w:szCs w:val="22"/>
          <w:lang w:eastAsia="en-US"/>
        </w:rPr>
        <w:t xml:space="preserve">Затраты на оплату труда основного производственного персонала на период регулирования приняты в размере </w:t>
      </w:r>
      <w:r w:rsidRPr="005B425F">
        <w:rPr>
          <w:rFonts w:eastAsia="Calibri"/>
          <w:b/>
          <w:sz w:val="28"/>
          <w:szCs w:val="22"/>
          <w:lang w:eastAsia="en-US"/>
        </w:rPr>
        <w:t xml:space="preserve">1462421,7 </w:t>
      </w:r>
      <w:proofErr w:type="spellStart"/>
      <w:r w:rsidRPr="005B425F">
        <w:rPr>
          <w:rFonts w:eastAsia="Calibri"/>
          <w:bCs/>
          <w:sz w:val="28"/>
          <w:szCs w:val="22"/>
          <w:lang w:eastAsia="en-US"/>
        </w:rPr>
        <w:t>тыс.руб</w:t>
      </w:r>
      <w:proofErr w:type="spellEnd"/>
      <w:r w:rsidRPr="005B425F">
        <w:rPr>
          <w:rFonts w:eastAsia="Calibri"/>
          <w:bCs/>
          <w:sz w:val="28"/>
          <w:szCs w:val="22"/>
          <w:lang w:eastAsia="en-US"/>
        </w:rPr>
        <w:t xml:space="preserve">. </w:t>
      </w:r>
      <w:bookmarkStart w:id="7" w:name="_Hlk531960490"/>
      <w:r w:rsidRPr="005B425F">
        <w:rPr>
          <w:rFonts w:eastAsia="Calibri"/>
          <w:bCs/>
          <w:sz w:val="28"/>
          <w:szCs w:val="22"/>
          <w:lang w:eastAsia="en-US"/>
        </w:rPr>
        <w:t xml:space="preserve">на уровне фактических затрат </w:t>
      </w:r>
      <w:bookmarkEnd w:id="7"/>
      <w:r w:rsidRPr="005B425F">
        <w:rPr>
          <w:rFonts w:eastAsia="Calibri"/>
          <w:bCs/>
          <w:sz w:val="28"/>
          <w:szCs w:val="22"/>
          <w:lang w:eastAsia="en-US"/>
        </w:rPr>
        <w:t>2024 года с учетом индекса потребительских цен ИПЦ Минэкономразвития России 105,8% на 2025 год.</w:t>
      </w:r>
    </w:p>
    <w:p w14:paraId="3163BD9F" w14:textId="77777777" w:rsidR="005B425F" w:rsidRPr="005B425F" w:rsidRDefault="005B425F" w:rsidP="005B425F">
      <w:pPr>
        <w:ind w:firstLine="709"/>
        <w:contextualSpacing/>
        <w:jc w:val="both"/>
        <w:rPr>
          <w:sz w:val="28"/>
          <w:szCs w:val="28"/>
        </w:rPr>
      </w:pPr>
      <w:r w:rsidRPr="005B425F">
        <w:rPr>
          <w:rFonts w:eastAsia="Calibri"/>
          <w:bCs/>
          <w:sz w:val="28"/>
          <w:szCs w:val="22"/>
          <w:lang w:eastAsia="en-US"/>
        </w:rPr>
        <w:t xml:space="preserve">2. </w:t>
      </w:r>
      <w:r w:rsidRPr="005B425F">
        <w:rPr>
          <w:sz w:val="28"/>
          <w:szCs w:val="28"/>
        </w:rPr>
        <w:t xml:space="preserve">Страховые взносы в фонды обязательного страхования организации предлагают принять в размере 535387,7 </w:t>
      </w:r>
      <w:proofErr w:type="spellStart"/>
      <w:r w:rsidRPr="005B425F">
        <w:rPr>
          <w:sz w:val="28"/>
          <w:szCs w:val="28"/>
        </w:rPr>
        <w:t>тыс.руб</w:t>
      </w:r>
      <w:proofErr w:type="spellEnd"/>
      <w:r w:rsidRPr="005B425F">
        <w:rPr>
          <w:sz w:val="28"/>
          <w:szCs w:val="28"/>
        </w:rPr>
        <w:t>.</w:t>
      </w:r>
    </w:p>
    <w:p w14:paraId="5A6E4AE9" w14:textId="77777777" w:rsidR="005B425F" w:rsidRPr="005B425F" w:rsidRDefault="005B425F" w:rsidP="005B425F">
      <w:pPr>
        <w:ind w:firstLine="709"/>
        <w:contextualSpacing/>
        <w:jc w:val="both"/>
        <w:rPr>
          <w:sz w:val="28"/>
          <w:szCs w:val="28"/>
        </w:rPr>
      </w:pPr>
      <w:r w:rsidRPr="005B425F">
        <w:rPr>
          <w:sz w:val="28"/>
          <w:szCs w:val="28"/>
        </w:rPr>
        <w:t>В статье «Страховые взносы в фонды обязательного страхования» отражаются по установленным законодательством нормативам обязательные отчисления от расходов на оплату труда работников, включаемых в затраты по статье «Затраты на оплату труда основного производственного персонала».</w:t>
      </w:r>
    </w:p>
    <w:p w14:paraId="543CB7CB" w14:textId="77777777" w:rsidR="005B425F" w:rsidRPr="005B425F" w:rsidRDefault="005B425F" w:rsidP="005B425F">
      <w:pPr>
        <w:ind w:firstLine="709"/>
        <w:jc w:val="both"/>
        <w:rPr>
          <w:rFonts w:eastAsia="Calibri"/>
          <w:bCs/>
          <w:sz w:val="28"/>
          <w:szCs w:val="22"/>
          <w:lang w:eastAsia="en-US"/>
        </w:rPr>
      </w:pPr>
      <w:r w:rsidRPr="005B425F">
        <w:rPr>
          <w:rFonts w:eastAsia="Calibri"/>
          <w:bCs/>
          <w:sz w:val="28"/>
          <w:szCs w:val="22"/>
          <w:lang w:eastAsia="en-US"/>
        </w:rPr>
        <w:lastRenderedPageBreak/>
        <w:t xml:space="preserve">Расходы на страховые взносы в фонды обязательного страхования приняты в размере </w:t>
      </w:r>
      <w:r w:rsidRPr="005B425F">
        <w:rPr>
          <w:rFonts w:eastAsia="Calibri"/>
          <w:b/>
          <w:bCs/>
          <w:sz w:val="28"/>
          <w:szCs w:val="22"/>
          <w:lang w:eastAsia="en-US"/>
        </w:rPr>
        <w:t>446038,6</w:t>
      </w:r>
      <w:r w:rsidRPr="005B425F">
        <w:rPr>
          <w:rFonts w:eastAsia="Calibri"/>
          <w:bCs/>
          <w:sz w:val="28"/>
          <w:szCs w:val="22"/>
          <w:lang w:eastAsia="en-US"/>
        </w:rPr>
        <w:t xml:space="preserve"> </w:t>
      </w:r>
      <w:proofErr w:type="spellStart"/>
      <w:r w:rsidRPr="005B425F">
        <w:rPr>
          <w:rFonts w:eastAsia="Calibri"/>
          <w:bCs/>
          <w:sz w:val="28"/>
          <w:szCs w:val="22"/>
          <w:lang w:eastAsia="en-US"/>
        </w:rPr>
        <w:t>тыс.руб</w:t>
      </w:r>
      <w:proofErr w:type="spellEnd"/>
      <w:r w:rsidRPr="005B425F">
        <w:rPr>
          <w:rFonts w:eastAsia="Calibri"/>
          <w:bCs/>
          <w:sz w:val="28"/>
          <w:szCs w:val="22"/>
          <w:lang w:eastAsia="en-US"/>
        </w:rPr>
        <w:t>. в соответствии с представленным уведомлением о размере страховых взносов. Процент отчислений от фонда оплаты труда составил 30,5%.</w:t>
      </w:r>
    </w:p>
    <w:p w14:paraId="3863B6D8" w14:textId="77777777" w:rsidR="005B425F" w:rsidRPr="005B425F" w:rsidRDefault="005B425F" w:rsidP="005B425F">
      <w:pPr>
        <w:widowControl w:val="0"/>
        <w:autoSpaceDE w:val="0"/>
        <w:autoSpaceDN w:val="0"/>
        <w:adjustRightInd w:val="0"/>
        <w:ind w:firstLine="709"/>
        <w:jc w:val="both"/>
        <w:rPr>
          <w:sz w:val="28"/>
          <w:szCs w:val="28"/>
        </w:rPr>
      </w:pPr>
      <w:r w:rsidRPr="005B425F">
        <w:rPr>
          <w:rFonts w:eastAsia="Calibri"/>
          <w:sz w:val="28"/>
          <w:szCs w:val="28"/>
          <w:lang w:eastAsia="en-US"/>
        </w:rPr>
        <w:t xml:space="preserve">3. </w:t>
      </w:r>
      <w:r w:rsidRPr="005B425F">
        <w:rPr>
          <w:sz w:val="28"/>
          <w:szCs w:val="28"/>
        </w:rPr>
        <w:t xml:space="preserve">Затраты на топливо и смазочные материалы организации предлагают принять в размере 489531,1 </w:t>
      </w:r>
      <w:proofErr w:type="spellStart"/>
      <w:r w:rsidRPr="005B425F">
        <w:rPr>
          <w:sz w:val="28"/>
          <w:szCs w:val="28"/>
        </w:rPr>
        <w:t>тыс.руб</w:t>
      </w:r>
      <w:proofErr w:type="spellEnd"/>
      <w:r w:rsidRPr="005B425F">
        <w:rPr>
          <w:sz w:val="28"/>
          <w:szCs w:val="28"/>
        </w:rPr>
        <w:t>.</w:t>
      </w:r>
    </w:p>
    <w:p w14:paraId="646A5CF9" w14:textId="77777777" w:rsidR="005B425F" w:rsidRPr="005B425F" w:rsidRDefault="005B425F" w:rsidP="005B425F">
      <w:pPr>
        <w:widowControl w:val="0"/>
        <w:autoSpaceDE w:val="0"/>
        <w:autoSpaceDN w:val="0"/>
        <w:adjustRightInd w:val="0"/>
        <w:ind w:firstLine="709"/>
        <w:jc w:val="both"/>
        <w:rPr>
          <w:sz w:val="28"/>
          <w:szCs w:val="28"/>
        </w:rPr>
      </w:pPr>
      <w:r w:rsidRPr="005B425F">
        <w:rPr>
          <w:sz w:val="28"/>
          <w:szCs w:val="28"/>
        </w:rPr>
        <w:t>В затратах на топливо и смазочные материалы учитываются затраты на бензин, дизельное и другие виды топлива и все виды масел, смазок, применяемых при эксплуатации подвижного состава.</w:t>
      </w:r>
    </w:p>
    <w:p w14:paraId="5F7DBADC" w14:textId="77777777" w:rsidR="005B425F" w:rsidRPr="005B425F" w:rsidRDefault="005B425F" w:rsidP="005B425F">
      <w:pPr>
        <w:ind w:firstLine="709"/>
        <w:jc w:val="both"/>
        <w:rPr>
          <w:sz w:val="28"/>
          <w:szCs w:val="28"/>
        </w:rPr>
      </w:pPr>
      <w:r w:rsidRPr="005B425F">
        <w:rPr>
          <w:sz w:val="28"/>
          <w:szCs w:val="28"/>
        </w:rPr>
        <w:t xml:space="preserve">Расчет затрат на топливо и смазочные материалы был представлен организациями в соответствии с приложением 7 к Методическим рекомендациям. </w:t>
      </w:r>
    </w:p>
    <w:p w14:paraId="7576742B" w14:textId="77777777" w:rsidR="005B425F" w:rsidRPr="005B425F" w:rsidRDefault="005B425F" w:rsidP="005B425F">
      <w:pPr>
        <w:ind w:firstLine="709"/>
        <w:contextualSpacing/>
        <w:jc w:val="both"/>
        <w:rPr>
          <w:sz w:val="28"/>
          <w:szCs w:val="28"/>
        </w:rPr>
      </w:pPr>
      <w:r w:rsidRPr="005B425F">
        <w:rPr>
          <w:rFonts w:eastAsia="Calibri"/>
          <w:sz w:val="28"/>
          <w:szCs w:val="28"/>
          <w:lang w:eastAsia="en-US"/>
        </w:rPr>
        <w:t>В соответствии с пунктом 2.2.3 Методических рекомендаций з</w:t>
      </w:r>
      <w:r w:rsidRPr="005B425F">
        <w:rPr>
          <w:sz w:val="28"/>
          <w:szCs w:val="28"/>
        </w:rPr>
        <w:t xml:space="preserve">атраты на топливо определяются исходя из норм расхода применяемого вида топлива с учетом всех поправочных коэффициентов, учитывающих дорожно-транспортные, климатические и другие эксплуатационные факторы, нормативного пробега автомобилей (не выше фактических расходов) и цен приобретения горюче-смазочных материалов  (на период регулирования цены принимаются с учетом индекса цен, установленных   Минэкономразвития России на </w:t>
      </w:r>
      <w:r w:rsidRPr="005B425F">
        <w:rPr>
          <w:rFonts w:eastAsia="Calibri"/>
          <w:sz w:val="28"/>
          <w:szCs w:val="28"/>
          <w:lang w:eastAsia="en-US"/>
        </w:rPr>
        <w:t>соответствующий календарный год</w:t>
      </w:r>
      <w:r w:rsidRPr="005B425F">
        <w:rPr>
          <w:sz w:val="28"/>
          <w:szCs w:val="28"/>
        </w:rPr>
        <w:t>).</w:t>
      </w:r>
    </w:p>
    <w:p w14:paraId="5C538530" w14:textId="77777777" w:rsidR="005B425F" w:rsidRPr="005B425F" w:rsidRDefault="005B425F" w:rsidP="005B425F">
      <w:pPr>
        <w:ind w:firstLine="709"/>
        <w:jc w:val="both"/>
        <w:rPr>
          <w:rFonts w:eastAsia="Calibri"/>
          <w:sz w:val="28"/>
          <w:szCs w:val="28"/>
          <w:lang w:eastAsia="en-US"/>
        </w:rPr>
      </w:pPr>
      <w:r w:rsidRPr="005B425F">
        <w:rPr>
          <w:rFonts w:eastAsia="Calibri"/>
          <w:sz w:val="28"/>
          <w:szCs w:val="28"/>
          <w:lang w:eastAsia="en-US"/>
        </w:rPr>
        <w:t xml:space="preserve">Расходы на топливо и смазочные материалы приняты в размере </w:t>
      </w:r>
      <w:r w:rsidRPr="005B425F">
        <w:rPr>
          <w:rFonts w:eastAsia="Calibri"/>
          <w:b/>
          <w:sz w:val="28"/>
          <w:szCs w:val="28"/>
          <w:lang w:eastAsia="en-US"/>
        </w:rPr>
        <w:t>435529,4</w:t>
      </w:r>
      <w:r w:rsidRPr="005B425F">
        <w:rPr>
          <w:rFonts w:eastAsia="Calibri"/>
          <w:sz w:val="28"/>
          <w:szCs w:val="28"/>
          <w:lang w:eastAsia="en-US"/>
        </w:rPr>
        <w:t> </w:t>
      </w:r>
      <w:proofErr w:type="spellStart"/>
      <w:r w:rsidRPr="005B425F">
        <w:rPr>
          <w:rFonts w:eastAsia="Calibri"/>
          <w:sz w:val="28"/>
          <w:szCs w:val="28"/>
          <w:lang w:eastAsia="en-US"/>
        </w:rPr>
        <w:t>тыс.руб</w:t>
      </w:r>
      <w:proofErr w:type="spellEnd"/>
      <w:r w:rsidRPr="005B425F">
        <w:rPr>
          <w:rFonts w:eastAsia="Calibri"/>
          <w:sz w:val="28"/>
          <w:szCs w:val="28"/>
          <w:lang w:eastAsia="en-US"/>
        </w:rPr>
        <w:t xml:space="preserve">. </w:t>
      </w:r>
      <w:r w:rsidRPr="005B425F">
        <w:rPr>
          <w:rFonts w:eastAsia="Calibri"/>
          <w:bCs/>
          <w:sz w:val="28"/>
          <w:szCs w:val="28"/>
          <w:lang w:eastAsia="en-US"/>
        </w:rPr>
        <w:t xml:space="preserve">на уровне фактических затрат базового периода 2024 года </w:t>
      </w:r>
      <w:r w:rsidRPr="005B425F">
        <w:rPr>
          <w:rFonts w:eastAsia="Calibri"/>
          <w:sz w:val="28"/>
          <w:szCs w:val="28"/>
          <w:lang w:eastAsia="en-US"/>
        </w:rPr>
        <w:t>с индексом цен производителей нефтепродуктов Минэкономразвития России на 2025 год 106,0%.</w:t>
      </w:r>
    </w:p>
    <w:p w14:paraId="0B296E1D" w14:textId="77777777" w:rsidR="005B425F" w:rsidRPr="005B425F" w:rsidRDefault="005B425F" w:rsidP="005B425F">
      <w:pPr>
        <w:ind w:firstLine="709"/>
        <w:jc w:val="both"/>
        <w:rPr>
          <w:sz w:val="28"/>
          <w:szCs w:val="28"/>
          <w:lang w:eastAsia="en-US"/>
        </w:rPr>
      </w:pPr>
      <w:r w:rsidRPr="005B425F">
        <w:rPr>
          <w:rFonts w:eastAsia="Calibri"/>
          <w:sz w:val="28"/>
          <w:szCs w:val="28"/>
          <w:lang w:eastAsia="en-US"/>
        </w:rPr>
        <w:t xml:space="preserve">4. </w:t>
      </w:r>
      <w:r w:rsidRPr="005B425F">
        <w:rPr>
          <w:sz w:val="28"/>
          <w:szCs w:val="28"/>
          <w:lang w:eastAsia="en-US"/>
        </w:rPr>
        <w:t xml:space="preserve">Затраты на техническое обслуживание и ремонт автомобилей организации предлагают принять в размере 727326,4 </w:t>
      </w:r>
      <w:proofErr w:type="spellStart"/>
      <w:r w:rsidRPr="005B425F">
        <w:rPr>
          <w:sz w:val="28"/>
          <w:szCs w:val="28"/>
          <w:lang w:eastAsia="en-US"/>
        </w:rPr>
        <w:t>тыс.руб</w:t>
      </w:r>
      <w:proofErr w:type="spellEnd"/>
      <w:r w:rsidRPr="005B425F">
        <w:rPr>
          <w:sz w:val="28"/>
          <w:szCs w:val="28"/>
          <w:lang w:eastAsia="en-US"/>
        </w:rPr>
        <w:t>.</w:t>
      </w:r>
    </w:p>
    <w:p w14:paraId="4F7202AF" w14:textId="77777777" w:rsidR="005B425F" w:rsidRPr="005B425F" w:rsidRDefault="005B425F" w:rsidP="005B425F">
      <w:pPr>
        <w:ind w:firstLine="709"/>
        <w:jc w:val="both"/>
        <w:rPr>
          <w:sz w:val="28"/>
          <w:szCs w:val="28"/>
        </w:rPr>
      </w:pPr>
      <w:r w:rsidRPr="005B425F">
        <w:rPr>
          <w:sz w:val="28"/>
          <w:szCs w:val="28"/>
        </w:rPr>
        <w:t>В статье «Затраты на техническое обслуживание и ремонт автомобилей» учитываются затраты на техническое обслуживание и эксплуатационный ремонт (текущий, капитальный) транспортных средств, выполняемые хозяйственным способом (силами субъекта регулирования) или с привлечением сторонних организаций, в соответствии с утвержденным планом проведения работ.</w:t>
      </w:r>
    </w:p>
    <w:p w14:paraId="63DDDD99" w14:textId="77777777" w:rsidR="005B425F" w:rsidRPr="005B425F" w:rsidRDefault="005B425F" w:rsidP="005B425F">
      <w:pPr>
        <w:widowControl w:val="0"/>
        <w:autoSpaceDE w:val="0"/>
        <w:autoSpaceDN w:val="0"/>
        <w:adjustRightInd w:val="0"/>
        <w:ind w:firstLine="709"/>
        <w:jc w:val="both"/>
        <w:rPr>
          <w:sz w:val="28"/>
          <w:szCs w:val="28"/>
          <w:lang w:eastAsia="en-US"/>
        </w:rPr>
      </w:pPr>
      <w:r w:rsidRPr="005B425F">
        <w:rPr>
          <w:sz w:val="28"/>
          <w:szCs w:val="28"/>
          <w:lang w:eastAsia="en-US"/>
        </w:rPr>
        <w:t xml:space="preserve">Для формирования расходов на ремонты основных средств специалистом анализировались документы, представленные организациями: расчет затрат на техническое обслуживание и ремонт основных средств согласно приложению 8 к Методическим рекомендациям, информацию о материалах, затраченных на выполнение ремонтных работ, согласно приложению 9 к </w:t>
      </w:r>
      <w:bookmarkStart w:id="8" w:name="_Hlk531773088"/>
      <w:r w:rsidRPr="005B425F">
        <w:rPr>
          <w:sz w:val="28"/>
          <w:szCs w:val="28"/>
          <w:lang w:eastAsia="en-US"/>
        </w:rPr>
        <w:t>Методическим рекомендациям</w:t>
      </w:r>
      <w:bookmarkEnd w:id="8"/>
      <w:r w:rsidRPr="005B425F">
        <w:rPr>
          <w:sz w:val="28"/>
          <w:szCs w:val="28"/>
          <w:lang w:eastAsia="en-US"/>
        </w:rPr>
        <w:t xml:space="preserve"> и прочие обосновывающие документы.</w:t>
      </w:r>
    </w:p>
    <w:p w14:paraId="518B113F" w14:textId="77777777" w:rsidR="005B425F" w:rsidRPr="005B425F" w:rsidRDefault="005B425F" w:rsidP="005B425F">
      <w:pPr>
        <w:ind w:firstLine="709"/>
        <w:jc w:val="both"/>
        <w:rPr>
          <w:sz w:val="28"/>
          <w:szCs w:val="28"/>
        </w:rPr>
      </w:pPr>
      <w:r w:rsidRPr="005B425F">
        <w:rPr>
          <w:sz w:val="28"/>
          <w:szCs w:val="28"/>
        </w:rPr>
        <w:t xml:space="preserve">В соответствии с пунктом 2.2.5 Методических рекомендаций, при расчете тарифов стоимость запасных частей и ремонтно-эксплуатационных материалов определяется с учетом прогнозных индексов изменения цен, установленных Минэкономразвития России на соответствующий календарный год. Затраты на оплату труда ремонтных рабочих складываются исходя из фактической (но не выше нормативной) численности и среднемесячной заработной платы, исчисленной исходя из тарифных ставок, доплат, премий, в соответствии с принятыми на предприятии системами оплаты труда и предусмотренными в коллективном договоре. </w:t>
      </w:r>
    </w:p>
    <w:p w14:paraId="5F216F7B" w14:textId="77777777" w:rsidR="005B425F" w:rsidRPr="005B425F" w:rsidRDefault="005B425F" w:rsidP="005B425F">
      <w:pPr>
        <w:ind w:firstLine="709"/>
        <w:jc w:val="both"/>
        <w:rPr>
          <w:rFonts w:eastAsia="Calibri"/>
          <w:sz w:val="28"/>
          <w:szCs w:val="28"/>
          <w:lang w:eastAsia="en-US"/>
        </w:rPr>
      </w:pPr>
      <w:r w:rsidRPr="005B425F">
        <w:rPr>
          <w:sz w:val="28"/>
          <w:szCs w:val="28"/>
        </w:rPr>
        <w:lastRenderedPageBreak/>
        <w:t>Расходы на техническое обслуживание и ремонт автомобил</w:t>
      </w:r>
      <w:r w:rsidRPr="005B425F">
        <w:rPr>
          <w:rFonts w:eastAsia="Calibri"/>
          <w:sz w:val="28"/>
          <w:szCs w:val="28"/>
          <w:lang w:eastAsia="en-US"/>
        </w:rPr>
        <w:t xml:space="preserve">ей приняты в размере </w:t>
      </w:r>
      <w:r w:rsidRPr="005B425F">
        <w:rPr>
          <w:rFonts w:eastAsia="Calibri"/>
          <w:b/>
          <w:sz w:val="28"/>
          <w:szCs w:val="28"/>
          <w:lang w:eastAsia="en-US"/>
        </w:rPr>
        <w:t xml:space="preserve">610407,3 </w:t>
      </w:r>
      <w:proofErr w:type="spellStart"/>
      <w:r w:rsidRPr="005B425F">
        <w:rPr>
          <w:rFonts w:eastAsia="Calibri"/>
          <w:sz w:val="28"/>
          <w:szCs w:val="28"/>
          <w:lang w:eastAsia="en-US"/>
        </w:rPr>
        <w:t>тыс.руб</w:t>
      </w:r>
      <w:proofErr w:type="spellEnd"/>
      <w:r w:rsidRPr="005B425F">
        <w:rPr>
          <w:rFonts w:eastAsia="Calibri"/>
          <w:sz w:val="28"/>
          <w:szCs w:val="28"/>
          <w:lang w:eastAsia="en-US"/>
        </w:rPr>
        <w:t>., в том числе:</w:t>
      </w:r>
    </w:p>
    <w:p w14:paraId="20BEBA78" w14:textId="77777777" w:rsidR="005B425F" w:rsidRPr="005B425F" w:rsidRDefault="005B425F" w:rsidP="005B425F">
      <w:pPr>
        <w:ind w:firstLine="851"/>
        <w:jc w:val="both"/>
        <w:rPr>
          <w:rFonts w:eastAsia="Calibri"/>
          <w:bCs/>
          <w:sz w:val="28"/>
          <w:szCs w:val="28"/>
          <w:lang w:eastAsia="en-US"/>
        </w:rPr>
      </w:pPr>
      <w:r w:rsidRPr="005B425F">
        <w:rPr>
          <w:rFonts w:eastAsia="Calibri"/>
          <w:sz w:val="28"/>
          <w:szCs w:val="28"/>
          <w:lang w:eastAsia="en-US"/>
        </w:rPr>
        <w:t xml:space="preserve">4.1. Расходы на материалы на текущий ремонт </w:t>
      </w:r>
      <w:bookmarkStart w:id="9" w:name="_Hlk530485105"/>
      <w:r w:rsidRPr="005B425F">
        <w:rPr>
          <w:rFonts w:eastAsia="Calibri"/>
          <w:sz w:val="28"/>
          <w:szCs w:val="28"/>
          <w:lang w:eastAsia="en-US"/>
        </w:rPr>
        <w:t xml:space="preserve">приняты в размере </w:t>
      </w:r>
      <w:r w:rsidRPr="005B425F">
        <w:rPr>
          <w:rFonts w:eastAsia="Calibri"/>
          <w:b/>
          <w:sz w:val="28"/>
          <w:szCs w:val="28"/>
          <w:lang w:eastAsia="en-US"/>
        </w:rPr>
        <w:t xml:space="preserve">89864,1 </w:t>
      </w:r>
      <w:proofErr w:type="spellStart"/>
      <w:r w:rsidRPr="005B425F">
        <w:rPr>
          <w:rFonts w:eastAsia="Calibri"/>
          <w:sz w:val="28"/>
          <w:szCs w:val="28"/>
          <w:lang w:eastAsia="en-US"/>
        </w:rPr>
        <w:t>тыс.руб</w:t>
      </w:r>
      <w:proofErr w:type="spellEnd"/>
      <w:r w:rsidRPr="005B425F">
        <w:rPr>
          <w:rFonts w:eastAsia="Calibri"/>
          <w:sz w:val="28"/>
          <w:szCs w:val="28"/>
          <w:lang w:eastAsia="en-US"/>
        </w:rPr>
        <w:t xml:space="preserve">. </w:t>
      </w:r>
      <w:r w:rsidRPr="005B425F">
        <w:rPr>
          <w:rFonts w:eastAsia="Calibri"/>
          <w:bCs/>
          <w:sz w:val="28"/>
          <w:szCs w:val="28"/>
          <w:lang w:eastAsia="en-US"/>
        </w:rPr>
        <w:t xml:space="preserve">на уровне фактических затрат базового периода 2024 года с индексом потребительских цен Минэкономразвития России 105,8% </w:t>
      </w:r>
      <w:r w:rsidRPr="005B425F">
        <w:rPr>
          <w:rFonts w:eastAsia="Calibri"/>
          <w:sz w:val="28"/>
          <w:szCs w:val="28"/>
          <w:lang w:eastAsia="en-US"/>
        </w:rPr>
        <w:t>на 2025 год,</w:t>
      </w:r>
      <w:r w:rsidRPr="005B425F">
        <w:rPr>
          <w:rFonts w:eastAsia="Calibri"/>
          <w:bCs/>
          <w:sz w:val="28"/>
          <w:szCs w:val="28"/>
          <w:lang w:eastAsia="en-US"/>
        </w:rPr>
        <w:t xml:space="preserve"> с учетом дополнительно заявленных затрат на ремонты в 2025 году на сумму 51137,06 </w:t>
      </w:r>
      <w:proofErr w:type="spellStart"/>
      <w:r w:rsidRPr="005B425F">
        <w:rPr>
          <w:rFonts w:eastAsia="Calibri"/>
          <w:bCs/>
          <w:sz w:val="28"/>
          <w:szCs w:val="28"/>
          <w:lang w:eastAsia="en-US"/>
        </w:rPr>
        <w:t>тыс.руб</w:t>
      </w:r>
      <w:proofErr w:type="spellEnd"/>
      <w:r w:rsidRPr="005B425F">
        <w:rPr>
          <w:rFonts w:eastAsia="Calibri"/>
          <w:bCs/>
          <w:sz w:val="28"/>
          <w:szCs w:val="28"/>
          <w:lang w:eastAsia="en-US"/>
        </w:rPr>
        <w:t>.</w:t>
      </w:r>
    </w:p>
    <w:bookmarkEnd w:id="9"/>
    <w:p w14:paraId="50045FF0" w14:textId="77777777" w:rsidR="005B425F" w:rsidRPr="005B425F" w:rsidRDefault="005B425F" w:rsidP="005B425F">
      <w:pPr>
        <w:ind w:firstLine="851"/>
        <w:jc w:val="both"/>
        <w:rPr>
          <w:rFonts w:eastAsia="Calibri"/>
          <w:bCs/>
          <w:sz w:val="28"/>
          <w:szCs w:val="28"/>
          <w:lang w:eastAsia="en-US"/>
        </w:rPr>
      </w:pPr>
      <w:r w:rsidRPr="005B425F">
        <w:rPr>
          <w:rFonts w:eastAsia="Calibri"/>
          <w:sz w:val="28"/>
          <w:szCs w:val="28"/>
          <w:lang w:eastAsia="en-US"/>
        </w:rPr>
        <w:t xml:space="preserve">4.2. Расходы на материалы на капитальный ремонт приняты в размере </w:t>
      </w:r>
      <w:r w:rsidRPr="005B425F">
        <w:rPr>
          <w:rFonts w:eastAsia="Calibri"/>
          <w:b/>
          <w:bCs/>
          <w:sz w:val="28"/>
          <w:szCs w:val="28"/>
          <w:lang w:eastAsia="en-US"/>
        </w:rPr>
        <w:t>7624,4</w:t>
      </w:r>
      <w:r w:rsidRPr="005B425F">
        <w:rPr>
          <w:rFonts w:eastAsia="Calibri"/>
          <w:b/>
          <w:sz w:val="28"/>
          <w:szCs w:val="28"/>
          <w:lang w:eastAsia="en-US"/>
        </w:rPr>
        <w:t xml:space="preserve"> </w:t>
      </w:r>
      <w:proofErr w:type="spellStart"/>
      <w:r w:rsidRPr="005B425F">
        <w:rPr>
          <w:rFonts w:eastAsia="Calibri"/>
          <w:sz w:val="28"/>
          <w:szCs w:val="28"/>
          <w:lang w:eastAsia="en-US"/>
        </w:rPr>
        <w:t>тыс.руб</w:t>
      </w:r>
      <w:proofErr w:type="spellEnd"/>
      <w:r w:rsidRPr="005B425F">
        <w:rPr>
          <w:rFonts w:eastAsia="Calibri"/>
          <w:sz w:val="28"/>
          <w:szCs w:val="28"/>
          <w:lang w:eastAsia="en-US"/>
        </w:rPr>
        <w:t xml:space="preserve">. </w:t>
      </w:r>
      <w:r w:rsidRPr="005B425F">
        <w:rPr>
          <w:rFonts w:eastAsia="Calibri"/>
          <w:bCs/>
          <w:sz w:val="28"/>
          <w:szCs w:val="28"/>
          <w:lang w:eastAsia="en-US"/>
        </w:rPr>
        <w:t xml:space="preserve">на уровне фактических затрат базового периода 2024 года с индексом потребительских цен Минэкономразвития России 105,8% </w:t>
      </w:r>
      <w:r w:rsidRPr="005B425F">
        <w:rPr>
          <w:rFonts w:eastAsia="Calibri"/>
          <w:sz w:val="28"/>
          <w:szCs w:val="28"/>
          <w:lang w:eastAsia="en-US"/>
        </w:rPr>
        <w:t>на 2025 год</w:t>
      </w:r>
      <w:r w:rsidRPr="005B425F">
        <w:rPr>
          <w:rFonts w:eastAsia="Calibri"/>
          <w:bCs/>
          <w:sz w:val="28"/>
          <w:szCs w:val="28"/>
          <w:lang w:eastAsia="en-US"/>
        </w:rPr>
        <w:t>.</w:t>
      </w:r>
    </w:p>
    <w:p w14:paraId="52E16BEE" w14:textId="77777777" w:rsidR="005B425F" w:rsidRPr="005B425F" w:rsidRDefault="005B425F" w:rsidP="005B425F">
      <w:pPr>
        <w:ind w:firstLine="851"/>
        <w:jc w:val="both"/>
        <w:rPr>
          <w:rFonts w:eastAsia="Calibri"/>
          <w:bCs/>
          <w:sz w:val="28"/>
          <w:szCs w:val="28"/>
          <w:lang w:eastAsia="en-US"/>
        </w:rPr>
      </w:pPr>
      <w:r w:rsidRPr="005B425F">
        <w:rPr>
          <w:rFonts w:eastAsia="Calibri"/>
          <w:sz w:val="28"/>
          <w:szCs w:val="28"/>
          <w:lang w:eastAsia="en-US"/>
        </w:rPr>
        <w:t xml:space="preserve">4.3. Расходы на материалы на техническое обслуживание приняты в размере </w:t>
      </w:r>
      <w:r w:rsidRPr="005B425F">
        <w:rPr>
          <w:rFonts w:eastAsia="Calibri"/>
          <w:b/>
          <w:sz w:val="28"/>
          <w:szCs w:val="28"/>
          <w:lang w:eastAsia="en-US"/>
        </w:rPr>
        <w:t xml:space="preserve">54866,4 </w:t>
      </w:r>
      <w:proofErr w:type="spellStart"/>
      <w:r w:rsidRPr="005B425F">
        <w:rPr>
          <w:rFonts w:eastAsia="Calibri"/>
          <w:sz w:val="28"/>
          <w:szCs w:val="28"/>
          <w:lang w:eastAsia="en-US"/>
        </w:rPr>
        <w:t>тыс.руб</w:t>
      </w:r>
      <w:proofErr w:type="spellEnd"/>
      <w:r w:rsidRPr="005B425F">
        <w:rPr>
          <w:rFonts w:eastAsia="Calibri"/>
          <w:sz w:val="28"/>
          <w:szCs w:val="28"/>
          <w:lang w:eastAsia="en-US"/>
        </w:rPr>
        <w:t xml:space="preserve">. </w:t>
      </w:r>
      <w:r w:rsidRPr="005B425F">
        <w:rPr>
          <w:rFonts w:eastAsia="Calibri"/>
          <w:bCs/>
          <w:sz w:val="28"/>
          <w:szCs w:val="28"/>
          <w:lang w:eastAsia="en-US"/>
        </w:rPr>
        <w:t>на уровне фактических затрат базового периода 2024 года с индексом потребительских цен Минэкономразвития России 105,8% на 2025 год.</w:t>
      </w:r>
    </w:p>
    <w:p w14:paraId="2CF658F6" w14:textId="77777777" w:rsidR="005B425F" w:rsidRPr="005B425F" w:rsidRDefault="005B425F" w:rsidP="005B425F">
      <w:pPr>
        <w:ind w:firstLine="851"/>
        <w:jc w:val="both"/>
        <w:rPr>
          <w:rFonts w:eastAsia="Calibri"/>
          <w:sz w:val="28"/>
          <w:szCs w:val="28"/>
          <w:lang w:eastAsia="en-US"/>
        </w:rPr>
      </w:pPr>
      <w:r w:rsidRPr="005B425F">
        <w:rPr>
          <w:rFonts w:eastAsia="Calibri"/>
          <w:sz w:val="28"/>
          <w:szCs w:val="28"/>
          <w:lang w:eastAsia="en-US"/>
        </w:rPr>
        <w:t xml:space="preserve">4.4. Расходы на услуги сторонних организаций по проведению ремонтных работ в размере </w:t>
      </w:r>
      <w:r w:rsidRPr="005B425F">
        <w:rPr>
          <w:rFonts w:eastAsia="Calibri"/>
          <w:b/>
          <w:sz w:val="28"/>
          <w:szCs w:val="28"/>
          <w:lang w:eastAsia="en-US"/>
        </w:rPr>
        <w:t xml:space="preserve">3306,5 </w:t>
      </w:r>
      <w:proofErr w:type="spellStart"/>
      <w:r w:rsidRPr="005B425F">
        <w:rPr>
          <w:rFonts w:eastAsia="Calibri"/>
          <w:sz w:val="28"/>
          <w:szCs w:val="28"/>
          <w:lang w:eastAsia="en-US"/>
        </w:rPr>
        <w:t>тыс.руб</w:t>
      </w:r>
      <w:proofErr w:type="spellEnd"/>
      <w:r w:rsidRPr="005B425F">
        <w:rPr>
          <w:rFonts w:eastAsia="Calibri"/>
          <w:sz w:val="28"/>
          <w:szCs w:val="28"/>
          <w:lang w:eastAsia="en-US"/>
        </w:rPr>
        <w:t>. приняты на уровне предложений организаций на период регулирования.</w:t>
      </w:r>
    </w:p>
    <w:p w14:paraId="01BFA47F" w14:textId="77777777" w:rsidR="005B425F" w:rsidRPr="005B425F" w:rsidRDefault="005B425F" w:rsidP="005B425F">
      <w:pPr>
        <w:ind w:firstLine="851"/>
        <w:jc w:val="both"/>
        <w:rPr>
          <w:rFonts w:eastAsia="Calibri"/>
          <w:bCs/>
          <w:sz w:val="28"/>
          <w:szCs w:val="28"/>
          <w:lang w:eastAsia="en-US"/>
        </w:rPr>
      </w:pPr>
      <w:r w:rsidRPr="005B425F">
        <w:rPr>
          <w:rFonts w:eastAsia="Calibri"/>
          <w:sz w:val="28"/>
          <w:szCs w:val="28"/>
          <w:lang w:eastAsia="en-US"/>
        </w:rPr>
        <w:t xml:space="preserve">4.5. Расходы на оплату труда ремонтного персонала в размере </w:t>
      </w:r>
      <w:r w:rsidRPr="005B425F">
        <w:rPr>
          <w:rFonts w:eastAsia="Calibri"/>
          <w:b/>
          <w:sz w:val="28"/>
          <w:szCs w:val="28"/>
          <w:lang w:eastAsia="en-US"/>
        </w:rPr>
        <w:t xml:space="preserve">348464,2 </w:t>
      </w:r>
      <w:proofErr w:type="spellStart"/>
      <w:r w:rsidRPr="005B425F">
        <w:rPr>
          <w:rFonts w:eastAsia="Calibri"/>
          <w:sz w:val="28"/>
          <w:szCs w:val="28"/>
          <w:lang w:eastAsia="en-US"/>
        </w:rPr>
        <w:t>тыс.руб</w:t>
      </w:r>
      <w:proofErr w:type="spellEnd"/>
      <w:r w:rsidRPr="005B425F">
        <w:rPr>
          <w:rFonts w:eastAsia="Calibri"/>
          <w:sz w:val="28"/>
          <w:szCs w:val="28"/>
          <w:lang w:eastAsia="en-US"/>
        </w:rPr>
        <w:t xml:space="preserve">. </w:t>
      </w:r>
      <w:r w:rsidRPr="005B425F">
        <w:rPr>
          <w:rFonts w:eastAsia="Calibri"/>
          <w:bCs/>
          <w:sz w:val="28"/>
          <w:szCs w:val="28"/>
          <w:lang w:eastAsia="en-US"/>
        </w:rPr>
        <w:t>на уровне фактических затрат базового периода 2024 года с индексом потребительских цен Минэкономразвития России 105,8% на 2025 год.</w:t>
      </w:r>
    </w:p>
    <w:p w14:paraId="3016486C" w14:textId="77777777" w:rsidR="005B425F" w:rsidRPr="005B425F" w:rsidRDefault="005B425F" w:rsidP="005B425F">
      <w:pPr>
        <w:ind w:firstLine="851"/>
        <w:jc w:val="both"/>
        <w:rPr>
          <w:rFonts w:eastAsia="Calibri"/>
          <w:bCs/>
          <w:sz w:val="28"/>
          <w:szCs w:val="28"/>
          <w:lang w:eastAsia="en-US"/>
        </w:rPr>
      </w:pPr>
      <w:r w:rsidRPr="005B425F">
        <w:rPr>
          <w:rFonts w:eastAsia="Calibri"/>
          <w:sz w:val="28"/>
          <w:szCs w:val="28"/>
          <w:lang w:eastAsia="en-US"/>
        </w:rPr>
        <w:t xml:space="preserve">4.6. Расходы на страховые взносы в фонды обязательного страхования приняты в размере </w:t>
      </w:r>
      <w:r w:rsidRPr="005B425F">
        <w:rPr>
          <w:rFonts w:eastAsia="Calibri"/>
          <w:b/>
          <w:sz w:val="28"/>
          <w:szCs w:val="28"/>
          <w:lang w:eastAsia="en-US"/>
        </w:rPr>
        <w:t>106281,6</w:t>
      </w:r>
      <w:r w:rsidRPr="005B425F">
        <w:rPr>
          <w:rFonts w:eastAsia="Calibri"/>
          <w:sz w:val="28"/>
          <w:szCs w:val="28"/>
          <w:lang w:eastAsia="en-US"/>
        </w:rPr>
        <w:t xml:space="preserve"> </w:t>
      </w:r>
      <w:proofErr w:type="spellStart"/>
      <w:r w:rsidRPr="005B425F">
        <w:rPr>
          <w:rFonts w:eastAsia="Calibri"/>
          <w:sz w:val="28"/>
          <w:szCs w:val="28"/>
          <w:lang w:eastAsia="en-US"/>
        </w:rPr>
        <w:t>тыс.руб</w:t>
      </w:r>
      <w:proofErr w:type="spellEnd"/>
      <w:r w:rsidRPr="005B425F">
        <w:rPr>
          <w:rFonts w:eastAsia="Calibri"/>
          <w:sz w:val="28"/>
          <w:szCs w:val="28"/>
          <w:lang w:eastAsia="en-US"/>
        </w:rPr>
        <w:t xml:space="preserve">. </w:t>
      </w:r>
      <w:r w:rsidRPr="005B425F">
        <w:rPr>
          <w:rFonts w:eastAsia="Calibri"/>
          <w:bCs/>
          <w:sz w:val="28"/>
          <w:szCs w:val="28"/>
          <w:lang w:eastAsia="en-US"/>
        </w:rPr>
        <w:t>в соответствии с представленными уведомлениями о размере страховых взносов. Процент отчислений от фонда оплаты труда составил 30,5%.</w:t>
      </w:r>
    </w:p>
    <w:p w14:paraId="61E5181F" w14:textId="77777777" w:rsidR="005B425F" w:rsidRPr="005B425F" w:rsidRDefault="005B425F" w:rsidP="005B425F">
      <w:pPr>
        <w:ind w:firstLine="851"/>
        <w:jc w:val="both"/>
        <w:rPr>
          <w:rFonts w:eastAsia="Calibri"/>
          <w:sz w:val="28"/>
          <w:szCs w:val="28"/>
          <w:lang w:eastAsia="en-US"/>
        </w:rPr>
      </w:pPr>
      <w:r w:rsidRPr="005B425F">
        <w:rPr>
          <w:rFonts w:eastAsia="Calibri"/>
          <w:sz w:val="28"/>
          <w:szCs w:val="28"/>
          <w:lang w:eastAsia="en-US"/>
        </w:rPr>
        <w:t xml:space="preserve">5. Затраты на электроэнергию организации предлагают принять в размере 261327,2 </w:t>
      </w:r>
      <w:proofErr w:type="spellStart"/>
      <w:r w:rsidRPr="005B425F">
        <w:rPr>
          <w:rFonts w:eastAsia="Calibri"/>
          <w:sz w:val="28"/>
          <w:szCs w:val="28"/>
          <w:lang w:eastAsia="en-US"/>
        </w:rPr>
        <w:t>тыс.руб</w:t>
      </w:r>
      <w:proofErr w:type="spellEnd"/>
      <w:r w:rsidRPr="005B425F">
        <w:rPr>
          <w:rFonts w:eastAsia="Calibri"/>
          <w:sz w:val="28"/>
          <w:szCs w:val="28"/>
          <w:lang w:eastAsia="en-US"/>
        </w:rPr>
        <w:t>.</w:t>
      </w:r>
    </w:p>
    <w:p w14:paraId="2CDB59A5" w14:textId="77777777" w:rsidR="005B425F" w:rsidRPr="005B425F" w:rsidRDefault="005B425F" w:rsidP="005B425F">
      <w:pPr>
        <w:widowControl w:val="0"/>
        <w:autoSpaceDE w:val="0"/>
        <w:autoSpaceDN w:val="0"/>
        <w:adjustRightInd w:val="0"/>
        <w:ind w:firstLine="709"/>
        <w:contextualSpacing/>
        <w:jc w:val="both"/>
        <w:rPr>
          <w:rFonts w:eastAsia="Calibri"/>
          <w:sz w:val="28"/>
          <w:szCs w:val="28"/>
          <w:lang w:eastAsia="en-US"/>
        </w:rPr>
      </w:pPr>
      <w:r w:rsidRPr="005B425F">
        <w:rPr>
          <w:rFonts w:eastAsia="Calibri"/>
          <w:sz w:val="28"/>
          <w:szCs w:val="28"/>
          <w:lang w:eastAsia="en-US"/>
        </w:rPr>
        <w:t>В соответствии с пунктом 2.2.4 Методических рекомендаций, статья «Затраты на электроэнергию» определяется исходя из норм расхода электроэнергии и цен ее приобретения, подтвержденных счетами-фактурами. На период регулирования цены принимаются с учетом прогнозных индексов изменения цен, установленных</w:t>
      </w:r>
      <w:r w:rsidRPr="005B425F">
        <w:rPr>
          <w:sz w:val="28"/>
          <w:szCs w:val="28"/>
        </w:rPr>
        <w:t xml:space="preserve"> </w:t>
      </w:r>
      <w:r w:rsidRPr="005B425F">
        <w:rPr>
          <w:rFonts w:eastAsia="Calibri"/>
          <w:sz w:val="28"/>
          <w:szCs w:val="28"/>
          <w:lang w:eastAsia="en-US"/>
        </w:rPr>
        <w:t>Минэкономразвития России на соответствующий календарный год.</w:t>
      </w:r>
    </w:p>
    <w:p w14:paraId="760AD67F" w14:textId="77777777" w:rsidR="005B425F" w:rsidRPr="005B425F" w:rsidRDefault="005B425F" w:rsidP="005B425F">
      <w:pPr>
        <w:widowControl w:val="0"/>
        <w:autoSpaceDE w:val="0"/>
        <w:autoSpaceDN w:val="0"/>
        <w:adjustRightInd w:val="0"/>
        <w:ind w:firstLine="709"/>
        <w:contextualSpacing/>
        <w:jc w:val="both"/>
        <w:rPr>
          <w:rFonts w:eastAsia="Calibri"/>
          <w:sz w:val="28"/>
          <w:szCs w:val="28"/>
          <w:lang w:eastAsia="en-US"/>
        </w:rPr>
      </w:pPr>
      <w:r w:rsidRPr="005B425F">
        <w:rPr>
          <w:sz w:val="28"/>
          <w:szCs w:val="28"/>
          <w:lang w:eastAsia="en-US"/>
        </w:rPr>
        <w:t>Специалистом были проанализированы: р</w:t>
      </w:r>
      <w:r w:rsidRPr="005B425F">
        <w:rPr>
          <w:rFonts w:eastAsia="Calibri"/>
          <w:sz w:val="28"/>
          <w:szCs w:val="28"/>
          <w:lang w:eastAsia="en-US"/>
        </w:rPr>
        <w:t>асчеты расходов на электроэнергию в соответствии с приложением 11 к Методическим рекомендациям, счета-фактуры по оплате за электроэнергию.</w:t>
      </w:r>
    </w:p>
    <w:p w14:paraId="18D3B1E3" w14:textId="77777777" w:rsidR="005B425F" w:rsidRPr="005B425F" w:rsidRDefault="005B425F" w:rsidP="005B425F">
      <w:pPr>
        <w:ind w:firstLine="709"/>
        <w:jc w:val="both"/>
        <w:rPr>
          <w:rFonts w:eastAsia="Calibri"/>
          <w:sz w:val="28"/>
          <w:szCs w:val="28"/>
          <w:lang w:eastAsia="en-US"/>
        </w:rPr>
      </w:pPr>
      <w:r w:rsidRPr="005B425F">
        <w:rPr>
          <w:rFonts w:eastAsia="Calibri"/>
          <w:sz w:val="28"/>
          <w:szCs w:val="28"/>
          <w:lang w:eastAsia="en-US"/>
        </w:rPr>
        <w:t xml:space="preserve">Расходы на электроэнергию приняты в размере </w:t>
      </w:r>
      <w:r w:rsidRPr="005B425F">
        <w:rPr>
          <w:rFonts w:eastAsia="Calibri"/>
          <w:b/>
          <w:sz w:val="28"/>
          <w:szCs w:val="28"/>
          <w:lang w:eastAsia="en-US"/>
        </w:rPr>
        <w:t xml:space="preserve">258455,3 </w:t>
      </w:r>
      <w:proofErr w:type="spellStart"/>
      <w:r w:rsidRPr="005B425F">
        <w:rPr>
          <w:rFonts w:eastAsia="Calibri"/>
          <w:sz w:val="28"/>
          <w:szCs w:val="28"/>
          <w:lang w:eastAsia="en-US"/>
        </w:rPr>
        <w:t>тыс.руб</w:t>
      </w:r>
      <w:proofErr w:type="spellEnd"/>
      <w:r w:rsidRPr="005B425F">
        <w:rPr>
          <w:rFonts w:eastAsia="Calibri"/>
          <w:sz w:val="28"/>
          <w:szCs w:val="28"/>
          <w:lang w:eastAsia="en-US"/>
        </w:rPr>
        <w:t>. на уровне фактических затрат базового периода 2024 года с индексом цен производителей по обеспечению электрической энергией, газом и паром, кондиционирование воздуха Минэкономразвития России на 2025 год 109,8%.</w:t>
      </w:r>
    </w:p>
    <w:p w14:paraId="0C5C0CBD" w14:textId="77777777" w:rsidR="005B425F" w:rsidRPr="005B425F" w:rsidRDefault="005B425F" w:rsidP="005B425F">
      <w:pPr>
        <w:ind w:firstLine="709"/>
        <w:jc w:val="both"/>
        <w:rPr>
          <w:rFonts w:eastAsia="Calibri"/>
          <w:sz w:val="28"/>
          <w:szCs w:val="28"/>
          <w:lang w:eastAsia="en-US"/>
        </w:rPr>
      </w:pPr>
      <w:r w:rsidRPr="005B425F">
        <w:rPr>
          <w:rFonts w:eastAsia="Calibri"/>
          <w:sz w:val="28"/>
          <w:szCs w:val="28"/>
          <w:lang w:eastAsia="en-US"/>
        </w:rPr>
        <w:t>6. Расчет затрат на возмещение износа и ремонт шин</w:t>
      </w:r>
      <w:r w:rsidRPr="005B425F">
        <w:rPr>
          <w:rFonts w:ascii="Calibri" w:eastAsia="Calibri" w:hAnsi="Calibri"/>
          <w:sz w:val="22"/>
          <w:szCs w:val="22"/>
          <w:lang w:eastAsia="en-US"/>
        </w:rPr>
        <w:t xml:space="preserve"> </w:t>
      </w:r>
      <w:r w:rsidRPr="005B425F">
        <w:rPr>
          <w:rFonts w:eastAsia="Calibri"/>
          <w:sz w:val="28"/>
          <w:szCs w:val="28"/>
          <w:lang w:eastAsia="en-US"/>
        </w:rPr>
        <w:t xml:space="preserve">организации предлагают принять в размере 27308,3 </w:t>
      </w:r>
      <w:proofErr w:type="spellStart"/>
      <w:r w:rsidRPr="005B425F">
        <w:rPr>
          <w:rFonts w:eastAsia="Calibri"/>
          <w:sz w:val="28"/>
          <w:szCs w:val="28"/>
          <w:lang w:eastAsia="en-US"/>
        </w:rPr>
        <w:t>тыс.руб</w:t>
      </w:r>
      <w:proofErr w:type="spellEnd"/>
      <w:r w:rsidRPr="005B425F">
        <w:rPr>
          <w:rFonts w:eastAsia="Calibri"/>
          <w:sz w:val="28"/>
          <w:szCs w:val="28"/>
          <w:lang w:eastAsia="en-US"/>
        </w:rPr>
        <w:t>.</w:t>
      </w:r>
    </w:p>
    <w:p w14:paraId="426155C6" w14:textId="77777777" w:rsidR="005B425F" w:rsidRPr="005B425F" w:rsidRDefault="005B425F" w:rsidP="005B425F">
      <w:pPr>
        <w:ind w:firstLine="709"/>
        <w:jc w:val="both"/>
        <w:rPr>
          <w:sz w:val="28"/>
          <w:szCs w:val="28"/>
        </w:rPr>
      </w:pPr>
      <w:r w:rsidRPr="005B425F">
        <w:rPr>
          <w:sz w:val="28"/>
          <w:szCs w:val="28"/>
        </w:rPr>
        <w:t xml:space="preserve">В соответствии с пунктом 2.2.6 Методических рекомендаций, затраты на замену автомобильных шин определяются на основании положений </w:t>
      </w:r>
      <w:hyperlink r:id="rId9" w:history="1">
        <w:r w:rsidRPr="005B425F">
          <w:rPr>
            <w:sz w:val="28"/>
            <w:szCs w:val="28"/>
          </w:rPr>
          <w:t>пункта 29</w:t>
        </w:r>
      </w:hyperlink>
      <w:r w:rsidRPr="005B425F">
        <w:rPr>
          <w:sz w:val="28"/>
          <w:szCs w:val="28"/>
        </w:rPr>
        <w:t xml:space="preserve"> Методических рекомендаций по расчету экономически обоснованной стоимости перевозки пассажиров и багажа в городском и пригородном сообщении автомобильным и городским наземным электрическим транспортом общего </w:t>
      </w:r>
      <w:r w:rsidRPr="005B425F">
        <w:rPr>
          <w:sz w:val="28"/>
          <w:szCs w:val="28"/>
        </w:rPr>
        <w:lastRenderedPageBreak/>
        <w:t>пользования, утвержденных распоряжением Министерства транспорта Российской Федерации от 18 апреля 2013 г. № НА-37-р.</w:t>
      </w:r>
    </w:p>
    <w:p w14:paraId="2B245FBA" w14:textId="77777777" w:rsidR="005B425F" w:rsidRPr="005B425F" w:rsidRDefault="005B425F" w:rsidP="005B425F">
      <w:pPr>
        <w:ind w:firstLine="709"/>
        <w:jc w:val="both"/>
        <w:rPr>
          <w:bCs/>
          <w:sz w:val="28"/>
          <w:szCs w:val="28"/>
        </w:rPr>
      </w:pPr>
      <w:r w:rsidRPr="005B425F">
        <w:rPr>
          <w:sz w:val="28"/>
          <w:szCs w:val="28"/>
        </w:rPr>
        <w:t xml:space="preserve">Расходы на возмещение износа и ремонт шин приняты в размере </w:t>
      </w:r>
      <w:r w:rsidRPr="005B425F">
        <w:rPr>
          <w:b/>
          <w:sz w:val="28"/>
          <w:szCs w:val="28"/>
        </w:rPr>
        <w:t xml:space="preserve">20119 </w:t>
      </w:r>
      <w:proofErr w:type="spellStart"/>
      <w:r w:rsidRPr="005B425F">
        <w:rPr>
          <w:sz w:val="28"/>
          <w:szCs w:val="28"/>
        </w:rPr>
        <w:t>тыс.руб</w:t>
      </w:r>
      <w:proofErr w:type="spellEnd"/>
      <w:r w:rsidRPr="005B425F">
        <w:rPr>
          <w:sz w:val="28"/>
          <w:szCs w:val="28"/>
        </w:rPr>
        <w:t xml:space="preserve">. </w:t>
      </w:r>
      <w:r w:rsidRPr="005B425F">
        <w:rPr>
          <w:bCs/>
          <w:sz w:val="28"/>
          <w:szCs w:val="28"/>
        </w:rPr>
        <w:t xml:space="preserve">на уровне фактических затрат базового периода </w:t>
      </w:r>
      <w:r w:rsidRPr="005B425F">
        <w:rPr>
          <w:rFonts w:eastAsia="Calibri"/>
          <w:sz w:val="28"/>
          <w:szCs w:val="28"/>
          <w:lang w:eastAsia="en-US"/>
        </w:rPr>
        <w:t>2024 года с индексом потребительских цен Минэкономразвития России 105,8% на 2025 год.</w:t>
      </w:r>
    </w:p>
    <w:p w14:paraId="2D793165" w14:textId="77777777" w:rsidR="005B425F" w:rsidRPr="005B425F" w:rsidRDefault="005B425F" w:rsidP="005B425F">
      <w:pPr>
        <w:ind w:firstLine="851"/>
        <w:jc w:val="both"/>
        <w:rPr>
          <w:sz w:val="28"/>
          <w:szCs w:val="28"/>
        </w:rPr>
      </w:pPr>
      <w:r w:rsidRPr="005B425F">
        <w:rPr>
          <w:sz w:val="28"/>
          <w:szCs w:val="28"/>
        </w:rPr>
        <w:t xml:space="preserve">7. Амортизационные отчисления и аренда (лизинг) основных средств организации предлагают принять в размере 653541,2 </w:t>
      </w:r>
      <w:proofErr w:type="spellStart"/>
      <w:r w:rsidRPr="005B425F">
        <w:rPr>
          <w:sz w:val="28"/>
          <w:szCs w:val="28"/>
        </w:rPr>
        <w:t>тыс.руб</w:t>
      </w:r>
      <w:proofErr w:type="spellEnd"/>
      <w:r w:rsidRPr="005B425F">
        <w:rPr>
          <w:sz w:val="28"/>
          <w:szCs w:val="28"/>
        </w:rPr>
        <w:t>.</w:t>
      </w:r>
    </w:p>
    <w:p w14:paraId="1D68CCD4" w14:textId="77777777" w:rsidR="005B425F" w:rsidRPr="005B425F" w:rsidRDefault="005B425F" w:rsidP="005B425F">
      <w:pPr>
        <w:widowControl w:val="0"/>
        <w:autoSpaceDE w:val="0"/>
        <w:autoSpaceDN w:val="0"/>
        <w:adjustRightInd w:val="0"/>
        <w:ind w:firstLine="851"/>
        <w:jc w:val="both"/>
        <w:rPr>
          <w:sz w:val="28"/>
          <w:szCs w:val="28"/>
          <w:lang w:eastAsia="en-US"/>
        </w:rPr>
      </w:pPr>
      <w:r w:rsidRPr="005B425F">
        <w:rPr>
          <w:sz w:val="28"/>
          <w:szCs w:val="28"/>
          <w:lang w:eastAsia="en-US"/>
        </w:rPr>
        <w:t>В соответствии с пунктом 2.2.7 Методических рекомендаций, организациями произведены расчеты а</w:t>
      </w:r>
      <w:r w:rsidRPr="005B425F">
        <w:rPr>
          <w:sz w:val="28"/>
          <w:szCs w:val="28"/>
        </w:rPr>
        <w:t>мортизационных отчислений, аренды (лизинга) основных средств</w:t>
      </w:r>
      <w:r w:rsidRPr="005B425F">
        <w:rPr>
          <w:sz w:val="28"/>
          <w:szCs w:val="28"/>
          <w:lang w:eastAsia="en-US"/>
        </w:rPr>
        <w:t xml:space="preserve"> </w:t>
      </w:r>
    </w:p>
    <w:p w14:paraId="5886B263" w14:textId="77777777" w:rsidR="005B425F" w:rsidRPr="005B425F" w:rsidRDefault="005B425F" w:rsidP="005B425F">
      <w:pPr>
        <w:widowControl w:val="0"/>
        <w:autoSpaceDE w:val="0"/>
        <w:autoSpaceDN w:val="0"/>
        <w:adjustRightInd w:val="0"/>
        <w:ind w:firstLine="851"/>
        <w:jc w:val="both"/>
        <w:rPr>
          <w:sz w:val="28"/>
          <w:szCs w:val="28"/>
          <w:lang w:eastAsia="en-US"/>
        </w:rPr>
      </w:pPr>
      <w:r w:rsidRPr="005B425F">
        <w:rPr>
          <w:sz w:val="28"/>
          <w:szCs w:val="28"/>
          <w:lang w:eastAsia="en-US"/>
        </w:rPr>
        <w:t xml:space="preserve">Для подтверждения расходов по амортизации </w:t>
      </w:r>
      <w:bookmarkStart w:id="10" w:name="_Hlk167702021"/>
      <w:r w:rsidRPr="005B425F">
        <w:rPr>
          <w:sz w:val="28"/>
          <w:szCs w:val="28"/>
          <w:lang w:eastAsia="en-US"/>
        </w:rPr>
        <w:t>организациями</w:t>
      </w:r>
      <w:bookmarkEnd w:id="10"/>
      <w:r w:rsidRPr="005B425F">
        <w:rPr>
          <w:sz w:val="28"/>
          <w:szCs w:val="28"/>
          <w:lang w:eastAsia="en-US"/>
        </w:rPr>
        <w:t xml:space="preserve"> представлены расчеты амортизационных отчислений по транспортным средствам в соответствии с приложением 10 к Методическим рекомендациям.</w:t>
      </w:r>
    </w:p>
    <w:p w14:paraId="427663D8" w14:textId="77777777" w:rsidR="005B425F" w:rsidRPr="005B425F" w:rsidRDefault="005B425F" w:rsidP="005B425F">
      <w:pPr>
        <w:widowControl w:val="0"/>
        <w:autoSpaceDE w:val="0"/>
        <w:autoSpaceDN w:val="0"/>
        <w:adjustRightInd w:val="0"/>
        <w:ind w:firstLine="851"/>
        <w:jc w:val="both"/>
        <w:rPr>
          <w:sz w:val="28"/>
          <w:szCs w:val="28"/>
          <w:lang w:eastAsia="en-US"/>
        </w:rPr>
      </w:pPr>
      <w:r w:rsidRPr="005B425F">
        <w:rPr>
          <w:sz w:val="28"/>
          <w:szCs w:val="28"/>
          <w:lang w:eastAsia="en-US"/>
        </w:rPr>
        <w:t>Для подтверждения расходов на аренду (лизинг) основных средств организациями представлены соответствующие договоры аренды (лизинга) основных средств.</w:t>
      </w:r>
    </w:p>
    <w:p w14:paraId="52E1342D" w14:textId="77777777" w:rsidR="005B425F" w:rsidRPr="005B425F" w:rsidRDefault="005B425F" w:rsidP="005B425F">
      <w:pPr>
        <w:ind w:firstLine="851"/>
        <w:jc w:val="both"/>
        <w:rPr>
          <w:rFonts w:eastAsia="Calibri"/>
          <w:sz w:val="28"/>
          <w:szCs w:val="28"/>
          <w:lang w:eastAsia="en-US"/>
        </w:rPr>
      </w:pPr>
      <w:r w:rsidRPr="005B425F">
        <w:rPr>
          <w:sz w:val="28"/>
          <w:szCs w:val="28"/>
        </w:rPr>
        <w:t>Расходы на амортизационные отчисления, аренду</w:t>
      </w:r>
      <w:r w:rsidRPr="005B425F">
        <w:rPr>
          <w:rFonts w:eastAsia="Calibri"/>
          <w:sz w:val="28"/>
          <w:szCs w:val="28"/>
          <w:lang w:eastAsia="en-US"/>
        </w:rPr>
        <w:t xml:space="preserve"> (лизинг) приняты в размере </w:t>
      </w:r>
      <w:r w:rsidRPr="005B425F">
        <w:rPr>
          <w:rFonts w:eastAsia="Calibri"/>
          <w:b/>
          <w:sz w:val="28"/>
          <w:szCs w:val="28"/>
          <w:lang w:eastAsia="en-US"/>
        </w:rPr>
        <w:t xml:space="preserve">170136,6 </w:t>
      </w:r>
      <w:proofErr w:type="spellStart"/>
      <w:r w:rsidRPr="005B425F">
        <w:rPr>
          <w:rFonts w:eastAsia="Calibri"/>
          <w:sz w:val="28"/>
          <w:szCs w:val="28"/>
          <w:lang w:eastAsia="en-US"/>
        </w:rPr>
        <w:t>тыс.руб</w:t>
      </w:r>
      <w:proofErr w:type="spellEnd"/>
      <w:r w:rsidRPr="005B425F">
        <w:rPr>
          <w:rFonts w:eastAsia="Calibri"/>
          <w:sz w:val="28"/>
          <w:szCs w:val="28"/>
          <w:lang w:eastAsia="en-US"/>
        </w:rPr>
        <w:t>., в том числе:</w:t>
      </w:r>
    </w:p>
    <w:p w14:paraId="249B92F8" w14:textId="77777777" w:rsidR="005B425F" w:rsidRPr="005B425F" w:rsidRDefault="005B425F" w:rsidP="005B425F">
      <w:pPr>
        <w:ind w:firstLine="851"/>
        <w:jc w:val="both"/>
        <w:rPr>
          <w:rFonts w:eastAsia="Calibri"/>
          <w:sz w:val="28"/>
          <w:szCs w:val="28"/>
          <w:lang w:eastAsia="en-US"/>
        </w:rPr>
      </w:pPr>
      <w:r w:rsidRPr="005B425F">
        <w:rPr>
          <w:rFonts w:eastAsia="Calibri"/>
          <w:sz w:val="28"/>
          <w:szCs w:val="28"/>
          <w:lang w:eastAsia="en-US"/>
        </w:rPr>
        <w:t>7.1. Расходы на амортизационные отчисления исключены, так как подвижной состав приобретался за счет бюджетных средств.</w:t>
      </w:r>
    </w:p>
    <w:p w14:paraId="7F61E7CA" w14:textId="77777777" w:rsidR="005B425F" w:rsidRPr="005B425F" w:rsidRDefault="005B425F" w:rsidP="005B425F">
      <w:pPr>
        <w:ind w:firstLine="851"/>
        <w:jc w:val="both"/>
        <w:rPr>
          <w:rFonts w:eastAsia="Calibri"/>
          <w:sz w:val="28"/>
          <w:szCs w:val="28"/>
          <w:lang w:eastAsia="en-US"/>
        </w:rPr>
      </w:pPr>
      <w:r w:rsidRPr="005B425F">
        <w:rPr>
          <w:rFonts w:eastAsia="Calibri"/>
          <w:sz w:val="28"/>
          <w:szCs w:val="28"/>
          <w:lang w:eastAsia="en-US"/>
        </w:rPr>
        <w:t xml:space="preserve">7.2. Расходы на аренду основных средств приняты в размере </w:t>
      </w:r>
      <w:r w:rsidRPr="005B425F">
        <w:rPr>
          <w:rFonts w:eastAsia="Calibri"/>
          <w:b/>
          <w:sz w:val="28"/>
          <w:szCs w:val="28"/>
          <w:lang w:eastAsia="en-US"/>
        </w:rPr>
        <w:t xml:space="preserve">29439,2 </w:t>
      </w:r>
      <w:proofErr w:type="spellStart"/>
      <w:r w:rsidRPr="005B425F">
        <w:rPr>
          <w:rFonts w:eastAsia="Calibri"/>
          <w:sz w:val="28"/>
          <w:szCs w:val="28"/>
          <w:lang w:eastAsia="en-US"/>
        </w:rPr>
        <w:t>тыс.руб</w:t>
      </w:r>
      <w:proofErr w:type="spellEnd"/>
      <w:r w:rsidRPr="005B425F">
        <w:rPr>
          <w:rFonts w:eastAsia="Calibri"/>
          <w:sz w:val="28"/>
          <w:szCs w:val="28"/>
          <w:lang w:eastAsia="en-US"/>
        </w:rPr>
        <w:t>. по факту 2024 года с индексом потребительских цен Минэкономразвития России 105,8% на 2025 год.</w:t>
      </w:r>
    </w:p>
    <w:p w14:paraId="6A063D52" w14:textId="77777777" w:rsidR="005B425F" w:rsidRPr="005B425F" w:rsidRDefault="005B425F" w:rsidP="005B425F">
      <w:pPr>
        <w:ind w:firstLine="851"/>
        <w:jc w:val="both"/>
        <w:rPr>
          <w:rFonts w:eastAsia="Calibri"/>
          <w:sz w:val="28"/>
          <w:szCs w:val="28"/>
          <w:lang w:eastAsia="en-US"/>
        </w:rPr>
      </w:pPr>
      <w:r w:rsidRPr="005B425F">
        <w:rPr>
          <w:rFonts w:eastAsia="Calibri"/>
          <w:sz w:val="28"/>
          <w:szCs w:val="28"/>
          <w:lang w:eastAsia="en-US"/>
        </w:rPr>
        <w:t xml:space="preserve">7.3. Лизинг основных средств принят в размере </w:t>
      </w:r>
      <w:r w:rsidRPr="005B425F">
        <w:rPr>
          <w:rFonts w:eastAsia="Calibri"/>
          <w:b/>
          <w:sz w:val="28"/>
          <w:szCs w:val="28"/>
          <w:lang w:eastAsia="en-US"/>
        </w:rPr>
        <w:t xml:space="preserve">140697,4 </w:t>
      </w:r>
      <w:proofErr w:type="spellStart"/>
      <w:r w:rsidRPr="005B425F">
        <w:rPr>
          <w:rFonts w:eastAsia="Calibri"/>
          <w:sz w:val="28"/>
          <w:szCs w:val="28"/>
          <w:lang w:eastAsia="en-US"/>
        </w:rPr>
        <w:t>тыс.руб</w:t>
      </w:r>
      <w:proofErr w:type="spellEnd"/>
      <w:r w:rsidRPr="005B425F">
        <w:rPr>
          <w:rFonts w:eastAsia="Calibri"/>
          <w:sz w:val="28"/>
          <w:szCs w:val="28"/>
          <w:lang w:eastAsia="en-US"/>
        </w:rPr>
        <w:t>. в соответствии с представленными предприятиями договорами лизинга на регулируемый период.</w:t>
      </w:r>
    </w:p>
    <w:p w14:paraId="0C6B6642" w14:textId="77777777" w:rsidR="005B425F" w:rsidRPr="005B425F" w:rsidRDefault="005B425F" w:rsidP="005B425F">
      <w:pPr>
        <w:ind w:firstLine="851"/>
        <w:jc w:val="both"/>
        <w:rPr>
          <w:sz w:val="28"/>
          <w:szCs w:val="28"/>
        </w:rPr>
      </w:pPr>
      <w:r w:rsidRPr="005B425F">
        <w:rPr>
          <w:sz w:val="28"/>
          <w:szCs w:val="28"/>
          <w:lang w:eastAsia="en-US"/>
        </w:rPr>
        <w:t xml:space="preserve">8. Прочие расходы </w:t>
      </w:r>
      <w:r w:rsidRPr="005B425F">
        <w:rPr>
          <w:sz w:val="28"/>
          <w:szCs w:val="28"/>
        </w:rPr>
        <w:t xml:space="preserve">организации предлагают принять в размере 251244,6 </w:t>
      </w:r>
      <w:proofErr w:type="spellStart"/>
      <w:r w:rsidRPr="005B425F">
        <w:rPr>
          <w:sz w:val="28"/>
          <w:szCs w:val="28"/>
        </w:rPr>
        <w:t>тыс.руб</w:t>
      </w:r>
      <w:proofErr w:type="spellEnd"/>
      <w:r w:rsidRPr="005B425F">
        <w:rPr>
          <w:sz w:val="28"/>
          <w:szCs w:val="28"/>
        </w:rPr>
        <w:t>.</w:t>
      </w:r>
    </w:p>
    <w:p w14:paraId="0F3EA1EF" w14:textId="77777777" w:rsidR="005B425F" w:rsidRPr="005B425F" w:rsidRDefault="005B425F" w:rsidP="005B425F">
      <w:pPr>
        <w:widowControl w:val="0"/>
        <w:autoSpaceDE w:val="0"/>
        <w:autoSpaceDN w:val="0"/>
        <w:adjustRightInd w:val="0"/>
        <w:ind w:firstLine="851"/>
        <w:jc w:val="both"/>
        <w:rPr>
          <w:sz w:val="28"/>
          <w:szCs w:val="28"/>
          <w:lang w:eastAsia="en-US"/>
        </w:rPr>
      </w:pPr>
      <w:r w:rsidRPr="005B425F">
        <w:rPr>
          <w:sz w:val="28"/>
          <w:szCs w:val="28"/>
          <w:lang w:eastAsia="en-US"/>
        </w:rPr>
        <w:t>Прочие расходы включают те виды расходов, которые связаны с осуществлением перевозок, являются прямыми и не учтены в пунктах 2.2.1. – 2.2.7. Методических рекомендаций (затраты на билетную продукцию, хоз. инвентарь и проч.).</w:t>
      </w:r>
    </w:p>
    <w:p w14:paraId="70D70AE3" w14:textId="77777777" w:rsidR="005B425F" w:rsidRPr="005B425F" w:rsidRDefault="005B425F" w:rsidP="005B425F">
      <w:pPr>
        <w:widowControl w:val="0"/>
        <w:autoSpaceDE w:val="0"/>
        <w:autoSpaceDN w:val="0"/>
        <w:adjustRightInd w:val="0"/>
        <w:ind w:firstLine="851"/>
        <w:jc w:val="both"/>
        <w:rPr>
          <w:rFonts w:eastAsia="Calibri"/>
          <w:sz w:val="28"/>
          <w:szCs w:val="28"/>
          <w:lang w:eastAsia="en-US"/>
        </w:rPr>
      </w:pPr>
      <w:r w:rsidRPr="005B425F">
        <w:rPr>
          <w:sz w:val="28"/>
          <w:szCs w:val="28"/>
          <w:lang w:eastAsia="en-US"/>
        </w:rPr>
        <w:t xml:space="preserve">Прочие расходы приняты в размере </w:t>
      </w:r>
      <w:r w:rsidRPr="005B425F">
        <w:rPr>
          <w:b/>
          <w:sz w:val="28"/>
          <w:szCs w:val="28"/>
          <w:lang w:eastAsia="en-US"/>
        </w:rPr>
        <w:t>251244,6</w:t>
      </w:r>
      <w:r w:rsidRPr="005B425F">
        <w:rPr>
          <w:sz w:val="28"/>
          <w:szCs w:val="28"/>
          <w:lang w:eastAsia="en-US"/>
        </w:rPr>
        <w:t xml:space="preserve"> </w:t>
      </w:r>
      <w:proofErr w:type="spellStart"/>
      <w:r w:rsidRPr="005B425F">
        <w:rPr>
          <w:sz w:val="28"/>
          <w:szCs w:val="28"/>
          <w:lang w:eastAsia="en-US"/>
        </w:rPr>
        <w:t>тыс.руб</w:t>
      </w:r>
      <w:proofErr w:type="spellEnd"/>
      <w:r w:rsidRPr="005B425F">
        <w:rPr>
          <w:sz w:val="28"/>
          <w:szCs w:val="28"/>
          <w:lang w:eastAsia="en-US"/>
        </w:rPr>
        <w:t>. по предложению</w:t>
      </w:r>
      <w:r w:rsidRPr="005B425F">
        <w:rPr>
          <w:rFonts w:eastAsia="Calibri"/>
          <w:sz w:val="28"/>
          <w:szCs w:val="28"/>
          <w:lang w:eastAsia="en-US"/>
        </w:rPr>
        <w:t xml:space="preserve"> организаций на регулируемый период.</w:t>
      </w:r>
    </w:p>
    <w:p w14:paraId="04C9A818" w14:textId="77777777" w:rsidR="005B425F" w:rsidRPr="005B425F" w:rsidRDefault="005B425F" w:rsidP="005B425F">
      <w:pPr>
        <w:ind w:firstLine="851"/>
        <w:jc w:val="both"/>
        <w:rPr>
          <w:rFonts w:eastAsia="Calibri"/>
          <w:sz w:val="28"/>
          <w:szCs w:val="28"/>
          <w:lang w:eastAsia="en-US"/>
        </w:rPr>
      </w:pPr>
      <w:r w:rsidRPr="005B425F">
        <w:rPr>
          <w:rFonts w:eastAsia="Calibri"/>
          <w:sz w:val="28"/>
          <w:szCs w:val="28"/>
          <w:lang w:eastAsia="en-US"/>
        </w:rPr>
        <w:t>9. Накладные расходы, в том числе:</w:t>
      </w:r>
    </w:p>
    <w:p w14:paraId="47425D7C" w14:textId="77777777" w:rsidR="005B425F" w:rsidRPr="005B425F" w:rsidRDefault="005B425F" w:rsidP="005B425F">
      <w:pPr>
        <w:ind w:firstLine="851"/>
        <w:jc w:val="both"/>
        <w:rPr>
          <w:rFonts w:eastAsia="Calibri"/>
          <w:sz w:val="28"/>
          <w:szCs w:val="28"/>
          <w:lang w:eastAsia="en-US"/>
        </w:rPr>
      </w:pPr>
      <w:r w:rsidRPr="005B425F">
        <w:rPr>
          <w:rFonts w:eastAsia="Calibri"/>
          <w:sz w:val="28"/>
          <w:szCs w:val="28"/>
          <w:lang w:eastAsia="en-US"/>
        </w:rPr>
        <w:t xml:space="preserve">- общепроизводственные расходы – организации предлагают принять в размере 864011,9 </w:t>
      </w:r>
      <w:proofErr w:type="spellStart"/>
      <w:r w:rsidRPr="005B425F">
        <w:rPr>
          <w:rFonts w:eastAsia="Calibri"/>
          <w:sz w:val="28"/>
          <w:szCs w:val="28"/>
          <w:lang w:eastAsia="en-US"/>
        </w:rPr>
        <w:t>тыс.руб</w:t>
      </w:r>
      <w:proofErr w:type="spellEnd"/>
      <w:r w:rsidRPr="005B425F">
        <w:rPr>
          <w:rFonts w:eastAsia="Calibri"/>
          <w:sz w:val="28"/>
          <w:szCs w:val="28"/>
          <w:lang w:eastAsia="en-US"/>
        </w:rPr>
        <w:t>.;</w:t>
      </w:r>
    </w:p>
    <w:p w14:paraId="580943CC" w14:textId="77777777" w:rsidR="005B425F" w:rsidRPr="005B425F" w:rsidRDefault="005B425F" w:rsidP="005B425F">
      <w:pPr>
        <w:ind w:firstLine="851"/>
        <w:jc w:val="both"/>
        <w:rPr>
          <w:rFonts w:ascii="Calibri" w:eastAsia="Calibri" w:hAnsi="Calibri"/>
          <w:sz w:val="22"/>
          <w:szCs w:val="22"/>
          <w:lang w:eastAsia="en-US"/>
        </w:rPr>
      </w:pPr>
      <w:r w:rsidRPr="005B425F">
        <w:rPr>
          <w:rFonts w:eastAsia="Calibri"/>
          <w:sz w:val="28"/>
          <w:szCs w:val="28"/>
          <w:lang w:eastAsia="en-US"/>
        </w:rPr>
        <w:t>- общехозяйственные расходы</w:t>
      </w:r>
      <w:r w:rsidRPr="005B425F">
        <w:rPr>
          <w:rFonts w:ascii="Calibri" w:eastAsia="Calibri" w:hAnsi="Calibri"/>
          <w:sz w:val="22"/>
          <w:szCs w:val="22"/>
          <w:lang w:eastAsia="en-US"/>
        </w:rPr>
        <w:t xml:space="preserve"> – </w:t>
      </w:r>
      <w:r w:rsidRPr="005B425F">
        <w:rPr>
          <w:rFonts w:eastAsia="Calibri"/>
          <w:sz w:val="28"/>
          <w:szCs w:val="28"/>
          <w:lang w:eastAsia="en-US"/>
        </w:rPr>
        <w:t xml:space="preserve">организации предлагают принять в размере 629432 </w:t>
      </w:r>
      <w:proofErr w:type="spellStart"/>
      <w:r w:rsidRPr="005B425F">
        <w:rPr>
          <w:rFonts w:eastAsia="Calibri"/>
          <w:sz w:val="28"/>
          <w:szCs w:val="28"/>
          <w:lang w:eastAsia="en-US"/>
        </w:rPr>
        <w:t>тыс.руб</w:t>
      </w:r>
      <w:proofErr w:type="spellEnd"/>
      <w:r w:rsidRPr="005B425F">
        <w:rPr>
          <w:rFonts w:eastAsia="Calibri"/>
          <w:sz w:val="28"/>
          <w:szCs w:val="28"/>
          <w:lang w:eastAsia="en-US"/>
        </w:rPr>
        <w:t>.</w:t>
      </w:r>
    </w:p>
    <w:p w14:paraId="767ADC92" w14:textId="77777777" w:rsidR="005B425F" w:rsidRPr="005B425F" w:rsidRDefault="005B425F" w:rsidP="005B425F">
      <w:pPr>
        <w:ind w:firstLine="851"/>
        <w:jc w:val="both"/>
        <w:rPr>
          <w:rFonts w:eastAsia="Calibri"/>
          <w:sz w:val="28"/>
          <w:szCs w:val="28"/>
          <w:lang w:eastAsia="en-US"/>
        </w:rPr>
      </w:pPr>
      <w:r w:rsidRPr="005B425F">
        <w:rPr>
          <w:rFonts w:eastAsia="Calibri"/>
          <w:sz w:val="28"/>
          <w:szCs w:val="28"/>
          <w:lang w:eastAsia="en-US"/>
        </w:rPr>
        <w:t>Включают затраты, связанные с обслуживанием и управлением предприятием в целом, которые не могут быть прямо отнесены на себестоимость конкретных видов работ.</w:t>
      </w:r>
    </w:p>
    <w:p w14:paraId="626CC9B8" w14:textId="77777777" w:rsidR="005B425F" w:rsidRPr="005B425F" w:rsidRDefault="005B425F" w:rsidP="005B425F">
      <w:pPr>
        <w:ind w:firstLine="851"/>
        <w:jc w:val="both"/>
        <w:rPr>
          <w:sz w:val="28"/>
          <w:szCs w:val="28"/>
        </w:rPr>
      </w:pPr>
      <w:r w:rsidRPr="005B425F">
        <w:rPr>
          <w:rFonts w:eastAsia="Calibri"/>
          <w:sz w:val="28"/>
          <w:szCs w:val="28"/>
          <w:lang w:eastAsia="en-US"/>
        </w:rPr>
        <w:t>Распределение накладных расходов по видам деятельности осуществляется пропорционально прямым затратам или основной заработной</w:t>
      </w:r>
      <w:r w:rsidRPr="005B425F">
        <w:rPr>
          <w:sz w:val="28"/>
          <w:szCs w:val="28"/>
        </w:rPr>
        <w:t xml:space="preserve"> плате производственных рабочих или иным способом, предусмотренным учетной политикой субъекта регулирования.</w:t>
      </w:r>
    </w:p>
    <w:p w14:paraId="02837B47" w14:textId="77777777" w:rsidR="005B425F" w:rsidRPr="005B425F" w:rsidRDefault="005B425F" w:rsidP="005B425F">
      <w:pPr>
        <w:ind w:firstLine="851"/>
        <w:jc w:val="both"/>
        <w:rPr>
          <w:rFonts w:eastAsia="Calibri"/>
          <w:sz w:val="28"/>
          <w:szCs w:val="28"/>
          <w:lang w:eastAsia="en-US"/>
        </w:rPr>
      </w:pPr>
      <w:r w:rsidRPr="005B425F">
        <w:rPr>
          <w:sz w:val="28"/>
          <w:szCs w:val="28"/>
          <w:lang w:eastAsia="en-US"/>
        </w:rPr>
        <w:lastRenderedPageBreak/>
        <w:t>Специалистом проанализированы</w:t>
      </w:r>
      <w:r w:rsidRPr="005B425F">
        <w:rPr>
          <w:rFonts w:eastAsia="Calibri"/>
          <w:sz w:val="28"/>
          <w:szCs w:val="28"/>
          <w:lang w:eastAsia="en-US"/>
        </w:rPr>
        <w:t xml:space="preserve"> представленные оборотно-сальдовые ведомости бухгалтерского учета по счету 26 за фактический период, расчеты общехозяйственных, общепроизводственных (накладных) расходов для автомобильного транспорта в соответствии с приложением № 12 к Методическим рекомендациям, расчет общехозяйственных, общепроизводственных (накладных) расходов для наземного электрического транспорта в соответствии приложением № 13 к Методическим рекомендациям.</w:t>
      </w:r>
    </w:p>
    <w:p w14:paraId="091D07B2" w14:textId="77777777" w:rsidR="005B425F" w:rsidRPr="005B425F" w:rsidRDefault="005B425F" w:rsidP="005B425F">
      <w:pPr>
        <w:ind w:firstLine="851"/>
        <w:jc w:val="both"/>
        <w:rPr>
          <w:bCs/>
          <w:sz w:val="28"/>
          <w:szCs w:val="28"/>
        </w:rPr>
      </w:pPr>
      <w:r w:rsidRPr="005B425F">
        <w:rPr>
          <w:rFonts w:eastAsia="Calibri"/>
          <w:sz w:val="28"/>
          <w:szCs w:val="28"/>
          <w:lang w:eastAsia="en-US"/>
        </w:rPr>
        <w:t xml:space="preserve">Общепроизводственные расходы приняты в размере </w:t>
      </w:r>
      <w:r w:rsidRPr="005B425F">
        <w:rPr>
          <w:rFonts w:eastAsia="Calibri"/>
          <w:b/>
          <w:sz w:val="28"/>
          <w:szCs w:val="28"/>
          <w:lang w:eastAsia="en-US"/>
        </w:rPr>
        <w:t xml:space="preserve">823932,0 </w:t>
      </w:r>
      <w:proofErr w:type="spellStart"/>
      <w:r w:rsidRPr="005B425F">
        <w:rPr>
          <w:rFonts w:eastAsia="Calibri"/>
          <w:sz w:val="28"/>
          <w:szCs w:val="28"/>
          <w:lang w:eastAsia="en-US"/>
        </w:rPr>
        <w:t>тыс.руб</w:t>
      </w:r>
      <w:proofErr w:type="spellEnd"/>
      <w:r w:rsidRPr="005B425F">
        <w:rPr>
          <w:rFonts w:eastAsia="Calibri"/>
          <w:sz w:val="28"/>
          <w:szCs w:val="28"/>
          <w:lang w:eastAsia="en-US"/>
        </w:rPr>
        <w:t>., в том числе</w:t>
      </w:r>
      <w:r w:rsidRPr="005B425F">
        <w:rPr>
          <w:bCs/>
          <w:sz w:val="28"/>
          <w:szCs w:val="28"/>
        </w:rPr>
        <w:t>:</w:t>
      </w:r>
    </w:p>
    <w:p w14:paraId="39BCF449" w14:textId="77777777" w:rsidR="005B425F" w:rsidRPr="005B425F" w:rsidRDefault="005B425F" w:rsidP="005B425F">
      <w:pPr>
        <w:ind w:firstLine="851"/>
        <w:jc w:val="both"/>
        <w:rPr>
          <w:bCs/>
          <w:sz w:val="28"/>
          <w:szCs w:val="28"/>
        </w:rPr>
      </w:pPr>
      <w:r w:rsidRPr="005B425F">
        <w:rPr>
          <w:bCs/>
          <w:sz w:val="28"/>
          <w:szCs w:val="28"/>
        </w:rPr>
        <w:t xml:space="preserve">- Заработная плата общепроизводственного персонала с отчислениями принята в размере 502523,7 </w:t>
      </w:r>
      <w:proofErr w:type="spellStart"/>
      <w:r w:rsidRPr="005B425F">
        <w:rPr>
          <w:bCs/>
          <w:sz w:val="28"/>
          <w:szCs w:val="28"/>
        </w:rPr>
        <w:t>тыс.руб</w:t>
      </w:r>
      <w:proofErr w:type="spellEnd"/>
      <w:r w:rsidRPr="005B425F">
        <w:rPr>
          <w:bCs/>
          <w:sz w:val="28"/>
          <w:szCs w:val="28"/>
        </w:rPr>
        <w:t>. по факту 2024 года с индексом потребительских цен Минэкономразвития России 105,8% на 2025 год.;</w:t>
      </w:r>
    </w:p>
    <w:p w14:paraId="20F45CF8" w14:textId="77777777" w:rsidR="005B425F" w:rsidRPr="005B425F" w:rsidRDefault="005B425F" w:rsidP="005B425F">
      <w:pPr>
        <w:ind w:firstLine="851"/>
        <w:jc w:val="both"/>
        <w:rPr>
          <w:bCs/>
          <w:sz w:val="28"/>
          <w:szCs w:val="28"/>
        </w:rPr>
      </w:pPr>
      <w:r w:rsidRPr="005B425F">
        <w:rPr>
          <w:bCs/>
          <w:sz w:val="28"/>
          <w:szCs w:val="28"/>
        </w:rPr>
        <w:t xml:space="preserve">- Прочие общепроизводственные расходы приняты в размере 321408,3 </w:t>
      </w:r>
      <w:proofErr w:type="spellStart"/>
      <w:r w:rsidRPr="005B425F">
        <w:rPr>
          <w:bCs/>
          <w:sz w:val="28"/>
          <w:szCs w:val="28"/>
        </w:rPr>
        <w:t>тыс.руб</w:t>
      </w:r>
      <w:proofErr w:type="spellEnd"/>
      <w:r w:rsidRPr="005B425F">
        <w:rPr>
          <w:bCs/>
          <w:sz w:val="28"/>
          <w:szCs w:val="28"/>
        </w:rPr>
        <w:t>. по предложению организаций на регулируемый период.</w:t>
      </w:r>
    </w:p>
    <w:p w14:paraId="599F5316" w14:textId="77777777" w:rsidR="005B425F" w:rsidRPr="005B425F" w:rsidRDefault="005B425F" w:rsidP="005B425F">
      <w:pPr>
        <w:ind w:firstLine="851"/>
        <w:jc w:val="both"/>
        <w:rPr>
          <w:rFonts w:eastAsia="Calibri"/>
          <w:sz w:val="28"/>
          <w:szCs w:val="28"/>
          <w:lang w:eastAsia="en-US"/>
        </w:rPr>
      </w:pPr>
      <w:r w:rsidRPr="005B425F">
        <w:rPr>
          <w:rFonts w:eastAsia="Calibri"/>
          <w:sz w:val="28"/>
          <w:szCs w:val="28"/>
          <w:lang w:eastAsia="en-US"/>
        </w:rPr>
        <w:t xml:space="preserve">Общехозяйственные расходы приняты в размере </w:t>
      </w:r>
      <w:r w:rsidRPr="005B425F">
        <w:rPr>
          <w:rFonts w:eastAsia="Calibri"/>
          <w:b/>
          <w:sz w:val="28"/>
          <w:szCs w:val="28"/>
          <w:lang w:eastAsia="en-US"/>
        </w:rPr>
        <w:t xml:space="preserve">565175,1 </w:t>
      </w:r>
      <w:proofErr w:type="spellStart"/>
      <w:r w:rsidRPr="005B425F">
        <w:rPr>
          <w:rFonts w:eastAsia="Calibri"/>
          <w:sz w:val="28"/>
          <w:szCs w:val="28"/>
          <w:lang w:eastAsia="en-US"/>
        </w:rPr>
        <w:t>тыс.руб</w:t>
      </w:r>
      <w:proofErr w:type="spellEnd"/>
      <w:r w:rsidRPr="005B425F">
        <w:rPr>
          <w:rFonts w:eastAsia="Calibri"/>
          <w:sz w:val="28"/>
          <w:szCs w:val="28"/>
          <w:lang w:eastAsia="en-US"/>
        </w:rPr>
        <w:t>.:</w:t>
      </w:r>
    </w:p>
    <w:p w14:paraId="50434749" w14:textId="77777777" w:rsidR="005B425F" w:rsidRPr="005B425F" w:rsidRDefault="005B425F" w:rsidP="005B425F">
      <w:pPr>
        <w:ind w:firstLine="851"/>
        <w:jc w:val="both"/>
        <w:rPr>
          <w:bCs/>
          <w:sz w:val="28"/>
          <w:szCs w:val="28"/>
        </w:rPr>
      </w:pPr>
      <w:r w:rsidRPr="005B425F">
        <w:rPr>
          <w:bCs/>
          <w:sz w:val="28"/>
          <w:szCs w:val="28"/>
        </w:rPr>
        <w:t xml:space="preserve">- Заработная плата общехозяйственного персонала с отчислениями принята в размере 251915,9 </w:t>
      </w:r>
      <w:proofErr w:type="spellStart"/>
      <w:r w:rsidRPr="005B425F">
        <w:rPr>
          <w:bCs/>
          <w:sz w:val="28"/>
          <w:szCs w:val="28"/>
        </w:rPr>
        <w:t>тыс.руб</w:t>
      </w:r>
      <w:proofErr w:type="spellEnd"/>
      <w:r w:rsidRPr="005B425F">
        <w:rPr>
          <w:bCs/>
          <w:sz w:val="28"/>
          <w:szCs w:val="28"/>
        </w:rPr>
        <w:t>. по факту 2024 года с индексом потребительских цен Минэкономразвития России 105,8% на 2025 год.;</w:t>
      </w:r>
    </w:p>
    <w:p w14:paraId="4012A29F" w14:textId="77777777" w:rsidR="005B425F" w:rsidRPr="005B425F" w:rsidRDefault="005B425F" w:rsidP="005B425F">
      <w:pPr>
        <w:ind w:firstLine="851"/>
        <w:jc w:val="both"/>
        <w:rPr>
          <w:bCs/>
          <w:sz w:val="28"/>
          <w:szCs w:val="28"/>
        </w:rPr>
      </w:pPr>
      <w:r w:rsidRPr="005B425F">
        <w:rPr>
          <w:bCs/>
          <w:sz w:val="28"/>
          <w:szCs w:val="28"/>
        </w:rPr>
        <w:t>-</w:t>
      </w:r>
      <w:r w:rsidRPr="005B425F">
        <w:rPr>
          <w:rFonts w:ascii="Calibri" w:eastAsia="Calibri" w:hAnsi="Calibri"/>
          <w:sz w:val="22"/>
          <w:szCs w:val="22"/>
          <w:lang w:eastAsia="en-US"/>
        </w:rPr>
        <w:t xml:space="preserve"> </w:t>
      </w:r>
      <w:r w:rsidRPr="005B425F">
        <w:rPr>
          <w:bCs/>
          <w:sz w:val="28"/>
          <w:szCs w:val="28"/>
        </w:rPr>
        <w:t>Прочие</w:t>
      </w:r>
      <w:r w:rsidRPr="005B425F">
        <w:rPr>
          <w:rFonts w:eastAsia="Calibri"/>
          <w:sz w:val="28"/>
          <w:szCs w:val="28"/>
          <w:lang w:eastAsia="en-US"/>
        </w:rPr>
        <w:t xml:space="preserve"> о</w:t>
      </w:r>
      <w:r w:rsidRPr="005B425F">
        <w:rPr>
          <w:bCs/>
          <w:sz w:val="28"/>
          <w:szCs w:val="28"/>
        </w:rPr>
        <w:t xml:space="preserve">бщехозяйственные расходы приняты в размере 272762,1 </w:t>
      </w:r>
      <w:proofErr w:type="spellStart"/>
      <w:r w:rsidRPr="005B425F">
        <w:rPr>
          <w:bCs/>
          <w:sz w:val="28"/>
          <w:szCs w:val="28"/>
        </w:rPr>
        <w:t>тыс.руб</w:t>
      </w:r>
      <w:proofErr w:type="spellEnd"/>
      <w:r w:rsidRPr="005B425F">
        <w:rPr>
          <w:bCs/>
          <w:sz w:val="28"/>
          <w:szCs w:val="28"/>
        </w:rPr>
        <w:t>. по факту 2024 года с индексом потребительских цен Минэкономразвития России 105,8% на 2025 год.;</w:t>
      </w:r>
    </w:p>
    <w:p w14:paraId="25F58534" w14:textId="77777777" w:rsidR="005B425F" w:rsidRPr="005B425F" w:rsidRDefault="005B425F" w:rsidP="005B425F">
      <w:pPr>
        <w:ind w:firstLine="851"/>
        <w:jc w:val="both"/>
        <w:rPr>
          <w:bCs/>
          <w:sz w:val="28"/>
          <w:szCs w:val="28"/>
        </w:rPr>
      </w:pPr>
      <w:r w:rsidRPr="005B425F">
        <w:rPr>
          <w:bCs/>
          <w:sz w:val="28"/>
          <w:szCs w:val="28"/>
        </w:rPr>
        <w:t xml:space="preserve">- Управленческие расходы приняты в размере 40497,2 </w:t>
      </w:r>
      <w:proofErr w:type="spellStart"/>
      <w:r w:rsidRPr="005B425F">
        <w:rPr>
          <w:bCs/>
          <w:sz w:val="28"/>
          <w:szCs w:val="28"/>
        </w:rPr>
        <w:t>тыс.руб</w:t>
      </w:r>
      <w:proofErr w:type="spellEnd"/>
      <w:r w:rsidRPr="005B425F">
        <w:rPr>
          <w:bCs/>
          <w:sz w:val="28"/>
          <w:szCs w:val="28"/>
        </w:rPr>
        <w:t>. по предложению организаций на регулируемый период.</w:t>
      </w:r>
    </w:p>
    <w:p w14:paraId="5703F4C1" w14:textId="77777777" w:rsidR="005B425F" w:rsidRPr="005B425F" w:rsidRDefault="005B425F" w:rsidP="005B425F">
      <w:pPr>
        <w:ind w:firstLine="851"/>
        <w:jc w:val="both"/>
        <w:rPr>
          <w:rFonts w:eastAsia="Calibri"/>
          <w:sz w:val="28"/>
          <w:szCs w:val="28"/>
          <w:lang w:eastAsia="en-US"/>
        </w:rPr>
      </w:pPr>
      <w:r w:rsidRPr="005B425F">
        <w:rPr>
          <w:rFonts w:eastAsia="Calibri"/>
          <w:sz w:val="28"/>
          <w:szCs w:val="28"/>
          <w:lang w:eastAsia="en-US"/>
        </w:rPr>
        <w:t>10. Нормативная прибыль.</w:t>
      </w:r>
    </w:p>
    <w:p w14:paraId="4DD17A49" w14:textId="77777777" w:rsidR="005B425F" w:rsidRPr="005B425F" w:rsidRDefault="005B425F" w:rsidP="005B425F">
      <w:pPr>
        <w:ind w:firstLine="851"/>
        <w:contextualSpacing/>
        <w:jc w:val="both"/>
        <w:rPr>
          <w:rFonts w:eastAsia="Calibri"/>
          <w:sz w:val="28"/>
          <w:szCs w:val="28"/>
        </w:rPr>
      </w:pPr>
      <w:r w:rsidRPr="005B425F">
        <w:rPr>
          <w:rFonts w:eastAsia="Calibri"/>
          <w:sz w:val="28"/>
          <w:szCs w:val="28"/>
          <w:lang w:eastAsia="en-US"/>
        </w:rPr>
        <w:t>В соответствии с пунктом 4 Методических рекомендаций н</w:t>
      </w:r>
      <w:r w:rsidRPr="005B425F">
        <w:rPr>
          <w:sz w:val="28"/>
          <w:szCs w:val="28"/>
        </w:rPr>
        <w:t xml:space="preserve">ормативная прибыль на услуги по перевозке пассажиров и багажа всеми видами общественного транспорта </w:t>
      </w:r>
      <w:r w:rsidRPr="005B425F">
        <w:rPr>
          <w:rFonts w:eastAsia="Calibri"/>
          <w:sz w:val="28"/>
          <w:szCs w:val="28"/>
        </w:rPr>
        <w:t>включает в себя следующие основные группы расходов:</w:t>
      </w:r>
    </w:p>
    <w:p w14:paraId="784D2B1E" w14:textId="77777777" w:rsidR="005B425F" w:rsidRPr="005B425F" w:rsidRDefault="005B425F" w:rsidP="005B425F">
      <w:pPr>
        <w:shd w:val="clear" w:color="auto" w:fill="FFFFFF"/>
        <w:ind w:firstLine="851"/>
        <w:jc w:val="both"/>
        <w:rPr>
          <w:sz w:val="28"/>
          <w:szCs w:val="28"/>
        </w:rPr>
      </w:pPr>
      <w:r w:rsidRPr="005B425F">
        <w:rPr>
          <w:sz w:val="28"/>
          <w:szCs w:val="28"/>
        </w:rPr>
        <w:t>капитальные вложения (инвестиции);</w:t>
      </w:r>
    </w:p>
    <w:p w14:paraId="437C0D9E" w14:textId="77777777" w:rsidR="005B425F" w:rsidRPr="005B425F" w:rsidRDefault="005B425F" w:rsidP="005B425F">
      <w:pPr>
        <w:shd w:val="clear" w:color="auto" w:fill="FFFFFF"/>
        <w:ind w:firstLine="851"/>
        <w:jc w:val="both"/>
        <w:rPr>
          <w:spacing w:val="-4"/>
          <w:sz w:val="28"/>
          <w:szCs w:val="28"/>
          <w:lang w:eastAsia="en-US"/>
        </w:rPr>
      </w:pPr>
      <w:r w:rsidRPr="005B425F">
        <w:rPr>
          <w:spacing w:val="-4"/>
          <w:sz w:val="28"/>
          <w:szCs w:val="28"/>
          <w:lang w:eastAsia="en-US"/>
        </w:rPr>
        <w:t>экономически обоснованные расходы на выплаты социального характера,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092339A6" w14:textId="77777777" w:rsidR="005B425F" w:rsidRPr="005B425F" w:rsidRDefault="005B425F" w:rsidP="005B425F">
      <w:pPr>
        <w:shd w:val="clear" w:color="auto" w:fill="FFFFFF"/>
        <w:ind w:firstLine="851"/>
        <w:jc w:val="both"/>
        <w:rPr>
          <w:spacing w:val="-4"/>
          <w:sz w:val="28"/>
          <w:szCs w:val="28"/>
          <w:lang w:eastAsia="en-US"/>
        </w:rPr>
      </w:pPr>
      <w:r w:rsidRPr="005B425F">
        <w:rPr>
          <w:spacing w:val="-4"/>
          <w:sz w:val="28"/>
          <w:szCs w:val="28"/>
          <w:lang w:eastAsia="en-US"/>
        </w:rPr>
        <w:t>прочие расходы, предусмотренные действующим законодательством;</w:t>
      </w:r>
    </w:p>
    <w:p w14:paraId="27674137" w14:textId="77777777" w:rsidR="005B425F" w:rsidRPr="005B425F" w:rsidRDefault="005B425F" w:rsidP="005B425F">
      <w:pPr>
        <w:ind w:firstLine="851"/>
        <w:jc w:val="both"/>
        <w:rPr>
          <w:sz w:val="28"/>
          <w:szCs w:val="28"/>
        </w:rPr>
      </w:pPr>
      <w:r w:rsidRPr="005B425F">
        <w:rPr>
          <w:sz w:val="28"/>
          <w:szCs w:val="28"/>
        </w:rPr>
        <w:t>налоги, уплаченные из прибыли в соответствии с законодательством.</w:t>
      </w:r>
    </w:p>
    <w:p w14:paraId="3F3D9F64" w14:textId="77777777" w:rsidR="005B425F" w:rsidRPr="005B425F" w:rsidRDefault="005B425F" w:rsidP="005B425F">
      <w:pPr>
        <w:widowControl w:val="0"/>
        <w:autoSpaceDE w:val="0"/>
        <w:autoSpaceDN w:val="0"/>
        <w:adjustRightInd w:val="0"/>
        <w:ind w:firstLine="851"/>
        <w:jc w:val="both"/>
        <w:rPr>
          <w:sz w:val="28"/>
          <w:szCs w:val="28"/>
          <w:lang w:eastAsia="en-US"/>
        </w:rPr>
      </w:pPr>
      <w:r w:rsidRPr="005B425F">
        <w:rPr>
          <w:rFonts w:eastAsia="Calibri"/>
          <w:sz w:val="28"/>
          <w:szCs w:val="28"/>
          <w:lang w:eastAsia="en-US"/>
        </w:rPr>
        <w:t xml:space="preserve">Организациями в составе нормативной прибыли на регулируемый период были включены затраты на капитальные вложения (инвестиции), выплаты социального характера, прочие расходы и налоги. Для </w:t>
      </w:r>
      <w:r w:rsidRPr="005B425F">
        <w:rPr>
          <w:sz w:val="28"/>
          <w:szCs w:val="28"/>
          <w:lang w:eastAsia="en-US"/>
        </w:rPr>
        <w:t>расчета нормативной прибыли организациями заполнена таблица в соответствии с приложением 14 к Методическим рекомендациям.</w:t>
      </w:r>
    </w:p>
    <w:p w14:paraId="3A1892F3" w14:textId="77777777" w:rsidR="005B425F" w:rsidRPr="005B425F" w:rsidRDefault="005B425F" w:rsidP="005B425F">
      <w:pPr>
        <w:ind w:firstLine="851"/>
        <w:jc w:val="both"/>
        <w:rPr>
          <w:rFonts w:eastAsia="Calibri"/>
          <w:sz w:val="28"/>
          <w:szCs w:val="28"/>
          <w:lang w:eastAsia="en-US"/>
        </w:rPr>
      </w:pPr>
      <w:r w:rsidRPr="005B425F">
        <w:rPr>
          <w:rFonts w:eastAsia="Calibri"/>
          <w:sz w:val="28"/>
          <w:szCs w:val="28"/>
          <w:lang w:eastAsia="en-US"/>
        </w:rPr>
        <w:t xml:space="preserve">Нормативная прибыль принята регулирующим органом в размере </w:t>
      </w:r>
      <w:r w:rsidRPr="005B425F">
        <w:rPr>
          <w:rFonts w:eastAsia="Calibri"/>
          <w:b/>
          <w:sz w:val="28"/>
          <w:szCs w:val="28"/>
          <w:lang w:eastAsia="en-US"/>
        </w:rPr>
        <w:t xml:space="preserve">306692,0 </w:t>
      </w:r>
      <w:proofErr w:type="spellStart"/>
      <w:r w:rsidRPr="005B425F">
        <w:rPr>
          <w:rFonts w:eastAsia="Calibri"/>
          <w:sz w:val="28"/>
          <w:szCs w:val="28"/>
          <w:lang w:eastAsia="en-US"/>
        </w:rPr>
        <w:t>тыс.руб</w:t>
      </w:r>
      <w:proofErr w:type="spellEnd"/>
      <w:r w:rsidRPr="005B425F">
        <w:rPr>
          <w:rFonts w:eastAsia="Calibri"/>
          <w:sz w:val="28"/>
          <w:szCs w:val="28"/>
          <w:lang w:eastAsia="en-US"/>
        </w:rPr>
        <w:t xml:space="preserve">. по предложению организаций на регулируемый период, за исключением расходов на штрафы, пени, возмещение ущерба, выбытие основных средств, а также прочих расходов, на которые не представлены расшифровки расходов. </w:t>
      </w:r>
    </w:p>
    <w:p w14:paraId="5BCA4307" w14:textId="77777777" w:rsidR="005B425F" w:rsidRPr="005B425F" w:rsidRDefault="005B425F" w:rsidP="005B425F">
      <w:pPr>
        <w:ind w:firstLine="851"/>
        <w:jc w:val="both"/>
        <w:rPr>
          <w:rFonts w:eastAsia="Calibri"/>
          <w:sz w:val="28"/>
          <w:szCs w:val="28"/>
          <w:lang w:eastAsia="en-US"/>
        </w:rPr>
      </w:pPr>
      <w:r w:rsidRPr="005B425F">
        <w:rPr>
          <w:rFonts w:eastAsia="Calibri"/>
          <w:sz w:val="28"/>
          <w:szCs w:val="28"/>
          <w:lang w:eastAsia="en-US"/>
        </w:rPr>
        <w:t xml:space="preserve">Для МТТП НГО приняты капитальные вложения в размере 109593,3 тыс. руб. (капитальный ремонт трамвайных путей по ул. М. Тореза), капитальные вложения на общую сумму 45309,9 тыс. руб. не принимаются, так как расходы </w:t>
      </w:r>
      <w:proofErr w:type="spellStart"/>
      <w:r w:rsidRPr="005B425F">
        <w:rPr>
          <w:rFonts w:eastAsia="Calibri"/>
          <w:sz w:val="28"/>
          <w:szCs w:val="28"/>
          <w:lang w:eastAsia="en-US"/>
        </w:rPr>
        <w:lastRenderedPageBreak/>
        <w:t>необоснованы</w:t>
      </w:r>
      <w:proofErr w:type="spellEnd"/>
      <w:r w:rsidRPr="005B425F">
        <w:rPr>
          <w:rFonts w:eastAsia="Calibri"/>
          <w:sz w:val="28"/>
          <w:szCs w:val="28"/>
          <w:lang w:eastAsia="en-US"/>
        </w:rPr>
        <w:t>. Исключены расходы на капитальные вложения прошлого периода, в связи с невыполнением плана: по Прокопьевскому филиалу ГПК «Пассажиравтотранс» в размере 12404,5 тыс. руб., по МТТП НГО в размере 31917,3 тыс. руб.</w:t>
      </w:r>
    </w:p>
    <w:p w14:paraId="797A39B5" w14:textId="77777777" w:rsidR="005B425F" w:rsidRPr="005B425F" w:rsidRDefault="005B425F" w:rsidP="005B425F">
      <w:pPr>
        <w:ind w:firstLine="851"/>
        <w:jc w:val="both"/>
        <w:rPr>
          <w:rFonts w:eastAsia="Calibri"/>
          <w:sz w:val="28"/>
          <w:szCs w:val="28"/>
          <w:lang w:eastAsia="en-US"/>
        </w:rPr>
      </w:pPr>
      <w:r w:rsidRPr="005B425F">
        <w:rPr>
          <w:rFonts w:eastAsia="Calibri"/>
          <w:sz w:val="28"/>
          <w:szCs w:val="28"/>
          <w:lang w:eastAsia="en-US"/>
        </w:rPr>
        <w:t xml:space="preserve">Итого по расчету РЭК Кузбасса необходимая валовая выручка на перевозку пассажиров и багажа на муниципальных маршрутах регулярных перевозок в городском сообщении составила </w:t>
      </w:r>
      <w:r w:rsidRPr="005B425F">
        <w:rPr>
          <w:rFonts w:eastAsia="Calibri"/>
          <w:b/>
          <w:sz w:val="28"/>
          <w:szCs w:val="28"/>
          <w:lang w:eastAsia="en-US"/>
        </w:rPr>
        <w:t xml:space="preserve">5350151,5 </w:t>
      </w:r>
      <w:proofErr w:type="spellStart"/>
      <w:r w:rsidRPr="005B425F">
        <w:rPr>
          <w:rFonts w:eastAsia="Calibri"/>
          <w:sz w:val="28"/>
          <w:szCs w:val="28"/>
          <w:lang w:eastAsia="en-US"/>
        </w:rPr>
        <w:t>тыс.руб</w:t>
      </w:r>
      <w:proofErr w:type="spellEnd"/>
      <w:r w:rsidRPr="005B425F">
        <w:rPr>
          <w:rFonts w:eastAsia="Calibri"/>
          <w:sz w:val="28"/>
          <w:szCs w:val="28"/>
          <w:lang w:eastAsia="en-US"/>
        </w:rPr>
        <w:t>.</w:t>
      </w:r>
    </w:p>
    <w:p w14:paraId="6104D09C" w14:textId="77777777" w:rsidR="005B425F" w:rsidRPr="005B425F" w:rsidRDefault="005B425F" w:rsidP="005B425F">
      <w:pPr>
        <w:tabs>
          <w:tab w:val="left" w:pos="709"/>
          <w:tab w:val="left" w:pos="1134"/>
        </w:tabs>
        <w:spacing w:after="200"/>
        <w:ind w:firstLine="851"/>
        <w:jc w:val="both"/>
        <w:rPr>
          <w:rFonts w:eastAsia="Calibri"/>
          <w:bCs/>
          <w:sz w:val="28"/>
          <w:szCs w:val="28"/>
          <w:lang w:eastAsia="en-US"/>
        </w:rPr>
      </w:pPr>
      <w:bookmarkStart w:id="11" w:name="_Hlk40344111"/>
      <w:r w:rsidRPr="005B425F">
        <w:rPr>
          <w:rFonts w:eastAsia="Calibri"/>
          <w:bCs/>
          <w:sz w:val="28"/>
          <w:szCs w:val="28"/>
          <w:lang w:eastAsia="en-US"/>
        </w:rPr>
        <w:t xml:space="preserve">Экономически обоснованная стоимость перевозки пассажиров в целом по автотранспортным предприятиям </w:t>
      </w:r>
      <w:bookmarkStart w:id="12" w:name="_Hlk40344167"/>
      <w:bookmarkEnd w:id="11"/>
      <w:r w:rsidRPr="005B425F">
        <w:rPr>
          <w:rFonts w:eastAsia="Calibri"/>
          <w:bCs/>
          <w:sz w:val="28"/>
          <w:szCs w:val="28"/>
          <w:lang w:eastAsia="en-US"/>
        </w:rPr>
        <w:t>при условии сохранения льгот по оплате проезда для льготных категорий граждан, имеющих право бесплатного проезда, и пониженной стоимости проезда пенсионеров (т.е. при расчете основного тарифа объемные показатели по данным категориям пассажиров исключались) экономически обоснованная стоимость перевозки пассажиров составит:</w:t>
      </w:r>
    </w:p>
    <w:tbl>
      <w:tblPr>
        <w:tblW w:w="9918" w:type="dxa"/>
        <w:tblLook w:val="04A0" w:firstRow="1" w:lastRow="0" w:firstColumn="1" w:lastColumn="0" w:noHBand="0" w:noVBand="1"/>
      </w:tblPr>
      <w:tblGrid>
        <w:gridCol w:w="4390"/>
        <w:gridCol w:w="5528"/>
      </w:tblGrid>
      <w:tr w:rsidR="005B425F" w:rsidRPr="005B425F" w14:paraId="32900A84" w14:textId="77777777" w:rsidTr="00D63870">
        <w:trPr>
          <w:trHeight w:val="699"/>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C3D441" w14:textId="77777777" w:rsidR="005B425F" w:rsidRPr="005B425F" w:rsidRDefault="005B425F" w:rsidP="005B425F">
            <w:pPr>
              <w:rPr>
                <w:rFonts w:ascii="Calibri" w:hAnsi="Calibri" w:cs="Calibri"/>
                <w:color w:val="000000"/>
                <w:sz w:val="22"/>
                <w:szCs w:val="22"/>
              </w:rPr>
            </w:pPr>
            <w:r w:rsidRPr="005B425F">
              <w:rPr>
                <w:rFonts w:ascii="Calibri" w:hAnsi="Calibri" w:cs="Calibri"/>
                <w:color w:val="000000"/>
                <w:sz w:val="22"/>
                <w:szCs w:val="22"/>
              </w:rPr>
              <w:t> </w:t>
            </w:r>
          </w:p>
        </w:tc>
        <w:tc>
          <w:tcPr>
            <w:tcW w:w="5528" w:type="dxa"/>
            <w:tcBorders>
              <w:top w:val="single" w:sz="4" w:space="0" w:color="auto"/>
              <w:left w:val="nil"/>
              <w:bottom w:val="single" w:sz="4" w:space="0" w:color="auto"/>
              <w:right w:val="single" w:sz="4" w:space="0" w:color="auto"/>
            </w:tcBorders>
            <w:shd w:val="clear" w:color="000000" w:fill="FFFFFF"/>
            <w:vAlign w:val="center"/>
            <w:hideMark/>
          </w:tcPr>
          <w:p w14:paraId="43B28473" w14:textId="77777777" w:rsidR="005B425F" w:rsidRPr="005B425F" w:rsidRDefault="005B425F" w:rsidP="005B425F">
            <w:pPr>
              <w:jc w:val="center"/>
              <w:rPr>
                <w:color w:val="000000"/>
              </w:rPr>
            </w:pPr>
            <w:r w:rsidRPr="005B425F">
              <w:rPr>
                <w:color w:val="000000"/>
              </w:rPr>
              <w:t>Автобусы с обычным режимом движения, наземный электрический транспорт:</w:t>
            </w:r>
          </w:p>
        </w:tc>
      </w:tr>
      <w:tr w:rsidR="005B425F" w:rsidRPr="005B425F" w14:paraId="574E9E1E" w14:textId="77777777" w:rsidTr="00D63870">
        <w:trPr>
          <w:trHeight w:val="692"/>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5AF04284" w14:textId="77777777" w:rsidR="005B425F" w:rsidRPr="005B425F" w:rsidRDefault="005B425F" w:rsidP="005B425F">
            <w:pPr>
              <w:rPr>
                <w:color w:val="000000"/>
              </w:rPr>
            </w:pPr>
            <w:r w:rsidRPr="005B425F">
              <w:rPr>
                <w:color w:val="000000"/>
              </w:rPr>
              <w:t>Экономически обоснованная стоимость проезда</w:t>
            </w:r>
          </w:p>
        </w:tc>
        <w:tc>
          <w:tcPr>
            <w:tcW w:w="5528" w:type="dxa"/>
            <w:tcBorders>
              <w:top w:val="nil"/>
              <w:left w:val="nil"/>
              <w:bottom w:val="single" w:sz="4" w:space="0" w:color="auto"/>
              <w:right w:val="single" w:sz="4" w:space="0" w:color="auto"/>
            </w:tcBorders>
            <w:shd w:val="clear" w:color="auto" w:fill="auto"/>
            <w:vAlign w:val="center"/>
            <w:hideMark/>
          </w:tcPr>
          <w:p w14:paraId="4E34B69E" w14:textId="77777777" w:rsidR="005B425F" w:rsidRPr="005B425F" w:rsidRDefault="005B425F" w:rsidP="005B425F">
            <w:pPr>
              <w:jc w:val="center"/>
              <w:rPr>
                <w:b/>
                <w:bCs/>
                <w:color w:val="000000"/>
              </w:rPr>
            </w:pPr>
            <w:r w:rsidRPr="005B425F">
              <w:rPr>
                <w:b/>
                <w:bCs/>
                <w:color w:val="000000"/>
              </w:rPr>
              <w:t>67,23</w:t>
            </w:r>
          </w:p>
        </w:tc>
      </w:tr>
      <w:bookmarkEnd w:id="12"/>
    </w:tbl>
    <w:p w14:paraId="7E14D31D" w14:textId="77777777" w:rsidR="005B425F" w:rsidRPr="005B425F" w:rsidRDefault="005B425F" w:rsidP="005B425F">
      <w:pPr>
        <w:ind w:firstLine="851"/>
        <w:jc w:val="both"/>
        <w:rPr>
          <w:bCs/>
          <w:sz w:val="28"/>
          <w:szCs w:val="28"/>
          <w:lang w:eastAsia="x-none"/>
        </w:rPr>
      </w:pPr>
    </w:p>
    <w:p w14:paraId="7FF40727" w14:textId="77777777" w:rsidR="005B425F" w:rsidRPr="005B425F" w:rsidRDefault="005B425F" w:rsidP="005B425F">
      <w:pPr>
        <w:ind w:firstLine="851"/>
        <w:jc w:val="both"/>
        <w:rPr>
          <w:bCs/>
          <w:sz w:val="28"/>
          <w:szCs w:val="28"/>
          <w:lang w:eastAsia="x-none"/>
        </w:rPr>
      </w:pPr>
      <w:bookmarkStart w:id="13" w:name="_Hlk60133882"/>
      <w:r w:rsidRPr="005B425F">
        <w:rPr>
          <w:bCs/>
          <w:sz w:val="28"/>
          <w:szCs w:val="28"/>
          <w:lang w:eastAsia="x-none"/>
        </w:rPr>
        <w:t>Тарифы для населения с учетом дифференциации по видам перевозок и способу оплаты предлагается установить на уровне ниже экономически обоснованной стоимости в размере:</w:t>
      </w:r>
    </w:p>
    <w:bookmarkEnd w:id="13"/>
    <w:p w14:paraId="4FC35AAE" w14:textId="77777777" w:rsidR="005B425F" w:rsidRPr="005B425F" w:rsidRDefault="005B425F" w:rsidP="005B425F">
      <w:pPr>
        <w:ind w:firstLine="851"/>
        <w:jc w:val="both"/>
        <w:rPr>
          <w:bCs/>
          <w:sz w:val="28"/>
          <w:szCs w:val="28"/>
          <w:lang w:eastAsia="x-none"/>
        </w:rPr>
      </w:pPr>
      <w:r w:rsidRPr="005B425F">
        <w:rPr>
          <w:bCs/>
          <w:sz w:val="28"/>
          <w:szCs w:val="28"/>
          <w:lang w:eastAsia="x-none"/>
        </w:rPr>
        <w:t>1. Предельные регулируемые тарифы на регулярные перевозки пассажиров и багажа всеми хозяйствующими субъектами, независимо от организационно-правовой формы и ведомственной принадлежности, транспортными средствами категорий М2, М3 на территории Кемеровской области - Кузбасса:</w:t>
      </w:r>
    </w:p>
    <w:p w14:paraId="147A9443" w14:textId="77777777" w:rsidR="005B425F" w:rsidRPr="005B425F" w:rsidRDefault="005B425F" w:rsidP="005B425F">
      <w:pPr>
        <w:ind w:firstLine="851"/>
        <w:jc w:val="both"/>
        <w:rPr>
          <w:bCs/>
          <w:sz w:val="28"/>
          <w:szCs w:val="28"/>
          <w:lang w:eastAsia="x-none"/>
        </w:rPr>
      </w:pPr>
      <w:bookmarkStart w:id="14" w:name="_Hlk53665940"/>
      <w:bookmarkStart w:id="15" w:name="_Hlk53665818"/>
      <w:r w:rsidRPr="005B425F">
        <w:rPr>
          <w:bCs/>
          <w:sz w:val="28"/>
          <w:szCs w:val="28"/>
          <w:lang w:eastAsia="x-none"/>
        </w:rPr>
        <w:t xml:space="preserve">1.1. По муниципальным маршрутам регулярных перевозок городского сообщения: </w:t>
      </w:r>
    </w:p>
    <w:p w14:paraId="3D969A05" w14:textId="77777777" w:rsidR="005B425F" w:rsidRPr="005B425F" w:rsidRDefault="005B425F" w:rsidP="005B425F">
      <w:pPr>
        <w:ind w:firstLine="851"/>
        <w:jc w:val="both"/>
        <w:rPr>
          <w:bCs/>
          <w:sz w:val="28"/>
          <w:szCs w:val="28"/>
          <w:lang w:eastAsia="x-none"/>
        </w:rPr>
      </w:pPr>
      <w:r w:rsidRPr="005B425F">
        <w:rPr>
          <w:bCs/>
          <w:sz w:val="28"/>
          <w:szCs w:val="28"/>
          <w:lang w:eastAsia="x-none"/>
        </w:rPr>
        <w:t>1.1.1. В автобусах с обычным режимом движения, наземном электрическом транспорте, автобусах экспрессного и скорого режимов движения:</w:t>
      </w:r>
    </w:p>
    <w:p w14:paraId="559F76D3" w14:textId="77777777" w:rsidR="005B425F" w:rsidRPr="005B425F" w:rsidRDefault="005B425F" w:rsidP="005B425F">
      <w:pPr>
        <w:ind w:firstLine="851"/>
        <w:jc w:val="both"/>
        <w:rPr>
          <w:bCs/>
          <w:sz w:val="28"/>
          <w:szCs w:val="28"/>
          <w:lang w:eastAsia="x-none"/>
        </w:rPr>
      </w:pPr>
      <w:r w:rsidRPr="005B425F">
        <w:rPr>
          <w:bCs/>
          <w:sz w:val="28"/>
          <w:szCs w:val="28"/>
          <w:lang w:eastAsia="x-none"/>
        </w:rPr>
        <w:t>1.1.1.1. Для учащихся общеобразовательных организаций (дневной формы обучения с 1 по 11 класс включительно), студентов профессиональных образовательных организаций очной формы обучения, студентов, обучающихся по очной форме обучения по имеющим государственную аккредитацию образовательным программам высшего образования и/или профессионального образования в образовательных организациях высшего образования:</w:t>
      </w:r>
    </w:p>
    <w:p w14:paraId="619E61A7" w14:textId="77777777" w:rsidR="005B425F" w:rsidRPr="005B425F" w:rsidRDefault="005B425F" w:rsidP="005B425F">
      <w:pPr>
        <w:ind w:firstLine="851"/>
        <w:jc w:val="both"/>
        <w:rPr>
          <w:bCs/>
          <w:sz w:val="28"/>
          <w:szCs w:val="28"/>
          <w:lang w:eastAsia="x-none"/>
        </w:rPr>
      </w:pPr>
      <w:r w:rsidRPr="005B425F">
        <w:rPr>
          <w:bCs/>
          <w:sz w:val="28"/>
          <w:szCs w:val="28"/>
          <w:lang w:eastAsia="x-none"/>
        </w:rPr>
        <w:t>1.1.1.1.1. В размере 23 рубля за одну поездку при оплате проезда транспортной картой.</w:t>
      </w:r>
    </w:p>
    <w:p w14:paraId="14153E2E" w14:textId="77777777" w:rsidR="005B425F" w:rsidRPr="005B425F" w:rsidRDefault="005B425F" w:rsidP="005B425F">
      <w:pPr>
        <w:ind w:firstLine="851"/>
        <w:jc w:val="both"/>
        <w:rPr>
          <w:bCs/>
          <w:sz w:val="28"/>
          <w:szCs w:val="28"/>
          <w:lang w:eastAsia="x-none"/>
        </w:rPr>
      </w:pPr>
      <w:r w:rsidRPr="005B425F">
        <w:rPr>
          <w:bCs/>
          <w:sz w:val="28"/>
          <w:szCs w:val="28"/>
          <w:lang w:eastAsia="x-none"/>
        </w:rPr>
        <w:t>1.1.1.1.2.  В размере 27 рублей за одну поездку при наличном способе оплаты.</w:t>
      </w:r>
    </w:p>
    <w:p w14:paraId="0DFF1D84" w14:textId="77777777" w:rsidR="005B425F" w:rsidRPr="005B425F" w:rsidRDefault="005B425F" w:rsidP="005B425F">
      <w:pPr>
        <w:ind w:firstLine="851"/>
        <w:jc w:val="both"/>
        <w:rPr>
          <w:bCs/>
          <w:sz w:val="28"/>
          <w:szCs w:val="28"/>
          <w:lang w:eastAsia="x-none"/>
        </w:rPr>
      </w:pPr>
      <w:r w:rsidRPr="005B425F">
        <w:rPr>
          <w:bCs/>
          <w:sz w:val="28"/>
          <w:szCs w:val="28"/>
          <w:lang w:eastAsia="x-none"/>
        </w:rPr>
        <w:t xml:space="preserve">1.1.1.2. Для пассажиров пенсионного возраста, пассажиров, достигших возраста 60 и 55 лет (соответственно мужчины и женщины), пассажиров, имеющих право на досрочное назначение страховой пенсии по старости в соответствии с Федеральным законом «О страховых пенсиях» в редакции, действовавшей по состоянию на 31.12.2018, пассажиров, имеющих право на назначение пенсии в </w:t>
      </w:r>
      <w:r w:rsidRPr="005B425F">
        <w:rPr>
          <w:bCs/>
          <w:sz w:val="28"/>
          <w:szCs w:val="28"/>
          <w:lang w:eastAsia="x-none"/>
        </w:rPr>
        <w:lastRenderedPageBreak/>
        <w:t xml:space="preserve">соответствии с Федеральным законом «О государственном пенсионном обеспечении» в редакции, действовавшей по состоянию на 31.12.2018:                  </w:t>
      </w:r>
    </w:p>
    <w:p w14:paraId="0F1C0A47" w14:textId="77777777" w:rsidR="005B425F" w:rsidRPr="005B425F" w:rsidRDefault="005B425F" w:rsidP="005B425F">
      <w:pPr>
        <w:ind w:firstLine="851"/>
        <w:jc w:val="both"/>
        <w:rPr>
          <w:bCs/>
          <w:sz w:val="28"/>
          <w:szCs w:val="28"/>
          <w:lang w:eastAsia="x-none"/>
        </w:rPr>
      </w:pPr>
      <w:r w:rsidRPr="005B425F">
        <w:rPr>
          <w:bCs/>
          <w:sz w:val="28"/>
          <w:szCs w:val="28"/>
          <w:lang w:eastAsia="x-none"/>
        </w:rPr>
        <w:t>1.1.1.2.1. В размере 21 рубль за одну поездку при оплате проезда транспортной картой.</w:t>
      </w:r>
    </w:p>
    <w:p w14:paraId="41C2F78C" w14:textId="77777777" w:rsidR="005B425F" w:rsidRPr="005B425F" w:rsidRDefault="005B425F" w:rsidP="005B425F">
      <w:pPr>
        <w:ind w:firstLine="851"/>
        <w:jc w:val="both"/>
        <w:rPr>
          <w:bCs/>
          <w:sz w:val="28"/>
          <w:szCs w:val="28"/>
          <w:lang w:eastAsia="x-none"/>
        </w:rPr>
      </w:pPr>
      <w:r w:rsidRPr="005B425F">
        <w:rPr>
          <w:bCs/>
          <w:sz w:val="28"/>
          <w:szCs w:val="28"/>
          <w:lang w:eastAsia="x-none"/>
        </w:rPr>
        <w:t>1.1.1.2.2. В размере 24 рубля за одну поездку при наличном способе оплаты.</w:t>
      </w:r>
    </w:p>
    <w:p w14:paraId="6F9F80B6" w14:textId="77777777" w:rsidR="005B425F" w:rsidRPr="005B425F" w:rsidRDefault="005B425F" w:rsidP="005B425F">
      <w:pPr>
        <w:ind w:firstLine="851"/>
        <w:jc w:val="both"/>
        <w:rPr>
          <w:bCs/>
          <w:sz w:val="28"/>
          <w:szCs w:val="28"/>
          <w:lang w:eastAsia="x-none"/>
        </w:rPr>
      </w:pPr>
      <w:r w:rsidRPr="005B425F">
        <w:rPr>
          <w:bCs/>
          <w:sz w:val="28"/>
          <w:szCs w:val="28"/>
          <w:lang w:eastAsia="x-none"/>
        </w:rPr>
        <w:t>1.1.1.3. Для прочих пассажиров:</w:t>
      </w:r>
    </w:p>
    <w:p w14:paraId="5519B190" w14:textId="77777777" w:rsidR="005B425F" w:rsidRPr="005B425F" w:rsidRDefault="005B425F" w:rsidP="005B425F">
      <w:pPr>
        <w:ind w:firstLine="851"/>
        <w:jc w:val="both"/>
        <w:rPr>
          <w:bCs/>
          <w:sz w:val="28"/>
          <w:szCs w:val="28"/>
          <w:lang w:eastAsia="x-none"/>
        </w:rPr>
      </w:pPr>
      <w:r w:rsidRPr="005B425F">
        <w:rPr>
          <w:bCs/>
          <w:sz w:val="28"/>
          <w:szCs w:val="28"/>
          <w:lang w:eastAsia="x-none"/>
        </w:rPr>
        <w:t>1.1.1.3.1.  В размере 40 рублей за одну поездку при безналичном способе оплаты.</w:t>
      </w:r>
    </w:p>
    <w:p w14:paraId="55BDCD6F" w14:textId="77777777" w:rsidR="005B425F" w:rsidRPr="005B425F" w:rsidRDefault="005B425F" w:rsidP="005B425F">
      <w:pPr>
        <w:ind w:firstLine="851"/>
        <w:jc w:val="both"/>
        <w:rPr>
          <w:bCs/>
          <w:sz w:val="28"/>
          <w:szCs w:val="28"/>
          <w:lang w:eastAsia="x-none"/>
        </w:rPr>
      </w:pPr>
      <w:r w:rsidRPr="005B425F">
        <w:rPr>
          <w:bCs/>
          <w:sz w:val="28"/>
          <w:szCs w:val="28"/>
          <w:lang w:eastAsia="x-none"/>
        </w:rPr>
        <w:t>1.1.1.3.2. В размере 45 рублей за одну поездку при наличном способе оплаты.</w:t>
      </w:r>
    </w:p>
    <w:bookmarkEnd w:id="14"/>
    <w:bookmarkEnd w:id="15"/>
    <w:p w14:paraId="6D7EF948" w14:textId="77777777" w:rsidR="005B425F" w:rsidRPr="005B425F" w:rsidRDefault="005B425F" w:rsidP="005B425F">
      <w:pPr>
        <w:ind w:firstLine="851"/>
        <w:jc w:val="both"/>
        <w:rPr>
          <w:bCs/>
          <w:sz w:val="28"/>
          <w:szCs w:val="28"/>
          <w:lang w:eastAsia="en-US"/>
        </w:rPr>
      </w:pPr>
      <w:r w:rsidRPr="005B425F">
        <w:rPr>
          <w:bCs/>
          <w:sz w:val="28"/>
          <w:szCs w:val="28"/>
          <w:lang w:eastAsia="en-US"/>
        </w:rPr>
        <w:t>2.1. Месячный проездной билет для осуществления взаиморасчетов с органами или организациями, уполномоченными на предоставление льгот, при оплате проезда по муниципальным маршрутам регулярных перевозок городского сообщения в автобусах, наземном электрическом транспорте:</w:t>
      </w:r>
    </w:p>
    <w:p w14:paraId="3B2E36D1" w14:textId="77777777" w:rsidR="005B425F" w:rsidRPr="005B425F" w:rsidRDefault="005B425F" w:rsidP="005B425F">
      <w:pPr>
        <w:ind w:firstLine="851"/>
        <w:jc w:val="both"/>
        <w:rPr>
          <w:bCs/>
          <w:sz w:val="28"/>
          <w:szCs w:val="28"/>
          <w:lang w:eastAsia="en-US"/>
        </w:rPr>
      </w:pPr>
      <w:r w:rsidRPr="005B425F">
        <w:rPr>
          <w:bCs/>
          <w:sz w:val="28"/>
          <w:szCs w:val="28"/>
          <w:lang w:eastAsia="en-US"/>
        </w:rPr>
        <w:t>2.1.1. Для учащихся общеобразовательных организаций, имеющих право на получение льгот - в размере 430 рублей.</w:t>
      </w:r>
    </w:p>
    <w:p w14:paraId="76F9CCE9" w14:textId="77777777" w:rsidR="005B425F" w:rsidRPr="005B425F" w:rsidRDefault="005B425F" w:rsidP="005B425F">
      <w:pPr>
        <w:ind w:firstLine="851"/>
        <w:jc w:val="both"/>
        <w:rPr>
          <w:bCs/>
          <w:sz w:val="28"/>
          <w:szCs w:val="28"/>
          <w:lang w:eastAsia="en-US"/>
        </w:rPr>
      </w:pPr>
      <w:r w:rsidRPr="005B425F">
        <w:rPr>
          <w:bCs/>
          <w:sz w:val="28"/>
          <w:szCs w:val="28"/>
          <w:lang w:eastAsia="en-US"/>
        </w:rPr>
        <w:t>2.1.2. Для студентов профессиональных образовательных организаций и образовательных организаций высшего образования очной формы обучения, имеющих право на получение льгот - в размере 640 рублей.</w:t>
      </w:r>
    </w:p>
    <w:p w14:paraId="6836F071" w14:textId="77777777" w:rsidR="005B425F" w:rsidRPr="005B425F" w:rsidRDefault="005B425F" w:rsidP="005B425F">
      <w:pPr>
        <w:ind w:firstLine="851"/>
        <w:jc w:val="both"/>
        <w:rPr>
          <w:bCs/>
          <w:sz w:val="28"/>
          <w:szCs w:val="28"/>
          <w:lang w:eastAsia="en-US"/>
        </w:rPr>
      </w:pPr>
      <w:r w:rsidRPr="005B425F">
        <w:rPr>
          <w:bCs/>
          <w:sz w:val="28"/>
          <w:szCs w:val="28"/>
          <w:lang w:eastAsia="en-US"/>
        </w:rPr>
        <w:t>2.2. Месячный проездной билет на предъявителя по муниципальным маршрутам регулярных перевозок городского сообщения в автобусах, наземном электрическом транспорте:</w:t>
      </w:r>
    </w:p>
    <w:p w14:paraId="1EB30B2D" w14:textId="77777777" w:rsidR="005B425F" w:rsidRPr="005B425F" w:rsidRDefault="005B425F" w:rsidP="005B425F">
      <w:pPr>
        <w:ind w:firstLine="851"/>
        <w:jc w:val="both"/>
        <w:rPr>
          <w:bCs/>
          <w:sz w:val="28"/>
          <w:szCs w:val="28"/>
          <w:lang w:eastAsia="en-US"/>
        </w:rPr>
      </w:pPr>
      <w:r w:rsidRPr="005B425F">
        <w:rPr>
          <w:bCs/>
          <w:sz w:val="28"/>
          <w:szCs w:val="28"/>
          <w:lang w:eastAsia="en-US"/>
        </w:rPr>
        <w:t>2.2.1. Для пассажиров, указанных в пункте 1.1.1.1, в размере 1000 рублей.</w:t>
      </w:r>
    </w:p>
    <w:p w14:paraId="55C074F2" w14:textId="77777777" w:rsidR="005B425F" w:rsidRPr="005B425F" w:rsidRDefault="005B425F" w:rsidP="005B425F">
      <w:pPr>
        <w:ind w:firstLine="851"/>
        <w:jc w:val="both"/>
        <w:rPr>
          <w:bCs/>
          <w:sz w:val="28"/>
          <w:szCs w:val="28"/>
          <w:lang w:eastAsia="en-US"/>
        </w:rPr>
      </w:pPr>
      <w:r w:rsidRPr="005B425F">
        <w:rPr>
          <w:bCs/>
          <w:sz w:val="28"/>
          <w:szCs w:val="28"/>
          <w:lang w:eastAsia="en-US"/>
        </w:rPr>
        <w:t xml:space="preserve">2.2.2. Для пассажиров, указанных в пункте 1.1.1.2, в размере 900 рублей. </w:t>
      </w:r>
    </w:p>
    <w:p w14:paraId="53533936" w14:textId="77777777" w:rsidR="005B425F" w:rsidRPr="005B425F" w:rsidRDefault="005B425F" w:rsidP="005B425F">
      <w:pPr>
        <w:ind w:firstLine="851"/>
        <w:jc w:val="both"/>
        <w:rPr>
          <w:bCs/>
          <w:sz w:val="28"/>
          <w:szCs w:val="28"/>
          <w:lang w:eastAsia="en-US"/>
        </w:rPr>
      </w:pPr>
      <w:r w:rsidRPr="005B425F">
        <w:rPr>
          <w:bCs/>
          <w:sz w:val="28"/>
          <w:szCs w:val="28"/>
          <w:lang w:eastAsia="en-US"/>
        </w:rPr>
        <w:t>2.2.3. Для прочих пассажиров в размере 1800 рублей.</w:t>
      </w:r>
    </w:p>
    <w:p w14:paraId="3AC6A987" w14:textId="77777777" w:rsidR="005B425F" w:rsidRPr="005B425F" w:rsidRDefault="005B425F" w:rsidP="005B425F">
      <w:pPr>
        <w:ind w:firstLine="851"/>
        <w:jc w:val="both"/>
        <w:rPr>
          <w:bCs/>
          <w:sz w:val="28"/>
          <w:szCs w:val="28"/>
          <w:lang w:eastAsia="en-US"/>
        </w:rPr>
      </w:pPr>
      <w:r w:rsidRPr="005B425F">
        <w:rPr>
          <w:bCs/>
          <w:sz w:val="28"/>
          <w:szCs w:val="28"/>
          <w:lang w:eastAsia="en-US"/>
        </w:rPr>
        <w:t>2.3. Недельный проездной билет на предъявителя по муниципальным маршрутам регулярных перевозок городского сообщения в автобусах, наземном электрическом транспорте:</w:t>
      </w:r>
    </w:p>
    <w:p w14:paraId="726282DF" w14:textId="77777777" w:rsidR="005B425F" w:rsidRPr="005B425F" w:rsidRDefault="005B425F" w:rsidP="005B425F">
      <w:pPr>
        <w:ind w:firstLine="851"/>
        <w:jc w:val="both"/>
        <w:rPr>
          <w:bCs/>
          <w:sz w:val="28"/>
          <w:szCs w:val="28"/>
          <w:lang w:eastAsia="en-US"/>
        </w:rPr>
      </w:pPr>
      <w:r w:rsidRPr="005B425F">
        <w:rPr>
          <w:bCs/>
          <w:sz w:val="28"/>
          <w:szCs w:val="28"/>
          <w:lang w:eastAsia="en-US"/>
        </w:rPr>
        <w:t>2.3.1. Для пассажиров, указанных в пункте 1.1.1.1, в размере 357 рубля.</w:t>
      </w:r>
    </w:p>
    <w:p w14:paraId="48439541" w14:textId="77777777" w:rsidR="005B425F" w:rsidRPr="005B425F" w:rsidRDefault="005B425F" w:rsidP="005B425F">
      <w:pPr>
        <w:ind w:firstLine="851"/>
        <w:jc w:val="both"/>
        <w:rPr>
          <w:bCs/>
          <w:sz w:val="28"/>
          <w:szCs w:val="28"/>
          <w:lang w:eastAsia="en-US"/>
        </w:rPr>
      </w:pPr>
      <w:r w:rsidRPr="005B425F">
        <w:rPr>
          <w:bCs/>
          <w:sz w:val="28"/>
          <w:szCs w:val="28"/>
          <w:lang w:eastAsia="en-US"/>
        </w:rPr>
        <w:t>2.3.2. Для пассажиров, указанных в пункте 1.1.1.2, в размере 325 рублей.</w:t>
      </w:r>
    </w:p>
    <w:p w14:paraId="63C1BC59" w14:textId="77777777" w:rsidR="005B425F" w:rsidRPr="005B425F" w:rsidRDefault="005B425F" w:rsidP="005B425F">
      <w:pPr>
        <w:ind w:firstLine="851"/>
        <w:jc w:val="both"/>
        <w:rPr>
          <w:bCs/>
          <w:sz w:val="28"/>
          <w:szCs w:val="28"/>
          <w:lang w:eastAsia="en-US"/>
        </w:rPr>
      </w:pPr>
      <w:r w:rsidRPr="005B425F">
        <w:rPr>
          <w:bCs/>
          <w:sz w:val="28"/>
          <w:szCs w:val="28"/>
          <w:lang w:eastAsia="en-US"/>
        </w:rPr>
        <w:t>2.3.3. Для прочих пассажиров в размере 650 рублей.</w:t>
      </w:r>
    </w:p>
    <w:p w14:paraId="1A638517" w14:textId="77777777" w:rsidR="005B425F" w:rsidRPr="005B425F" w:rsidRDefault="005B425F" w:rsidP="005B425F">
      <w:pPr>
        <w:ind w:firstLine="851"/>
        <w:jc w:val="both"/>
        <w:rPr>
          <w:bCs/>
          <w:sz w:val="28"/>
          <w:szCs w:val="28"/>
          <w:lang w:eastAsia="en-US"/>
        </w:rPr>
      </w:pPr>
      <w:r w:rsidRPr="005B425F">
        <w:rPr>
          <w:bCs/>
          <w:sz w:val="28"/>
          <w:szCs w:val="28"/>
          <w:lang w:eastAsia="en-US"/>
        </w:rPr>
        <w:t>2.3. Дневной проездной билет на предъявителя по муниципальным маршрутам регулярных перевозок городского сообщения в автобусах, наземном электрическом транспорте:</w:t>
      </w:r>
    </w:p>
    <w:p w14:paraId="76F58643" w14:textId="77777777" w:rsidR="005B425F" w:rsidRPr="005B425F" w:rsidRDefault="005B425F" w:rsidP="005B425F">
      <w:pPr>
        <w:ind w:firstLine="851"/>
        <w:jc w:val="both"/>
        <w:rPr>
          <w:bCs/>
          <w:sz w:val="28"/>
          <w:szCs w:val="28"/>
          <w:lang w:eastAsia="en-US"/>
        </w:rPr>
      </w:pPr>
      <w:r w:rsidRPr="005B425F">
        <w:rPr>
          <w:bCs/>
          <w:sz w:val="28"/>
          <w:szCs w:val="28"/>
          <w:lang w:eastAsia="en-US"/>
        </w:rPr>
        <w:t>2.3.1. Для пассажиров, указанных в пункте 1.1.1.1, в размере 119 рублей.</w:t>
      </w:r>
    </w:p>
    <w:p w14:paraId="442CC069" w14:textId="77777777" w:rsidR="005B425F" w:rsidRPr="005B425F" w:rsidRDefault="005B425F" w:rsidP="005B425F">
      <w:pPr>
        <w:ind w:firstLine="851"/>
        <w:jc w:val="both"/>
        <w:rPr>
          <w:bCs/>
          <w:sz w:val="28"/>
          <w:szCs w:val="28"/>
          <w:lang w:eastAsia="en-US"/>
        </w:rPr>
      </w:pPr>
      <w:r w:rsidRPr="005B425F">
        <w:rPr>
          <w:bCs/>
          <w:sz w:val="28"/>
          <w:szCs w:val="28"/>
          <w:lang w:eastAsia="en-US"/>
        </w:rPr>
        <w:t>2.3.2. Для пассажиров, указанных в пункте 1.1.1.2, в размере 108 рублей.</w:t>
      </w:r>
    </w:p>
    <w:p w14:paraId="03DE5098" w14:textId="77777777" w:rsidR="005B425F" w:rsidRPr="005B425F" w:rsidRDefault="005B425F" w:rsidP="005B425F">
      <w:pPr>
        <w:ind w:firstLine="851"/>
        <w:jc w:val="both"/>
        <w:rPr>
          <w:bCs/>
          <w:sz w:val="28"/>
          <w:szCs w:val="28"/>
          <w:lang w:eastAsia="en-US"/>
        </w:rPr>
      </w:pPr>
      <w:r w:rsidRPr="005B425F">
        <w:rPr>
          <w:bCs/>
          <w:sz w:val="28"/>
          <w:szCs w:val="28"/>
          <w:lang w:eastAsia="en-US"/>
        </w:rPr>
        <w:t>2.3.3. Для прочих пассажиров в размере 216 рублей.</w:t>
      </w:r>
    </w:p>
    <w:p w14:paraId="02C67F89" w14:textId="77777777" w:rsidR="005B425F" w:rsidRPr="005B425F" w:rsidRDefault="005B425F" w:rsidP="005B425F">
      <w:pPr>
        <w:ind w:firstLine="851"/>
        <w:jc w:val="both"/>
        <w:rPr>
          <w:rFonts w:eastAsia="Calibri"/>
          <w:bCs/>
          <w:sz w:val="28"/>
          <w:szCs w:val="28"/>
          <w:lang w:eastAsia="en-US"/>
        </w:rPr>
      </w:pPr>
      <w:r w:rsidRPr="005B425F">
        <w:rPr>
          <w:rFonts w:eastAsia="Calibri"/>
          <w:bCs/>
          <w:sz w:val="28"/>
          <w:szCs w:val="28"/>
          <w:lang w:eastAsia="en-US"/>
        </w:rPr>
        <w:t>Расчет тарифов на перевозку в городском сообщении прилагается (Приложение №1).</w:t>
      </w:r>
    </w:p>
    <w:p w14:paraId="1417539C" w14:textId="77777777" w:rsidR="005B425F" w:rsidRPr="005B425F" w:rsidRDefault="005B425F" w:rsidP="005B425F">
      <w:pPr>
        <w:ind w:firstLine="851"/>
        <w:jc w:val="both"/>
        <w:rPr>
          <w:rFonts w:eastAsia="Calibri"/>
          <w:bCs/>
          <w:sz w:val="28"/>
          <w:szCs w:val="28"/>
          <w:lang w:eastAsia="en-US"/>
        </w:rPr>
      </w:pPr>
    </w:p>
    <w:p w14:paraId="5DEF3AEC" w14:textId="77777777" w:rsidR="005B425F" w:rsidRPr="005B425F" w:rsidRDefault="005B425F" w:rsidP="005B425F">
      <w:pPr>
        <w:ind w:firstLine="851"/>
        <w:jc w:val="both"/>
        <w:rPr>
          <w:rFonts w:eastAsia="Calibri"/>
          <w:b/>
          <w:sz w:val="28"/>
          <w:szCs w:val="28"/>
          <w:u w:val="single"/>
          <w:lang w:eastAsia="en-US"/>
        </w:rPr>
      </w:pPr>
      <w:r w:rsidRPr="005B425F">
        <w:rPr>
          <w:rFonts w:eastAsia="Calibri"/>
          <w:b/>
          <w:sz w:val="28"/>
          <w:szCs w:val="28"/>
          <w:u w:val="single"/>
          <w:lang w:eastAsia="en-US"/>
        </w:rPr>
        <w:t>2. Пригородное сообщение.</w:t>
      </w:r>
    </w:p>
    <w:p w14:paraId="3DB469DE" w14:textId="77777777" w:rsidR="005B425F" w:rsidRPr="005B425F" w:rsidRDefault="005B425F" w:rsidP="005B425F">
      <w:pPr>
        <w:ind w:firstLine="851"/>
        <w:jc w:val="both"/>
        <w:rPr>
          <w:rFonts w:eastAsia="Calibri"/>
          <w:bCs/>
          <w:sz w:val="28"/>
          <w:szCs w:val="28"/>
          <w:lang w:eastAsia="en-US"/>
        </w:rPr>
      </w:pPr>
      <w:r w:rsidRPr="005B425F">
        <w:rPr>
          <w:rFonts w:eastAsia="Calibri"/>
          <w:bCs/>
          <w:sz w:val="28"/>
          <w:szCs w:val="28"/>
          <w:lang w:eastAsia="en-US"/>
        </w:rPr>
        <w:t>Расходы принимаются регулирующим органом на следующем уровне:</w:t>
      </w:r>
    </w:p>
    <w:p w14:paraId="4D4E4656" w14:textId="77777777" w:rsidR="005B425F" w:rsidRPr="005B425F" w:rsidRDefault="005B425F" w:rsidP="005B425F">
      <w:pPr>
        <w:ind w:firstLine="851"/>
        <w:jc w:val="both"/>
        <w:rPr>
          <w:rFonts w:eastAsia="Calibri"/>
          <w:bCs/>
          <w:sz w:val="28"/>
          <w:szCs w:val="28"/>
          <w:lang w:eastAsia="en-US"/>
        </w:rPr>
      </w:pPr>
      <w:r w:rsidRPr="005B425F">
        <w:rPr>
          <w:rFonts w:eastAsia="Calibri"/>
          <w:bCs/>
          <w:sz w:val="28"/>
          <w:szCs w:val="28"/>
          <w:lang w:eastAsia="en-US"/>
        </w:rPr>
        <w:t>1. Оплата труда основного производственного персонала.</w:t>
      </w:r>
    </w:p>
    <w:p w14:paraId="4EED1F2B" w14:textId="77777777" w:rsidR="005B425F" w:rsidRPr="005B425F" w:rsidRDefault="005B425F" w:rsidP="005B425F">
      <w:pPr>
        <w:ind w:firstLine="851"/>
        <w:jc w:val="both"/>
        <w:rPr>
          <w:rFonts w:eastAsia="Calibri"/>
          <w:sz w:val="28"/>
          <w:szCs w:val="28"/>
          <w:lang w:eastAsia="en-US"/>
        </w:rPr>
      </w:pPr>
      <w:r w:rsidRPr="005B425F">
        <w:rPr>
          <w:rFonts w:eastAsia="Calibri"/>
          <w:sz w:val="28"/>
          <w:szCs w:val="28"/>
          <w:lang w:eastAsia="en-US"/>
        </w:rPr>
        <w:t xml:space="preserve">Организации предлагают принять расходы на оплату труда основного производственного персонала в размере 547478,4 </w:t>
      </w:r>
      <w:proofErr w:type="spellStart"/>
      <w:r w:rsidRPr="005B425F">
        <w:rPr>
          <w:rFonts w:eastAsia="Calibri"/>
          <w:sz w:val="28"/>
          <w:szCs w:val="28"/>
          <w:lang w:eastAsia="en-US"/>
        </w:rPr>
        <w:t>тыс.руб</w:t>
      </w:r>
      <w:proofErr w:type="spellEnd"/>
      <w:r w:rsidRPr="005B425F">
        <w:rPr>
          <w:rFonts w:eastAsia="Calibri"/>
          <w:sz w:val="28"/>
          <w:szCs w:val="28"/>
          <w:lang w:eastAsia="en-US"/>
        </w:rPr>
        <w:t>.</w:t>
      </w:r>
    </w:p>
    <w:p w14:paraId="79D18ADC" w14:textId="77777777" w:rsidR="005B425F" w:rsidRPr="005B425F" w:rsidRDefault="005B425F" w:rsidP="005B425F">
      <w:pPr>
        <w:ind w:firstLine="851"/>
        <w:jc w:val="both"/>
        <w:rPr>
          <w:rFonts w:eastAsia="Calibri"/>
          <w:sz w:val="28"/>
          <w:szCs w:val="28"/>
          <w:lang w:eastAsia="en-US"/>
        </w:rPr>
      </w:pPr>
      <w:r w:rsidRPr="005B425F">
        <w:rPr>
          <w:rFonts w:eastAsia="Calibri"/>
          <w:sz w:val="28"/>
          <w:szCs w:val="28"/>
          <w:lang w:eastAsia="en-US"/>
        </w:rPr>
        <w:lastRenderedPageBreak/>
        <w:t>В обоснование затрат организациями предоставлены штатные расписания за отчетный период 2024 года и на период регулирования, формы 4-ФСС,  экономические  формы «Финансы», экономические формы «Анализ окупаемости маршрутов» за 2024 год, положения об оплате труда, оборотно-сальдовые ведомости по счетам 20,23 за отчетный период 2024 год.</w:t>
      </w:r>
    </w:p>
    <w:p w14:paraId="76C91CBE" w14:textId="77777777" w:rsidR="005B425F" w:rsidRPr="005B425F" w:rsidRDefault="005B425F" w:rsidP="005B425F">
      <w:pPr>
        <w:ind w:firstLine="851"/>
        <w:jc w:val="both"/>
        <w:rPr>
          <w:sz w:val="28"/>
          <w:szCs w:val="28"/>
        </w:rPr>
      </w:pPr>
      <w:r w:rsidRPr="005B425F">
        <w:rPr>
          <w:sz w:val="28"/>
          <w:szCs w:val="28"/>
        </w:rPr>
        <w:t xml:space="preserve">Расчет численности и фонда оплаты труда водителей и кондукторов на период регулирования был представлен организациями в соответствии с приложением 6 к Методическим рекомендациям. </w:t>
      </w:r>
    </w:p>
    <w:p w14:paraId="1C60AAEC" w14:textId="77777777" w:rsidR="005B425F" w:rsidRPr="005B425F" w:rsidRDefault="005B425F" w:rsidP="005B425F">
      <w:pPr>
        <w:ind w:firstLine="851"/>
        <w:jc w:val="both"/>
        <w:rPr>
          <w:rFonts w:eastAsia="Calibri"/>
          <w:bCs/>
          <w:sz w:val="28"/>
          <w:szCs w:val="22"/>
          <w:lang w:eastAsia="en-US"/>
        </w:rPr>
      </w:pPr>
      <w:r w:rsidRPr="005B425F">
        <w:rPr>
          <w:rFonts w:eastAsia="Calibri"/>
          <w:bCs/>
          <w:sz w:val="28"/>
          <w:szCs w:val="22"/>
          <w:lang w:eastAsia="en-US"/>
        </w:rPr>
        <w:t xml:space="preserve">В соответствии с пунктом 2.2.1 Методических рекомендаций затраты на оплату труда формируются исходя из фактической, но не выше нормативной численности водителей и кондукторов и среднемесячной заработной платы, исчисленной исходя из тарифных ставок, доплат, премий, в соответствии с принятыми у субъекта регулирования системами оплаты труда и предусмотренными в коллективном договоре. </w:t>
      </w:r>
    </w:p>
    <w:p w14:paraId="4389E9FD" w14:textId="77777777" w:rsidR="005B425F" w:rsidRPr="005B425F" w:rsidRDefault="005B425F" w:rsidP="005B425F">
      <w:pPr>
        <w:ind w:firstLine="851"/>
        <w:jc w:val="both"/>
        <w:rPr>
          <w:sz w:val="28"/>
          <w:szCs w:val="28"/>
        </w:rPr>
      </w:pPr>
      <w:r w:rsidRPr="005B425F">
        <w:rPr>
          <w:color w:val="000000"/>
          <w:sz w:val="28"/>
          <w:szCs w:val="28"/>
        </w:rPr>
        <w:t>Специалистом анализировались затраты на оплату труда за базовый период 2024 год, предшествующий периоду регулирования, рассматривались представленные организациями документы</w:t>
      </w:r>
      <w:r w:rsidRPr="005B425F">
        <w:rPr>
          <w:sz w:val="28"/>
          <w:szCs w:val="28"/>
        </w:rPr>
        <w:t>.</w:t>
      </w:r>
    </w:p>
    <w:p w14:paraId="1CE268FA" w14:textId="77777777" w:rsidR="005B425F" w:rsidRPr="005B425F" w:rsidRDefault="005B425F" w:rsidP="005B425F">
      <w:pPr>
        <w:ind w:firstLine="851"/>
        <w:jc w:val="both"/>
        <w:rPr>
          <w:rFonts w:eastAsia="Calibri"/>
          <w:sz w:val="28"/>
          <w:szCs w:val="28"/>
          <w:lang w:eastAsia="en-US"/>
        </w:rPr>
      </w:pPr>
      <w:r w:rsidRPr="005B425F">
        <w:rPr>
          <w:rFonts w:eastAsia="Calibri"/>
          <w:sz w:val="28"/>
          <w:szCs w:val="28"/>
          <w:lang w:eastAsia="en-US"/>
        </w:rPr>
        <w:t xml:space="preserve">Расходы на оплату труда основного производственного персонала специалист предлагает принять в размере </w:t>
      </w:r>
      <w:r w:rsidRPr="005B425F">
        <w:rPr>
          <w:rFonts w:eastAsia="Calibri"/>
          <w:b/>
          <w:bCs/>
          <w:sz w:val="28"/>
          <w:szCs w:val="28"/>
          <w:lang w:eastAsia="en-US"/>
        </w:rPr>
        <w:t xml:space="preserve">456085,1 </w:t>
      </w:r>
      <w:proofErr w:type="spellStart"/>
      <w:r w:rsidRPr="005B425F">
        <w:rPr>
          <w:rFonts w:eastAsia="Calibri"/>
          <w:sz w:val="28"/>
          <w:szCs w:val="28"/>
          <w:lang w:eastAsia="en-US"/>
        </w:rPr>
        <w:t>тыс.руб</w:t>
      </w:r>
      <w:proofErr w:type="spellEnd"/>
      <w:r w:rsidRPr="005B425F">
        <w:rPr>
          <w:rFonts w:eastAsia="Calibri"/>
          <w:sz w:val="28"/>
          <w:szCs w:val="28"/>
          <w:lang w:eastAsia="en-US"/>
        </w:rPr>
        <w:t>. на уровне фактических затрат 2024 года с учетом индекса потребительских цен ИПЦ Минэкономразвития России 105,8% на 2025 год.</w:t>
      </w:r>
    </w:p>
    <w:p w14:paraId="34E1FF09" w14:textId="77777777" w:rsidR="005B425F" w:rsidRPr="005B425F" w:rsidRDefault="005B425F" w:rsidP="005B425F">
      <w:pPr>
        <w:ind w:firstLine="851"/>
        <w:jc w:val="both"/>
        <w:rPr>
          <w:rFonts w:eastAsia="Calibri"/>
          <w:bCs/>
          <w:sz w:val="28"/>
          <w:szCs w:val="28"/>
          <w:lang w:eastAsia="en-US"/>
        </w:rPr>
      </w:pPr>
      <w:r w:rsidRPr="005B425F">
        <w:rPr>
          <w:rFonts w:eastAsia="Calibri"/>
          <w:bCs/>
          <w:sz w:val="28"/>
          <w:szCs w:val="28"/>
          <w:lang w:eastAsia="en-US"/>
        </w:rPr>
        <w:t xml:space="preserve">2. Страховые взносы в фонды обязательного страхования организации предлагают принять в размере 169350,9 </w:t>
      </w:r>
      <w:proofErr w:type="spellStart"/>
      <w:r w:rsidRPr="005B425F">
        <w:rPr>
          <w:rFonts w:eastAsia="Calibri"/>
          <w:bCs/>
          <w:sz w:val="28"/>
          <w:szCs w:val="28"/>
          <w:lang w:eastAsia="en-US"/>
        </w:rPr>
        <w:t>тыс.руб</w:t>
      </w:r>
      <w:proofErr w:type="spellEnd"/>
      <w:r w:rsidRPr="005B425F">
        <w:rPr>
          <w:rFonts w:eastAsia="Calibri"/>
          <w:bCs/>
          <w:sz w:val="28"/>
          <w:szCs w:val="28"/>
          <w:lang w:eastAsia="en-US"/>
        </w:rPr>
        <w:t>.</w:t>
      </w:r>
    </w:p>
    <w:p w14:paraId="5D01C94B" w14:textId="77777777" w:rsidR="005B425F" w:rsidRPr="005B425F" w:rsidRDefault="005B425F" w:rsidP="005B425F">
      <w:pPr>
        <w:ind w:firstLine="851"/>
        <w:jc w:val="both"/>
        <w:rPr>
          <w:rFonts w:eastAsia="Calibri"/>
          <w:sz w:val="28"/>
          <w:szCs w:val="28"/>
          <w:lang w:eastAsia="en-US"/>
        </w:rPr>
      </w:pPr>
      <w:r w:rsidRPr="005B425F">
        <w:rPr>
          <w:sz w:val="28"/>
          <w:szCs w:val="28"/>
        </w:rPr>
        <w:t>Для подтверждения затрат организациями представлены: уведомления о размере страховых взносов на обязательное социальное страхование от несчастных случаев на производстве и профессиональных заболеваний, форма 4-ФСС, оборотно-сальдовые ведомости по счетам 20, 23 за 2024 год.</w:t>
      </w:r>
    </w:p>
    <w:p w14:paraId="289437F6" w14:textId="77777777" w:rsidR="005B425F" w:rsidRPr="005B425F" w:rsidRDefault="005B425F" w:rsidP="005B425F">
      <w:pPr>
        <w:ind w:firstLine="851"/>
        <w:contextualSpacing/>
        <w:jc w:val="both"/>
        <w:rPr>
          <w:sz w:val="28"/>
          <w:szCs w:val="28"/>
        </w:rPr>
      </w:pPr>
      <w:r w:rsidRPr="005B425F">
        <w:rPr>
          <w:sz w:val="28"/>
          <w:szCs w:val="28"/>
        </w:rPr>
        <w:t>В соответствии с пунктом 2.2.2 Методических рекомендаций в статье «Страховые взносы в фонды обязательного страхования» отражаются по установленным законодательством нормативам обязательные отчисления от расходов на оплату труда работников, включаемых в затраты по статье «Затраты на оплату труда основного производственного персонала».</w:t>
      </w:r>
    </w:p>
    <w:p w14:paraId="5933998E" w14:textId="77777777" w:rsidR="005B425F" w:rsidRPr="005B425F" w:rsidRDefault="005B425F" w:rsidP="005B425F">
      <w:pPr>
        <w:ind w:firstLine="851"/>
        <w:jc w:val="both"/>
        <w:rPr>
          <w:rFonts w:eastAsia="Calibri"/>
          <w:sz w:val="28"/>
          <w:szCs w:val="28"/>
          <w:lang w:eastAsia="en-US"/>
        </w:rPr>
      </w:pPr>
      <w:r w:rsidRPr="005B425F">
        <w:rPr>
          <w:rFonts w:eastAsia="Calibri"/>
          <w:sz w:val="28"/>
          <w:szCs w:val="28"/>
          <w:lang w:eastAsia="en-US"/>
        </w:rPr>
        <w:t xml:space="preserve">Расходы на страховые взносы в фонды обязательного страхования приняты в размере </w:t>
      </w:r>
      <w:r w:rsidRPr="005B425F">
        <w:rPr>
          <w:rFonts w:eastAsia="Calibri"/>
          <w:b/>
          <w:bCs/>
          <w:sz w:val="28"/>
          <w:szCs w:val="28"/>
          <w:lang w:eastAsia="en-US"/>
        </w:rPr>
        <w:t>139105,9</w:t>
      </w:r>
      <w:r w:rsidRPr="005B425F">
        <w:rPr>
          <w:rFonts w:eastAsia="Calibri"/>
          <w:sz w:val="28"/>
          <w:szCs w:val="28"/>
          <w:lang w:eastAsia="en-US"/>
        </w:rPr>
        <w:t xml:space="preserve"> </w:t>
      </w:r>
      <w:proofErr w:type="spellStart"/>
      <w:r w:rsidRPr="005B425F">
        <w:rPr>
          <w:rFonts w:eastAsia="Calibri"/>
          <w:sz w:val="28"/>
          <w:szCs w:val="28"/>
          <w:lang w:eastAsia="en-US"/>
        </w:rPr>
        <w:t>тыс.руб</w:t>
      </w:r>
      <w:proofErr w:type="spellEnd"/>
      <w:r w:rsidRPr="005B425F">
        <w:rPr>
          <w:rFonts w:eastAsia="Calibri"/>
          <w:sz w:val="28"/>
          <w:szCs w:val="28"/>
          <w:lang w:eastAsia="en-US"/>
        </w:rPr>
        <w:t>. в соответствии с представленным уведомлением о размере страховых взносов. Процент отчислений от фонда оплаты труда составил 30,5%.</w:t>
      </w:r>
    </w:p>
    <w:p w14:paraId="2B96B77A" w14:textId="77777777" w:rsidR="005B425F" w:rsidRPr="005B425F" w:rsidRDefault="005B425F" w:rsidP="005B425F">
      <w:pPr>
        <w:ind w:firstLine="851"/>
        <w:jc w:val="both"/>
        <w:rPr>
          <w:rFonts w:eastAsia="Calibri"/>
          <w:bCs/>
          <w:sz w:val="28"/>
          <w:szCs w:val="28"/>
          <w:lang w:eastAsia="en-US"/>
        </w:rPr>
      </w:pPr>
      <w:r w:rsidRPr="005B425F">
        <w:rPr>
          <w:rFonts w:eastAsia="Calibri"/>
          <w:bCs/>
          <w:sz w:val="28"/>
          <w:szCs w:val="28"/>
          <w:lang w:eastAsia="en-US"/>
        </w:rPr>
        <w:t>3. Затраты на топливо и смазочные материалы.</w:t>
      </w:r>
    </w:p>
    <w:p w14:paraId="50098375" w14:textId="77777777" w:rsidR="005B425F" w:rsidRPr="005B425F" w:rsidRDefault="005B425F" w:rsidP="005B425F">
      <w:pPr>
        <w:ind w:firstLine="851"/>
        <w:jc w:val="both"/>
        <w:rPr>
          <w:rFonts w:eastAsia="Calibri"/>
          <w:sz w:val="28"/>
          <w:szCs w:val="28"/>
          <w:lang w:eastAsia="en-US"/>
        </w:rPr>
      </w:pPr>
      <w:r w:rsidRPr="005B425F">
        <w:rPr>
          <w:rFonts w:eastAsia="Calibri"/>
          <w:sz w:val="28"/>
          <w:szCs w:val="28"/>
          <w:lang w:eastAsia="en-US"/>
        </w:rPr>
        <w:t xml:space="preserve">Организации предлагают принять расходы на топливо и смазочные материалы в размере 342504 </w:t>
      </w:r>
      <w:proofErr w:type="spellStart"/>
      <w:r w:rsidRPr="005B425F">
        <w:rPr>
          <w:rFonts w:eastAsia="Calibri"/>
          <w:sz w:val="28"/>
          <w:szCs w:val="28"/>
          <w:lang w:eastAsia="en-US"/>
        </w:rPr>
        <w:t>тыс.руб</w:t>
      </w:r>
      <w:proofErr w:type="spellEnd"/>
      <w:r w:rsidRPr="005B425F">
        <w:rPr>
          <w:rFonts w:eastAsia="Calibri"/>
          <w:sz w:val="28"/>
          <w:szCs w:val="28"/>
          <w:lang w:eastAsia="en-US"/>
        </w:rPr>
        <w:t>.</w:t>
      </w:r>
    </w:p>
    <w:p w14:paraId="18050BEE" w14:textId="77777777" w:rsidR="005B425F" w:rsidRPr="005B425F" w:rsidRDefault="005B425F" w:rsidP="005B425F">
      <w:pPr>
        <w:ind w:firstLine="851"/>
        <w:jc w:val="both"/>
        <w:rPr>
          <w:rFonts w:eastAsia="Calibri"/>
          <w:sz w:val="28"/>
          <w:szCs w:val="28"/>
          <w:lang w:eastAsia="en-US"/>
        </w:rPr>
      </w:pPr>
      <w:r w:rsidRPr="005B425F">
        <w:rPr>
          <w:rFonts w:eastAsia="Calibri"/>
          <w:sz w:val="28"/>
          <w:szCs w:val="28"/>
          <w:lang w:eastAsia="en-US"/>
        </w:rPr>
        <w:t>В обоснование затрат организациями представлены расчеты расходов на топливо и смазочные материалы, экономические формы за 2024 год, оборотно-сальдовые ведомости по счетам 20,23 за отчетный период 2024 год.</w:t>
      </w:r>
    </w:p>
    <w:p w14:paraId="14A75692" w14:textId="77777777" w:rsidR="005B425F" w:rsidRPr="005B425F" w:rsidRDefault="005B425F" w:rsidP="005B425F">
      <w:pPr>
        <w:widowControl w:val="0"/>
        <w:autoSpaceDE w:val="0"/>
        <w:autoSpaceDN w:val="0"/>
        <w:adjustRightInd w:val="0"/>
        <w:ind w:firstLine="851"/>
        <w:jc w:val="both"/>
        <w:rPr>
          <w:sz w:val="28"/>
          <w:szCs w:val="28"/>
        </w:rPr>
      </w:pPr>
      <w:r w:rsidRPr="005B425F">
        <w:rPr>
          <w:sz w:val="28"/>
          <w:szCs w:val="28"/>
        </w:rPr>
        <w:t>В затратах на топливо и смазочные материалы учитываются затраты на бензин, дизельное и другие виды топлива и все виды масел, смазок, применяемых при эксплуатации подвижного состава.</w:t>
      </w:r>
    </w:p>
    <w:p w14:paraId="72B0DFD9" w14:textId="77777777" w:rsidR="005B425F" w:rsidRPr="005B425F" w:rsidRDefault="005B425F" w:rsidP="005B425F">
      <w:pPr>
        <w:ind w:firstLine="851"/>
        <w:jc w:val="both"/>
        <w:rPr>
          <w:sz w:val="28"/>
          <w:szCs w:val="28"/>
        </w:rPr>
      </w:pPr>
      <w:r w:rsidRPr="005B425F">
        <w:rPr>
          <w:sz w:val="28"/>
          <w:szCs w:val="28"/>
        </w:rPr>
        <w:lastRenderedPageBreak/>
        <w:t xml:space="preserve">Расчет затрат на топливо и смазочные материалы был представлен организациями в соответствии с приложением 7 к Методическим рекомендациям. </w:t>
      </w:r>
    </w:p>
    <w:p w14:paraId="06888C9C" w14:textId="77777777" w:rsidR="005B425F" w:rsidRPr="005B425F" w:rsidRDefault="005B425F" w:rsidP="005B425F">
      <w:pPr>
        <w:ind w:firstLine="851"/>
        <w:contextualSpacing/>
        <w:jc w:val="both"/>
        <w:rPr>
          <w:sz w:val="28"/>
          <w:szCs w:val="28"/>
        </w:rPr>
      </w:pPr>
      <w:r w:rsidRPr="005B425F">
        <w:rPr>
          <w:rFonts w:eastAsia="Calibri"/>
          <w:sz w:val="28"/>
          <w:szCs w:val="28"/>
          <w:lang w:eastAsia="en-US"/>
        </w:rPr>
        <w:t>В соответствии с пунктом 2.2.3 Методических рекомендаций з</w:t>
      </w:r>
      <w:r w:rsidRPr="005B425F">
        <w:rPr>
          <w:sz w:val="28"/>
          <w:szCs w:val="28"/>
        </w:rPr>
        <w:t xml:space="preserve">атраты на топливо определяются исходя из норм расхода применяемого вида топлива с учетом всех поправочных коэффициентов, учитывающих дорожно-транспортные, климатические и другие эксплуатационные факторы, нормативного пробега автомобилей (не выше фактических расходов) и цен приобретения горюче-смазочных материалов  (на период регулирования цены принимаются с учетом индекса цен, установленных   Минэкономразвития России на </w:t>
      </w:r>
      <w:r w:rsidRPr="005B425F">
        <w:rPr>
          <w:rFonts w:eastAsia="Calibri"/>
          <w:sz w:val="28"/>
          <w:szCs w:val="28"/>
          <w:lang w:eastAsia="en-US"/>
        </w:rPr>
        <w:t>соответствующий календарный год</w:t>
      </w:r>
      <w:r w:rsidRPr="005B425F">
        <w:rPr>
          <w:sz w:val="28"/>
          <w:szCs w:val="28"/>
        </w:rPr>
        <w:t>).</w:t>
      </w:r>
    </w:p>
    <w:p w14:paraId="3F86EB0E" w14:textId="77777777" w:rsidR="005B425F" w:rsidRPr="005B425F" w:rsidRDefault="005B425F" w:rsidP="005B425F">
      <w:pPr>
        <w:ind w:firstLine="851"/>
        <w:jc w:val="both"/>
        <w:rPr>
          <w:rFonts w:eastAsia="Calibri"/>
          <w:sz w:val="28"/>
          <w:szCs w:val="28"/>
          <w:lang w:eastAsia="en-US"/>
        </w:rPr>
      </w:pPr>
      <w:r w:rsidRPr="005B425F">
        <w:rPr>
          <w:rFonts w:eastAsia="Calibri"/>
          <w:sz w:val="28"/>
          <w:szCs w:val="28"/>
          <w:lang w:eastAsia="en-US"/>
        </w:rPr>
        <w:t xml:space="preserve">Специалист предлагает принять расходы на топливо и смазочные материалы в размере </w:t>
      </w:r>
      <w:r w:rsidRPr="005B425F">
        <w:rPr>
          <w:rFonts w:eastAsia="Calibri"/>
          <w:b/>
          <w:bCs/>
          <w:sz w:val="28"/>
          <w:szCs w:val="28"/>
          <w:lang w:eastAsia="en-US"/>
        </w:rPr>
        <w:t xml:space="preserve">277680,3 </w:t>
      </w:r>
      <w:r w:rsidRPr="005B425F">
        <w:rPr>
          <w:rFonts w:eastAsia="Calibri"/>
          <w:sz w:val="28"/>
          <w:szCs w:val="28"/>
          <w:lang w:eastAsia="en-US"/>
        </w:rPr>
        <w:t>тыс. руб. по факту отчетного периода 2024 года с индексом цен производителей ИЦП по производству нефтепродуктов Минэкономразвития России на 2025 год 106,0%.</w:t>
      </w:r>
    </w:p>
    <w:p w14:paraId="35F43C46" w14:textId="77777777" w:rsidR="005B425F" w:rsidRPr="005B425F" w:rsidRDefault="005B425F" w:rsidP="005B425F">
      <w:pPr>
        <w:ind w:firstLine="851"/>
        <w:jc w:val="both"/>
        <w:rPr>
          <w:sz w:val="28"/>
          <w:szCs w:val="28"/>
          <w:lang w:eastAsia="en-US"/>
        </w:rPr>
      </w:pPr>
      <w:r w:rsidRPr="005B425F">
        <w:rPr>
          <w:rFonts w:eastAsia="Calibri"/>
          <w:bCs/>
          <w:sz w:val="28"/>
          <w:szCs w:val="28"/>
          <w:lang w:eastAsia="en-US"/>
        </w:rPr>
        <w:t xml:space="preserve">4. </w:t>
      </w:r>
      <w:r w:rsidRPr="005B425F">
        <w:rPr>
          <w:bCs/>
          <w:sz w:val="28"/>
          <w:szCs w:val="28"/>
          <w:lang w:eastAsia="en-US"/>
        </w:rPr>
        <w:t>Затраты на техническое обслуживание и ремонт автомобилей о</w:t>
      </w:r>
      <w:r w:rsidRPr="005B425F">
        <w:rPr>
          <w:sz w:val="28"/>
          <w:szCs w:val="28"/>
          <w:lang w:eastAsia="en-US"/>
        </w:rPr>
        <w:t xml:space="preserve">рганизации предлагают принять в размере 171515,6 </w:t>
      </w:r>
      <w:proofErr w:type="spellStart"/>
      <w:r w:rsidRPr="005B425F">
        <w:rPr>
          <w:sz w:val="28"/>
          <w:szCs w:val="28"/>
          <w:lang w:eastAsia="en-US"/>
        </w:rPr>
        <w:t>тыс.руб</w:t>
      </w:r>
      <w:proofErr w:type="spellEnd"/>
      <w:r w:rsidRPr="005B425F">
        <w:rPr>
          <w:sz w:val="28"/>
          <w:szCs w:val="28"/>
          <w:lang w:eastAsia="en-US"/>
        </w:rPr>
        <w:t>.</w:t>
      </w:r>
    </w:p>
    <w:p w14:paraId="75B90824" w14:textId="77777777" w:rsidR="005B425F" w:rsidRPr="005B425F" w:rsidRDefault="005B425F" w:rsidP="005B425F">
      <w:pPr>
        <w:ind w:firstLine="851"/>
        <w:jc w:val="both"/>
        <w:rPr>
          <w:rFonts w:eastAsia="Calibri"/>
          <w:sz w:val="28"/>
          <w:szCs w:val="28"/>
          <w:lang w:eastAsia="en-US"/>
        </w:rPr>
      </w:pPr>
      <w:r w:rsidRPr="005B425F">
        <w:rPr>
          <w:sz w:val="28"/>
          <w:szCs w:val="28"/>
          <w:lang w:eastAsia="en-US"/>
        </w:rPr>
        <w:t xml:space="preserve"> В подтверждение затрат организации предоставили расчеты затрат на техническое обслуживание и ремонт основных средств согласно приложению 8 к Методическим рекомендациям, </w:t>
      </w:r>
      <w:r w:rsidRPr="005B425F">
        <w:rPr>
          <w:rFonts w:eastAsia="Calibri"/>
          <w:sz w:val="28"/>
          <w:szCs w:val="28"/>
          <w:lang w:eastAsia="en-US"/>
        </w:rPr>
        <w:t>расчет расходов на техническое обслуживание и ремонт, экономические формы за 2024 год, оборотно-сальдовые ведомости по счетам 20,23 за отчетный период 2024 год.</w:t>
      </w:r>
    </w:p>
    <w:p w14:paraId="567A4E8E" w14:textId="77777777" w:rsidR="005B425F" w:rsidRPr="005B425F" w:rsidRDefault="005B425F" w:rsidP="005B425F">
      <w:pPr>
        <w:widowControl w:val="0"/>
        <w:tabs>
          <w:tab w:val="left" w:pos="4735"/>
        </w:tabs>
        <w:autoSpaceDE w:val="0"/>
        <w:autoSpaceDN w:val="0"/>
        <w:adjustRightInd w:val="0"/>
        <w:ind w:firstLine="851"/>
        <w:jc w:val="both"/>
        <w:rPr>
          <w:sz w:val="28"/>
          <w:szCs w:val="28"/>
        </w:rPr>
      </w:pPr>
      <w:r w:rsidRPr="005B425F">
        <w:rPr>
          <w:sz w:val="28"/>
          <w:szCs w:val="28"/>
        </w:rPr>
        <w:t>В статье «Затраты на техническое обслуживание и ремонт автомобилей» учитываются затраты на техническое обслуживание и эксплуатационный ремонт (текущий, капитальный) транспортных средств, выполняемые хозяйственным способом (силами субъекта регулирования) или с привлечением сторонних организаций, в соответствии с утвержденным планом проведения работ.</w:t>
      </w:r>
    </w:p>
    <w:p w14:paraId="2D2472A2" w14:textId="77777777" w:rsidR="005B425F" w:rsidRPr="005B425F" w:rsidRDefault="005B425F" w:rsidP="005B425F">
      <w:pPr>
        <w:ind w:firstLine="851"/>
        <w:jc w:val="both"/>
        <w:rPr>
          <w:sz w:val="28"/>
          <w:szCs w:val="28"/>
        </w:rPr>
      </w:pPr>
      <w:r w:rsidRPr="005B425F">
        <w:rPr>
          <w:sz w:val="28"/>
          <w:szCs w:val="28"/>
        </w:rPr>
        <w:t xml:space="preserve">В соответствии с пунктом 2.2.5 Методических рекомендаций, при расчете тарифов стоимость запасных частей и ремонтно-эксплуатационных материалов определяется с учетом прогнозных индексов изменения цен, установленных Минэкономразвития России на соответствующий календарный год. Затраты на оплату труда ремонтных рабочих складываются исходя из фактической (но не выше нормативной) численности и среднемесячной заработной платы, исчисленной исходя из тарифных ставок, доплат, премий, в соответствии с принятыми на предприятии системами оплаты труда и предусмотренными в коллективном договоре. </w:t>
      </w:r>
    </w:p>
    <w:p w14:paraId="6A4E6A8B" w14:textId="77777777" w:rsidR="005B425F" w:rsidRPr="005B425F" w:rsidRDefault="005B425F" w:rsidP="005B425F">
      <w:pPr>
        <w:ind w:firstLine="851"/>
        <w:jc w:val="both"/>
        <w:rPr>
          <w:rFonts w:eastAsia="Calibri"/>
          <w:sz w:val="28"/>
          <w:szCs w:val="28"/>
          <w:lang w:eastAsia="en-US"/>
        </w:rPr>
      </w:pPr>
      <w:r w:rsidRPr="005B425F">
        <w:rPr>
          <w:rFonts w:eastAsia="Calibri"/>
          <w:sz w:val="28"/>
          <w:szCs w:val="28"/>
          <w:lang w:eastAsia="en-US"/>
        </w:rPr>
        <w:t xml:space="preserve">Расходы на техническое обслуживание и ремонт автомобилей специалист предлагает принять в размере </w:t>
      </w:r>
      <w:r w:rsidRPr="005B425F">
        <w:rPr>
          <w:rFonts w:eastAsia="Calibri"/>
          <w:b/>
          <w:bCs/>
          <w:sz w:val="28"/>
          <w:szCs w:val="28"/>
          <w:lang w:eastAsia="en-US"/>
        </w:rPr>
        <w:t xml:space="preserve">147171 </w:t>
      </w:r>
      <w:proofErr w:type="spellStart"/>
      <w:r w:rsidRPr="005B425F">
        <w:rPr>
          <w:rFonts w:eastAsia="Calibri"/>
          <w:sz w:val="28"/>
          <w:szCs w:val="28"/>
          <w:lang w:eastAsia="en-US"/>
        </w:rPr>
        <w:t>тыс.руб</w:t>
      </w:r>
      <w:proofErr w:type="spellEnd"/>
      <w:r w:rsidRPr="005B425F">
        <w:rPr>
          <w:rFonts w:eastAsia="Calibri"/>
          <w:sz w:val="28"/>
          <w:szCs w:val="28"/>
          <w:lang w:eastAsia="en-US"/>
        </w:rPr>
        <w:t>., в том числе:</w:t>
      </w:r>
    </w:p>
    <w:p w14:paraId="5D5A5174" w14:textId="77777777" w:rsidR="005B425F" w:rsidRPr="005B425F" w:rsidRDefault="005B425F" w:rsidP="005B425F">
      <w:pPr>
        <w:ind w:firstLine="851"/>
        <w:jc w:val="both"/>
        <w:rPr>
          <w:rFonts w:eastAsia="Calibri"/>
          <w:sz w:val="28"/>
          <w:szCs w:val="28"/>
          <w:lang w:eastAsia="en-US"/>
        </w:rPr>
      </w:pPr>
      <w:r w:rsidRPr="005B425F">
        <w:rPr>
          <w:rFonts w:eastAsia="Calibri"/>
          <w:sz w:val="28"/>
          <w:szCs w:val="28"/>
          <w:lang w:eastAsia="en-US"/>
        </w:rPr>
        <w:t xml:space="preserve">4.1. Расходы на материалы на текущий ремонт в размере 44817,7 </w:t>
      </w:r>
      <w:proofErr w:type="spellStart"/>
      <w:r w:rsidRPr="005B425F">
        <w:rPr>
          <w:rFonts w:eastAsia="Calibri"/>
          <w:sz w:val="28"/>
          <w:szCs w:val="28"/>
          <w:lang w:eastAsia="en-US"/>
        </w:rPr>
        <w:t>тыс.руб</w:t>
      </w:r>
      <w:proofErr w:type="spellEnd"/>
      <w:r w:rsidRPr="005B425F">
        <w:rPr>
          <w:rFonts w:eastAsia="Calibri"/>
          <w:sz w:val="28"/>
          <w:szCs w:val="28"/>
          <w:lang w:eastAsia="en-US"/>
        </w:rPr>
        <w:t>. по факту отчетного периода 2024 года с индексом потребительских цен ИПЦ Минэкономразвития России 105,8% на 2025 год.</w:t>
      </w:r>
    </w:p>
    <w:p w14:paraId="6CF3ABC0" w14:textId="77777777" w:rsidR="005B425F" w:rsidRPr="005B425F" w:rsidRDefault="005B425F" w:rsidP="005B425F">
      <w:pPr>
        <w:ind w:firstLine="851"/>
        <w:jc w:val="both"/>
        <w:rPr>
          <w:rFonts w:eastAsia="Calibri"/>
          <w:sz w:val="28"/>
          <w:szCs w:val="28"/>
          <w:lang w:eastAsia="en-US"/>
        </w:rPr>
      </w:pPr>
      <w:r w:rsidRPr="005B425F">
        <w:rPr>
          <w:rFonts w:eastAsia="Calibri"/>
          <w:sz w:val="28"/>
          <w:szCs w:val="28"/>
          <w:lang w:eastAsia="en-US"/>
        </w:rPr>
        <w:t xml:space="preserve">4.2. Расходы на материалы на капитальный ремонт в размере 1638,6 </w:t>
      </w:r>
      <w:proofErr w:type="spellStart"/>
      <w:r w:rsidRPr="005B425F">
        <w:rPr>
          <w:rFonts w:eastAsia="Calibri"/>
          <w:sz w:val="28"/>
          <w:szCs w:val="28"/>
          <w:lang w:eastAsia="en-US"/>
        </w:rPr>
        <w:t>тыс.руб</w:t>
      </w:r>
      <w:proofErr w:type="spellEnd"/>
      <w:r w:rsidRPr="005B425F">
        <w:rPr>
          <w:rFonts w:eastAsia="Calibri"/>
          <w:sz w:val="28"/>
          <w:szCs w:val="28"/>
          <w:lang w:eastAsia="en-US"/>
        </w:rPr>
        <w:t>. по факту отчетного периода 2024 года с индексом потребительских цен ИПЦ Минэкономразвития России 105,8% на 2025 год.</w:t>
      </w:r>
    </w:p>
    <w:p w14:paraId="5B10D212" w14:textId="77777777" w:rsidR="005B425F" w:rsidRPr="005B425F" w:rsidRDefault="005B425F" w:rsidP="005B425F">
      <w:pPr>
        <w:ind w:firstLine="851"/>
        <w:jc w:val="both"/>
        <w:rPr>
          <w:rFonts w:eastAsia="Calibri"/>
          <w:sz w:val="28"/>
          <w:szCs w:val="28"/>
          <w:lang w:eastAsia="en-US"/>
        </w:rPr>
      </w:pPr>
      <w:r w:rsidRPr="005B425F">
        <w:rPr>
          <w:rFonts w:eastAsia="Calibri"/>
          <w:sz w:val="28"/>
          <w:szCs w:val="28"/>
          <w:lang w:eastAsia="en-US"/>
        </w:rPr>
        <w:t xml:space="preserve">4.3. Расходы на материалы на техническое обслуживание в размере 21763,8 </w:t>
      </w:r>
      <w:proofErr w:type="spellStart"/>
      <w:r w:rsidRPr="005B425F">
        <w:rPr>
          <w:rFonts w:eastAsia="Calibri"/>
          <w:sz w:val="28"/>
          <w:szCs w:val="28"/>
          <w:lang w:eastAsia="en-US"/>
        </w:rPr>
        <w:t>тыс.руб</w:t>
      </w:r>
      <w:proofErr w:type="spellEnd"/>
      <w:r w:rsidRPr="005B425F">
        <w:rPr>
          <w:rFonts w:eastAsia="Calibri"/>
          <w:sz w:val="28"/>
          <w:szCs w:val="28"/>
          <w:lang w:eastAsia="en-US"/>
        </w:rPr>
        <w:t>. по факту отчетного периода 2024 года с индексом потребительских цен ИПЦ Минэкономразвития России 105,8% на 2025 год.</w:t>
      </w:r>
    </w:p>
    <w:p w14:paraId="2F57D6FB" w14:textId="77777777" w:rsidR="005B425F" w:rsidRPr="005B425F" w:rsidRDefault="005B425F" w:rsidP="005B425F">
      <w:pPr>
        <w:ind w:firstLine="851"/>
        <w:jc w:val="both"/>
        <w:rPr>
          <w:rFonts w:eastAsia="Calibri"/>
          <w:sz w:val="28"/>
          <w:szCs w:val="28"/>
          <w:lang w:eastAsia="en-US"/>
        </w:rPr>
      </w:pPr>
      <w:r w:rsidRPr="005B425F">
        <w:rPr>
          <w:rFonts w:eastAsia="Calibri"/>
          <w:sz w:val="28"/>
          <w:szCs w:val="28"/>
          <w:lang w:eastAsia="en-US"/>
        </w:rPr>
        <w:lastRenderedPageBreak/>
        <w:t xml:space="preserve">4.4. Расходы на услуги сторонних организаций по проведению ремонтных работ в размере 2796,7 </w:t>
      </w:r>
      <w:proofErr w:type="spellStart"/>
      <w:r w:rsidRPr="005B425F">
        <w:rPr>
          <w:rFonts w:eastAsia="Calibri"/>
          <w:sz w:val="28"/>
          <w:szCs w:val="28"/>
          <w:lang w:eastAsia="en-US"/>
        </w:rPr>
        <w:t>тыс.руб</w:t>
      </w:r>
      <w:proofErr w:type="spellEnd"/>
      <w:r w:rsidRPr="005B425F">
        <w:rPr>
          <w:rFonts w:eastAsia="Calibri"/>
          <w:sz w:val="28"/>
          <w:szCs w:val="28"/>
          <w:lang w:eastAsia="en-US"/>
        </w:rPr>
        <w:t>. по факту отчетного периода 2024 года с индексом потребительских цен ИПЦ Минэкономразвития России 105,8% на 2025 год.</w:t>
      </w:r>
    </w:p>
    <w:p w14:paraId="57DF17E0" w14:textId="77777777" w:rsidR="005B425F" w:rsidRPr="005B425F" w:rsidRDefault="005B425F" w:rsidP="005B425F">
      <w:pPr>
        <w:ind w:firstLine="851"/>
        <w:jc w:val="both"/>
        <w:rPr>
          <w:rFonts w:eastAsia="Calibri"/>
          <w:sz w:val="28"/>
          <w:szCs w:val="28"/>
          <w:lang w:eastAsia="en-US"/>
        </w:rPr>
      </w:pPr>
      <w:r w:rsidRPr="005B425F">
        <w:rPr>
          <w:rFonts w:eastAsia="Calibri"/>
          <w:sz w:val="28"/>
          <w:szCs w:val="28"/>
          <w:lang w:eastAsia="en-US"/>
        </w:rPr>
        <w:t xml:space="preserve">4.5. Расходы на оплату труда ремонтного персонала в размере 58355,7 </w:t>
      </w:r>
      <w:proofErr w:type="spellStart"/>
      <w:r w:rsidRPr="005B425F">
        <w:rPr>
          <w:rFonts w:eastAsia="Calibri"/>
          <w:sz w:val="28"/>
          <w:szCs w:val="28"/>
          <w:lang w:eastAsia="en-US"/>
        </w:rPr>
        <w:t>тыс.руб</w:t>
      </w:r>
      <w:proofErr w:type="spellEnd"/>
      <w:r w:rsidRPr="005B425F">
        <w:rPr>
          <w:rFonts w:eastAsia="Calibri"/>
          <w:sz w:val="28"/>
          <w:szCs w:val="28"/>
          <w:lang w:eastAsia="en-US"/>
        </w:rPr>
        <w:t>. по факту отчетного периода 2024 года с индексом потребительских цен ИПЦ Минэкономразвития России 105,8% на 2025 год.</w:t>
      </w:r>
    </w:p>
    <w:p w14:paraId="24A3CB29" w14:textId="77777777" w:rsidR="005B425F" w:rsidRPr="005B425F" w:rsidRDefault="005B425F" w:rsidP="005B425F">
      <w:pPr>
        <w:ind w:firstLine="851"/>
        <w:jc w:val="both"/>
        <w:rPr>
          <w:rFonts w:eastAsia="Calibri"/>
          <w:sz w:val="28"/>
          <w:szCs w:val="28"/>
          <w:lang w:eastAsia="en-US"/>
        </w:rPr>
      </w:pPr>
      <w:r w:rsidRPr="005B425F">
        <w:rPr>
          <w:rFonts w:eastAsia="Calibri"/>
          <w:sz w:val="28"/>
          <w:szCs w:val="28"/>
          <w:lang w:eastAsia="en-US"/>
        </w:rPr>
        <w:t xml:space="preserve">4.6. Расходы на страховые взносы в фонды обязательного страхования приняты в размере 17798,5 </w:t>
      </w:r>
      <w:proofErr w:type="spellStart"/>
      <w:r w:rsidRPr="005B425F">
        <w:rPr>
          <w:rFonts w:eastAsia="Calibri"/>
          <w:sz w:val="28"/>
          <w:szCs w:val="28"/>
          <w:lang w:eastAsia="en-US"/>
        </w:rPr>
        <w:t>тыс.руб</w:t>
      </w:r>
      <w:proofErr w:type="spellEnd"/>
      <w:r w:rsidRPr="005B425F">
        <w:rPr>
          <w:rFonts w:eastAsia="Calibri"/>
          <w:sz w:val="28"/>
          <w:szCs w:val="28"/>
          <w:lang w:eastAsia="en-US"/>
        </w:rPr>
        <w:t>.  в соответствии с представленным уведомлением о размере страховых взносов. Процент отчислений от фонда оплаты труда составил 30,5%.</w:t>
      </w:r>
    </w:p>
    <w:p w14:paraId="3AB5B51E" w14:textId="77777777" w:rsidR="005B425F" w:rsidRPr="005B425F" w:rsidRDefault="005B425F" w:rsidP="005B425F">
      <w:pPr>
        <w:ind w:firstLine="851"/>
        <w:jc w:val="both"/>
        <w:rPr>
          <w:rFonts w:eastAsia="Calibri"/>
          <w:sz w:val="28"/>
          <w:szCs w:val="28"/>
          <w:lang w:eastAsia="en-US"/>
        </w:rPr>
      </w:pPr>
      <w:r w:rsidRPr="005B425F">
        <w:rPr>
          <w:rFonts w:eastAsia="Calibri"/>
          <w:sz w:val="28"/>
          <w:szCs w:val="28"/>
          <w:lang w:eastAsia="en-US"/>
        </w:rPr>
        <w:t xml:space="preserve">5. Затраты на электроэнергию организации предлагают принять в размере 2118 </w:t>
      </w:r>
      <w:proofErr w:type="spellStart"/>
      <w:r w:rsidRPr="005B425F">
        <w:rPr>
          <w:rFonts w:eastAsia="Calibri"/>
          <w:sz w:val="28"/>
          <w:szCs w:val="28"/>
          <w:lang w:eastAsia="en-US"/>
        </w:rPr>
        <w:t>тыс.руб</w:t>
      </w:r>
      <w:proofErr w:type="spellEnd"/>
      <w:r w:rsidRPr="005B425F">
        <w:rPr>
          <w:rFonts w:eastAsia="Calibri"/>
          <w:sz w:val="28"/>
          <w:szCs w:val="28"/>
          <w:lang w:eastAsia="en-US"/>
        </w:rPr>
        <w:t>.</w:t>
      </w:r>
    </w:p>
    <w:p w14:paraId="67F215D7" w14:textId="77777777" w:rsidR="005B425F" w:rsidRPr="005B425F" w:rsidRDefault="005B425F" w:rsidP="005B425F">
      <w:pPr>
        <w:ind w:firstLine="851"/>
        <w:jc w:val="both"/>
        <w:rPr>
          <w:rFonts w:eastAsia="Calibri"/>
          <w:sz w:val="28"/>
          <w:szCs w:val="28"/>
          <w:lang w:eastAsia="en-US"/>
        </w:rPr>
      </w:pPr>
      <w:r w:rsidRPr="005B425F">
        <w:rPr>
          <w:rFonts w:eastAsia="Calibri"/>
          <w:sz w:val="28"/>
          <w:szCs w:val="28"/>
          <w:lang w:eastAsia="en-US"/>
        </w:rPr>
        <w:t>В обоснование затрат организации предоставили расчет расходов на электроэнергию, экономические формы за 2024 год, оборотно-сальдовые ведомости по счетам 20,23 за отчетный период 2024 год.</w:t>
      </w:r>
    </w:p>
    <w:p w14:paraId="4D3CC00E" w14:textId="77777777" w:rsidR="005B425F" w:rsidRPr="005B425F" w:rsidRDefault="005B425F" w:rsidP="005B425F">
      <w:pPr>
        <w:ind w:firstLine="851"/>
        <w:jc w:val="both"/>
        <w:rPr>
          <w:rFonts w:eastAsia="Calibri"/>
          <w:sz w:val="28"/>
          <w:szCs w:val="28"/>
          <w:lang w:eastAsia="en-US"/>
        </w:rPr>
      </w:pPr>
      <w:r w:rsidRPr="005B425F">
        <w:rPr>
          <w:rFonts w:eastAsia="Calibri"/>
          <w:sz w:val="28"/>
          <w:szCs w:val="28"/>
          <w:lang w:eastAsia="en-US"/>
        </w:rPr>
        <w:t xml:space="preserve">Специалист предлагает принять расходы на электроэнергию в размере </w:t>
      </w:r>
      <w:r w:rsidRPr="005B425F">
        <w:rPr>
          <w:rFonts w:eastAsia="Calibri"/>
          <w:b/>
          <w:bCs/>
          <w:sz w:val="28"/>
          <w:szCs w:val="28"/>
          <w:lang w:eastAsia="en-US"/>
        </w:rPr>
        <w:t>2118</w:t>
      </w:r>
      <w:r w:rsidRPr="005B425F">
        <w:rPr>
          <w:rFonts w:eastAsia="Calibri"/>
          <w:sz w:val="28"/>
          <w:szCs w:val="28"/>
          <w:lang w:eastAsia="en-US"/>
        </w:rPr>
        <w:t xml:space="preserve"> </w:t>
      </w:r>
      <w:proofErr w:type="spellStart"/>
      <w:r w:rsidRPr="005B425F">
        <w:rPr>
          <w:rFonts w:eastAsia="Calibri"/>
          <w:sz w:val="28"/>
          <w:szCs w:val="28"/>
          <w:lang w:eastAsia="en-US"/>
        </w:rPr>
        <w:t>тыс.руб</w:t>
      </w:r>
      <w:proofErr w:type="spellEnd"/>
      <w:r w:rsidRPr="005B425F">
        <w:rPr>
          <w:rFonts w:eastAsia="Calibri"/>
          <w:sz w:val="28"/>
          <w:szCs w:val="28"/>
          <w:lang w:eastAsia="en-US"/>
        </w:rPr>
        <w:t>. по предложению организаций на регулируемый период.</w:t>
      </w:r>
    </w:p>
    <w:p w14:paraId="2EA0C8F5" w14:textId="77777777" w:rsidR="005B425F" w:rsidRPr="005B425F" w:rsidRDefault="005B425F" w:rsidP="005B425F">
      <w:pPr>
        <w:tabs>
          <w:tab w:val="left" w:pos="6979"/>
        </w:tabs>
        <w:ind w:firstLine="851"/>
        <w:jc w:val="both"/>
        <w:rPr>
          <w:rFonts w:eastAsia="Calibri"/>
          <w:sz w:val="28"/>
          <w:szCs w:val="28"/>
          <w:lang w:eastAsia="en-US"/>
        </w:rPr>
      </w:pPr>
      <w:r w:rsidRPr="005B425F">
        <w:rPr>
          <w:rFonts w:eastAsia="Calibri"/>
          <w:sz w:val="28"/>
          <w:szCs w:val="28"/>
          <w:lang w:eastAsia="en-US"/>
        </w:rPr>
        <w:t>6. Расходы на возмещение износа и ремонт шин.</w:t>
      </w:r>
      <w:r w:rsidRPr="005B425F">
        <w:rPr>
          <w:rFonts w:eastAsia="Calibri"/>
          <w:sz w:val="28"/>
          <w:szCs w:val="28"/>
          <w:lang w:eastAsia="en-US"/>
        </w:rPr>
        <w:tab/>
      </w:r>
    </w:p>
    <w:p w14:paraId="694A19BF" w14:textId="77777777" w:rsidR="005B425F" w:rsidRPr="005B425F" w:rsidRDefault="005B425F" w:rsidP="005B425F">
      <w:pPr>
        <w:tabs>
          <w:tab w:val="left" w:pos="6979"/>
        </w:tabs>
        <w:ind w:firstLine="851"/>
        <w:jc w:val="both"/>
        <w:rPr>
          <w:rFonts w:eastAsia="Calibri"/>
          <w:sz w:val="28"/>
          <w:szCs w:val="28"/>
          <w:lang w:eastAsia="en-US"/>
        </w:rPr>
      </w:pPr>
      <w:r w:rsidRPr="005B425F">
        <w:rPr>
          <w:rFonts w:eastAsia="Calibri"/>
          <w:sz w:val="28"/>
          <w:szCs w:val="28"/>
          <w:lang w:eastAsia="en-US"/>
        </w:rPr>
        <w:t xml:space="preserve">Организации предлагают принять в размере 14499,9 </w:t>
      </w:r>
      <w:proofErr w:type="spellStart"/>
      <w:r w:rsidRPr="005B425F">
        <w:rPr>
          <w:rFonts w:eastAsia="Calibri"/>
          <w:sz w:val="28"/>
          <w:szCs w:val="28"/>
          <w:lang w:eastAsia="en-US"/>
        </w:rPr>
        <w:t>тыс.руб</w:t>
      </w:r>
      <w:proofErr w:type="spellEnd"/>
      <w:r w:rsidRPr="005B425F">
        <w:rPr>
          <w:rFonts w:eastAsia="Calibri"/>
          <w:sz w:val="28"/>
          <w:szCs w:val="28"/>
          <w:lang w:eastAsia="en-US"/>
        </w:rPr>
        <w:t>.</w:t>
      </w:r>
    </w:p>
    <w:p w14:paraId="5ACA9DCF" w14:textId="77777777" w:rsidR="005B425F" w:rsidRPr="005B425F" w:rsidRDefault="005B425F" w:rsidP="005B425F">
      <w:pPr>
        <w:ind w:firstLine="851"/>
        <w:jc w:val="both"/>
        <w:rPr>
          <w:rFonts w:eastAsia="Calibri"/>
          <w:sz w:val="28"/>
          <w:szCs w:val="28"/>
          <w:lang w:eastAsia="en-US"/>
        </w:rPr>
      </w:pPr>
      <w:r w:rsidRPr="005B425F">
        <w:rPr>
          <w:rFonts w:eastAsia="Calibri"/>
          <w:sz w:val="28"/>
          <w:szCs w:val="28"/>
          <w:lang w:eastAsia="en-US"/>
        </w:rPr>
        <w:t>В обоснование затрат организации предоставили экономические формы за 2024 год, оборотно-сальдовые ведомости по счетам 20,23 за отчетный период 2024 год.</w:t>
      </w:r>
    </w:p>
    <w:p w14:paraId="2A14FDD8" w14:textId="77777777" w:rsidR="005B425F" w:rsidRPr="005B425F" w:rsidRDefault="005B425F" w:rsidP="005B425F">
      <w:pPr>
        <w:ind w:firstLine="851"/>
        <w:jc w:val="both"/>
        <w:rPr>
          <w:rFonts w:eastAsia="Calibri"/>
          <w:sz w:val="28"/>
          <w:szCs w:val="28"/>
          <w:lang w:eastAsia="en-US"/>
        </w:rPr>
      </w:pPr>
      <w:r w:rsidRPr="005B425F">
        <w:rPr>
          <w:rFonts w:eastAsia="Calibri"/>
          <w:sz w:val="28"/>
          <w:szCs w:val="28"/>
          <w:lang w:eastAsia="en-US"/>
        </w:rPr>
        <w:t xml:space="preserve">Расходы на возмещение износа и ремонт шин специалист предлагает принять в размере </w:t>
      </w:r>
      <w:r w:rsidRPr="005B425F">
        <w:rPr>
          <w:rFonts w:eastAsia="Calibri"/>
          <w:b/>
          <w:sz w:val="28"/>
          <w:szCs w:val="28"/>
          <w:lang w:eastAsia="en-US"/>
        </w:rPr>
        <w:t>14499,9</w:t>
      </w:r>
      <w:r w:rsidRPr="005B425F">
        <w:rPr>
          <w:rFonts w:eastAsia="Calibri"/>
          <w:sz w:val="28"/>
          <w:szCs w:val="28"/>
          <w:lang w:eastAsia="en-US"/>
        </w:rPr>
        <w:t xml:space="preserve"> </w:t>
      </w:r>
      <w:proofErr w:type="spellStart"/>
      <w:r w:rsidRPr="005B425F">
        <w:rPr>
          <w:rFonts w:eastAsia="Calibri"/>
          <w:sz w:val="28"/>
          <w:szCs w:val="28"/>
          <w:lang w:eastAsia="en-US"/>
        </w:rPr>
        <w:t>тыс.руб</w:t>
      </w:r>
      <w:proofErr w:type="spellEnd"/>
      <w:r w:rsidRPr="005B425F">
        <w:rPr>
          <w:rFonts w:eastAsia="Calibri"/>
          <w:sz w:val="28"/>
          <w:szCs w:val="28"/>
          <w:lang w:eastAsia="en-US"/>
        </w:rPr>
        <w:t>. по предложению организаций на регулируемый период.</w:t>
      </w:r>
    </w:p>
    <w:p w14:paraId="025B13AD" w14:textId="77777777" w:rsidR="005B425F" w:rsidRPr="005B425F" w:rsidRDefault="005B425F" w:rsidP="005B425F">
      <w:pPr>
        <w:ind w:firstLine="851"/>
        <w:jc w:val="both"/>
        <w:rPr>
          <w:sz w:val="28"/>
          <w:szCs w:val="28"/>
        </w:rPr>
      </w:pPr>
      <w:r w:rsidRPr="005B425F">
        <w:rPr>
          <w:rFonts w:eastAsia="Calibri"/>
          <w:sz w:val="28"/>
          <w:szCs w:val="28"/>
          <w:lang w:eastAsia="en-US"/>
        </w:rPr>
        <w:t xml:space="preserve">7. </w:t>
      </w:r>
      <w:r w:rsidRPr="005B425F">
        <w:rPr>
          <w:sz w:val="28"/>
          <w:szCs w:val="28"/>
        </w:rPr>
        <w:t xml:space="preserve">Амортизационные отчисления </w:t>
      </w:r>
      <w:bookmarkStart w:id="16" w:name="_Hlk167712906"/>
      <w:r w:rsidRPr="005B425F">
        <w:rPr>
          <w:sz w:val="28"/>
          <w:szCs w:val="28"/>
        </w:rPr>
        <w:t>и аренда (лизинг) основных средств</w:t>
      </w:r>
      <w:bookmarkEnd w:id="16"/>
      <w:r w:rsidRPr="005B425F">
        <w:rPr>
          <w:sz w:val="28"/>
          <w:szCs w:val="28"/>
        </w:rPr>
        <w:t>.</w:t>
      </w:r>
    </w:p>
    <w:p w14:paraId="7B0E7CE8" w14:textId="77777777" w:rsidR="005B425F" w:rsidRPr="005B425F" w:rsidRDefault="005B425F" w:rsidP="005B425F">
      <w:pPr>
        <w:widowControl w:val="0"/>
        <w:autoSpaceDE w:val="0"/>
        <w:autoSpaceDN w:val="0"/>
        <w:adjustRightInd w:val="0"/>
        <w:ind w:firstLine="851"/>
        <w:jc w:val="both"/>
        <w:rPr>
          <w:sz w:val="28"/>
          <w:szCs w:val="28"/>
          <w:lang w:eastAsia="en-US"/>
        </w:rPr>
      </w:pPr>
      <w:r w:rsidRPr="005B425F">
        <w:rPr>
          <w:sz w:val="28"/>
          <w:szCs w:val="28"/>
          <w:lang w:eastAsia="en-US"/>
        </w:rPr>
        <w:t xml:space="preserve">Организации предлагают принять амортизационные отчисления </w:t>
      </w:r>
      <w:r w:rsidRPr="005B425F">
        <w:rPr>
          <w:sz w:val="28"/>
          <w:szCs w:val="28"/>
        </w:rPr>
        <w:t>и аренду (лизинг) основных средств</w:t>
      </w:r>
      <w:r w:rsidRPr="005B425F">
        <w:rPr>
          <w:sz w:val="28"/>
          <w:szCs w:val="28"/>
          <w:lang w:eastAsia="en-US"/>
        </w:rPr>
        <w:t xml:space="preserve"> в размере 140944 </w:t>
      </w:r>
      <w:proofErr w:type="spellStart"/>
      <w:r w:rsidRPr="005B425F">
        <w:rPr>
          <w:sz w:val="28"/>
          <w:szCs w:val="28"/>
          <w:lang w:eastAsia="en-US"/>
        </w:rPr>
        <w:t>тыс.руб</w:t>
      </w:r>
      <w:proofErr w:type="spellEnd"/>
      <w:r w:rsidRPr="005B425F">
        <w:rPr>
          <w:sz w:val="28"/>
          <w:szCs w:val="28"/>
          <w:lang w:eastAsia="en-US"/>
        </w:rPr>
        <w:t>., в том числе:</w:t>
      </w:r>
    </w:p>
    <w:p w14:paraId="75DABECD" w14:textId="77777777" w:rsidR="005B425F" w:rsidRPr="005B425F" w:rsidRDefault="005B425F" w:rsidP="005B425F">
      <w:pPr>
        <w:widowControl w:val="0"/>
        <w:autoSpaceDE w:val="0"/>
        <w:autoSpaceDN w:val="0"/>
        <w:adjustRightInd w:val="0"/>
        <w:ind w:firstLine="851"/>
        <w:jc w:val="both"/>
        <w:rPr>
          <w:rFonts w:eastAsia="Calibri"/>
          <w:sz w:val="28"/>
          <w:szCs w:val="28"/>
          <w:lang w:eastAsia="en-US"/>
        </w:rPr>
      </w:pPr>
      <w:r w:rsidRPr="005B425F">
        <w:rPr>
          <w:sz w:val="28"/>
          <w:szCs w:val="28"/>
          <w:lang w:eastAsia="en-US"/>
        </w:rPr>
        <w:t xml:space="preserve">Амортизационные отчисления в сумме 84441,2 </w:t>
      </w:r>
      <w:proofErr w:type="spellStart"/>
      <w:r w:rsidRPr="005B425F">
        <w:rPr>
          <w:sz w:val="28"/>
          <w:szCs w:val="28"/>
          <w:lang w:eastAsia="en-US"/>
        </w:rPr>
        <w:t>тыс.руб</w:t>
      </w:r>
      <w:proofErr w:type="spellEnd"/>
      <w:r w:rsidRPr="005B425F">
        <w:rPr>
          <w:sz w:val="28"/>
          <w:szCs w:val="28"/>
          <w:lang w:eastAsia="en-US"/>
        </w:rPr>
        <w:t>. с</w:t>
      </w:r>
      <w:r w:rsidRPr="005B425F">
        <w:rPr>
          <w:rFonts w:eastAsia="Calibri"/>
          <w:sz w:val="28"/>
          <w:szCs w:val="28"/>
          <w:lang w:eastAsia="en-US"/>
        </w:rPr>
        <w:t>пециалист предлагает исключить, так как подвижной состав приобретен за счет бюджетных средств.</w:t>
      </w:r>
    </w:p>
    <w:p w14:paraId="63D6AC3E" w14:textId="77777777" w:rsidR="005B425F" w:rsidRPr="005B425F" w:rsidRDefault="005B425F" w:rsidP="005B425F">
      <w:pPr>
        <w:ind w:firstLine="851"/>
        <w:jc w:val="both"/>
        <w:rPr>
          <w:sz w:val="28"/>
          <w:szCs w:val="28"/>
        </w:rPr>
      </w:pPr>
      <w:r w:rsidRPr="005B425F">
        <w:rPr>
          <w:sz w:val="28"/>
          <w:szCs w:val="28"/>
        </w:rPr>
        <w:t xml:space="preserve">Затраты на лизинг основных в размере 8762,1 </w:t>
      </w:r>
      <w:proofErr w:type="spellStart"/>
      <w:r w:rsidRPr="005B425F">
        <w:rPr>
          <w:sz w:val="28"/>
          <w:szCs w:val="28"/>
        </w:rPr>
        <w:t>тыс.руб</w:t>
      </w:r>
      <w:proofErr w:type="spellEnd"/>
      <w:r w:rsidRPr="005B425F">
        <w:rPr>
          <w:sz w:val="28"/>
          <w:szCs w:val="28"/>
        </w:rPr>
        <w:t>. специалист предлагает исключить, так как договоры лизинга организациями не представлены.</w:t>
      </w:r>
    </w:p>
    <w:p w14:paraId="3D9AA469" w14:textId="77777777" w:rsidR="005B425F" w:rsidRPr="005B425F" w:rsidRDefault="005B425F" w:rsidP="005B425F">
      <w:pPr>
        <w:ind w:firstLine="851"/>
        <w:jc w:val="both"/>
        <w:rPr>
          <w:rFonts w:eastAsia="Calibri"/>
          <w:sz w:val="28"/>
          <w:szCs w:val="28"/>
          <w:lang w:eastAsia="en-US"/>
        </w:rPr>
      </w:pPr>
      <w:r w:rsidRPr="005B425F">
        <w:rPr>
          <w:sz w:val="28"/>
          <w:szCs w:val="28"/>
        </w:rPr>
        <w:t>Итого, затраты на амортизационные отчисления и аренду (лизинг) основных средств специалистом на период регулирования исключены.</w:t>
      </w:r>
    </w:p>
    <w:p w14:paraId="70A21A79" w14:textId="77777777" w:rsidR="005B425F" w:rsidRPr="005B425F" w:rsidRDefault="005B425F" w:rsidP="005B425F">
      <w:pPr>
        <w:ind w:firstLine="851"/>
        <w:jc w:val="both"/>
        <w:rPr>
          <w:rFonts w:eastAsia="Calibri"/>
          <w:sz w:val="28"/>
          <w:szCs w:val="28"/>
          <w:lang w:eastAsia="en-US"/>
        </w:rPr>
      </w:pPr>
      <w:r w:rsidRPr="005B425F">
        <w:rPr>
          <w:rFonts w:eastAsia="Calibri"/>
          <w:sz w:val="28"/>
          <w:szCs w:val="28"/>
          <w:lang w:eastAsia="en-US"/>
        </w:rPr>
        <w:t>8. Прочие расходы организации предлагают принять в размере 21861,9 тыс. руб.</w:t>
      </w:r>
    </w:p>
    <w:p w14:paraId="15DE74FE" w14:textId="77777777" w:rsidR="005B425F" w:rsidRPr="005B425F" w:rsidRDefault="005B425F" w:rsidP="005B425F">
      <w:pPr>
        <w:ind w:firstLine="851"/>
        <w:jc w:val="both"/>
        <w:rPr>
          <w:rFonts w:eastAsia="Calibri"/>
          <w:sz w:val="28"/>
          <w:szCs w:val="28"/>
          <w:lang w:eastAsia="en-US"/>
        </w:rPr>
      </w:pPr>
      <w:r w:rsidRPr="005B425F">
        <w:rPr>
          <w:rFonts w:eastAsia="Calibri"/>
          <w:sz w:val="28"/>
          <w:szCs w:val="28"/>
          <w:lang w:eastAsia="en-US"/>
        </w:rPr>
        <w:t>В обоснование затрат организации предоставили экономические формы за 2024 год, оборотно-сальдовые ведомости по счетам 20,23 за отчетный период 2024 год.</w:t>
      </w:r>
    </w:p>
    <w:p w14:paraId="123AF072" w14:textId="77777777" w:rsidR="005B425F" w:rsidRPr="005B425F" w:rsidRDefault="005B425F" w:rsidP="005B425F">
      <w:pPr>
        <w:ind w:firstLine="851"/>
        <w:jc w:val="both"/>
        <w:rPr>
          <w:sz w:val="28"/>
          <w:szCs w:val="28"/>
          <w:lang w:eastAsia="en-US"/>
        </w:rPr>
      </w:pPr>
      <w:r w:rsidRPr="005B425F">
        <w:rPr>
          <w:sz w:val="28"/>
          <w:szCs w:val="28"/>
          <w:lang w:eastAsia="en-US"/>
        </w:rPr>
        <w:t>Прочие расходы включают те виды расходов, которые связаны с осуществлением перевозок, являются прямыми и не учтены в пунктах 2.2.1. – 2.2.7. Методических рекомендаций (затраты на билетную продукцию, хоз. инвентарь и проч.).</w:t>
      </w:r>
    </w:p>
    <w:p w14:paraId="7A26F36B" w14:textId="77777777" w:rsidR="005B425F" w:rsidRPr="005B425F" w:rsidRDefault="005B425F" w:rsidP="005B425F">
      <w:pPr>
        <w:ind w:firstLine="851"/>
        <w:jc w:val="both"/>
        <w:rPr>
          <w:rFonts w:eastAsia="Calibri"/>
          <w:sz w:val="28"/>
          <w:szCs w:val="28"/>
          <w:lang w:eastAsia="en-US"/>
        </w:rPr>
      </w:pPr>
      <w:r w:rsidRPr="005B425F">
        <w:rPr>
          <w:rFonts w:eastAsia="Calibri"/>
          <w:sz w:val="28"/>
          <w:szCs w:val="28"/>
          <w:lang w:eastAsia="en-US"/>
        </w:rPr>
        <w:t xml:space="preserve">Специалист предлагает принять прочие расходы в размере </w:t>
      </w:r>
      <w:r w:rsidRPr="005B425F">
        <w:rPr>
          <w:rFonts w:eastAsia="Calibri"/>
          <w:b/>
          <w:bCs/>
          <w:sz w:val="28"/>
          <w:szCs w:val="28"/>
          <w:lang w:eastAsia="en-US"/>
        </w:rPr>
        <w:t>9444,1</w:t>
      </w:r>
      <w:r w:rsidRPr="005B425F">
        <w:rPr>
          <w:rFonts w:eastAsia="Calibri"/>
          <w:sz w:val="28"/>
          <w:szCs w:val="28"/>
          <w:lang w:eastAsia="en-US"/>
        </w:rPr>
        <w:t xml:space="preserve"> </w:t>
      </w:r>
      <w:proofErr w:type="spellStart"/>
      <w:r w:rsidRPr="005B425F">
        <w:rPr>
          <w:rFonts w:eastAsia="Calibri"/>
          <w:sz w:val="28"/>
          <w:szCs w:val="28"/>
          <w:lang w:eastAsia="en-US"/>
        </w:rPr>
        <w:t>тыс.руб</w:t>
      </w:r>
      <w:proofErr w:type="spellEnd"/>
      <w:r w:rsidRPr="005B425F">
        <w:rPr>
          <w:rFonts w:eastAsia="Calibri"/>
          <w:sz w:val="28"/>
          <w:szCs w:val="28"/>
          <w:lang w:eastAsia="en-US"/>
        </w:rPr>
        <w:t xml:space="preserve">., в том числе для автобусов жесткого типа в размере 5516,4 </w:t>
      </w:r>
      <w:proofErr w:type="spellStart"/>
      <w:r w:rsidRPr="005B425F">
        <w:rPr>
          <w:rFonts w:eastAsia="Calibri"/>
          <w:sz w:val="28"/>
          <w:szCs w:val="28"/>
          <w:lang w:eastAsia="en-US"/>
        </w:rPr>
        <w:t>тыс.руб</w:t>
      </w:r>
      <w:proofErr w:type="spellEnd"/>
      <w:r w:rsidRPr="005B425F">
        <w:rPr>
          <w:rFonts w:eastAsia="Calibri"/>
          <w:sz w:val="28"/>
          <w:szCs w:val="28"/>
          <w:lang w:eastAsia="en-US"/>
        </w:rPr>
        <w:t xml:space="preserve">. по факту </w:t>
      </w:r>
      <w:r w:rsidRPr="005B425F">
        <w:rPr>
          <w:rFonts w:eastAsia="Calibri"/>
          <w:sz w:val="28"/>
          <w:szCs w:val="28"/>
          <w:lang w:eastAsia="en-US"/>
        </w:rPr>
        <w:lastRenderedPageBreak/>
        <w:t xml:space="preserve">отчетного периода 2024 года с ИПЦ Минэкономразвития России на 2025 год 105,8%, для автобусов мягкого типа в размере 3927,7 </w:t>
      </w:r>
      <w:proofErr w:type="spellStart"/>
      <w:r w:rsidRPr="005B425F">
        <w:rPr>
          <w:rFonts w:eastAsia="Calibri"/>
          <w:sz w:val="28"/>
          <w:szCs w:val="28"/>
          <w:lang w:eastAsia="en-US"/>
        </w:rPr>
        <w:t>тыс.руб</w:t>
      </w:r>
      <w:proofErr w:type="spellEnd"/>
      <w:r w:rsidRPr="005B425F">
        <w:rPr>
          <w:rFonts w:eastAsia="Calibri"/>
          <w:sz w:val="28"/>
          <w:szCs w:val="28"/>
          <w:lang w:eastAsia="en-US"/>
        </w:rPr>
        <w:t>. по предложению организаций на регулируемый период.</w:t>
      </w:r>
    </w:p>
    <w:p w14:paraId="43553DF1" w14:textId="77777777" w:rsidR="005B425F" w:rsidRPr="005B425F" w:rsidRDefault="005B425F" w:rsidP="005B425F">
      <w:pPr>
        <w:ind w:firstLine="851"/>
        <w:jc w:val="both"/>
        <w:rPr>
          <w:rFonts w:eastAsia="Calibri"/>
          <w:sz w:val="28"/>
          <w:szCs w:val="28"/>
          <w:lang w:eastAsia="en-US"/>
        </w:rPr>
      </w:pPr>
      <w:r w:rsidRPr="005B425F">
        <w:rPr>
          <w:rFonts w:eastAsia="Calibri"/>
          <w:sz w:val="28"/>
          <w:szCs w:val="28"/>
          <w:lang w:eastAsia="en-US"/>
        </w:rPr>
        <w:t>9. Накладные расходы, в том числе:</w:t>
      </w:r>
    </w:p>
    <w:p w14:paraId="383619F2" w14:textId="77777777" w:rsidR="005B425F" w:rsidRPr="005B425F" w:rsidRDefault="005B425F" w:rsidP="005B425F">
      <w:pPr>
        <w:ind w:firstLine="851"/>
        <w:jc w:val="both"/>
        <w:rPr>
          <w:rFonts w:eastAsia="Calibri"/>
          <w:sz w:val="28"/>
          <w:szCs w:val="28"/>
          <w:lang w:eastAsia="en-US"/>
        </w:rPr>
      </w:pPr>
      <w:r w:rsidRPr="005B425F">
        <w:rPr>
          <w:rFonts w:eastAsia="Calibri"/>
          <w:sz w:val="28"/>
          <w:szCs w:val="28"/>
          <w:lang w:eastAsia="en-US"/>
        </w:rPr>
        <w:t xml:space="preserve">9.1. Общепроизводственные расходы организации предлагают принять в размере 137639,2 </w:t>
      </w:r>
      <w:proofErr w:type="spellStart"/>
      <w:r w:rsidRPr="005B425F">
        <w:rPr>
          <w:rFonts w:eastAsia="Calibri"/>
          <w:sz w:val="28"/>
          <w:szCs w:val="28"/>
          <w:lang w:eastAsia="en-US"/>
        </w:rPr>
        <w:t>тыс.руб</w:t>
      </w:r>
      <w:proofErr w:type="spellEnd"/>
      <w:r w:rsidRPr="005B425F">
        <w:rPr>
          <w:rFonts w:eastAsia="Calibri"/>
          <w:sz w:val="28"/>
          <w:szCs w:val="28"/>
          <w:lang w:eastAsia="en-US"/>
        </w:rPr>
        <w:t>.</w:t>
      </w:r>
    </w:p>
    <w:p w14:paraId="0E8E3920" w14:textId="77777777" w:rsidR="005B425F" w:rsidRPr="005B425F" w:rsidRDefault="005B425F" w:rsidP="005B425F">
      <w:pPr>
        <w:ind w:firstLine="851"/>
        <w:jc w:val="both"/>
        <w:rPr>
          <w:rFonts w:eastAsia="Calibri"/>
          <w:sz w:val="28"/>
          <w:szCs w:val="28"/>
          <w:lang w:eastAsia="en-US"/>
        </w:rPr>
      </w:pPr>
      <w:r w:rsidRPr="005B425F">
        <w:rPr>
          <w:rFonts w:eastAsia="Calibri"/>
          <w:sz w:val="28"/>
          <w:szCs w:val="28"/>
          <w:lang w:eastAsia="en-US"/>
        </w:rPr>
        <w:t>В обоснование затрат организации представили экономические формы за 2024 год, оборотно-сальдовые ведомости по счету 25 за отчетный период 2024 год.</w:t>
      </w:r>
    </w:p>
    <w:p w14:paraId="01323CCC" w14:textId="77777777" w:rsidR="005B425F" w:rsidRPr="005B425F" w:rsidRDefault="005B425F" w:rsidP="005B425F">
      <w:pPr>
        <w:ind w:firstLine="851"/>
        <w:jc w:val="both"/>
        <w:rPr>
          <w:rFonts w:eastAsia="Calibri"/>
          <w:sz w:val="28"/>
          <w:szCs w:val="28"/>
          <w:lang w:eastAsia="en-US"/>
        </w:rPr>
      </w:pPr>
      <w:r w:rsidRPr="005B425F">
        <w:rPr>
          <w:rFonts w:eastAsia="Calibri"/>
          <w:sz w:val="28"/>
          <w:szCs w:val="28"/>
          <w:lang w:eastAsia="en-US"/>
        </w:rPr>
        <w:t>Включают затраты, связанные с обслуживанием и управлением предприятием в целом, которые не могут быть прямо отнесены на себестоимость конкретных видов работ.</w:t>
      </w:r>
    </w:p>
    <w:p w14:paraId="7F530C1D" w14:textId="77777777" w:rsidR="005B425F" w:rsidRPr="005B425F" w:rsidRDefault="005B425F" w:rsidP="005B425F">
      <w:pPr>
        <w:tabs>
          <w:tab w:val="left" w:pos="9081"/>
        </w:tabs>
        <w:ind w:firstLine="851"/>
        <w:jc w:val="both"/>
        <w:rPr>
          <w:rFonts w:eastAsia="Calibri"/>
          <w:sz w:val="28"/>
          <w:szCs w:val="28"/>
          <w:lang w:eastAsia="en-US"/>
        </w:rPr>
      </w:pPr>
      <w:r w:rsidRPr="005B425F">
        <w:rPr>
          <w:rFonts w:eastAsia="Calibri"/>
          <w:sz w:val="28"/>
          <w:szCs w:val="28"/>
          <w:lang w:eastAsia="en-US"/>
        </w:rPr>
        <w:t xml:space="preserve">Специалист предлагает принять расходы в размере 96804 </w:t>
      </w:r>
      <w:proofErr w:type="spellStart"/>
      <w:r w:rsidRPr="005B425F">
        <w:rPr>
          <w:rFonts w:eastAsia="Calibri"/>
          <w:sz w:val="28"/>
          <w:szCs w:val="28"/>
          <w:lang w:eastAsia="en-US"/>
        </w:rPr>
        <w:t>тыс.руб</w:t>
      </w:r>
      <w:proofErr w:type="spellEnd"/>
      <w:r w:rsidRPr="005B425F">
        <w:rPr>
          <w:rFonts w:eastAsia="Calibri"/>
          <w:sz w:val="28"/>
          <w:szCs w:val="28"/>
          <w:lang w:eastAsia="en-US"/>
        </w:rPr>
        <w:t>.:</w:t>
      </w:r>
    </w:p>
    <w:p w14:paraId="3004A29B" w14:textId="77777777" w:rsidR="005B425F" w:rsidRPr="005B425F" w:rsidRDefault="005B425F" w:rsidP="005B425F">
      <w:pPr>
        <w:tabs>
          <w:tab w:val="left" w:pos="9081"/>
        </w:tabs>
        <w:ind w:firstLine="851"/>
        <w:jc w:val="both"/>
        <w:rPr>
          <w:rFonts w:eastAsia="Calibri"/>
          <w:sz w:val="28"/>
          <w:szCs w:val="28"/>
          <w:lang w:eastAsia="en-US"/>
        </w:rPr>
      </w:pPr>
      <w:bookmarkStart w:id="17" w:name="_Hlk200982466"/>
      <w:r w:rsidRPr="005B425F">
        <w:rPr>
          <w:rFonts w:eastAsia="Calibri"/>
          <w:sz w:val="28"/>
          <w:szCs w:val="28"/>
          <w:lang w:eastAsia="en-US"/>
        </w:rPr>
        <w:t xml:space="preserve">- Заработную плату общепроизводственного персонала с отчислениями в размере 77221,8 </w:t>
      </w:r>
      <w:proofErr w:type="spellStart"/>
      <w:r w:rsidRPr="005B425F">
        <w:rPr>
          <w:rFonts w:eastAsia="Calibri"/>
          <w:sz w:val="28"/>
          <w:szCs w:val="28"/>
          <w:lang w:eastAsia="en-US"/>
        </w:rPr>
        <w:t>тыс.руб</w:t>
      </w:r>
      <w:proofErr w:type="spellEnd"/>
      <w:r w:rsidRPr="005B425F">
        <w:rPr>
          <w:rFonts w:eastAsia="Calibri"/>
          <w:sz w:val="28"/>
          <w:szCs w:val="28"/>
          <w:lang w:eastAsia="en-US"/>
        </w:rPr>
        <w:t>. по факту отчетного периода 2024 года с ИПЦ Минэкономразвития России 105,8% на 2025 год;</w:t>
      </w:r>
    </w:p>
    <w:p w14:paraId="3CDEF33E" w14:textId="77777777" w:rsidR="005B425F" w:rsidRPr="005B425F" w:rsidRDefault="005B425F" w:rsidP="005B425F">
      <w:pPr>
        <w:tabs>
          <w:tab w:val="left" w:pos="9081"/>
        </w:tabs>
        <w:ind w:firstLine="851"/>
        <w:jc w:val="both"/>
        <w:rPr>
          <w:rFonts w:eastAsia="Calibri"/>
          <w:sz w:val="28"/>
          <w:szCs w:val="28"/>
          <w:lang w:eastAsia="en-US"/>
        </w:rPr>
      </w:pPr>
      <w:r w:rsidRPr="005B425F">
        <w:rPr>
          <w:rFonts w:eastAsia="Calibri"/>
          <w:sz w:val="28"/>
          <w:szCs w:val="28"/>
          <w:lang w:eastAsia="en-US"/>
        </w:rPr>
        <w:t xml:space="preserve">- Прочие общепроизводственные расходы в размере 19582,2 </w:t>
      </w:r>
      <w:proofErr w:type="spellStart"/>
      <w:r w:rsidRPr="005B425F">
        <w:rPr>
          <w:rFonts w:eastAsia="Calibri"/>
          <w:sz w:val="28"/>
          <w:szCs w:val="28"/>
          <w:lang w:eastAsia="en-US"/>
        </w:rPr>
        <w:t>тыс.руб</w:t>
      </w:r>
      <w:proofErr w:type="spellEnd"/>
      <w:r w:rsidRPr="005B425F">
        <w:rPr>
          <w:rFonts w:eastAsia="Calibri"/>
          <w:sz w:val="28"/>
          <w:szCs w:val="28"/>
          <w:lang w:eastAsia="en-US"/>
        </w:rPr>
        <w:t>. по факту отчетного периода 2024 года с ИПЦ Минэкономразвития России 105,8% на 2025 год.</w:t>
      </w:r>
    </w:p>
    <w:bookmarkEnd w:id="17"/>
    <w:p w14:paraId="502670AF" w14:textId="77777777" w:rsidR="005B425F" w:rsidRPr="005B425F" w:rsidRDefault="005B425F" w:rsidP="005B425F">
      <w:pPr>
        <w:ind w:firstLine="851"/>
        <w:jc w:val="both"/>
        <w:rPr>
          <w:rFonts w:eastAsia="Calibri"/>
          <w:sz w:val="28"/>
          <w:szCs w:val="28"/>
          <w:lang w:eastAsia="en-US"/>
        </w:rPr>
      </w:pPr>
      <w:r w:rsidRPr="005B425F">
        <w:rPr>
          <w:rFonts w:eastAsia="Calibri"/>
          <w:sz w:val="28"/>
          <w:szCs w:val="28"/>
          <w:lang w:eastAsia="en-US"/>
        </w:rPr>
        <w:t xml:space="preserve">9.2. Общехозяйственные расходы организации предлагают принять в размере 264022,3 </w:t>
      </w:r>
      <w:proofErr w:type="spellStart"/>
      <w:r w:rsidRPr="005B425F">
        <w:rPr>
          <w:rFonts w:eastAsia="Calibri"/>
          <w:sz w:val="28"/>
          <w:szCs w:val="28"/>
          <w:lang w:eastAsia="en-US"/>
        </w:rPr>
        <w:t>тыс.руб</w:t>
      </w:r>
      <w:proofErr w:type="spellEnd"/>
      <w:r w:rsidRPr="005B425F">
        <w:rPr>
          <w:rFonts w:eastAsia="Calibri"/>
          <w:sz w:val="28"/>
          <w:szCs w:val="28"/>
          <w:lang w:eastAsia="en-US"/>
        </w:rPr>
        <w:t>.</w:t>
      </w:r>
    </w:p>
    <w:p w14:paraId="6DBDB746" w14:textId="77777777" w:rsidR="005B425F" w:rsidRPr="005B425F" w:rsidRDefault="005B425F" w:rsidP="005B425F">
      <w:pPr>
        <w:ind w:firstLine="851"/>
        <w:jc w:val="both"/>
        <w:rPr>
          <w:rFonts w:eastAsia="Calibri"/>
          <w:sz w:val="28"/>
          <w:szCs w:val="28"/>
          <w:lang w:eastAsia="en-US"/>
        </w:rPr>
      </w:pPr>
      <w:bookmarkStart w:id="18" w:name="_Hlk127172941"/>
      <w:r w:rsidRPr="005B425F">
        <w:rPr>
          <w:rFonts w:eastAsia="Calibri"/>
          <w:sz w:val="28"/>
          <w:szCs w:val="28"/>
          <w:lang w:eastAsia="en-US"/>
        </w:rPr>
        <w:t>В обоснование затрат организации предоставили экономические формы за 2024 год, оборотно-сальдовые ведомости по счету 26 за отчетный период 2024 год.</w:t>
      </w:r>
    </w:p>
    <w:bookmarkEnd w:id="18"/>
    <w:p w14:paraId="222CE022" w14:textId="77777777" w:rsidR="005B425F" w:rsidRPr="005B425F" w:rsidRDefault="005B425F" w:rsidP="005B425F">
      <w:pPr>
        <w:ind w:firstLine="851"/>
        <w:jc w:val="both"/>
        <w:rPr>
          <w:rFonts w:eastAsia="Calibri"/>
          <w:sz w:val="28"/>
          <w:szCs w:val="28"/>
          <w:lang w:eastAsia="en-US"/>
        </w:rPr>
      </w:pPr>
      <w:r w:rsidRPr="005B425F">
        <w:rPr>
          <w:rFonts w:eastAsia="Calibri"/>
          <w:sz w:val="28"/>
          <w:szCs w:val="28"/>
          <w:lang w:eastAsia="en-US"/>
        </w:rPr>
        <w:t>Включают затраты, связанные с обслуживанием и управлением предприятием в целом, которые не могут быть прямо отнесены на себестоимость конкретных видов работ.</w:t>
      </w:r>
    </w:p>
    <w:p w14:paraId="2E9F3AD0" w14:textId="77777777" w:rsidR="005B425F" w:rsidRPr="005B425F" w:rsidRDefault="005B425F" w:rsidP="005B425F">
      <w:pPr>
        <w:tabs>
          <w:tab w:val="left" w:pos="9081"/>
        </w:tabs>
        <w:ind w:firstLine="851"/>
        <w:jc w:val="both"/>
        <w:rPr>
          <w:rFonts w:eastAsia="Calibri"/>
          <w:sz w:val="28"/>
          <w:szCs w:val="28"/>
          <w:lang w:eastAsia="en-US"/>
        </w:rPr>
      </w:pPr>
      <w:r w:rsidRPr="005B425F">
        <w:rPr>
          <w:rFonts w:eastAsia="Calibri"/>
          <w:sz w:val="28"/>
          <w:szCs w:val="28"/>
          <w:lang w:eastAsia="en-US"/>
        </w:rPr>
        <w:t xml:space="preserve">Специалист предлагает принять расходы в размере </w:t>
      </w:r>
      <w:r w:rsidRPr="005B425F">
        <w:rPr>
          <w:rFonts w:eastAsia="Calibri"/>
          <w:b/>
          <w:bCs/>
          <w:sz w:val="28"/>
          <w:szCs w:val="28"/>
          <w:lang w:eastAsia="en-US"/>
        </w:rPr>
        <w:t xml:space="preserve">248264,3 </w:t>
      </w:r>
      <w:proofErr w:type="spellStart"/>
      <w:r w:rsidRPr="005B425F">
        <w:rPr>
          <w:rFonts w:eastAsia="Calibri"/>
          <w:b/>
          <w:bCs/>
          <w:sz w:val="28"/>
          <w:szCs w:val="28"/>
          <w:lang w:eastAsia="en-US"/>
        </w:rPr>
        <w:t>тыс.руб</w:t>
      </w:r>
      <w:proofErr w:type="spellEnd"/>
      <w:r w:rsidRPr="005B425F">
        <w:rPr>
          <w:rFonts w:eastAsia="Calibri"/>
          <w:sz w:val="28"/>
          <w:szCs w:val="28"/>
          <w:lang w:eastAsia="en-US"/>
        </w:rPr>
        <w:t xml:space="preserve">., в том числе: </w:t>
      </w:r>
    </w:p>
    <w:p w14:paraId="2DA01BD3" w14:textId="77777777" w:rsidR="005B425F" w:rsidRPr="005B425F" w:rsidRDefault="005B425F" w:rsidP="005B425F">
      <w:pPr>
        <w:tabs>
          <w:tab w:val="left" w:pos="9081"/>
        </w:tabs>
        <w:ind w:firstLine="851"/>
        <w:jc w:val="both"/>
        <w:rPr>
          <w:rFonts w:eastAsia="Calibri"/>
          <w:sz w:val="28"/>
          <w:szCs w:val="28"/>
          <w:lang w:eastAsia="en-US"/>
        </w:rPr>
      </w:pPr>
      <w:r w:rsidRPr="005B425F">
        <w:rPr>
          <w:rFonts w:eastAsia="Calibri"/>
          <w:sz w:val="28"/>
          <w:szCs w:val="28"/>
          <w:lang w:eastAsia="en-US"/>
        </w:rPr>
        <w:t xml:space="preserve">- Заработную плату общехозяйственного персонала с отчислениями в размере 57802,3 </w:t>
      </w:r>
      <w:proofErr w:type="spellStart"/>
      <w:r w:rsidRPr="005B425F">
        <w:rPr>
          <w:rFonts w:eastAsia="Calibri"/>
          <w:sz w:val="28"/>
          <w:szCs w:val="28"/>
          <w:lang w:eastAsia="en-US"/>
        </w:rPr>
        <w:t>тыс.руб</w:t>
      </w:r>
      <w:proofErr w:type="spellEnd"/>
      <w:r w:rsidRPr="005B425F">
        <w:rPr>
          <w:rFonts w:eastAsia="Calibri"/>
          <w:sz w:val="28"/>
          <w:szCs w:val="28"/>
          <w:lang w:eastAsia="en-US"/>
        </w:rPr>
        <w:t>. по факту отчетного периода 2024 года с ИПЦ Минэкономразвития России 105,8% на 2025 год;</w:t>
      </w:r>
    </w:p>
    <w:p w14:paraId="72583475" w14:textId="77777777" w:rsidR="005B425F" w:rsidRPr="005B425F" w:rsidRDefault="005B425F" w:rsidP="005B425F">
      <w:pPr>
        <w:tabs>
          <w:tab w:val="left" w:pos="9081"/>
        </w:tabs>
        <w:ind w:firstLine="851"/>
        <w:jc w:val="both"/>
        <w:rPr>
          <w:rFonts w:eastAsia="Calibri"/>
          <w:sz w:val="28"/>
          <w:szCs w:val="28"/>
          <w:lang w:eastAsia="en-US"/>
        </w:rPr>
      </w:pPr>
      <w:r w:rsidRPr="005B425F">
        <w:rPr>
          <w:rFonts w:eastAsia="Calibri"/>
          <w:sz w:val="28"/>
          <w:szCs w:val="28"/>
          <w:lang w:eastAsia="en-US"/>
        </w:rPr>
        <w:t xml:space="preserve">- Прочие общехозяйственные расходы в размере 129118,2 </w:t>
      </w:r>
      <w:proofErr w:type="spellStart"/>
      <w:r w:rsidRPr="005B425F">
        <w:rPr>
          <w:rFonts w:eastAsia="Calibri"/>
          <w:sz w:val="28"/>
          <w:szCs w:val="28"/>
          <w:lang w:eastAsia="en-US"/>
        </w:rPr>
        <w:t>тыс.руб</w:t>
      </w:r>
      <w:proofErr w:type="spellEnd"/>
      <w:r w:rsidRPr="005B425F">
        <w:rPr>
          <w:rFonts w:eastAsia="Calibri"/>
          <w:sz w:val="28"/>
          <w:szCs w:val="28"/>
          <w:lang w:eastAsia="en-US"/>
        </w:rPr>
        <w:t>. по факту отчетного периода 2024 года с ИПЦ Минэкономразвития России 105,8% на 2025 год.</w:t>
      </w:r>
    </w:p>
    <w:p w14:paraId="3CE15F4B" w14:textId="77777777" w:rsidR="005B425F" w:rsidRPr="005B425F" w:rsidRDefault="005B425F" w:rsidP="005B425F">
      <w:pPr>
        <w:tabs>
          <w:tab w:val="left" w:pos="9081"/>
        </w:tabs>
        <w:ind w:firstLine="851"/>
        <w:jc w:val="both"/>
        <w:rPr>
          <w:rFonts w:eastAsia="Calibri"/>
          <w:sz w:val="28"/>
          <w:szCs w:val="28"/>
          <w:lang w:eastAsia="en-US"/>
        </w:rPr>
      </w:pPr>
      <w:r w:rsidRPr="005B425F">
        <w:rPr>
          <w:rFonts w:eastAsia="Calibri"/>
          <w:sz w:val="28"/>
          <w:szCs w:val="28"/>
          <w:lang w:eastAsia="en-US"/>
        </w:rPr>
        <w:t xml:space="preserve">- Управленческие расходы в размере 61343,8 </w:t>
      </w:r>
      <w:proofErr w:type="spellStart"/>
      <w:r w:rsidRPr="005B425F">
        <w:rPr>
          <w:rFonts w:eastAsia="Calibri"/>
          <w:sz w:val="28"/>
          <w:szCs w:val="28"/>
          <w:lang w:eastAsia="en-US"/>
        </w:rPr>
        <w:t>тыс.руб</w:t>
      </w:r>
      <w:proofErr w:type="spellEnd"/>
      <w:r w:rsidRPr="005B425F">
        <w:rPr>
          <w:rFonts w:eastAsia="Calibri"/>
          <w:sz w:val="28"/>
          <w:szCs w:val="28"/>
          <w:lang w:eastAsia="en-US"/>
        </w:rPr>
        <w:t>. по предложению организаций на регулируемый период.</w:t>
      </w:r>
    </w:p>
    <w:p w14:paraId="2D11A494" w14:textId="77777777" w:rsidR="005B425F" w:rsidRPr="005B425F" w:rsidRDefault="005B425F" w:rsidP="005B425F">
      <w:pPr>
        <w:ind w:firstLine="851"/>
        <w:contextualSpacing/>
        <w:jc w:val="both"/>
        <w:rPr>
          <w:rFonts w:eastAsia="Calibri"/>
          <w:sz w:val="28"/>
          <w:szCs w:val="28"/>
          <w:lang w:eastAsia="en-US"/>
        </w:rPr>
      </w:pPr>
      <w:r w:rsidRPr="005B425F">
        <w:rPr>
          <w:rFonts w:eastAsia="Calibri"/>
          <w:sz w:val="28"/>
          <w:szCs w:val="28"/>
          <w:lang w:eastAsia="en-US"/>
        </w:rPr>
        <w:t>10. Нормативная прибыль.</w:t>
      </w:r>
    </w:p>
    <w:p w14:paraId="18E37D90" w14:textId="77777777" w:rsidR="005B425F" w:rsidRPr="005B425F" w:rsidRDefault="005B425F" w:rsidP="005B425F">
      <w:pPr>
        <w:ind w:firstLine="851"/>
        <w:contextualSpacing/>
        <w:jc w:val="both"/>
        <w:rPr>
          <w:rFonts w:eastAsia="Calibri"/>
          <w:sz w:val="28"/>
          <w:szCs w:val="28"/>
          <w:lang w:eastAsia="en-US"/>
        </w:rPr>
      </w:pPr>
      <w:r w:rsidRPr="005B425F">
        <w:rPr>
          <w:rFonts w:eastAsia="Calibri"/>
          <w:sz w:val="28"/>
          <w:szCs w:val="28"/>
          <w:lang w:eastAsia="en-US"/>
        </w:rPr>
        <w:t xml:space="preserve">Организации предлагают принять нормативную прибыль в размере 48111,1 </w:t>
      </w:r>
      <w:proofErr w:type="spellStart"/>
      <w:r w:rsidRPr="005B425F">
        <w:rPr>
          <w:rFonts w:eastAsia="Calibri"/>
          <w:sz w:val="28"/>
          <w:szCs w:val="28"/>
          <w:lang w:eastAsia="en-US"/>
        </w:rPr>
        <w:t>тыс.руб</w:t>
      </w:r>
      <w:proofErr w:type="spellEnd"/>
      <w:r w:rsidRPr="005B425F">
        <w:rPr>
          <w:rFonts w:eastAsia="Calibri"/>
          <w:sz w:val="28"/>
          <w:szCs w:val="28"/>
          <w:lang w:eastAsia="en-US"/>
        </w:rPr>
        <w:t>.</w:t>
      </w:r>
    </w:p>
    <w:p w14:paraId="6A54AED6" w14:textId="77777777" w:rsidR="005B425F" w:rsidRPr="005B425F" w:rsidRDefault="005B425F" w:rsidP="005B425F">
      <w:pPr>
        <w:ind w:firstLine="851"/>
        <w:jc w:val="both"/>
        <w:rPr>
          <w:rFonts w:eastAsia="Calibri"/>
          <w:sz w:val="28"/>
          <w:szCs w:val="28"/>
          <w:lang w:eastAsia="en-US"/>
        </w:rPr>
      </w:pPr>
      <w:r w:rsidRPr="005B425F">
        <w:rPr>
          <w:rFonts w:eastAsia="Calibri"/>
          <w:sz w:val="28"/>
          <w:szCs w:val="28"/>
          <w:lang w:eastAsia="en-US"/>
        </w:rPr>
        <w:t>В обоснование затрат организациями представлен расчет нормативной прибыли, оборотно-сальдовые ведомости по счету 91 за отчетный период 2024 год.</w:t>
      </w:r>
    </w:p>
    <w:p w14:paraId="4DC44A6B" w14:textId="77777777" w:rsidR="005B425F" w:rsidRPr="005B425F" w:rsidRDefault="005B425F" w:rsidP="005B425F">
      <w:pPr>
        <w:ind w:firstLine="851"/>
        <w:contextualSpacing/>
        <w:jc w:val="both"/>
        <w:rPr>
          <w:rFonts w:eastAsia="Calibri"/>
          <w:sz w:val="28"/>
          <w:szCs w:val="28"/>
        </w:rPr>
      </w:pPr>
      <w:r w:rsidRPr="005B425F">
        <w:rPr>
          <w:rFonts w:eastAsia="Calibri"/>
          <w:sz w:val="28"/>
          <w:szCs w:val="28"/>
          <w:lang w:eastAsia="en-US"/>
        </w:rPr>
        <w:t>В соответствии с пунктом 4 Методических рекомендаций н</w:t>
      </w:r>
      <w:r w:rsidRPr="005B425F">
        <w:rPr>
          <w:sz w:val="28"/>
          <w:szCs w:val="28"/>
        </w:rPr>
        <w:t xml:space="preserve">ормативная прибыль на услуги по перевозке пассажиров и багажа всеми видами общественного транспорта </w:t>
      </w:r>
      <w:r w:rsidRPr="005B425F">
        <w:rPr>
          <w:rFonts w:eastAsia="Calibri"/>
          <w:sz w:val="28"/>
          <w:szCs w:val="28"/>
        </w:rPr>
        <w:t>включает в себя следующие основные группы расходов:</w:t>
      </w:r>
    </w:p>
    <w:p w14:paraId="7E67BC51" w14:textId="77777777" w:rsidR="005B425F" w:rsidRPr="005B425F" w:rsidRDefault="005B425F" w:rsidP="005B425F">
      <w:pPr>
        <w:shd w:val="clear" w:color="auto" w:fill="FFFFFF"/>
        <w:ind w:firstLine="851"/>
        <w:jc w:val="both"/>
        <w:rPr>
          <w:sz w:val="28"/>
          <w:szCs w:val="28"/>
        </w:rPr>
      </w:pPr>
      <w:r w:rsidRPr="005B425F">
        <w:rPr>
          <w:sz w:val="28"/>
          <w:szCs w:val="28"/>
        </w:rPr>
        <w:t>капитальные вложения (инвестиции);</w:t>
      </w:r>
    </w:p>
    <w:p w14:paraId="6CB05A45" w14:textId="77777777" w:rsidR="005B425F" w:rsidRPr="005B425F" w:rsidRDefault="005B425F" w:rsidP="005B425F">
      <w:pPr>
        <w:shd w:val="clear" w:color="auto" w:fill="FFFFFF"/>
        <w:ind w:firstLine="851"/>
        <w:jc w:val="both"/>
        <w:rPr>
          <w:color w:val="000000"/>
          <w:spacing w:val="-4"/>
          <w:sz w:val="28"/>
          <w:szCs w:val="28"/>
          <w:lang w:eastAsia="en-US"/>
        </w:rPr>
      </w:pPr>
      <w:r w:rsidRPr="005B425F">
        <w:rPr>
          <w:color w:val="000000"/>
          <w:spacing w:val="-4"/>
          <w:sz w:val="28"/>
          <w:szCs w:val="28"/>
          <w:lang w:eastAsia="en-US"/>
        </w:rPr>
        <w:t xml:space="preserve">экономически обоснованные расходы на выплаты социального характера, предусмотренные коллективными договорами, не учитываемые при определении </w:t>
      </w:r>
      <w:r w:rsidRPr="005B425F">
        <w:rPr>
          <w:color w:val="000000"/>
          <w:spacing w:val="-4"/>
          <w:sz w:val="28"/>
          <w:szCs w:val="28"/>
          <w:lang w:eastAsia="en-US"/>
        </w:rPr>
        <w:lastRenderedPageBreak/>
        <w:t>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44840A2B" w14:textId="77777777" w:rsidR="005B425F" w:rsidRPr="005B425F" w:rsidRDefault="005B425F" w:rsidP="005B425F">
      <w:pPr>
        <w:shd w:val="clear" w:color="auto" w:fill="FFFFFF"/>
        <w:ind w:firstLine="851"/>
        <w:jc w:val="both"/>
        <w:rPr>
          <w:color w:val="000000"/>
          <w:spacing w:val="-4"/>
          <w:sz w:val="28"/>
          <w:szCs w:val="28"/>
          <w:lang w:eastAsia="en-US"/>
        </w:rPr>
      </w:pPr>
      <w:r w:rsidRPr="005B425F">
        <w:rPr>
          <w:color w:val="000000"/>
          <w:spacing w:val="-4"/>
          <w:sz w:val="28"/>
          <w:szCs w:val="28"/>
          <w:lang w:eastAsia="en-US"/>
        </w:rPr>
        <w:t>прочие расходы, предусмотренные действующим законодательством;</w:t>
      </w:r>
    </w:p>
    <w:p w14:paraId="1886EC44" w14:textId="77777777" w:rsidR="005B425F" w:rsidRPr="005B425F" w:rsidRDefault="005B425F" w:rsidP="005B425F">
      <w:pPr>
        <w:ind w:firstLine="851"/>
        <w:jc w:val="both"/>
        <w:rPr>
          <w:sz w:val="28"/>
          <w:szCs w:val="28"/>
        </w:rPr>
      </w:pPr>
      <w:r w:rsidRPr="005B425F">
        <w:rPr>
          <w:sz w:val="28"/>
          <w:szCs w:val="28"/>
        </w:rPr>
        <w:t>налоги, уплаченные из прибыли в соответствии с законодательством.</w:t>
      </w:r>
    </w:p>
    <w:p w14:paraId="0B229B9D" w14:textId="77777777" w:rsidR="005B425F" w:rsidRPr="005B425F" w:rsidRDefault="005B425F" w:rsidP="005B425F">
      <w:pPr>
        <w:shd w:val="clear" w:color="auto" w:fill="FFFFFF"/>
        <w:ind w:firstLine="851"/>
        <w:jc w:val="both"/>
        <w:rPr>
          <w:rFonts w:eastAsia="Calibri"/>
          <w:sz w:val="28"/>
          <w:szCs w:val="28"/>
          <w:lang w:eastAsia="en-US"/>
        </w:rPr>
      </w:pPr>
      <w:r w:rsidRPr="005B425F">
        <w:rPr>
          <w:color w:val="000000"/>
          <w:spacing w:val="-4"/>
          <w:sz w:val="28"/>
          <w:szCs w:val="28"/>
          <w:lang w:eastAsia="en-US"/>
        </w:rPr>
        <w:t xml:space="preserve">Специалист предлагает принять затраты в размере </w:t>
      </w:r>
      <w:r w:rsidRPr="005B425F">
        <w:rPr>
          <w:b/>
          <w:bCs/>
          <w:color w:val="000000"/>
          <w:spacing w:val="-4"/>
          <w:sz w:val="28"/>
          <w:szCs w:val="28"/>
          <w:lang w:eastAsia="en-US"/>
        </w:rPr>
        <w:t xml:space="preserve">39583,4 </w:t>
      </w:r>
      <w:proofErr w:type="spellStart"/>
      <w:r w:rsidRPr="005B425F">
        <w:rPr>
          <w:color w:val="000000"/>
          <w:spacing w:val="-4"/>
          <w:sz w:val="28"/>
          <w:szCs w:val="28"/>
          <w:lang w:eastAsia="en-US"/>
        </w:rPr>
        <w:t>тыс.руб</w:t>
      </w:r>
      <w:proofErr w:type="spellEnd"/>
      <w:r w:rsidRPr="005B425F">
        <w:rPr>
          <w:color w:val="000000"/>
          <w:spacing w:val="-4"/>
          <w:sz w:val="28"/>
          <w:szCs w:val="28"/>
          <w:lang w:eastAsia="en-US"/>
        </w:rPr>
        <w:t xml:space="preserve">. по предложению организаций на период регулирования </w:t>
      </w:r>
      <w:r w:rsidRPr="005B425F">
        <w:rPr>
          <w:rFonts w:eastAsia="Calibri"/>
          <w:sz w:val="28"/>
          <w:szCs w:val="28"/>
          <w:lang w:eastAsia="en-US"/>
        </w:rPr>
        <w:t xml:space="preserve">за исключением фактических затрат на штрафы, пени, возмещение ущерба, выбытие основных средств, а также прочих расходов, на которые не представлены расшифровки расходов. </w:t>
      </w:r>
    </w:p>
    <w:p w14:paraId="49B87E45" w14:textId="77777777" w:rsidR="005B425F" w:rsidRPr="005B425F" w:rsidRDefault="005B425F" w:rsidP="005B425F">
      <w:pPr>
        <w:shd w:val="clear" w:color="auto" w:fill="FFFFFF"/>
        <w:ind w:firstLine="851"/>
        <w:jc w:val="both"/>
        <w:rPr>
          <w:rFonts w:eastAsia="Calibri"/>
          <w:sz w:val="28"/>
          <w:szCs w:val="28"/>
          <w:lang w:eastAsia="en-US"/>
        </w:rPr>
      </w:pPr>
      <w:r w:rsidRPr="005B425F">
        <w:rPr>
          <w:rFonts w:eastAsia="Calibri"/>
          <w:sz w:val="28"/>
          <w:szCs w:val="28"/>
          <w:lang w:eastAsia="en-US"/>
        </w:rPr>
        <w:t xml:space="preserve">Исключены неосвоенные расходы на капитальные вложения прошлого периода в размере </w:t>
      </w:r>
      <w:r w:rsidRPr="005B425F">
        <w:rPr>
          <w:rFonts w:eastAsia="Calibri"/>
          <w:b/>
          <w:bCs/>
          <w:sz w:val="28"/>
          <w:szCs w:val="28"/>
          <w:lang w:eastAsia="en-US"/>
        </w:rPr>
        <w:t>11400,2</w:t>
      </w:r>
      <w:r w:rsidRPr="005B425F">
        <w:rPr>
          <w:rFonts w:eastAsia="Calibri"/>
          <w:sz w:val="28"/>
          <w:szCs w:val="28"/>
          <w:lang w:eastAsia="en-US"/>
        </w:rPr>
        <w:t xml:space="preserve"> тыс. руб. </w:t>
      </w:r>
    </w:p>
    <w:p w14:paraId="45D10BA9" w14:textId="77777777" w:rsidR="005B425F" w:rsidRPr="005B425F" w:rsidRDefault="005B425F" w:rsidP="005B425F">
      <w:pPr>
        <w:shd w:val="clear" w:color="auto" w:fill="FFFFFF"/>
        <w:ind w:firstLine="851"/>
        <w:jc w:val="both"/>
        <w:rPr>
          <w:rFonts w:eastAsia="Calibri"/>
          <w:sz w:val="28"/>
          <w:szCs w:val="28"/>
          <w:lang w:eastAsia="en-US"/>
        </w:rPr>
      </w:pPr>
    </w:p>
    <w:p w14:paraId="7FB93020" w14:textId="77777777" w:rsidR="005B425F" w:rsidRPr="005B425F" w:rsidRDefault="005B425F" w:rsidP="005B425F">
      <w:pPr>
        <w:shd w:val="clear" w:color="auto" w:fill="FFFFFF"/>
        <w:ind w:firstLine="851"/>
        <w:jc w:val="both"/>
        <w:rPr>
          <w:rFonts w:eastAsia="Calibri"/>
          <w:sz w:val="28"/>
          <w:szCs w:val="28"/>
          <w:lang w:eastAsia="en-US"/>
        </w:rPr>
      </w:pPr>
      <w:r w:rsidRPr="005B425F">
        <w:rPr>
          <w:rFonts w:eastAsia="Calibri"/>
          <w:sz w:val="28"/>
          <w:szCs w:val="28"/>
          <w:lang w:eastAsia="en-US"/>
        </w:rPr>
        <w:t xml:space="preserve">Итого необходимая валовая выручка на перевозку пассажиров и багажа на муниципальных, межмуниципальных маршрутах в пригородном сообщении составила </w:t>
      </w:r>
      <w:r w:rsidRPr="005B425F">
        <w:rPr>
          <w:rFonts w:eastAsia="Calibri"/>
          <w:b/>
          <w:sz w:val="28"/>
          <w:szCs w:val="28"/>
          <w:lang w:eastAsia="en-US"/>
        </w:rPr>
        <w:t xml:space="preserve">1441116,2 </w:t>
      </w:r>
      <w:proofErr w:type="spellStart"/>
      <w:r w:rsidRPr="005B425F">
        <w:rPr>
          <w:rFonts w:eastAsia="Calibri"/>
          <w:sz w:val="28"/>
          <w:szCs w:val="28"/>
          <w:lang w:eastAsia="en-US"/>
        </w:rPr>
        <w:t>тыс.руб</w:t>
      </w:r>
      <w:proofErr w:type="spellEnd"/>
      <w:r w:rsidRPr="005B425F">
        <w:rPr>
          <w:rFonts w:eastAsia="Calibri"/>
          <w:sz w:val="28"/>
          <w:szCs w:val="28"/>
          <w:lang w:eastAsia="en-US"/>
        </w:rPr>
        <w:t>.</w:t>
      </w:r>
    </w:p>
    <w:p w14:paraId="7E7844BE" w14:textId="77777777" w:rsidR="005B425F" w:rsidRPr="005B425F" w:rsidRDefault="005B425F" w:rsidP="005B425F">
      <w:pPr>
        <w:ind w:firstLine="851"/>
        <w:jc w:val="both"/>
        <w:rPr>
          <w:rFonts w:eastAsia="Calibri"/>
          <w:sz w:val="28"/>
          <w:szCs w:val="28"/>
          <w:lang w:eastAsia="en-US"/>
        </w:rPr>
      </w:pPr>
      <w:r w:rsidRPr="005B425F">
        <w:rPr>
          <w:rFonts w:eastAsia="Calibri"/>
          <w:sz w:val="28"/>
          <w:szCs w:val="28"/>
          <w:lang w:eastAsia="en-US"/>
        </w:rPr>
        <w:t>Экономически обоснованная стоимость перевозки пассажиров в целом по автотранспортным предприятиям при условии сохранения льгот по оплате проезда для льготных категорий граждан, имеющих право бесплатного проезда (т.е. при расчете основного тарифа объемные показатели по данной категории пассажиров исключались), экономически обоснованная стоимость перевозки пассажиров составит:</w:t>
      </w:r>
    </w:p>
    <w:tbl>
      <w:tblPr>
        <w:tblStyle w:val="460"/>
        <w:tblW w:w="9775" w:type="dxa"/>
        <w:tblLayout w:type="fixed"/>
        <w:tblLook w:val="04A0" w:firstRow="1" w:lastRow="0" w:firstColumn="1" w:lastColumn="0" w:noHBand="0" w:noVBand="1"/>
      </w:tblPr>
      <w:tblGrid>
        <w:gridCol w:w="5098"/>
        <w:gridCol w:w="4677"/>
      </w:tblGrid>
      <w:tr w:rsidR="005B425F" w:rsidRPr="005B425F" w14:paraId="62090285" w14:textId="77777777" w:rsidTr="00D63870">
        <w:trPr>
          <w:trHeight w:val="793"/>
        </w:trPr>
        <w:tc>
          <w:tcPr>
            <w:tcW w:w="5098" w:type="dxa"/>
            <w:hideMark/>
          </w:tcPr>
          <w:p w14:paraId="66F21672" w14:textId="77777777" w:rsidR="005B425F" w:rsidRPr="005B425F" w:rsidRDefault="005B425F" w:rsidP="005B425F">
            <w:pPr>
              <w:ind w:right="140"/>
              <w:jc w:val="both"/>
              <w:rPr>
                <w:rFonts w:eastAsia="Calibri"/>
                <w:bCs/>
                <w:color w:val="000000"/>
                <w:kern w:val="32"/>
                <w:sz w:val="28"/>
                <w:szCs w:val="28"/>
                <w:lang w:eastAsia="en-US"/>
              </w:rPr>
            </w:pPr>
            <w:r w:rsidRPr="005B425F">
              <w:rPr>
                <w:rFonts w:eastAsia="Calibri"/>
                <w:bCs/>
                <w:color w:val="000000"/>
                <w:kern w:val="32"/>
                <w:sz w:val="28"/>
                <w:szCs w:val="28"/>
                <w:lang w:eastAsia="en-US"/>
              </w:rPr>
              <w:t> </w:t>
            </w:r>
          </w:p>
        </w:tc>
        <w:tc>
          <w:tcPr>
            <w:tcW w:w="4677" w:type="dxa"/>
          </w:tcPr>
          <w:p w14:paraId="70540321" w14:textId="77777777" w:rsidR="005B425F" w:rsidRPr="005B425F" w:rsidRDefault="005B425F" w:rsidP="005B425F">
            <w:pPr>
              <w:ind w:right="140"/>
              <w:jc w:val="center"/>
              <w:rPr>
                <w:rFonts w:eastAsia="Calibri"/>
                <w:bCs/>
                <w:color w:val="000000"/>
                <w:kern w:val="32"/>
                <w:sz w:val="22"/>
                <w:szCs w:val="22"/>
                <w:lang w:eastAsia="en-US"/>
              </w:rPr>
            </w:pPr>
            <w:r w:rsidRPr="005B425F">
              <w:rPr>
                <w:rFonts w:eastAsia="Calibri"/>
                <w:sz w:val="22"/>
                <w:szCs w:val="22"/>
                <w:lang w:eastAsia="en-US"/>
              </w:rPr>
              <w:t>По муниципальным, межмуниципальным маршрутам регулярных перевозок пригородного сообщения</w:t>
            </w:r>
          </w:p>
        </w:tc>
      </w:tr>
      <w:tr w:rsidR="005B425F" w:rsidRPr="005B425F" w14:paraId="65F0A34A" w14:textId="77777777" w:rsidTr="00D63870">
        <w:trPr>
          <w:trHeight w:val="1125"/>
        </w:trPr>
        <w:tc>
          <w:tcPr>
            <w:tcW w:w="5098" w:type="dxa"/>
          </w:tcPr>
          <w:p w14:paraId="0EB29A23" w14:textId="77777777" w:rsidR="005B425F" w:rsidRPr="005B425F" w:rsidRDefault="005B425F" w:rsidP="005B425F">
            <w:pPr>
              <w:ind w:right="140"/>
              <w:jc w:val="both"/>
              <w:rPr>
                <w:rFonts w:eastAsia="Calibri"/>
                <w:bCs/>
                <w:color w:val="000000"/>
                <w:kern w:val="32"/>
                <w:sz w:val="22"/>
                <w:szCs w:val="22"/>
                <w:lang w:eastAsia="en-US"/>
              </w:rPr>
            </w:pPr>
            <w:r w:rsidRPr="005B425F">
              <w:rPr>
                <w:rFonts w:eastAsia="Calibri"/>
                <w:bCs/>
                <w:color w:val="000000"/>
                <w:kern w:val="32"/>
                <w:sz w:val="22"/>
                <w:szCs w:val="22"/>
                <w:lang w:eastAsia="en-US"/>
              </w:rPr>
              <w:t>Экономически обоснованная стоимость при условии сохранения льгот по оплате проезда для льготных категорий граждан, имеющих право бесплатного проезда, копеек/пассажиро-километр</w:t>
            </w:r>
          </w:p>
        </w:tc>
        <w:tc>
          <w:tcPr>
            <w:tcW w:w="4677" w:type="dxa"/>
            <w:vAlign w:val="center"/>
          </w:tcPr>
          <w:p w14:paraId="74CFE0D1" w14:textId="77777777" w:rsidR="005B425F" w:rsidRPr="005B425F" w:rsidRDefault="005B425F" w:rsidP="005B425F">
            <w:pPr>
              <w:ind w:right="140"/>
              <w:jc w:val="center"/>
              <w:rPr>
                <w:rFonts w:eastAsia="Calibri"/>
                <w:b/>
                <w:color w:val="000000"/>
                <w:kern w:val="32"/>
                <w:sz w:val="28"/>
                <w:szCs w:val="28"/>
                <w:lang w:eastAsia="en-US"/>
              </w:rPr>
            </w:pPr>
            <w:r w:rsidRPr="005B425F">
              <w:rPr>
                <w:rFonts w:eastAsia="Calibri"/>
                <w:b/>
                <w:color w:val="000000"/>
                <w:kern w:val="32"/>
                <w:sz w:val="28"/>
                <w:szCs w:val="28"/>
                <w:lang w:eastAsia="en-US"/>
              </w:rPr>
              <w:t>427,67</w:t>
            </w:r>
          </w:p>
        </w:tc>
      </w:tr>
    </w:tbl>
    <w:p w14:paraId="5BB54757" w14:textId="77777777" w:rsidR="005B425F" w:rsidRPr="005B425F" w:rsidRDefault="005B425F" w:rsidP="005B425F">
      <w:pPr>
        <w:ind w:firstLine="851"/>
        <w:jc w:val="both"/>
        <w:rPr>
          <w:rFonts w:eastAsia="Calibri"/>
          <w:sz w:val="28"/>
          <w:szCs w:val="28"/>
          <w:lang w:eastAsia="en-US"/>
        </w:rPr>
      </w:pPr>
    </w:p>
    <w:p w14:paraId="547EBF4D" w14:textId="77777777" w:rsidR="005B425F" w:rsidRPr="005B425F" w:rsidRDefault="005B425F" w:rsidP="005B425F">
      <w:pPr>
        <w:ind w:firstLine="851"/>
        <w:jc w:val="both"/>
        <w:rPr>
          <w:rFonts w:eastAsia="Calibri"/>
          <w:sz w:val="28"/>
          <w:szCs w:val="28"/>
          <w:lang w:eastAsia="en-US"/>
        </w:rPr>
      </w:pPr>
      <w:r w:rsidRPr="005B425F">
        <w:rPr>
          <w:rFonts w:eastAsia="Calibri"/>
          <w:sz w:val="28"/>
          <w:szCs w:val="28"/>
          <w:lang w:eastAsia="en-US"/>
        </w:rPr>
        <w:t>Тарифы для населения с учетом дифференциации предлагается установить на уровне ниже экономически обоснованной стоимости в размере:</w:t>
      </w:r>
    </w:p>
    <w:p w14:paraId="1D7DDFFD" w14:textId="77777777" w:rsidR="005B425F" w:rsidRPr="005B425F" w:rsidRDefault="005B425F" w:rsidP="005B425F">
      <w:pPr>
        <w:ind w:firstLine="851"/>
        <w:jc w:val="both"/>
        <w:rPr>
          <w:rFonts w:eastAsia="Calibri"/>
          <w:sz w:val="28"/>
          <w:szCs w:val="28"/>
          <w:lang w:eastAsia="en-US"/>
        </w:rPr>
      </w:pPr>
      <w:r w:rsidRPr="005B425F">
        <w:rPr>
          <w:rFonts w:eastAsia="Calibri"/>
          <w:sz w:val="28"/>
          <w:szCs w:val="28"/>
          <w:lang w:eastAsia="en-US"/>
        </w:rPr>
        <w:t>1.2. По муниципальным, межмуниципальным маршрутам регулярных перевозок пригородного сообщения:</w:t>
      </w:r>
    </w:p>
    <w:p w14:paraId="0106BFC9" w14:textId="77777777" w:rsidR="005B425F" w:rsidRPr="005B425F" w:rsidRDefault="005B425F" w:rsidP="005B425F">
      <w:pPr>
        <w:ind w:firstLine="851"/>
        <w:jc w:val="both"/>
        <w:rPr>
          <w:rFonts w:eastAsia="Calibri"/>
          <w:sz w:val="28"/>
          <w:szCs w:val="28"/>
          <w:lang w:eastAsia="en-US"/>
        </w:rPr>
      </w:pPr>
      <w:r w:rsidRPr="005B425F">
        <w:rPr>
          <w:rFonts w:eastAsia="Calibri"/>
          <w:sz w:val="28"/>
          <w:szCs w:val="28"/>
          <w:lang w:eastAsia="en-US"/>
        </w:rPr>
        <w:t>1.2.1. Для пассажиров в автобусах жесткого типа:</w:t>
      </w:r>
    </w:p>
    <w:p w14:paraId="7AF83172" w14:textId="77777777" w:rsidR="005B425F" w:rsidRPr="005B425F" w:rsidRDefault="005B425F" w:rsidP="005B425F">
      <w:pPr>
        <w:ind w:firstLine="851"/>
        <w:jc w:val="both"/>
        <w:rPr>
          <w:rFonts w:eastAsia="Calibri"/>
          <w:sz w:val="28"/>
          <w:szCs w:val="28"/>
          <w:lang w:eastAsia="en-US"/>
        </w:rPr>
      </w:pPr>
      <w:r w:rsidRPr="005B425F">
        <w:rPr>
          <w:rFonts w:eastAsia="Calibri"/>
          <w:sz w:val="28"/>
          <w:szCs w:val="28"/>
          <w:lang w:eastAsia="en-US"/>
        </w:rPr>
        <w:t>1.2.1.1. В размере 230,33 копеек/пассажиро-километр при безналичном способе оплаты.</w:t>
      </w:r>
    </w:p>
    <w:p w14:paraId="1E8DE1CC" w14:textId="77777777" w:rsidR="005B425F" w:rsidRPr="005B425F" w:rsidRDefault="005B425F" w:rsidP="005B425F">
      <w:pPr>
        <w:ind w:firstLine="851"/>
        <w:jc w:val="both"/>
        <w:rPr>
          <w:rFonts w:eastAsia="Calibri"/>
          <w:sz w:val="28"/>
          <w:szCs w:val="28"/>
          <w:lang w:eastAsia="en-US"/>
        </w:rPr>
      </w:pPr>
      <w:r w:rsidRPr="005B425F">
        <w:rPr>
          <w:rFonts w:eastAsia="Calibri"/>
          <w:sz w:val="28"/>
          <w:szCs w:val="28"/>
          <w:lang w:eastAsia="en-US"/>
        </w:rPr>
        <w:t>1.2.1.2. В размере 263,18 копеек/пассажиро-километр при наличном способе оплаты.</w:t>
      </w:r>
    </w:p>
    <w:p w14:paraId="441C0608" w14:textId="77777777" w:rsidR="005B425F" w:rsidRPr="005B425F" w:rsidRDefault="005B425F" w:rsidP="005B425F">
      <w:pPr>
        <w:ind w:firstLine="851"/>
        <w:jc w:val="both"/>
        <w:rPr>
          <w:rFonts w:eastAsia="Calibri"/>
          <w:sz w:val="28"/>
          <w:szCs w:val="28"/>
          <w:lang w:eastAsia="en-US"/>
        </w:rPr>
      </w:pPr>
      <w:r w:rsidRPr="005B425F">
        <w:rPr>
          <w:rFonts w:eastAsia="Calibri"/>
          <w:sz w:val="28"/>
          <w:szCs w:val="28"/>
          <w:lang w:eastAsia="en-US"/>
        </w:rPr>
        <w:t>1.2.2. Для пассажиров в автобусах мягкого типа:</w:t>
      </w:r>
    </w:p>
    <w:p w14:paraId="02204038" w14:textId="77777777" w:rsidR="005B425F" w:rsidRPr="005B425F" w:rsidRDefault="005B425F" w:rsidP="005B425F">
      <w:pPr>
        <w:ind w:firstLine="851"/>
        <w:jc w:val="both"/>
        <w:rPr>
          <w:rFonts w:eastAsia="Calibri"/>
          <w:sz w:val="28"/>
          <w:szCs w:val="28"/>
          <w:lang w:eastAsia="en-US"/>
        </w:rPr>
      </w:pPr>
      <w:r w:rsidRPr="005B425F">
        <w:rPr>
          <w:rFonts w:eastAsia="Calibri"/>
          <w:sz w:val="28"/>
          <w:szCs w:val="28"/>
          <w:lang w:eastAsia="en-US"/>
        </w:rPr>
        <w:t>1.2.2.1. В размере 282,59 копеек/пассажиро-километр при безналичном способе оплаты.</w:t>
      </w:r>
    </w:p>
    <w:p w14:paraId="2A4C599F" w14:textId="77777777" w:rsidR="005B425F" w:rsidRPr="005B425F" w:rsidRDefault="005B425F" w:rsidP="005B425F">
      <w:pPr>
        <w:ind w:firstLine="851"/>
        <w:jc w:val="both"/>
        <w:rPr>
          <w:rFonts w:eastAsia="Calibri"/>
          <w:sz w:val="28"/>
          <w:szCs w:val="28"/>
          <w:lang w:eastAsia="en-US"/>
        </w:rPr>
      </w:pPr>
      <w:r w:rsidRPr="005B425F">
        <w:rPr>
          <w:rFonts w:eastAsia="Calibri"/>
          <w:sz w:val="28"/>
          <w:szCs w:val="28"/>
          <w:lang w:eastAsia="en-US"/>
        </w:rPr>
        <w:t>1.2.2.2. В размере 322,89 копеек/пассажиро-километр при наличном способе оплаты.</w:t>
      </w:r>
    </w:p>
    <w:p w14:paraId="4E16E1DC" w14:textId="77777777" w:rsidR="005B425F" w:rsidRPr="005B425F" w:rsidRDefault="005B425F" w:rsidP="005B425F">
      <w:pPr>
        <w:ind w:firstLine="851"/>
        <w:jc w:val="both"/>
        <w:rPr>
          <w:rFonts w:eastAsia="Calibri"/>
          <w:sz w:val="28"/>
          <w:szCs w:val="28"/>
          <w:lang w:eastAsia="en-US"/>
        </w:rPr>
      </w:pPr>
      <w:r w:rsidRPr="005B425F">
        <w:rPr>
          <w:rFonts w:eastAsia="Calibri"/>
          <w:sz w:val="28"/>
          <w:szCs w:val="28"/>
          <w:lang w:eastAsia="en-US"/>
        </w:rPr>
        <w:t>1.2.3. Для багажа в автобусах всех типов:</w:t>
      </w:r>
    </w:p>
    <w:p w14:paraId="5EE38F22" w14:textId="77777777" w:rsidR="005B425F" w:rsidRPr="005B425F" w:rsidRDefault="005B425F" w:rsidP="005B425F">
      <w:pPr>
        <w:ind w:firstLine="851"/>
        <w:jc w:val="both"/>
        <w:rPr>
          <w:rFonts w:eastAsia="Calibri"/>
          <w:sz w:val="28"/>
          <w:szCs w:val="28"/>
          <w:lang w:eastAsia="en-US"/>
        </w:rPr>
      </w:pPr>
      <w:r w:rsidRPr="005B425F">
        <w:rPr>
          <w:rFonts w:eastAsia="Calibri"/>
          <w:sz w:val="28"/>
          <w:szCs w:val="28"/>
          <w:lang w:eastAsia="en-US"/>
        </w:rPr>
        <w:t>1.2.3.1.  В размере 64,15 копеек/километр при безналичном способе оплаты.</w:t>
      </w:r>
    </w:p>
    <w:p w14:paraId="5AF6FFDD" w14:textId="77777777" w:rsidR="005B425F" w:rsidRPr="005B425F" w:rsidRDefault="005B425F" w:rsidP="005B425F">
      <w:pPr>
        <w:ind w:firstLine="851"/>
        <w:jc w:val="both"/>
        <w:rPr>
          <w:rFonts w:eastAsia="Calibri"/>
          <w:sz w:val="28"/>
          <w:szCs w:val="28"/>
          <w:lang w:eastAsia="en-US"/>
        </w:rPr>
      </w:pPr>
      <w:r w:rsidRPr="005B425F">
        <w:rPr>
          <w:rFonts w:eastAsia="Calibri"/>
          <w:sz w:val="28"/>
          <w:szCs w:val="28"/>
          <w:lang w:eastAsia="en-US"/>
        </w:rPr>
        <w:t>1.2.3.2. В размере 73,24 копейки/километр при наличном способе оплаты.</w:t>
      </w:r>
    </w:p>
    <w:p w14:paraId="50C2AC6F" w14:textId="77777777" w:rsidR="005B425F" w:rsidRPr="005B425F" w:rsidRDefault="005B425F" w:rsidP="005B425F">
      <w:pPr>
        <w:ind w:firstLine="851"/>
        <w:jc w:val="both"/>
        <w:rPr>
          <w:bCs/>
          <w:sz w:val="28"/>
          <w:szCs w:val="28"/>
          <w:lang w:eastAsia="en-US"/>
        </w:rPr>
      </w:pPr>
      <w:r w:rsidRPr="005B425F">
        <w:rPr>
          <w:bCs/>
          <w:sz w:val="28"/>
          <w:szCs w:val="28"/>
          <w:lang w:eastAsia="en-US"/>
        </w:rPr>
        <w:t>1.4. По отдельным маршрутам регулярного сообщения:</w:t>
      </w:r>
    </w:p>
    <w:p w14:paraId="575DEE6C" w14:textId="77777777" w:rsidR="005B425F" w:rsidRPr="005B425F" w:rsidRDefault="005B425F" w:rsidP="005B425F">
      <w:pPr>
        <w:ind w:firstLine="851"/>
        <w:jc w:val="both"/>
        <w:rPr>
          <w:bCs/>
          <w:sz w:val="28"/>
          <w:szCs w:val="28"/>
          <w:lang w:eastAsia="en-US"/>
        </w:rPr>
      </w:pPr>
      <w:r w:rsidRPr="005B425F">
        <w:rPr>
          <w:bCs/>
          <w:sz w:val="28"/>
          <w:szCs w:val="28"/>
          <w:lang w:eastAsia="en-US"/>
        </w:rPr>
        <w:t>1.4.1. № 108 «Гурьевск - Салаир»:</w:t>
      </w:r>
    </w:p>
    <w:p w14:paraId="499085BE" w14:textId="77777777" w:rsidR="005B425F" w:rsidRPr="005B425F" w:rsidRDefault="005B425F" w:rsidP="005B425F">
      <w:pPr>
        <w:ind w:firstLine="851"/>
        <w:jc w:val="both"/>
        <w:rPr>
          <w:bCs/>
          <w:sz w:val="28"/>
          <w:szCs w:val="28"/>
          <w:lang w:eastAsia="en-US"/>
        </w:rPr>
      </w:pPr>
      <w:r w:rsidRPr="005B425F">
        <w:rPr>
          <w:bCs/>
          <w:sz w:val="28"/>
          <w:szCs w:val="28"/>
          <w:lang w:eastAsia="en-US"/>
        </w:rPr>
        <w:lastRenderedPageBreak/>
        <w:t>1.4.1.1. В размере 59 рублей за одну поездку при безналичном способе оплаты.</w:t>
      </w:r>
    </w:p>
    <w:p w14:paraId="4867A210" w14:textId="77777777" w:rsidR="005B425F" w:rsidRPr="005B425F" w:rsidRDefault="005B425F" w:rsidP="005B425F">
      <w:pPr>
        <w:ind w:firstLine="851"/>
        <w:jc w:val="both"/>
        <w:rPr>
          <w:bCs/>
          <w:sz w:val="28"/>
          <w:szCs w:val="28"/>
          <w:lang w:eastAsia="en-US"/>
        </w:rPr>
      </w:pPr>
      <w:r w:rsidRPr="005B425F">
        <w:rPr>
          <w:bCs/>
          <w:sz w:val="28"/>
          <w:szCs w:val="28"/>
          <w:lang w:eastAsia="en-US"/>
        </w:rPr>
        <w:t>1.4.1.2. В размере 65 рублей за одну поездку при наличном способе оплаты.</w:t>
      </w:r>
    </w:p>
    <w:p w14:paraId="4AC12A0F" w14:textId="77777777" w:rsidR="005B425F" w:rsidRPr="005B425F" w:rsidRDefault="005B425F" w:rsidP="005B425F">
      <w:pPr>
        <w:ind w:firstLine="851"/>
        <w:jc w:val="both"/>
        <w:rPr>
          <w:bCs/>
          <w:sz w:val="28"/>
          <w:szCs w:val="28"/>
          <w:lang w:eastAsia="en-US"/>
        </w:rPr>
      </w:pPr>
      <w:r w:rsidRPr="005B425F">
        <w:rPr>
          <w:bCs/>
          <w:sz w:val="28"/>
          <w:szCs w:val="28"/>
          <w:lang w:eastAsia="en-US"/>
        </w:rPr>
        <w:t>1.4.2. № 106/3 «Чугунаш - СТК Шерегеш - гора Зеленая» - в размере 170 рублей за одну поездку.</w:t>
      </w:r>
    </w:p>
    <w:p w14:paraId="6F777104" w14:textId="77777777" w:rsidR="005B425F" w:rsidRPr="005B425F" w:rsidRDefault="005B425F" w:rsidP="005B425F">
      <w:pPr>
        <w:ind w:firstLine="851"/>
        <w:jc w:val="both"/>
        <w:rPr>
          <w:bCs/>
          <w:sz w:val="28"/>
          <w:szCs w:val="28"/>
          <w:lang w:eastAsia="en-US"/>
        </w:rPr>
      </w:pPr>
      <w:r w:rsidRPr="005B425F">
        <w:rPr>
          <w:bCs/>
          <w:sz w:val="28"/>
          <w:szCs w:val="28"/>
          <w:lang w:eastAsia="en-US"/>
        </w:rPr>
        <w:t>1.4.3. № 100 «г. Прокопьевск (ООО «</w:t>
      </w:r>
      <w:proofErr w:type="spellStart"/>
      <w:r w:rsidRPr="005B425F">
        <w:rPr>
          <w:bCs/>
          <w:sz w:val="28"/>
          <w:szCs w:val="28"/>
          <w:lang w:eastAsia="en-US"/>
        </w:rPr>
        <w:t>Электропром</w:t>
      </w:r>
      <w:proofErr w:type="spellEnd"/>
      <w:r w:rsidRPr="005B425F">
        <w:rPr>
          <w:bCs/>
          <w:sz w:val="28"/>
          <w:szCs w:val="28"/>
          <w:lang w:eastAsia="en-US"/>
        </w:rPr>
        <w:t>») - г. Киселевск (Обувная фабрика)»:</w:t>
      </w:r>
    </w:p>
    <w:p w14:paraId="5437920D" w14:textId="77777777" w:rsidR="005B425F" w:rsidRPr="005B425F" w:rsidRDefault="005B425F" w:rsidP="005B425F">
      <w:pPr>
        <w:ind w:firstLine="851"/>
        <w:jc w:val="both"/>
        <w:rPr>
          <w:bCs/>
          <w:sz w:val="28"/>
          <w:szCs w:val="28"/>
          <w:lang w:eastAsia="en-US"/>
        </w:rPr>
      </w:pPr>
      <w:r w:rsidRPr="005B425F">
        <w:rPr>
          <w:bCs/>
          <w:sz w:val="28"/>
          <w:szCs w:val="28"/>
          <w:lang w:eastAsia="en-US"/>
        </w:rPr>
        <w:t>1.4.3.1. В размере 40 рублей за одну поездку при безналичном способе оплаты.</w:t>
      </w:r>
    </w:p>
    <w:p w14:paraId="72EAD044" w14:textId="77777777" w:rsidR="005B425F" w:rsidRPr="005B425F" w:rsidRDefault="005B425F" w:rsidP="005B425F">
      <w:pPr>
        <w:ind w:firstLine="851"/>
        <w:jc w:val="both"/>
        <w:rPr>
          <w:bCs/>
          <w:sz w:val="28"/>
          <w:szCs w:val="28"/>
          <w:lang w:eastAsia="en-US"/>
        </w:rPr>
      </w:pPr>
      <w:r w:rsidRPr="005B425F">
        <w:rPr>
          <w:bCs/>
          <w:sz w:val="28"/>
          <w:szCs w:val="28"/>
          <w:lang w:eastAsia="en-US"/>
        </w:rPr>
        <w:t>1.4.3.2. В размере 45 рублей за одну поездку при наличном способе оплаты.</w:t>
      </w:r>
    </w:p>
    <w:p w14:paraId="3544AED9" w14:textId="77777777" w:rsidR="005B425F" w:rsidRPr="005B425F" w:rsidRDefault="005B425F" w:rsidP="005B425F">
      <w:pPr>
        <w:ind w:firstLine="851"/>
        <w:jc w:val="both"/>
        <w:rPr>
          <w:bCs/>
          <w:sz w:val="28"/>
          <w:szCs w:val="28"/>
          <w:lang w:eastAsia="en-US"/>
        </w:rPr>
      </w:pPr>
      <w:r w:rsidRPr="005B425F">
        <w:rPr>
          <w:bCs/>
          <w:sz w:val="28"/>
          <w:szCs w:val="28"/>
          <w:lang w:eastAsia="en-US"/>
        </w:rPr>
        <w:t>1.4.4. № 116 «Киселевск - Прокопьевск» в направлении:</w:t>
      </w:r>
    </w:p>
    <w:p w14:paraId="26F49546" w14:textId="77777777" w:rsidR="005B425F" w:rsidRPr="005B425F" w:rsidRDefault="005B425F" w:rsidP="005B425F">
      <w:pPr>
        <w:ind w:firstLine="851"/>
        <w:jc w:val="both"/>
        <w:rPr>
          <w:bCs/>
          <w:sz w:val="28"/>
          <w:szCs w:val="28"/>
          <w:lang w:eastAsia="en-US"/>
        </w:rPr>
      </w:pPr>
      <w:r w:rsidRPr="005B425F">
        <w:rPr>
          <w:bCs/>
          <w:sz w:val="28"/>
          <w:szCs w:val="28"/>
          <w:lang w:eastAsia="en-US"/>
        </w:rPr>
        <w:t>1.4.4.1. г. Киселевск (автовокзал) - г. Киселевск (ул. Мира):</w:t>
      </w:r>
    </w:p>
    <w:p w14:paraId="100F5B20" w14:textId="77777777" w:rsidR="005B425F" w:rsidRPr="005B425F" w:rsidRDefault="005B425F" w:rsidP="005B425F">
      <w:pPr>
        <w:ind w:firstLine="851"/>
        <w:jc w:val="both"/>
        <w:rPr>
          <w:bCs/>
          <w:sz w:val="28"/>
          <w:szCs w:val="28"/>
          <w:lang w:eastAsia="en-US"/>
        </w:rPr>
      </w:pPr>
      <w:r w:rsidRPr="005B425F">
        <w:rPr>
          <w:bCs/>
          <w:sz w:val="28"/>
          <w:szCs w:val="28"/>
          <w:lang w:eastAsia="en-US"/>
        </w:rPr>
        <w:t>1.4.4.1.1. В размере 40 рублей за одну поездку при безналичном способе оплаты.</w:t>
      </w:r>
    </w:p>
    <w:p w14:paraId="3827930C" w14:textId="77777777" w:rsidR="005B425F" w:rsidRPr="005B425F" w:rsidRDefault="005B425F" w:rsidP="005B425F">
      <w:pPr>
        <w:ind w:firstLine="851"/>
        <w:jc w:val="both"/>
        <w:rPr>
          <w:bCs/>
          <w:sz w:val="28"/>
          <w:szCs w:val="28"/>
          <w:lang w:eastAsia="en-US"/>
        </w:rPr>
      </w:pPr>
      <w:r w:rsidRPr="005B425F">
        <w:rPr>
          <w:bCs/>
          <w:sz w:val="28"/>
          <w:szCs w:val="28"/>
          <w:lang w:eastAsia="en-US"/>
        </w:rPr>
        <w:t>1.4.4.1.2. В размере 45 рублей за одну поездку при наличном способе оплаты.</w:t>
      </w:r>
    </w:p>
    <w:p w14:paraId="61410494" w14:textId="77777777" w:rsidR="005B425F" w:rsidRPr="005B425F" w:rsidRDefault="005B425F" w:rsidP="005B425F">
      <w:pPr>
        <w:ind w:firstLine="851"/>
        <w:jc w:val="both"/>
        <w:rPr>
          <w:bCs/>
          <w:sz w:val="28"/>
          <w:szCs w:val="28"/>
          <w:lang w:eastAsia="en-US"/>
        </w:rPr>
      </w:pPr>
      <w:r w:rsidRPr="005B425F">
        <w:rPr>
          <w:bCs/>
          <w:sz w:val="28"/>
          <w:szCs w:val="28"/>
          <w:lang w:eastAsia="en-US"/>
        </w:rPr>
        <w:t>1.4.4.2. г. Киселевск (ул. Мира) - г. Прокопьевск (ДК ПЗША);</w:t>
      </w:r>
    </w:p>
    <w:p w14:paraId="16599E13" w14:textId="77777777" w:rsidR="005B425F" w:rsidRPr="005B425F" w:rsidRDefault="005B425F" w:rsidP="005B425F">
      <w:pPr>
        <w:ind w:firstLine="851"/>
        <w:jc w:val="both"/>
        <w:rPr>
          <w:bCs/>
          <w:sz w:val="28"/>
          <w:szCs w:val="28"/>
          <w:lang w:eastAsia="en-US"/>
        </w:rPr>
      </w:pPr>
      <w:r w:rsidRPr="005B425F">
        <w:rPr>
          <w:bCs/>
          <w:sz w:val="28"/>
          <w:szCs w:val="28"/>
          <w:lang w:eastAsia="en-US"/>
        </w:rPr>
        <w:t>1.4.4.2.1. В размере 40 рублей за одну поездку при безналичном способе оплаты.</w:t>
      </w:r>
    </w:p>
    <w:p w14:paraId="0711FF7F" w14:textId="77777777" w:rsidR="005B425F" w:rsidRPr="005B425F" w:rsidRDefault="005B425F" w:rsidP="005B425F">
      <w:pPr>
        <w:ind w:firstLine="851"/>
        <w:jc w:val="both"/>
        <w:rPr>
          <w:bCs/>
          <w:sz w:val="28"/>
          <w:szCs w:val="28"/>
          <w:lang w:eastAsia="en-US"/>
        </w:rPr>
      </w:pPr>
      <w:r w:rsidRPr="005B425F">
        <w:rPr>
          <w:bCs/>
          <w:sz w:val="28"/>
          <w:szCs w:val="28"/>
          <w:lang w:eastAsia="en-US"/>
        </w:rPr>
        <w:t>1.4.4.2.2. В размере 45 рублей за одну поездку при наличном способе оплаты.</w:t>
      </w:r>
    </w:p>
    <w:p w14:paraId="58834E47" w14:textId="77777777" w:rsidR="005B425F" w:rsidRPr="005B425F" w:rsidRDefault="005B425F" w:rsidP="005B425F">
      <w:pPr>
        <w:ind w:firstLine="851"/>
        <w:jc w:val="both"/>
        <w:rPr>
          <w:bCs/>
          <w:sz w:val="28"/>
          <w:szCs w:val="28"/>
          <w:lang w:eastAsia="en-US"/>
        </w:rPr>
      </w:pPr>
      <w:r w:rsidRPr="005B425F">
        <w:rPr>
          <w:bCs/>
          <w:sz w:val="28"/>
          <w:szCs w:val="28"/>
          <w:lang w:eastAsia="en-US"/>
        </w:rPr>
        <w:t>1.4.5. № 115 «Киселевск - Прокопьевск» в направлении:</w:t>
      </w:r>
    </w:p>
    <w:p w14:paraId="405EDAE6" w14:textId="77777777" w:rsidR="005B425F" w:rsidRPr="005B425F" w:rsidRDefault="005B425F" w:rsidP="005B425F">
      <w:pPr>
        <w:ind w:firstLine="851"/>
        <w:jc w:val="both"/>
        <w:rPr>
          <w:bCs/>
          <w:sz w:val="28"/>
          <w:szCs w:val="28"/>
          <w:lang w:eastAsia="en-US"/>
        </w:rPr>
      </w:pPr>
      <w:r w:rsidRPr="005B425F">
        <w:rPr>
          <w:bCs/>
          <w:sz w:val="28"/>
          <w:szCs w:val="28"/>
          <w:lang w:eastAsia="en-US"/>
        </w:rPr>
        <w:t>1.4.5.1. г. Киселевск (маг. «Талисман») - г. Киселевск (ЖБИ):</w:t>
      </w:r>
    </w:p>
    <w:p w14:paraId="120092FB" w14:textId="77777777" w:rsidR="005B425F" w:rsidRPr="005B425F" w:rsidRDefault="005B425F" w:rsidP="005B425F">
      <w:pPr>
        <w:ind w:firstLine="851"/>
        <w:jc w:val="both"/>
        <w:rPr>
          <w:bCs/>
          <w:sz w:val="28"/>
          <w:szCs w:val="28"/>
          <w:lang w:eastAsia="en-US"/>
        </w:rPr>
      </w:pPr>
      <w:r w:rsidRPr="005B425F">
        <w:rPr>
          <w:bCs/>
          <w:sz w:val="28"/>
          <w:szCs w:val="28"/>
          <w:lang w:eastAsia="en-US"/>
        </w:rPr>
        <w:t>1.4.5.1.1. В размере 40 рублей за одну поездку при безналичном способе оплаты.</w:t>
      </w:r>
    </w:p>
    <w:p w14:paraId="3B137077" w14:textId="77777777" w:rsidR="005B425F" w:rsidRPr="005B425F" w:rsidRDefault="005B425F" w:rsidP="005B425F">
      <w:pPr>
        <w:ind w:firstLine="851"/>
        <w:jc w:val="both"/>
        <w:rPr>
          <w:bCs/>
          <w:sz w:val="28"/>
          <w:szCs w:val="28"/>
          <w:lang w:eastAsia="en-US"/>
        </w:rPr>
      </w:pPr>
      <w:r w:rsidRPr="005B425F">
        <w:rPr>
          <w:bCs/>
          <w:sz w:val="28"/>
          <w:szCs w:val="28"/>
          <w:lang w:eastAsia="en-US"/>
        </w:rPr>
        <w:t>1.4.5.1.2. В размере 45 рублей за одну поездку при наличном способе оплаты.</w:t>
      </w:r>
    </w:p>
    <w:p w14:paraId="73CE516E" w14:textId="77777777" w:rsidR="005B425F" w:rsidRPr="005B425F" w:rsidRDefault="005B425F" w:rsidP="005B425F">
      <w:pPr>
        <w:ind w:firstLine="851"/>
        <w:jc w:val="both"/>
        <w:rPr>
          <w:bCs/>
          <w:sz w:val="28"/>
          <w:szCs w:val="28"/>
          <w:lang w:eastAsia="en-US"/>
        </w:rPr>
      </w:pPr>
      <w:r w:rsidRPr="005B425F">
        <w:rPr>
          <w:bCs/>
          <w:sz w:val="28"/>
          <w:szCs w:val="28"/>
          <w:lang w:eastAsia="en-US"/>
        </w:rPr>
        <w:t>1.4.5.2. г. Киселевск (ЖБИ) - г. Прокопьевск (Дом ветеранов):</w:t>
      </w:r>
    </w:p>
    <w:p w14:paraId="4D16DEBF" w14:textId="77777777" w:rsidR="005B425F" w:rsidRPr="005B425F" w:rsidRDefault="005B425F" w:rsidP="005B425F">
      <w:pPr>
        <w:ind w:firstLine="851"/>
        <w:jc w:val="both"/>
        <w:rPr>
          <w:bCs/>
          <w:sz w:val="28"/>
          <w:szCs w:val="28"/>
          <w:lang w:eastAsia="en-US"/>
        </w:rPr>
      </w:pPr>
      <w:r w:rsidRPr="005B425F">
        <w:rPr>
          <w:bCs/>
          <w:sz w:val="28"/>
          <w:szCs w:val="28"/>
          <w:lang w:eastAsia="en-US"/>
        </w:rPr>
        <w:t>1.4.5.2.1. В размере 40 рублей за одну поездку при безналичном способе оплаты.</w:t>
      </w:r>
    </w:p>
    <w:p w14:paraId="016C33E9" w14:textId="77777777" w:rsidR="005B425F" w:rsidRPr="005B425F" w:rsidRDefault="005B425F" w:rsidP="005B425F">
      <w:pPr>
        <w:ind w:firstLine="851"/>
        <w:jc w:val="both"/>
        <w:rPr>
          <w:bCs/>
          <w:sz w:val="28"/>
          <w:szCs w:val="28"/>
          <w:lang w:eastAsia="en-US"/>
        </w:rPr>
      </w:pPr>
      <w:r w:rsidRPr="005B425F">
        <w:rPr>
          <w:bCs/>
          <w:sz w:val="28"/>
          <w:szCs w:val="28"/>
          <w:lang w:eastAsia="en-US"/>
        </w:rPr>
        <w:t>1.4.5.2.2. В размере 45 рублей за одну поездку при наличном способе оплаты.</w:t>
      </w:r>
    </w:p>
    <w:p w14:paraId="2F10220D" w14:textId="77777777" w:rsidR="005B425F" w:rsidRPr="005B425F" w:rsidRDefault="005B425F" w:rsidP="005B425F">
      <w:pPr>
        <w:ind w:firstLine="851"/>
        <w:jc w:val="both"/>
        <w:rPr>
          <w:rFonts w:eastAsia="Calibri"/>
          <w:bCs/>
          <w:sz w:val="28"/>
          <w:szCs w:val="28"/>
          <w:lang w:eastAsia="en-US"/>
        </w:rPr>
      </w:pPr>
      <w:r w:rsidRPr="005B425F">
        <w:rPr>
          <w:rFonts w:eastAsia="Calibri"/>
          <w:bCs/>
          <w:sz w:val="28"/>
          <w:szCs w:val="28"/>
          <w:lang w:eastAsia="en-US"/>
        </w:rPr>
        <w:t>Расчет тарифов в пригородном сообщении прилагается (Приложение №2).</w:t>
      </w:r>
    </w:p>
    <w:p w14:paraId="18F70D3D" w14:textId="77777777" w:rsidR="005B425F" w:rsidRPr="005B425F" w:rsidRDefault="005B425F" w:rsidP="005B425F">
      <w:pPr>
        <w:ind w:firstLine="851"/>
        <w:jc w:val="both"/>
        <w:rPr>
          <w:rFonts w:eastAsia="Calibri"/>
          <w:sz w:val="28"/>
          <w:szCs w:val="28"/>
          <w:lang w:eastAsia="en-US"/>
        </w:rPr>
      </w:pPr>
    </w:p>
    <w:p w14:paraId="58C3AB32" w14:textId="77777777" w:rsidR="005B425F" w:rsidRPr="005B425F" w:rsidRDefault="005B425F" w:rsidP="005B425F">
      <w:pPr>
        <w:ind w:firstLine="851"/>
        <w:jc w:val="both"/>
        <w:rPr>
          <w:rFonts w:eastAsia="Calibri"/>
          <w:b/>
          <w:bCs/>
          <w:sz w:val="28"/>
          <w:szCs w:val="22"/>
          <w:u w:val="single"/>
          <w:lang w:eastAsia="en-US"/>
        </w:rPr>
      </w:pPr>
      <w:r w:rsidRPr="005B425F">
        <w:rPr>
          <w:rFonts w:eastAsia="Calibri"/>
          <w:b/>
          <w:bCs/>
          <w:sz w:val="28"/>
          <w:szCs w:val="22"/>
          <w:u w:val="single"/>
          <w:lang w:eastAsia="en-US"/>
        </w:rPr>
        <w:t>3. Междугородное сообщение.</w:t>
      </w:r>
    </w:p>
    <w:p w14:paraId="658B910A" w14:textId="77777777" w:rsidR="005B425F" w:rsidRPr="005B425F" w:rsidRDefault="005B425F" w:rsidP="005B425F">
      <w:pPr>
        <w:ind w:firstLine="851"/>
        <w:jc w:val="both"/>
        <w:rPr>
          <w:rFonts w:eastAsia="Calibri"/>
          <w:bCs/>
          <w:sz w:val="28"/>
          <w:szCs w:val="22"/>
          <w:lang w:eastAsia="en-US"/>
        </w:rPr>
      </w:pPr>
      <w:r w:rsidRPr="005B425F">
        <w:rPr>
          <w:rFonts w:eastAsia="Calibri"/>
          <w:bCs/>
          <w:sz w:val="28"/>
          <w:szCs w:val="22"/>
          <w:lang w:eastAsia="en-US"/>
        </w:rPr>
        <w:t>Расходы принимаются регулирующим органом на следующем уровне:</w:t>
      </w:r>
    </w:p>
    <w:p w14:paraId="36481622" w14:textId="77777777" w:rsidR="005B425F" w:rsidRPr="005B425F" w:rsidRDefault="005B425F" w:rsidP="005B425F">
      <w:pPr>
        <w:ind w:firstLine="851"/>
        <w:jc w:val="both"/>
        <w:rPr>
          <w:rFonts w:eastAsia="Calibri"/>
          <w:bCs/>
          <w:sz w:val="28"/>
          <w:szCs w:val="22"/>
          <w:lang w:eastAsia="en-US"/>
        </w:rPr>
      </w:pPr>
      <w:r w:rsidRPr="005B425F">
        <w:rPr>
          <w:rFonts w:eastAsia="Calibri"/>
          <w:bCs/>
          <w:sz w:val="28"/>
          <w:szCs w:val="22"/>
          <w:lang w:eastAsia="en-US"/>
        </w:rPr>
        <w:t xml:space="preserve">1. Расходы на оплату труда основного производственного персонала организации предлагают принять в размере 129014,7 </w:t>
      </w:r>
      <w:proofErr w:type="spellStart"/>
      <w:r w:rsidRPr="005B425F">
        <w:rPr>
          <w:rFonts w:eastAsia="Calibri"/>
          <w:bCs/>
          <w:sz w:val="28"/>
          <w:szCs w:val="22"/>
          <w:lang w:eastAsia="en-US"/>
        </w:rPr>
        <w:t>тыс.руб</w:t>
      </w:r>
      <w:proofErr w:type="spellEnd"/>
      <w:r w:rsidRPr="005B425F">
        <w:rPr>
          <w:rFonts w:eastAsia="Calibri"/>
          <w:bCs/>
          <w:sz w:val="28"/>
          <w:szCs w:val="22"/>
          <w:lang w:eastAsia="en-US"/>
        </w:rPr>
        <w:t>.</w:t>
      </w:r>
    </w:p>
    <w:p w14:paraId="0685E69B" w14:textId="77777777" w:rsidR="005B425F" w:rsidRPr="005B425F" w:rsidRDefault="005B425F" w:rsidP="005B425F">
      <w:pPr>
        <w:ind w:firstLine="851"/>
        <w:jc w:val="both"/>
        <w:rPr>
          <w:rFonts w:eastAsia="Calibri"/>
          <w:bCs/>
          <w:sz w:val="28"/>
          <w:szCs w:val="22"/>
          <w:lang w:eastAsia="en-US"/>
        </w:rPr>
      </w:pPr>
      <w:r w:rsidRPr="005B425F">
        <w:rPr>
          <w:rFonts w:eastAsia="Calibri"/>
          <w:bCs/>
          <w:sz w:val="28"/>
          <w:szCs w:val="22"/>
          <w:lang w:eastAsia="en-US"/>
        </w:rPr>
        <w:t xml:space="preserve">В соответствии с пунктом 2.2.1 Методических рекомендаций затраты на оплату труда формируются исходя из фактической, но не выше нормативной численности водителей и кондукторов и среднемесячной заработной платы, исчисленной исходя из тарифных ставок, доплат, премий, в соответствии с принятыми у субъекта регулирования системами оплаты труда и предусмотренными в коллективном договоре. </w:t>
      </w:r>
    </w:p>
    <w:p w14:paraId="59EC6A06" w14:textId="77777777" w:rsidR="005B425F" w:rsidRPr="005B425F" w:rsidRDefault="005B425F" w:rsidP="005B425F">
      <w:pPr>
        <w:ind w:firstLine="851"/>
        <w:jc w:val="both"/>
        <w:rPr>
          <w:rFonts w:eastAsia="Calibri"/>
          <w:bCs/>
          <w:sz w:val="28"/>
          <w:szCs w:val="22"/>
          <w:lang w:eastAsia="en-US"/>
        </w:rPr>
      </w:pPr>
      <w:r w:rsidRPr="005B425F">
        <w:rPr>
          <w:rFonts w:eastAsia="Calibri"/>
          <w:bCs/>
          <w:sz w:val="28"/>
          <w:szCs w:val="22"/>
          <w:lang w:eastAsia="en-US"/>
        </w:rPr>
        <w:t xml:space="preserve">Специалистом анализировались затраты на оплату труда за базовый период, предшествующий периоду регулирования, рассматривались документы: </w:t>
      </w:r>
      <w:r w:rsidRPr="005B425F">
        <w:rPr>
          <w:rFonts w:eastAsia="Calibri"/>
          <w:bCs/>
          <w:sz w:val="28"/>
          <w:szCs w:val="22"/>
          <w:lang w:eastAsia="en-US"/>
        </w:rPr>
        <w:lastRenderedPageBreak/>
        <w:t>положения по оплате труда, положения о премировании, коллективные договоры, штатные расписания,</w:t>
      </w:r>
      <w:r w:rsidRPr="005B425F">
        <w:rPr>
          <w:sz w:val="28"/>
          <w:szCs w:val="28"/>
        </w:rPr>
        <w:t xml:space="preserve"> </w:t>
      </w:r>
      <w:r w:rsidRPr="005B425F">
        <w:rPr>
          <w:rFonts w:eastAsia="Calibri"/>
          <w:bCs/>
          <w:sz w:val="28"/>
          <w:szCs w:val="22"/>
          <w:lang w:eastAsia="en-US"/>
        </w:rPr>
        <w:t>оборотно-сальдовые ведомости по счетам 20, 23 за 2024 год, экономические формы за 2024 год.</w:t>
      </w:r>
    </w:p>
    <w:p w14:paraId="5DAC5E57" w14:textId="77777777" w:rsidR="005B425F" w:rsidRPr="005B425F" w:rsidRDefault="005B425F" w:rsidP="005B425F">
      <w:pPr>
        <w:ind w:firstLine="851"/>
        <w:jc w:val="both"/>
        <w:rPr>
          <w:rFonts w:eastAsia="Calibri"/>
          <w:bCs/>
          <w:sz w:val="28"/>
          <w:szCs w:val="22"/>
          <w:lang w:eastAsia="en-US"/>
        </w:rPr>
      </w:pPr>
      <w:r w:rsidRPr="005B425F">
        <w:rPr>
          <w:rFonts w:eastAsia="Calibri"/>
          <w:bCs/>
          <w:sz w:val="28"/>
          <w:szCs w:val="22"/>
          <w:lang w:eastAsia="en-US"/>
        </w:rPr>
        <w:t xml:space="preserve">Расчет численности и фонда оплаты труда водителей и кондукторов на период регулирования был представлен Предприятиями в соответствии с приложением 6 к Методическим рекомендациям. </w:t>
      </w:r>
    </w:p>
    <w:p w14:paraId="38AC1A9B" w14:textId="77777777" w:rsidR="005B425F" w:rsidRPr="005B425F" w:rsidRDefault="005B425F" w:rsidP="005B425F">
      <w:pPr>
        <w:ind w:firstLine="851"/>
        <w:jc w:val="both"/>
        <w:rPr>
          <w:rFonts w:eastAsia="Calibri"/>
          <w:bCs/>
          <w:sz w:val="28"/>
          <w:szCs w:val="22"/>
          <w:lang w:eastAsia="en-US"/>
        </w:rPr>
      </w:pPr>
      <w:r w:rsidRPr="005B425F">
        <w:rPr>
          <w:rFonts w:eastAsia="Calibri"/>
          <w:bCs/>
          <w:sz w:val="28"/>
          <w:szCs w:val="22"/>
          <w:lang w:eastAsia="en-US"/>
        </w:rPr>
        <w:t xml:space="preserve">Расходы на оплату труда основного производственного персонала специалист предлагает принять </w:t>
      </w:r>
      <w:bookmarkStart w:id="19" w:name="_Hlk126930652"/>
      <w:r w:rsidRPr="005B425F">
        <w:rPr>
          <w:rFonts w:eastAsia="Calibri"/>
          <w:bCs/>
          <w:sz w:val="28"/>
          <w:szCs w:val="22"/>
          <w:lang w:eastAsia="en-US"/>
        </w:rPr>
        <w:t xml:space="preserve">в размере </w:t>
      </w:r>
      <w:r w:rsidRPr="005B425F">
        <w:rPr>
          <w:rFonts w:eastAsia="Calibri"/>
          <w:b/>
          <w:bCs/>
          <w:sz w:val="28"/>
          <w:szCs w:val="22"/>
          <w:lang w:eastAsia="en-US"/>
        </w:rPr>
        <w:t xml:space="preserve">127532,7 </w:t>
      </w:r>
      <w:proofErr w:type="spellStart"/>
      <w:r w:rsidRPr="005B425F">
        <w:rPr>
          <w:rFonts w:eastAsia="Calibri"/>
          <w:bCs/>
          <w:sz w:val="28"/>
          <w:szCs w:val="22"/>
          <w:lang w:eastAsia="en-US"/>
        </w:rPr>
        <w:t>тыс.руб</w:t>
      </w:r>
      <w:proofErr w:type="spellEnd"/>
      <w:r w:rsidRPr="005B425F">
        <w:rPr>
          <w:rFonts w:eastAsia="Calibri"/>
          <w:bCs/>
          <w:sz w:val="28"/>
          <w:szCs w:val="22"/>
          <w:lang w:eastAsia="en-US"/>
        </w:rPr>
        <w:t xml:space="preserve">. </w:t>
      </w:r>
      <w:bookmarkEnd w:id="19"/>
      <w:r w:rsidRPr="005B425F">
        <w:rPr>
          <w:rFonts w:eastAsia="Calibri"/>
          <w:bCs/>
          <w:sz w:val="28"/>
          <w:szCs w:val="22"/>
          <w:lang w:eastAsia="en-US"/>
        </w:rPr>
        <w:t>на уровне фактических затрат 2024 года с учетом индекса потребительских цен ИПЦ Минэкономразвития России 105,8% на 2025 год.</w:t>
      </w:r>
    </w:p>
    <w:p w14:paraId="3D856E79" w14:textId="77777777" w:rsidR="005B425F" w:rsidRPr="005B425F" w:rsidRDefault="005B425F" w:rsidP="005B425F">
      <w:pPr>
        <w:ind w:firstLine="851"/>
        <w:jc w:val="both"/>
        <w:rPr>
          <w:rFonts w:eastAsia="Calibri"/>
          <w:bCs/>
          <w:sz w:val="28"/>
          <w:szCs w:val="22"/>
          <w:lang w:eastAsia="en-US"/>
        </w:rPr>
      </w:pPr>
      <w:r w:rsidRPr="005B425F">
        <w:rPr>
          <w:rFonts w:eastAsia="Calibri"/>
          <w:bCs/>
          <w:sz w:val="28"/>
          <w:szCs w:val="22"/>
          <w:lang w:eastAsia="en-US"/>
        </w:rPr>
        <w:t xml:space="preserve">2. Расходы на страховые взносы в фонды обязательного страхования организации предлагают принять в размере 40478,3 </w:t>
      </w:r>
      <w:proofErr w:type="spellStart"/>
      <w:r w:rsidRPr="005B425F">
        <w:rPr>
          <w:rFonts w:eastAsia="Calibri"/>
          <w:bCs/>
          <w:sz w:val="28"/>
          <w:szCs w:val="22"/>
          <w:lang w:eastAsia="en-US"/>
        </w:rPr>
        <w:t>тыс.руб</w:t>
      </w:r>
      <w:proofErr w:type="spellEnd"/>
      <w:r w:rsidRPr="005B425F">
        <w:rPr>
          <w:rFonts w:eastAsia="Calibri"/>
          <w:bCs/>
          <w:sz w:val="28"/>
          <w:szCs w:val="22"/>
          <w:lang w:eastAsia="en-US"/>
        </w:rPr>
        <w:t>.</w:t>
      </w:r>
    </w:p>
    <w:p w14:paraId="42EBDA58" w14:textId="77777777" w:rsidR="005B425F" w:rsidRPr="005B425F" w:rsidRDefault="005B425F" w:rsidP="005B425F">
      <w:pPr>
        <w:ind w:firstLine="851"/>
        <w:jc w:val="both"/>
        <w:rPr>
          <w:rFonts w:eastAsia="Calibri"/>
          <w:bCs/>
          <w:sz w:val="28"/>
          <w:szCs w:val="22"/>
          <w:lang w:eastAsia="en-US"/>
        </w:rPr>
      </w:pPr>
      <w:r w:rsidRPr="005B425F">
        <w:rPr>
          <w:rFonts w:eastAsia="Calibri"/>
          <w:bCs/>
          <w:sz w:val="28"/>
          <w:szCs w:val="22"/>
          <w:lang w:eastAsia="en-US"/>
        </w:rPr>
        <w:t>В соответствии с пунктом 2.2.2 Методических рекомендаций в статье «Страховые взносы в фонды обязательного страхования» отражаются по установленным законодательством нормативам обязательные отчисления от расходов на оплату труда работников, включаемых в затраты по статье «Затраты на оплату труда основного производственного персонала».</w:t>
      </w:r>
    </w:p>
    <w:p w14:paraId="6D243942" w14:textId="77777777" w:rsidR="005B425F" w:rsidRPr="005B425F" w:rsidRDefault="005B425F" w:rsidP="005B425F">
      <w:pPr>
        <w:ind w:firstLine="851"/>
        <w:jc w:val="both"/>
        <w:rPr>
          <w:rFonts w:eastAsia="Calibri"/>
          <w:bCs/>
          <w:sz w:val="28"/>
          <w:szCs w:val="22"/>
          <w:lang w:eastAsia="en-US"/>
        </w:rPr>
      </w:pPr>
      <w:r w:rsidRPr="005B425F">
        <w:rPr>
          <w:rFonts w:eastAsia="Calibri"/>
          <w:bCs/>
          <w:sz w:val="28"/>
          <w:szCs w:val="22"/>
          <w:lang w:eastAsia="en-US"/>
        </w:rPr>
        <w:t>Специалистом анализировались представленные уведомления о размере страховых взносов на обязательное социальное страхование от несчастных случаев на производстве и профессиональных заболеваний, форма 4-ФСС, оборотно-сальдовые ведомости по счетам 20, 23 за 2024 год, экономические формы за 2024 год.</w:t>
      </w:r>
    </w:p>
    <w:p w14:paraId="21B58A45" w14:textId="77777777" w:rsidR="005B425F" w:rsidRPr="005B425F" w:rsidRDefault="005B425F" w:rsidP="005B425F">
      <w:pPr>
        <w:ind w:firstLine="851"/>
        <w:jc w:val="both"/>
        <w:rPr>
          <w:rFonts w:eastAsia="Calibri"/>
          <w:bCs/>
          <w:sz w:val="28"/>
          <w:szCs w:val="22"/>
          <w:lang w:eastAsia="en-US"/>
        </w:rPr>
      </w:pPr>
      <w:bookmarkStart w:id="20" w:name="_Hlk126929850"/>
      <w:r w:rsidRPr="005B425F">
        <w:rPr>
          <w:rFonts w:eastAsia="Calibri"/>
          <w:bCs/>
          <w:sz w:val="28"/>
          <w:szCs w:val="22"/>
          <w:lang w:eastAsia="en-US"/>
        </w:rPr>
        <w:t>Расходы на страховые взносы в фонды обязательного страхования</w:t>
      </w:r>
      <w:bookmarkEnd w:id="20"/>
      <w:r w:rsidRPr="005B425F">
        <w:rPr>
          <w:rFonts w:eastAsia="Calibri"/>
          <w:bCs/>
          <w:sz w:val="28"/>
          <w:szCs w:val="22"/>
          <w:lang w:eastAsia="en-US"/>
        </w:rPr>
        <w:t xml:space="preserve"> специалист предлагает принять в размере </w:t>
      </w:r>
      <w:r w:rsidRPr="005B425F">
        <w:rPr>
          <w:rFonts w:eastAsia="Calibri"/>
          <w:b/>
          <w:bCs/>
          <w:sz w:val="28"/>
          <w:szCs w:val="22"/>
          <w:lang w:eastAsia="en-US"/>
        </w:rPr>
        <w:t xml:space="preserve">38897,5 </w:t>
      </w:r>
      <w:proofErr w:type="spellStart"/>
      <w:r w:rsidRPr="005B425F">
        <w:rPr>
          <w:rFonts w:eastAsia="Calibri"/>
          <w:bCs/>
          <w:sz w:val="28"/>
          <w:szCs w:val="22"/>
          <w:lang w:eastAsia="en-US"/>
        </w:rPr>
        <w:t>тыс.руб</w:t>
      </w:r>
      <w:proofErr w:type="spellEnd"/>
      <w:r w:rsidRPr="005B425F">
        <w:rPr>
          <w:rFonts w:eastAsia="Calibri"/>
          <w:bCs/>
          <w:sz w:val="28"/>
          <w:szCs w:val="22"/>
          <w:lang w:eastAsia="en-US"/>
        </w:rPr>
        <w:t>. в соответствии с представленным уведомлением о размере страховых взносов (том 1 стр.32). Процент отчислений от фонда оплаты труда составит 30,5%.</w:t>
      </w:r>
    </w:p>
    <w:p w14:paraId="4C86451E" w14:textId="77777777" w:rsidR="005B425F" w:rsidRPr="005B425F" w:rsidRDefault="005B425F" w:rsidP="005B425F">
      <w:pPr>
        <w:ind w:firstLine="851"/>
        <w:jc w:val="both"/>
        <w:rPr>
          <w:rFonts w:eastAsia="Calibri"/>
          <w:bCs/>
          <w:sz w:val="28"/>
          <w:szCs w:val="22"/>
          <w:lang w:eastAsia="en-US"/>
        </w:rPr>
      </w:pPr>
      <w:r w:rsidRPr="005B425F">
        <w:rPr>
          <w:rFonts w:eastAsia="Calibri"/>
          <w:bCs/>
          <w:sz w:val="28"/>
          <w:szCs w:val="22"/>
          <w:lang w:eastAsia="en-US"/>
        </w:rPr>
        <w:t xml:space="preserve">3. Затраты на топливо и смазочные материалы организации предлагают принять в размере 165154,3 </w:t>
      </w:r>
      <w:proofErr w:type="spellStart"/>
      <w:r w:rsidRPr="005B425F">
        <w:rPr>
          <w:rFonts w:eastAsia="Calibri"/>
          <w:bCs/>
          <w:sz w:val="28"/>
          <w:szCs w:val="22"/>
          <w:lang w:eastAsia="en-US"/>
        </w:rPr>
        <w:t>тыс.руб</w:t>
      </w:r>
      <w:proofErr w:type="spellEnd"/>
      <w:r w:rsidRPr="005B425F">
        <w:rPr>
          <w:rFonts w:eastAsia="Calibri"/>
          <w:bCs/>
          <w:sz w:val="28"/>
          <w:szCs w:val="22"/>
          <w:lang w:eastAsia="en-US"/>
        </w:rPr>
        <w:t>.</w:t>
      </w:r>
    </w:p>
    <w:p w14:paraId="561677BF" w14:textId="77777777" w:rsidR="005B425F" w:rsidRPr="005B425F" w:rsidRDefault="005B425F" w:rsidP="005B425F">
      <w:pPr>
        <w:ind w:firstLine="851"/>
        <w:jc w:val="both"/>
        <w:rPr>
          <w:rFonts w:eastAsia="Calibri"/>
          <w:bCs/>
          <w:sz w:val="28"/>
          <w:szCs w:val="22"/>
          <w:lang w:eastAsia="en-US"/>
        </w:rPr>
      </w:pPr>
      <w:r w:rsidRPr="005B425F">
        <w:rPr>
          <w:rFonts w:eastAsia="Calibri"/>
          <w:bCs/>
          <w:sz w:val="28"/>
          <w:szCs w:val="22"/>
          <w:lang w:eastAsia="en-US"/>
        </w:rPr>
        <w:t>В затратах на топливо и смазочные материалы учитываются затраты на бензин, дизельное и другие виды топлива и все виды масел, смазок, применяемых при эксплуатации подвижного состава.</w:t>
      </w:r>
    </w:p>
    <w:p w14:paraId="36FCD126" w14:textId="77777777" w:rsidR="005B425F" w:rsidRPr="005B425F" w:rsidRDefault="005B425F" w:rsidP="005B425F">
      <w:pPr>
        <w:ind w:firstLine="851"/>
        <w:jc w:val="both"/>
        <w:rPr>
          <w:rFonts w:eastAsia="Calibri"/>
          <w:bCs/>
          <w:sz w:val="28"/>
          <w:szCs w:val="22"/>
          <w:lang w:eastAsia="en-US"/>
        </w:rPr>
      </w:pPr>
      <w:r w:rsidRPr="005B425F">
        <w:rPr>
          <w:rFonts w:eastAsia="Calibri"/>
          <w:bCs/>
          <w:sz w:val="28"/>
          <w:szCs w:val="22"/>
          <w:lang w:eastAsia="en-US"/>
        </w:rPr>
        <w:t xml:space="preserve">Расчет затратах на топливо и смазочные материалы был представлен организациями в соответствии с приложением 7 к Методическим рекомендациям. </w:t>
      </w:r>
    </w:p>
    <w:p w14:paraId="1BF074D3" w14:textId="77777777" w:rsidR="005B425F" w:rsidRPr="005B425F" w:rsidRDefault="005B425F" w:rsidP="005B425F">
      <w:pPr>
        <w:ind w:firstLine="851"/>
        <w:jc w:val="both"/>
        <w:rPr>
          <w:rFonts w:eastAsia="Calibri"/>
          <w:bCs/>
          <w:sz w:val="28"/>
          <w:szCs w:val="22"/>
          <w:lang w:eastAsia="en-US"/>
        </w:rPr>
      </w:pPr>
      <w:r w:rsidRPr="005B425F">
        <w:rPr>
          <w:rFonts w:eastAsia="Calibri"/>
          <w:bCs/>
          <w:sz w:val="28"/>
          <w:szCs w:val="22"/>
          <w:lang w:eastAsia="en-US"/>
        </w:rPr>
        <w:t>В обоснование затрат организации представили расчет расходов на топливо и смазочные материалы, экономические формы за 2024 год, оборотно-сальдовые ведомости по счетам 20,23 за отчетный период 2024 год.</w:t>
      </w:r>
    </w:p>
    <w:p w14:paraId="72BE8A35" w14:textId="77777777" w:rsidR="005B425F" w:rsidRPr="005B425F" w:rsidRDefault="005B425F" w:rsidP="005B425F">
      <w:pPr>
        <w:ind w:firstLine="851"/>
        <w:jc w:val="both"/>
        <w:rPr>
          <w:rFonts w:eastAsia="Calibri"/>
          <w:bCs/>
          <w:sz w:val="28"/>
          <w:szCs w:val="22"/>
          <w:lang w:eastAsia="en-US"/>
        </w:rPr>
      </w:pPr>
      <w:r w:rsidRPr="005B425F">
        <w:rPr>
          <w:rFonts w:eastAsia="Calibri"/>
          <w:bCs/>
          <w:sz w:val="28"/>
          <w:szCs w:val="22"/>
          <w:lang w:eastAsia="en-US"/>
        </w:rPr>
        <w:t>В соответствии с пунктом 2.2.3 Методических рекомендаций затраты на топливо определяются исходя из норм расхода применяемого вида топлива с учетом всех поправочных коэффициентов, учитывающих дорожно-транспортные, климатические и другие эксплуатационные факторы, нормативного пробега автомобилей (не выше фактических расходов) и цен приобретения горюче-смазочных материалов  (на период регулирования цены принимаются с учетом индекса цен, установленных   Минэкономразвития России на соответствующий календарный год).</w:t>
      </w:r>
    </w:p>
    <w:p w14:paraId="12C8FF01" w14:textId="77777777" w:rsidR="005B425F" w:rsidRPr="005B425F" w:rsidRDefault="005B425F" w:rsidP="005B425F">
      <w:pPr>
        <w:ind w:firstLine="851"/>
        <w:jc w:val="both"/>
        <w:rPr>
          <w:rFonts w:eastAsia="Calibri"/>
          <w:bCs/>
          <w:sz w:val="28"/>
          <w:szCs w:val="22"/>
          <w:lang w:eastAsia="en-US"/>
        </w:rPr>
      </w:pPr>
      <w:r w:rsidRPr="005B425F">
        <w:rPr>
          <w:rFonts w:eastAsia="Calibri"/>
          <w:bCs/>
          <w:sz w:val="28"/>
          <w:szCs w:val="22"/>
          <w:lang w:eastAsia="en-US"/>
        </w:rPr>
        <w:t xml:space="preserve">Расходы на топливо и смазочные материалы специалист предлагает принять в размере </w:t>
      </w:r>
      <w:r w:rsidRPr="005B425F">
        <w:rPr>
          <w:rFonts w:eastAsia="Calibri"/>
          <w:b/>
          <w:bCs/>
          <w:sz w:val="28"/>
          <w:szCs w:val="22"/>
          <w:lang w:eastAsia="en-US"/>
        </w:rPr>
        <w:t xml:space="preserve">118570,4 </w:t>
      </w:r>
      <w:proofErr w:type="spellStart"/>
      <w:r w:rsidRPr="005B425F">
        <w:rPr>
          <w:rFonts w:eastAsia="Calibri"/>
          <w:bCs/>
          <w:sz w:val="28"/>
          <w:szCs w:val="22"/>
          <w:lang w:eastAsia="en-US"/>
        </w:rPr>
        <w:t>тыс.руб</w:t>
      </w:r>
      <w:proofErr w:type="spellEnd"/>
      <w:r w:rsidRPr="005B425F">
        <w:rPr>
          <w:rFonts w:eastAsia="Calibri"/>
          <w:bCs/>
          <w:sz w:val="28"/>
          <w:szCs w:val="22"/>
          <w:lang w:eastAsia="en-US"/>
        </w:rPr>
        <w:t xml:space="preserve">., по факту отчетного 2024 года с индексом цен </w:t>
      </w:r>
      <w:r w:rsidRPr="005B425F">
        <w:rPr>
          <w:rFonts w:eastAsia="Calibri"/>
          <w:bCs/>
          <w:sz w:val="28"/>
          <w:szCs w:val="22"/>
          <w:lang w:eastAsia="en-US"/>
        </w:rPr>
        <w:lastRenderedPageBreak/>
        <w:t>производителей ИЦП производства нефтепродуктов Минэкономразвития России 106,0% на 2025 год.</w:t>
      </w:r>
    </w:p>
    <w:p w14:paraId="43EB84A2" w14:textId="77777777" w:rsidR="005B425F" w:rsidRPr="005B425F" w:rsidRDefault="005B425F" w:rsidP="005B425F">
      <w:pPr>
        <w:ind w:firstLine="851"/>
        <w:jc w:val="both"/>
        <w:rPr>
          <w:rFonts w:eastAsia="Calibri"/>
          <w:bCs/>
          <w:sz w:val="28"/>
          <w:szCs w:val="22"/>
          <w:lang w:eastAsia="en-US"/>
        </w:rPr>
      </w:pPr>
      <w:r w:rsidRPr="005B425F">
        <w:rPr>
          <w:rFonts w:eastAsia="Calibri"/>
          <w:bCs/>
          <w:sz w:val="28"/>
          <w:szCs w:val="22"/>
          <w:lang w:eastAsia="en-US"/>
        </w:rPr>
        <w:t xml:space="preserve">4. Затраты на техническое обслуживание и ремонт автомобилей организации предлагают принять в размере 85353,3 </w:t>
      </w:r>
      <w:proofErr w:type="spellStart"/>
      <w:r w:rsidRPr="005B425F">
        <w:rPr>
          <w:rFonts w:eastAsia="Calibri"/>
          <w:bCs/>
          <w:sz w:val="28"/>
          <w:szCs w:val="22"/>
          <w:lang w:eastAsia="en-US"/>
        </w:rPr>
        <w:t>тыс.руб</w:t>
      </w:r>
      <w:proofErr w:type="spellEnd"/>
      <w:r w:rsidRPr="005B425F">
        <w:rPr>
          <w:rFonts w:eastAsia="Calibri"/>
          <w:bCs/>
          <w:sz w:val="28"/>
          <w:szCs w:val="22"/>
          <w:lang w:eastAsia="en-US"/>
        </w:rPr>
        <w:t>.</w:t>
      </w:r>
    </w:p>
    <w:p w14:paraId="3D4C0854" w14:textId="77777777" w:rsidR="005B425F" w:rsidRPr="005B425F" w:rsidRDefault="005B425F" w:rsidP="005B425F">
      <w:pPr>
        <w:ind w:firstLine="851"/>
        <w:jc w:val="both"/>
        <w:rPr>
          <w:rFonts w:eastAsia="Calibri"/>
          <w:bCs/>
          <w:sz w:val="28"/>
          <w:szCs w:val="22"/>
          <w:lang w:eastAsia="en-US"/>
        </w:rPr>
      </w:pPr>
      <w:r w:rsidRPr="005B425F">
        <w:rPr>
          <w:rFonts w:eastAsia="Calibri"/>
          <w:bCs/>
          <w:sz w:val="28"/>
          <w:szCs w:val="22"/>
          <w:lang w:eastAsia="en-US"/>
        </w:rPr>
        <w:t>В статье «Затраты на техническое обслуживание и ремонт автомобилей» учитываются затраты на техническое обслуживание и эксплуатационный ремонт (текущий, капитальный) транспортных средств, выполняемые хозяйственным способом (силами субъекта регулирования) или с привлечением сторонних организаций, в соответствии с утвержденным планом проведения работ.</w:t>
      </w:r>
    </w:p>
    <w:p w14:paraId="28E85150" w14:textId="77777777" w:rsidR="005B425F" w:rsidRPr="005B425F" w:rsidRDefault="005B425F" w:rsidP="005B425F">
      <w:pPr>
        <w:ind w:firstLine="851"/>
        <w:jc w:val="both"/>
        <w:rPr>
          <w:rFonts w:eastAsia="Calibri"/>
          <w:bCs/>
          <w:sz w:val="28"/>
          <w:szCs w:val="22"/>
          <w:lang w:eastAsia="en-US"/>
        </w:rPr>
      </w:pPr>
      <w:r w:rsidRPr="005B425F">
        <w:rPr>
          <w:rFonts w:eastAsia="Calibri"/>
          <w:bCs/>
          <w:sz w:val="28"/>
          <w:szCs w:val="22"/>
          <w:lang w:eastAsia="en-US"/>
        </w:rPr>
        <w:t>Для формирования расходов на ремонты основных средств специалистом анализировались документы, представленные организациями: расчет затрат на техническое обслуживание и ремонт основных средств согласно приложению 8 к Методическим рекомендациям, информацию о материалах, затраченных на выполнение ремонтных работ, расчет расходов на техническое обслуживание и ремонт, экономические формы за 2024 год,  оборотно-сальдовые ведомости по счетам 20,23 за отчетный период 2024 год и прочие обосновывающие документы.</w:t>
      </w:r>
    </w:p>
    <w:p w14:paraId="738438E2" w14:textId="77777777" w:rsidR="005B425F" w:rsidRPr="005B425F" w:rsidRDefault="005B425F" w:rsidP="005B425F">
      <w:pPr>
        <w:ind w:firstLine="851"/>
        <w:jc w:val="both"/>
        <w:rPr>
          <w:rFonts w:eastAsia="Calibri"/>
          <w:bCs/>
          <w:sz w:val="28"/>
          <w:szCs w:val="22"/>
          <w:lang w:eastAsia="en-US"/>
        </w:rPr>
      </w:pPr>
      <w:r w:rsidRPr="005B425F">
        <w:rPr>
          <w:rFonts w:eastAsia="Calibri"/>
          <w:bCs/>
          <w:sz w:val="28"/>
          <w:szCs w:val="22"/>
          <w:lang w:eastAsia="en-US"/>
        </w:rPr>
        <w:t xml:space="preserve">В соответствии с пунктом 2.2.5 Методических рекомендаций, при расчете тарифов стоимость запасных частей и ремонтно-эксплуатационных материалов определяется с учетом прогнозных индексов изменения цен, установленных Минэкономразвития России на соответствующий календарный год. Затраты на оплату труда ремонтных рабочих складываются исходя из фактической (но не выше нормативной) численности и среднемесячной заработной платы, исчисленной исходя из тарифных ставок, доплат, премий, в соответствии с принятыми на предприятии системами оплаты труда и предусмотренными в коллективном договоре. </w:t>
      </w:r>
    </w:p>
    <w:p w14:paraId="3287399A" w14:textId="77777777" w:rsidR="005B425F" w:rsidRPr="005B425F" w:rsidRDefault="005B425F" w:rsidP="005B425F">
      <w:pPr>
        <w:ind w:firstLine="851"/>
        <w:jc w:val="both"/>
        <w:rPr>
          <w:rFonts w:eastAsia="Calibri"/>
          <w:bCs/>
          <w:sz w:val="28"/>
          <w:szCs w:val="22"/>
          <w:lang w:eastAsia="en-US"/>
        </w:rPr>
      </w:pPr>
      <w:r w:rsidRPr="005B425F">
        <w:rPr>
          <w:rFonts w:eastAsia="Calibri"/>
          <w:bCs/>
          <w:sz w:val="28"/>
          <w:szCs w:val="22"/>
          <w:lang w:eastAsia="en-US"/>
        </w:rPr>
        <w:t>В состав затрат организации включают следующие расходы:</w:t>
      </w:r>
    </w:p>
    <w:p w14:paraId="08B99A65" w14:textId="77777777" w:rsidR="005B425F" w:rsidRPr="005B425F" w:rsidRDefault="005B425F" w:rsidP="005B425F">
      <w:pPr>
        <w:ind w:firstLine="851"/>
        <w:jc w:val="both"/>
        <w:rPr>
          <w:rFonts w:eastAsia="Calibri"/>
          <w:bCs/>
          <w:sz w:val="28"/>
          <w:szCs w:val="22"/>
          <w:lang w:eastAsia="en-US"/>
        </w:rPr>
      </w:pPr>
      <w:r w:rsidRPr="005B425F">
        <w:rPr>
          <w:rFonts w:eastAsia="Calibri"/>
          <w:bCs/>
          <w:sz w:val="28"/>
          <w:szCs w:val="22"/>
          <w:lang w:eastAsia="en-US"/>
        </w:rPr>
        <w:t xml:space="preserve">4.1. Материалы на текущий ремонт организации предлагают принять в размере 30372,1 </w:t>
      </w:r>
      <w:proofErr w:type="spellStart"/>
      <w:r w:rsidRPr="005B425F">
        <w:rPr>
          <w:rFonts w:eastAsia="Calibri"/>
          <w:bCs/>
          <w:sz w:val="28"/>
          <w:szCs w:val="22"/>
          <w:lang w:eastAsia="en-US"/>
        </w:rPr>
        <w:t>тыс.руб</w:t>
      </w:r>
      <w:proofErr w:type="spellEnd"/>
      <w:r w:rsidRPr="005B425F">
        <w:rPr>
          <w:rFonts w:eastAsia="Calibri"/>
          <w:bCs/>
          <w:sz w:val="28"/>
          <w:szCs w:val="22"/>
          <w:lang w:eastAsia="en-US"/>
        </w:rPr>
        <w:t>.</w:t>
      </w:r>
    </w:p>
    <w:p w14:paraId="5364D92D" w14:textId="77777777" w:rsidR="005B425F" w:rsidRPr="005B425F" w:rsidRDefault="005B425F" w:rsidP="005B425F">
      <w:pPr>
        <w:ind w:firstLine="851"/>
        <w:jc w:val="both"/>
        <w:rPr>
          <w:rFonts w:eastAsia="Calibri"/>
          <w:bCs/>
          <w:sz w:val="28"/>
          <w:szCs w:val="22"/>
          <w:lang w:eastAsia="en-US"/>
        </w:rPr>
      </w:pPr>
      <w:r w:rsidRPr="005B425F">
        <w:rPr>
          <w:rFonts w:eastAsia="Calibri"/>
          <w:bCs/>
          <w:sz w:val="28"/>
          <w:szCs w:val="22"/>
          <w:lang w:eastAsia="en-US"/>
        </w:rPr>
        <w:t xml:space="preserve">Расходы на материалы на текущий ремонт специалист предлагает принять в размере </w:t>
      </w:r>
      <w:r w:rsidRPr="005B425F">
        <w:rPr>
          <w:rFonts w:eastAsia="Calibri"/>
          <w:b/>
          <w:bCs/>
          <w:sz w:val="28"/>
          <w:szCs w:val="22"/>
          <w:lang w:eastAsia="en-US"/>
        </w:rPr>
        <w:t xml:space="preserve">26089,1 </w:t>
      </w:r>
      <w:proofErr w:type="spellStart"/>
      <w:r w:rsidRPr="005B425F">
        <w:rPr>
          <w:rFonts w:eastAsia="Calibri"/>
          <w:bCs/>
          <w:sz w:val="28"/>
          <w:szCs w:val="22"/>
          <w:lang w:eastAsia="en-US"/>
        </w:rPr>
        <w:t>тыс.руб</w:t>
      </w:r>
      <w:proofErr w:type="spellEnd"/>
      <w:r w:rsidRPr="005B425F">
        <w:rPr>
          <w:rFonts w:eastAsia="Calibri"/>
          <w:bCs/>
          <w:sz w:val="28"/>
          <w:szCs w:val="22"/>
          <w:lang w:eastAsia="en-US"/>
        </w:rPr>
        <w:t>. по факту отчетного 2024 года с индексом потребительских цен ИПЦ Минэкономразвития России 105,8% на 2025 год.</w:t>
      </w:r>
    </w:p>
    <w:p w14:paraId="5EEC6DEF" w14:textId="77777777" w:rsidR="005B425F" w:rsidRPr="005B425F" w:rsidRDefault="005B425F" w:rsidP="005B425F">
      <w:pPr>
        <w:ind w:firstLine="851"/>
        <w:jc w:val="both"/>
        <w:rPr>
          <w:rFonts w:eastAsia="Calibri"/>
          <w:bCs/>
          <w:sz w:val="28"/>
          <w:szCs w:val="22"/>
          <w:lang w:eastAsia="en-US"/>
        </w:rPr>
      </w:pPr>
      <w:r w:rsidRPr="005B425F">
        <w:rPr>
          <w:rFonts w:eastAsia="Calibri"/>
          <w:bCs/>
          <w:sz w:val="28"/>
          <w:szCs w:val="22"/>
          <w:lang w:eastAsia="en-US"/>
        </w:rPr>
        <w:t xml:space="preserve">4.2. Расходы на материалы на капитальный ремонт организации предлагают принять в размере 19482,7 </w:t>
      </w:r>
      <w:proofErr w:type="spellStart"/>
      <w:r w:rsidRPr="005B425F">
        <w:rPr>
          <w:rFonts w:eastAsia="Calibri"/>
          <w:bCs/>
          <w:sz w:val="28"/>
          <w:szCs w:val="22"/>
          <w:lang w:eastAsia="en-US"/>
        </w:rPr>
        <w:t>тыс.руб</w:t>
      </w:r>
      <w:proofErr w:type="spellEnd"/>
      <w:r w:rsidRPr="005B425F">
        <w:rPr>
          <w:rFonts w:eastAsia="Calibri"/>
          <w:bCs/>
          <w:sz w:val="28"/>
          <w:szCs w:val="22"/>
          <w:lang w:eastAsia="en-US"/>
        </w:rPr>
        <w:t>.</w:t>
      </w:r>
    </w:p>
    <w:p w14:paraId="2F425AD1" w14:textId="77777777" w:rsidR="005B425F" w:rsidRPr="005B425F" w:rsidRDefault="005B425F" w:rsidP="005B425F">
      <w:pPr>
        <w:ind w:firstLine="851"/>
        <w:jc w:val="both"/>
        <w:rPr>
          <w:rFonts w:eastAsia="Calibri"/>
          <w:bCs/>
          <w:sz w:val="28"/>
          <w:szCs w:val="22"/>
          <w:lang w:eastAsia="en-US"/>
        </w:rPr>
      </w:pPr>
      <w:r w:rsidRPr="005B425F">
        <w:rPr>
          <w:rFonts w:eastAsia="Calibri"/>
          <w:bCs/>
          <w:sz w:val="28"/>
          <w:szCs w:val="22"/>
          <w:lang w:eastAsia="en-US"/>
        </w:rPr>
        <w:t xml:space="preserve">Расходы на материалы на капитальный ремонт специалист предлагает принять в размере </w:t>
      </w:r>
      <w:r w:rsidRPr="005B425F">
        <w:rPr>
          <w:rFonts w:eastAsia="Calibri"/>
          <w:b/>
          <w:bCs/>
          <w:sz w:val="28"/>
          <w:szCs w:val="22"/>
          <w:lang w:eastAsia="en-US"/>
        </w:rPr>
        <w:t xml:space="preserve">19482,7 </w:t>
      </w:r>
      <w:proofErr w:type="spellStart"/>
      <w:r w:rsidRPr="005B425F">
        <w:rPr>
          <w:rFonts w:eastAsia="Calibri"/>
          <w:bCs/>
          <w:sz w:val="28"/>
          <w:szCs w:val="22"/>
          <w:lang w:eastAsia="en-US"/>
        </w:rPr>
        <w:t>тыс.руб</w:t>
      </w:r>
      <w:proofErr w:type="spellEnd"/>
      <w:r w:rsidRPr="005B425F">
        <w:rPr>
          <w:rFonts w:eastAsia="Calibri"/>
          <w:bCs/>
          <w:sz w:val="28"/>
          <w:szCs w:val="22"/>
          <w:lang w:eastAsia="en-US"/>
        </w:rPr>
        <w:t xml:space="preserve">., по предложению организаций на регулируемый период с учетом дополнительно заявленных затрат на капитальные ремонты на сумму 17961,75 </w:t>
      </w:r>
      <w:proofErr w:type="spellStart"/>
      <w:r w:rsidRPr="005B425F">
        <w:rPr>
          <w:rFonts w:eastAsia="Calibri"/>
          <w:bCs/>
          <w:sz w:val="28"/>
          <w:szCs w:val="22"/>
          <w:lang w:eastAsia="en-US"/>
        </w:rPr>
        <w:t>тыс.руб</w:t>
      </w:r>
      <w:proofErr w:type="spellEnd"/>
      <w:r w:rsidRPr="005B425F">
        <w:rPr>
          <w:rFonts w:eastAsia="Calibri"/>
          <w:bCs/>
          <w:sz w:val="28"/>
          <w:szCs w:val="22"/>
          <w:lang w:eastAsia="en-US"/>
        </w:rPr>
        <w:t xml:space="preserve">.: капитальный ремонт кровли по филиалу ГПК «Пассажиравтотранс» г. Анжеро-Судженск на сумму 15770,05 </w:t>
      </w:r>
      <w:proofErr w:type="spellStart"/>
      <w:r w:rsidRPr="005B425F">
        <w:rPr>
          <w:rFonts w:eastAsia="Calibri"/>
          <w:bCs/>
          <w:sz w:val="28"/>
          <w:szCs w:val="22"/>
          <w:lang w:eastAsia="en-US"/>
        </w:rPr>
        <w:t>тыс.руб</w:t>
      </w:r>
      <w:proofErr w:type="spellEnd"/>
      <w:r w:rsidRPr="005B425F">
        <w:rPr>
          <w:rFonts w:eastAsia="Calibri"/>
          <w:bCs/>
          <w:sz w:val="28"/>
          <w:szCs w:val="22"/>
          <w:lang w:eastAsia="en-US"/>
        </w:rPr>
        <w:t xml:space="preserve">., ремонту кровли зданий АБК на сумму 1095,85 </w:t>
      </w:r>
      <w:proofErr w:type="spellStart"/>
      <w:r w:rsidRPr="005B425F">
        <w:rPr>
          <w:rFonts w:eastAsia="Calibri"/>
          <w:bCs/>
          <w:sz w:val="28"/>
          <w:szCs w:val="22"/>
          <w:lang w:eastAsia="en-US"/>
        </w:rPr>
        <w:t>тыс.руб</w:t>
      </w:r>
      <w:proofErr w:type="spellEnd"/>
      <w:r w:rsidRPr="005B425F">
        <w:rPr>
          <w:rFonts w:eastAsia="Calibri"/>
          <w:bCs/>
          <w:sz w:val="28"/>
          <w:szCs w:val="22"/>
          <w:lang w:eastAsia="en-US"/>
        </w:rPr>
        <w:t xml:space="preserve">. и РММ на сумму 1095,85 </w:t>
      </w:r>
      <w:proofErr w:type="spellStart"/>
      <w:r w:rsidRPr="005B425F">
        <w:rPr>
          <w:rFonts w:eastAsia="Calibri"/>
          <w:bCs/>
          <w:sz w:val="28"/>
          <w:szCs w:val="22"/>
          <w:lang w:eastAsia="en-US"/>
        </w:rPr>
        <w:t>тыс.руб</w:t>
      </w:r>
      <w:proofErr w:type="spellEnd"/>
      <w:r w:rsidRPr="005B425F">
        <w:rPr>
          <w:rFonts w:eastAsia="Calibri"/>
          <w:bCs/>
          <w:sz w:val="28"/>
          <w:szCs w:val="22"/>
          <w:lang w:eastAsia="en-US"/>
        </w:rPr>
        <w:t>. по филиалу ГПК «Пассажиравтотранс» г. Прокопьевск. В обоснование затрат организациями представлены сметы.</w:t>
      </w:r>
    </w:p>
    <w:p w14:paraId="1FA2DA78" w14:textId="77777777" w:rsidR="005B425F" w:rsidRPr="005B425F" w:rsidRDefault="005B425F" w:rsidP="005B425F">
      <w:pPr>
        <w:ind w:firstLine="851"/>
        <w:jc w:val="both"/>
        <w:rPr>
          <w:rFonts w:eastAsia="Calibri"/>
          <w:bCs/>
          <w:sz w:val="28"/>
          <w:szCs w:val="22"/>
          <w:lang w:eastAsia="en-US"/>
        </w:rPr>
      </w:pPr>
      <w:r w:rsidRPr="005B425F">
        <w:rPr>
          <w:rFonts w:eastAsia="Calibri"/>
          <w:bCs/>
          <w:sz w:val="28"/>
          <w:szCs w:val="22"/>
          <w:lang w:eastAsia="en-US"/>
        </w:rPr>
        <w:t xml:space="preserve">4.3. Расходы на материалы на техническое обслуживание организации предлагают принять в размере 12525,6 </w:t>
      </w:r>
      <w:proofErr w:type="spellStart"/>
      <w:r w:rsidRPr="005B425F">
        <w:rPr>
          <w:rFonts w:eastAsia="Calibri"/>
          <w:bCs/>
          <w:sz w:val="28"/>
          <w:szCs w:val="22"/>
          <w:lang w:eastAsia="en-US"/>
        </w:rPr>
        <w:t>тыс.руб</w:t>
      </w:r>
      <w:proofErr w:type="spellEnd"/>
      <w:r w:rsidRPr="005B425F">
        <w:rPr>
          <w:rFonts w:eastAsia="Calibri"/>
          <w:bCs/>
          <w:sz w:val="28"/>
          <w:szCs w:val="22"/>
          <w:lang w:eastAsia="en-US"/>
        </w:rPr>
        <w:t>.</w:t>
      </w:r>
    </w:p>
    <w:p w14:paraId="45A3FF91" w14:textId="77777777" w:rsidR="005B425F" w:rsidRPr="005B425F" w:rsidRDefault="005B425F" w:rsidP="005B425F">
      <w:pPr>
        <w:ind w:firstLine="851"/>
        <w:jc w:val="both"/>
        <w:rPr>
          <w:rFonts w:eastAsia="Calibri"/>
          <w:bCs/>
          <w:sz w:val="28"/>
          <w:szCs w:val="22"/>
          <w:lang w:eastAsia="en-US"/>
        </w:rPr>
      </w:pPr>
      <w:r w:rsidRPr="005B425F">
        <w:rPr>
          <w:rFonts w:eastAsia="Calibri"/>
          <w:bCs/>
          <w:sz w:val="28"/>
          <w:szCs w:val="22"/>
          <w:lang w:eastAsia="en-US"/>
        </w:rPr>
        <w:t xml:space="preserve">Расходы на материалы на техническое обслуживание специалист предлагает принять в размере </w:t>
      </w:r>
      <w:r w:rsidRPr="005B425F">
        <w:rPr>
          <w:rFonts w:eastAsia="Calibri"/>
          <w:b/>
          <w:sz w:val="28"/>
          <w:szCs w:val="22"/>
          <w:lang w:eastAsia="en-US"/>
        </w:rPr>
        <w:t xml:space="preserve">11486,8 </w:t>
      </w:r>
      <w:proofErr w:type="spellStart"/>
      <w:r w:rsidRPr="005B425F">
        <w:rPr>
          <w:rFonts w:eastAsia="Calibri"/>
          <w:bCs/>
          <w:sz w:val="28"/>
          <w:szCs w:val="22"/>
          <w:lang w:eastAsia="en-US"/>
        </w:rPr>
        <w:t>тыс.руб</w:t>
      </w:r>
      <w:proofErr w:type="spellEnd"/>
      <w:r w:rsidRPr="005B425F">
        <w:rPr>
          <w:rFonts w:eastAsia="Calibri"/>
          <w:bCs/>
          <w:sz w:val="28"/>
          <w:szCs w:val="22"/>
          <w:lang w:eastAsia="en-US"/>
        </w:rPr>
        <w:t xml:space="preserve">. по факту отчетного 2024 года с </w:t>
      </w:r>
      <w:r w:rsidRPr="005B425F">
        <w:rPr>
          <w:rFonts w:eastAsia="Calibri"/>
          <w:bCs/>
          <w:sz w:val="28"/>
          <w:szCs w:val="22"/>
          <w:lang w:eastAsia="en-US"/>
        </w:rPr>
        <w:lastRenderedPageBreak/>
        <w:t>индексом потребительских цен ИПЦ Минэкономразвития России 105,8% на 2025 год.</w:t>
      </w:r>
    </w:p>
    <w:p w14:paraId="3F902C93" w14:textId="77777777" w:rsidR="005B425F" w:rsidRPr="005B425F" w:rsidRDefault="005B425F" w:rsidP="005B425F">
      <w:pPr>
        <w:ind w:firstLine="851"/>
        <w:jc w:val="both"/>
        <w:rPr>
          <w:rFonts w:eastAsia="Calibri"/>
          <w:bCs/>
          <w:sz w:val="28"/>
          <w:szCs w:val="22"/>
          <w:lang w:eastAsia="en-US"/>
        </w:rPr>
      </w:pPr>
      <w:r w:rsidRPr="005B425F">
        <w:rPr>
          <w:rFonts w:eastAsia="Calibri"/>
          <w:bCs/>
          <w:sz w:val="28"/>
          <w:szCs w:val="22"/>
          <w:lang w:eastAsia="en-US"/>
        </w:rPr>
        <w:t xml:space="preserve">4.4. Расходы на услуги сторонних организаций по проведению ремонтных работ организации предлагают принять в размере 1100,1 </w:t>
      </w:r>
      <w:proofErr w:type="spellStart"/>
      <w:r w:rsidRPr="005B425F">
        <w:rPr>
          <w:rFonts w:eastAsia="Calibri"/>
          <w:bCs/>
          <w:sz w:val="28"/>
          <w:szCs w:val="22"/>
          <w:lang w:eastAsia="en-US"/>
        </w:rPr>
        <w:t>тыс.руб</w:t>
      </w:r>
      <w:proofErr w:type="spellEnd"/>
      <w:r w:rsidRPr="005B425F">
        <w:rPr>
          <w:rFonts w:eastAsia="Calibri"/>
          <w:bCs/>
          <w:sz w:val="28"/>
          <w:szCs w:val="22"/>
          <w:lang w:eastAsia="en-US"/>
        </w:rPr>
        <w:t>.</w:t>
      </w:r>
    </w:p>
    <w:p w14:paraId="190AE782" w14:textId="77777777" w:rsidR="005B425F" w:rsidRPr="005B425F" w:rsidRDefault="005B425F" w:rsidP="005B425F">
      <w:pPr>
        <w:ind w:firstLine="851"/>
        <w:jc w:val="both"/>
        <w:rPr>
          <w:rFonts w:eastAsia="Calibri"/>
          <w:bCs/>
          <w:sz w:val="28"/>
          <w:szCs w:val="22"/>
          <w:lang w:eastAsia="en-US"/>
        </w:rPr>
      </w:pPr>
      <w:r w:rsidRPr="005B425F">
        <w:rPr>
          <w:rFonts w:eastAsia="Calibri"/>
          <w:bCs/>
          <w:sz w:val="28"/>
          <w:szCs w:val="22"/>
          <w:lang w:eastAsia="en-US"/>
        </w:rPr>
        <w:t xml:space="preserve">Расходы на услуги сторонних организаций по проведению ремонтных работ специалист предлагает принять в размере </w:t>
      </w:r>
      <w:r w:rsidRPr="005B425F">
        <w:rPr>
          <w:rFonts w:eastAsia="Calibri"/>
          <w:b/>
          <w:bCs/>
          <w:sz w:val="28"/>
          <w:szCs w:val="22"/>
          <w:lang w:eastAsia="en-US"/>
        </w:rPr>
        <w:t>1100,1</w:t>
      </w:r>
      <w:r w:rsidRPr="005B425F">
        <w:rPr>
          <w:rFonts w:eastAsia="Calibri"/>
          <w:bCs/>
          <w:sz w:val="28"/>
          <w:szCs w:val="22"/>
          <w:lang w:eastAsia="en-US"/>
        </w:rPr>
        <w:t xml:space="preserve"> </w:t>
      </w:r>
      <w:proofErr w:type="spellStart"/>
      <w:r w:rsidRPr="005B425F">
        <w:rPr>
          <w:rFonts w:eastAsia="Calibri"/>
          <w:bCs/>
          <w:sz w:val="28"/>
          <w:szCs w:val="22"/>
          <w:lang w:eastAsia="en-US"/>
        </w:rPr>
        <w:t>тыс.руб</w:t>
      </w:r>
      <w:proofErr w:type="spellEnd"/>
      <w:r w:rsidRPr="005B425F">
        <w:rPr>
          <w:rFonts w:eastAsia="Calibri"/>
          <w:bCs/>
          <w:sz w:val="28"/>
          <w:szCs w:val="22"/>
          <w:lang w:eastAsia="en-US"/>
        </w:rPr>
        <w:t>. по предложению организаций на регулируемый период.</w:t>
      </w:r>
    </w:p>
    <w:p w14:paraId="5260337A" w14:textId="77777777" w:rsidR="005B425F" w:rsidRPr="005B425F" w:rsidRDefault="005B425F" w:rsidP="005B425F">
      <w:pPr>
        <w:ind w:firstLine="851"/>
        <w:jc w:val="both"/>
        <w:rPr>
          <w:rFonts w:eastAsia="Calibri"/>
          <w:bCs/>
          <w:sz w:val="28"/>
          <w:szCs w:val="22"/>
          <w:lang w:eastAsia="en-US"/>
        </w:rPr>
      </w:pPr>
      <w:r w:rsidRPr="005B425F">
        <w:rPr>
          <w:rFonts w:eastAsia="Calibri"/>
          <w:bCs/>
          <w:sz w:val="28"/>
          <w:szCs w:val="22"/>
          <w:lang w:eastAsia="en-US"/>
        </w:rPr>
        <w:t xml:space="preserve">4.5. Расходы на оплату труда ремонтного персонала организации предлагают принять в размере 16 710,0 </w:t>
      </w:r>
      <w:proofErr w:type="spellStart"/>
      <w:r w:rsidRPr="005B425F">
        <w:rPr>
          <w:rFonts w:eastAsia="Calibri"/>
          <w:bCs/>
          <w:sz w:val="28"/>
          <w:szCs w:val="22"/>
          <w:lang w:eastAsia="en-US"/>
        </w:rPr>
        <w:t>тыс.руб</w:t>
      </w:r>
      <w:proofErr w:type="spellEnd"/>
      <w:r w:rsidRPr="005B425F">
        <w:rPr>
          <w:rFonts w:eastAsia="Calibri"/>
          <w:bCs/>
          <w:sz w:val="28"/>
          <w:szCs w:val="22"/>
          <w:lang w:eastAsia="en-US"/>
        </w:rPr>
        <w:t>.</w:t>
      </w:r>
    </w:p>
    <w:p w14:paraId="4FA3B393" w14:textId="77777777" w:rsidR="005B425F" w:rsidRPr="005B425F" w:rsidRDefault="005B425F" w:rsidP="005B425F">
      <w:pPr>
        <w:ind w:firstLine="851"/>
        <w:jc w:val="both"/>
        <w:rPr>
          <w:rFonts w:eastAsia="Calibri"/>
          <w:bCs/>
          <w:sz w:val="28"/>
          <w:szCs w:val="22"/>
          <w:lang w:eastAsia="en-US"/>
        </w:rPr>
      </w:pPr>
      <w:r w:rsidRPr="005B425F">
        <w:rPr>
          <w:rFonts w:eastAsia="Calibri"/>
          <w:bCs/>
          <w:sz w:val="28"/>
          <w:szCs w:val="22"/>
          <w:lang w:eastAsia="en-US"/>
        </w:rPr>
        <w:t xml:space="preserve">Расходы на оплату труда ремонтного персонала специалист предлагает принять в размере </w:t>
      </w:r>
      <w:r w:rsidRPr="005B425F">
        <w:rPr>
          <w:rFonts w:eastAsia="Calibri"/>
          <w:b/>
          <w:bCs/>
          <w:sz w:val="28"/>
          <w:szCs w:val="22"/>
          <w:lang w:eastAsia="en-US"/>
        </w:rPr>
        <w:t xml:space="preserve">15925,3 </w:t>
      </w:r>
      <w:proofErr w:type="spellStart"/>
      <w:r w:rsidRPr="005B425F">
        <w:rPr>
          <w:rFonts w:eastAsia="Calibri"/>
          <w:bCs/>
          <w:sz w:val="28"/>
          <w:szCs w:val="22"/>
          <w:lang w:eastAsia="en-US"/>
        </w:rPr>
        <w:t>тыс.руб</w:t>
      </w:r>
      <w:proofErr w:type="spellEnd"/>
      <w:r w:rsidRPr="005B425F">
        <w:rPr>
          <w:rFonts w:eastAsia="Calibri"/>
          <w:bCs/>
          <w:sz w:val="28"/>
          <w:szCs w:val="22"/>
          <w:lang w:eastAsia="en-US"/>
        </w:rPr>
        <w:t>. по факту отчетного 2024 года с индексом потребительских цен ИПЦ Минэкономразвития России 105,8% на 2025 год.</w:t>
      </w:r>
    </w:p>
    <w:p w14:paraId="562CE997" w14:textId="77777777" w:rsidR="005B425F" w:rsidRPr="005B425F" w:rsidRDefault="005B425F" w:rsidP="005B425F">
      <w:pPr>
        <w:ind w:firstLine="851"/>
        <w:jc w:val="both"/>
        <w:rPr>
          <w:rFonts w:eastAsia="Calibri"/>
          <w:bCs/>
          <w:sz w:val="28"/>
          <w:szCs w:val="22"/>
          <w:lang w:eastAsia="en-US"/>
        </w:rPr>
      </w:pPr>
      <w:r w:rsidRPr="005B425F">
        <w:rPr>
          <w:rFonts w:eastAsia="Calibri"/>
          <w:bCs/>
          <w:sz w:val="28"/>
          <w:szCs w:val="22"/>
          <w:lang w:eastAsia="en-US"/>
        </w:rPr>
        <w:t xml:space="preserve">4.6. Расходы на страховые взносы в фонды обязательного страхования ремонтного персонала организации предлагают принять в размере 5162,8 </w:t>
      </w:r>
      <w:proofErr w:type="spellStart"/>
      <w:r w:rsidRPr="005B425F">
        <w:rPr>
          <w:rFonts w:eastAsia="Calibri"/>
          <w:bCs/>
          <w:sz w:val="28"/>
          <w:szCs w:val="22"/>
          <w:lang w:eastAsia="en-US"/>
        </w:rPr>
        <w:t>тыс.руб</w:t>
      </w:r>
      <w:proofErr w:type="spellEnd"/>
      <w:r w:rsidRPr="005B425F">
        <w:rPr>
          <w:rFonts w:eastAsia="Calibri"/>
          <w:bCs/>
          <w:sz w:val="28"/>
          <w:szCs w:val="22"/>
          <w:lang w:eastAsia="en-US"/>
        </w:rPr>
        <w:t xml:space="preserve">. </w:t>
      </w:r>
      <w:bookmarkStart w:id="21" w:name="_Hlk127262325"/>
    </w:p>
    <w:bookmarkEnd w:id="21"/>
    <w:p w14:paraId="140A21DF" w14:textId="77777777" w:rsidR="005B425F" w:rsidRPr="005B425F" w:rsidRDefault="005B425F" w:rsidP="005B425F">
      <w:pPr>
        <w:ind w:firstLine="851"/>
        <w:jc w:val="both"/>
        <w:rPr>
          <w:rFonts w:eastAsia="Calibri"/>
          <w:bCs/>
          <w:sz w:val="28"/>
          <w:szCs w:val="22"/>
          <w:lang w:eastAsia="en-US"/>
        </w:rPr>
      </w:pPr>
      <w:r w:rsidRPr="005B425F">
        <w:rPr>
          <w:rFonts w:eastAsia="Calibri"/>
          <w:bCs/>
          <w:sz w:val="28"/>
          <w:szCs w:val="22"/>
          <w:lang w:eastAsia="en-US"/>
        </w:rPr>
        <w:t xml:space="preserve">Расходы на страховые взносы в фонды обязательного страхования специалист предлагает принять в размере 4857,2 </w:t>
      </w:r>
      <w:proofErr w:type="spellStart"/>
      <w:r w:rsidRPr="005B425F">
        <w:rPr>
          <w:rFonts w:eastAsia="Calibri"/>
          <w:bCs/>
          <w:sz w:val="28"/>
          <w:szCs w:val="22"/>
          <w:lang w:eastAsia="en-US"/>
        </w:rPr>
        <w:t>тыс.руб</w:t>
      </w:r>
      <w:proofErr w:type="spellEnd"/>
      <w:r w:rsidRPr="005B425F">
        <w:rPr>
          <w:rFonts w:eastAsia="Calibri"/>
          <w:bCs/>
          <w:sz w:val="28"/>
          <w:szCs w:val="22"/>
          <w:lang w:eastAsia="en-US"/>
        </w:rPr>
        <w:t>. в соответствии с представленным уведомлением о размере страховых взносов (том 1 стр.32). Процент отчислений от фонда оплаты труда составит 30,5%.</w:t>
      </w:r>
    </w:p>
    <w:p w14:paraId="63C21D95" w14:textId="77777777" w:rsidR="005B425F" w:rsidRPr="005B425F" w:rsidRDefault="005B425F" w:rsidP="005B425F">
      <w:pPr>
        <w:ind w:firstLine="851"/>
        <w:jc w:val="both"/>
        <w:rPr>
          <w:rFonts w:eastAsia="Calibri"/>
          <w:bCs/>
          <w:sz w:val="28"/>
          <w:szCs w:val="22"/>
          <w:lang w:eastAsia="en-US"/>
        </w:rPr>
      </w:pPr>
      <w:r w:rsidRPr="005B425F">
        <w:rPr>
          <w:rFonts w:eastAsia="Calibri"/>
          <w:bCs/>
          <w:sz w:val="28"/>
          <w:szCs w:val="22"/>
          <w:lang w:eastAsia="en-US"/>
        </w:rPr>
        <w:t xml:space="preserve">5. Затраты на электроэнергию организации предлагают принять в размере 265,7 </w:t>
      </w:r>
      <w:proofErr w:type="spellStart"/>
      <w:r w:rsidRPr="005B425F">
        <w:rPr>
          <w:rFonts w:eastAsia="Calibri"/>
          <w:bCs/>
          <w:sz w:val="28"/>
          <w:szCs w:val="22"/>
          <w:lang w:eastAsia="en-US"/>
        </w:rPr>
        <w:t>тыс.руб</w:t>
      </w:r>
      <w:proofErr w:type="spellEnd"/>
      <w:r w:rsidRPr="005B425F">
        <w:rPr>
          <w:rFonts w:eastAsia="Calibri"/>
          <w:bCs/>
          <w:sz w:val="28"/>
          <w:szCs w:val="22"/>
          <w:lang w:eastAsia="en-US"/>
        </w:rPr>
        <w:t>.</w:t>
      </w:r>
    </w:p>
    <w:p w14:paraId="28F5D876" w14:textId="77777777" w:rsidR="005B425F" w:rsidRPr="005B425F" w:rsidRDefault="005B425F" w:rsidP="005B425F">
      <w:pPr>
        <w:ind w:firstLine="851"/>
        <w:jc w:val="both"/>
        <w:rPr>
          <w:rFonts w:eastAsia="Calibri"/>
          <w:bCs/>
          <w:sz w:val="28"/>
          <w:szCs w:val="22"/>
          <w:lang w:eastAsia="en-US"/>
        </w:rPr>
      </w:pPr>
      <w:r w:rsidRPr="005B425F">
        <w:rPr>
          <w:rFonts w:eastAsia="Calibri"/>
          <w:bCs/>
          <w:sz w:val="28"/>
          <w:szCs w:val="22"/>
          <w:lang w:eastAsia="en-US"/>
        </w:rPr>
        <w:t>В соответствии с пунктом 2.2.4 Методических рекомендаций затраты определяется исходя из норм расхода электроэнергии и цен ее приобретения, подтвержденных счет-фактурами. На период регулирования цены принимаются с учетом прогнозных индексов изменения цен, установленных Минэкономразвития России на соответствующий календарный год.</w:t>
      </w:r>
    </w:p>
    <w:p w14:paraId="7A7DFFF4" w14:textId="77777777" w:rsidR="005B425F" w:rsidRPr="005B425F" w:rsidRDefault="005B425F" w:rsidP="005B425F">
      <w:pPr>
        <w:ind w:firstLine="851"/>
        <w:jc w:val="both"/>
        <w:rPr>
          <w:rFonts w:eastAsia="Calibri"/>
          <w:bCs/>
          <w:sz w:val="28"/>
          <w:szCs w:val="22"/>
          <w:lang w:eastAsia="en-US"/>
        </w:rPr>
      </w:pPr>
      <w:r w:rsidRPr="005B425F">
        <w:rPr>
          <w:rFonts w:eastAsia="Calibri"/>
          <w:bCs/>
          <w:sz w:val="28"/>
          <w:szCs w:val="22"/>
          <w:lang w:eastAsia="en-US"/>
        </w:rPr>
        <w:t>Специалистом были проанализированы: расчеты расходов на электроэнергию в соответствии с приложением 11 к Методическим рекомендациям, данные бухгалтерского учета, экономические формы за 2024 год, оборотно-сальдовые ведомости по счетам 20,23 за отчетный период 2024 год.</w:t>
      </w:r>
    </w:p>
    <w:p w14:paraId="4ED132B8" w14:textId="77777777" w:rsidR="005B425F" w:rsidRPr="005B425F" w:rsidRDefault="005B425F" w:rsidP="005B425F">
      <w:pPr>
        <w:ind w:firstLine="851"/>
        <w:jc w:val="both"/>
        <w:rPr>
          <w:rFonts w:eastAsia="Calibri"/>
          <w:bCs/>
          <w:sz w:val="28"/>
          <w:szCs w:val="22"/>
          <w:lang w:eastAsia="en-US"/>
        </w:rPr>
      </w:pPr>
      <w:r w:rsidRPr="005B425F">
        <w:rPr>
          <w:rFonts w:eastAsia="Calibri"/>
          <w:bCs/>
          <w:sz w:val="28"/>
          <w:szCs w:val="22"/>
          <w:lang w:eastAsia="en-US"/>
        </w:rPr>
        <w:t xml:space="preserve">Расходы на электроэнергию специалист предлагает принять в размере </w:t>
      </w:r>
      <w:r w:rsidRPr="005B425F">
        <w:rPr>
          <w:rFonts w:eastAsia="Calibri"/>
          <w:b/>
          <w:bCs/>
          <w:sz w:val="28"/>
          <w:szCs w:val="22"/>
          <w:lang w:eastAsia="en-US"/>
        </w:rPr>
        <w:t>265,7</w:t>
      </w:r>
      <w:r w:rsidRPr="005B425F">
        <w:rPr>
          <w:rFonts w:eastAsia="Calibri"/>
          <w:bCs/>
          <w:sz w:val="28"/>
          <w:szCs w:val="22"/>
          <w:lang w:eastAsia="en-US"/>
        </w:rPr>
        <w:t xml:space="preserve"> </w:t>
      </w:r>
      <w:proofErr w:type="spellStart"/>
      <w:r w:rsidRPr="005B425F">
        <w:rPr>
          <w:rFonts w:eastAsia="Calibri"/>
          <w:bCs/>
          <w:sz w:val="28"/>
          <w:szCs w:val="22"/>
          <w:lang w:eastAsia="en-US"/>
        </w:rPr>
        <w:t>тыс.руб</w:t>
      </w:r>
      <w:proofErr w:type="spellEnd"/>
      <w:r w:rsidRPr="005B425F">
        <w:rPr>
          <w:rFonts w:eastAsia="Calibri"/>
          <w:bCs/>
          <w:sz w:val="28"/>
          <w:szCs w:val="22"/>
          <w:lang w:eastAsia="en-US"/>
        </w:rPr>
        <w:t>. по предложению организаций на период регулирования.</w:t>
      </w:r>
    </w:p>
    <w:p w14:paraId="4A939915" w14:textId="77777777" w:rsidR="005B425F" w:rsidRPr="005B425F" w:rsidRDefault="005B425F" w:rsidP="005B425F">
      <w:pPr>
        <w:ind w:firstLine="851"/>
        <w:jc w:val="both"/>
        <w:rPr>
          <w:rFonts w:eastAsia="Calibri"/>
          <w:bCs/>
          <w:sz w:val="28"/>
          <w:szCs w:val="22"/>
          <w:lang w:eastAsia="en-US"/>
        </w:rPr>
      </w:pPr>
      <w:r w:rsidRPr="005B425F">
        <w:rPr>
          <w:rFonts w:eastAsia="Calibri"/>
          <w:bCs/>
          <w:sz w:val="28"/>
          <w:szCs w:val="22"/>
          <w:lang w:eastAsia="en-US"/>
        </w:rPr>
        <w:t xml:space="preserve">6. Расходы на возмещение износа и ремонт шин организации предлагают принять в размере 7995,3 </w:t>
      </w:r>
      <w:proofErr w:type="spellStart"/>
      <w:r w:rsidRPr="005B425F">
        <w:rPr>
          <w:rFonts w:eastAsia="Calibri"/>
          <w:bCs/>
          <w:sz w:val="28"/>
          <w:szCs w:val="22"/>
          <w:lang w:eastAsia="en-US"/>
        </w:rPr>
        <w:t>тыс.руб</w:t>
      </w:r>
      <w:proofErr w:type="spellEnd"/>
      <w:r w:rsidRPr="005B425F">
        <w:rPr>
          <w:rFonts w:eastAsia="Calibri"/>
          <w:bCs/>
          <w:sz w:val="28"/>
          <w:szCs w:val="22"/>
          <w:lang w:eastAsia="en-US"/>
        </w:rPr>
        <w:t>.</w:t>
      </w:r>
    </w:p>
    <w:p w14:paraId="1B64851C" w14:textId="77777777" w:rsidR="005B425F" w:rsidRPr="005B425F" w:rsidRDefault="005B425F" w:rsidP="005B425F">
      <w:pPr>
        <w:ind w:firstLine="851"/>
        <w:jc w:val="both"/>
        <w:rPr>
          <w:rFonts w:eastAsia="Calibri"/>
          <w:bCs/>
          <w:sz w:val="28"/>
          <w:szCs w:val="22"/>
          <w:lang w:eastAsia="en-US"/>
        </w:rPr>
      </w:pPr>
      <w:r w:rsidRPr="005B425F">
        <w:rPr>
          <w:rFonts w:eastAsia="Calibri"/>
          <w:bCs/>
          <w:sz w:val="28"/>
          <w:szCs w:val="22"/>
          <w:lang w:eastAsia="en-US"/>
        </w:rPr>
        <w:t xml:space="preserve">В соответствии с пунктом 2.2.6 Методических рекомендаций, затраты на замену автомобильных шин определяются на основании положений </w:t>
      </w:r>
      <w:hyperlink r:id="rId10" w:history="1">
        <w:r w:rsidRPr="005B425F">
          <w:rPr>
            <w:rFonts w:eastAsia="Calibri"/>
            <w:bCs/>
            <w:sz w:val="28"/>
            <w:szCs w:val="22"/>
            <w:lang w:eastAsia="en-US"/>
          </w:rPr>
          <w:t>пункта 29</w:t>
        </w:r>
      </w:hyperlink>
      <w:r w:rsidRPr="005B425F">
        <w:rPr>
          <w:rFonts w:eastAsia="Calibri"/>
          <w:bCs/>
          <w:sz w:val="28"/>
          <w:szCs w:val="22"/>
          <w:lang w:eastAsia="en-US"/>
        </w:rPr>
        <w:t xml:space="preserve"> Методических рекомендаций по расчету экономически обоснованной стоимости перевозки пассажиров и багажа в городском и пригородном сообщении автомобильным и городским наземным электрическим транспортом общего пользования, утвержденных распоряжением Министерства транспорта Российской Федерации от 18 апреля 2013 г. № НА-37-р.</w:t>
      </w:r>
    </w:p>
    <w:p w14:paraId="7A534BC6" w14:textId="77777777" w:rsidR="005B425F" w:rsidRPr="005B425F" w:rsidRDefault="005B425F" w:rsidP="005B425F">
      <w:pPr>
        <w:ind w:firstLine="851"/>
        <w:jc w:val="both"/>
        <w:rPr>
          <w:rFonts w:eastAsia="Calibri"/>
          <w:bCs/>
          <w:sz w:val="28"/>
          <w:szCs w:val="22"/>
          <w:lang w:eastAsia="en-US"/>
        </w:rPr>
      </w:pPr>
      <w:r w:rsidRPr="005B425F">
        <w:rPr>
          <w:rFonts w:eastAsia="Calibri"/>
          <w:bCs/>
          <w:sz w:val="28"/>
          <w:szCs w:val="22"/>
          <w:lang w:eastAsia="en-US"/>
        </w:rPr>
        <w:t>В обоснование затрат предприятия предоставили экономические формы за 2024 год, оборотно-сальдовые ведомости по счетам 20,23 за отчетный период 2024 год.</w:t>
      </w:r>
    </w:p>
    <w:p w14:paraId="688EEB81" w14:textId="77777777" w:rsidR="005B425F" w:rsidRPr="005B425F" w:rsidRDefault="005B425F" w:rsidP="005B425F">
      <w:pPr>
        <w:ind w:firstLine="851"/>
        <w:jc w:val="both"/>
        <w:rPr>
          <w:rFonts w:eastAsia="Calibri"/>
          <w:bCs/>
          <w:sz w:val="28"/>
          <w:szCs w:val="22"/>
          <w:lang w:eastAsia="en-US"/>
        </w:rPr>
      </w:pPr>
      <w:r w:rsidRPr="005B425F">
        <w:rPr>
          <w:rFonts w:eastAsia="Calibri"/>
          <w:bCs/>
          <w:sz w:val="28"/>
          <w:szCs w:val="22"/>
          <w:lang w:eastAsia="en-US"/>
        </w:rPr>
        <w:t xml:space="preserve">Расходы на возмещение износа и ремонт шин специалист предлагает принять в размере </w:t>
      </w:r>
      <w:r w:rsidRPr="005B425F">
        <w:rPr>
          <w:rFonts w:eastAsia="Calibri"/>
          <w:b/>
          <w:bCs/>
          <w:sz w:val="28"/>
          <w:szCs w:val="22"/>
          <w:lang w:eastAsia="en-US"/>
        </w:rPr>
        <w:t xml:space="preserve">5703,6 </w:t>
      </w:r>
      <w:proofErr w:type="spellStart"/>
      <w:r w:rsidRPr="005B425F">
        <w:rPr>
          <w:rFonts w:eastAsia="Calibri"/>
          <w:bCs/>
          <w:sz w:val="28"/>
          <w:szCs w:val="22"/>
          <w:lang w:eastAsia="en-US"/>
        </w:rPr>
        <w:t>тыс.руб</w:t>
      </w:r>
      <w:proofErr w:type="spellEnd"/>
      <w:r w:rsidRPr="005B425F">
        <w:rPr>
          <w:rFonts w:eastAsia="Calibri"/>
          <w:bCs/>
          <w:sz w:val="28"/>
          <w:szCs w:val="22"/>
          <w:lang w:eastAsia="en-US"/>
        </w:rPr>
        <w:t>. по факту отчетного 2024 года с индексом потребительских цен ИПЦ Минэкономразвития России 105,8% на 2025 год.</w:t>
      </w:r>
    </w:p>
    <w:p w14:paraId="4DEDA860" w14:textId="77777777" w:rsidR="005B425F" w:rsidRPr="005B425F" w:rsidRDefault="005B425F" w:rsidP="005B425F">
      <w:pPr>
        <w:ind w:firstLine="851"/>
        <w:jc w:val="both"/>
        <w:rPr>
          <w:rFonts w:eastAsia="Calibri"/>
          <w:bCs/>
          <w:sz w:val="28"/>
          <w:szCs w:val="22"/>
          <w:lang w:eastAsia="en-US"/>
        </w:rPr>
      </w:pPr>
      <w:r w:rsidRPr="005B425F">
        <w:rPr>
          <w:rFonts w:eastAsia="Calibri"/>
          <w:bCs/>
          <w:sz w:val="28"/>
          <w:szCs w:val="22"/>
          <w:lang w:eastAsia="en-US"/>
        </w:rPr>
        <w:lastRenderedPageBreak/>
        <w:t xml:space="preserve">7. Амортизационные отчисления и аренду (лизинг) основных средств организации предлагают принять в размере 70393,1 </w:t>
      </w:r>
      <w:proofErr w:type="spellStart"/>
      <w:r w:rsidRPr="005B425F">
        <w:rPr>
          <w:rFonts w:eastAsia="Calibri"/>
          <w:bCs/>
          <w:sz w:val="28"/>
          <w:szCs w:val="22"/>
          <w:lang w:eastAsia="en-US"/>
        </w:rPr>
        <w:t>тыс.руб</w:t>
      </w:r>
      <w:proofErr w:type="spellEnd"/>
      <w:r w:rsidRPr="005B425F">
        <w:rPr>
          <w:rFonts w:eastAsia="Calibri"/>
          <w:bCs/>
          <w:sz w:val="28"/>
          <w:szCs w:val="22"/>
          <w:lang w:eastAsia="en-US"/>
        </w:rPr>
        <w:t>.</w:t>
      </w:r>
    </w:p>
    <w:p w14:paraId="31615606" w14:textId="77777777" w:rsidR="005B425F" w:rsidRPr="005B425F" w:rsidRDefault="005B425F" w:rsidP="005B425F">
      <w:pPr>
        <w:ind w:firstLine="851"/>
        <w:jc w:val="both"/>
        <w:rPr>
          <w:rFonts w:eastAsia="Calibri"/>
          <w:bCs/>
          <w:sz w:val="28"/>
          <w:szCs w:val="22"/>
          <w:lang w:eastAsia="en-US"/>
        </w:rPr>
      </w:pPr>
      <w:r w:rsidRPr="005B425F">
        <w:rPr>
          <w:rFonts w:eastAsia="Calibri"/>
          <w:bCs/>
          <w:sz w:val="28"/>
          <w:szCs w:val="22"/>
          <w:lang w:eastAsia="en-US"/>
        </w:rPr>
        <w:t xml:space="preserve">В соответствии с пунктом 2.2.7 Методических рекомендаций, предприятиями произведены расчеты амортизационных отчислений, аренды (лизинга) основных средств </w:t>
      </w:r>
    </w:p>
    <w:p w14:paraId="7E2DF446" w14:textId="77777777" w:rsidR="005B425F" w:rsidRPr="005B425F" w:rsidRDefault="005B425F" w:rsidP="005B425F">
      <w:pPr>
        <w:ind w:firstLine="851"/>
        <w:jc w:val="both"/>
        <w:rPr>
          <w:rFonts w:eastAsia="Calibri"/>
          <w:bCs/>
          <w:sz w:val="28"/>
          <w:szCs w:val="22"/>
          <w:lang w:eastAsia="en-US"/>
        </w:rPr>
      </w:pPr>
      <w:r w:rsidRPr="005B425F">
        <w:rPr>
          <w:rFonts w:eastAsia="Calibri"/>
          <w:bCs/>
          <w:sz w:val="28"/>
          <w:szCs w:val="22"/>
          <w:lang w:eastAsia="en-US"/>
        </w:rPr>
        <w:t>Для подтверждения расходов по амортизации организациями представлены расчеты амортизационных отчислений по транспортным средствам в соответствии с приложением 10 к Методическим рекомендациям.</w:t>
      </w:r>
    </w:p>
    <w:p w14:paraId="4401284D" w14:textId="77777777" w:rsidR="005B425F" w:rsidRPr="005B425F" w:rsidRDefault="005B425F" w:rsidP="005B425F">
      <w:pPr>
        <w:ind w:firstLine="851"/>
        <w:jc w:val="both"/>
        <w:rPr>
          <w:rFonts w:eastAsia="Calibri"/>
          <w:bCs/>
          <w:sz w:val="28"/>
          <w:szCs w:val="22"/>
          <w:lang w:eastAsia="en-US"/>
        </w:rPr>
      </w:pPr>
      <w:r w:rsidRPr="005B425F">
        <w:rPr>
          <w:rFonts w:eastAsia="Calibri"/>
          <w:bCs/>
          <w:sz w:val="28"/>
          <w:szCs w:val="22"/>
          <w:lang w:eastAsia="en-US"/>
        </w:rPr>
        <w:t xml:space="preserve">Расходы на амортизационные отчисления специалист предлагает принять в размере </w:t>
      </w:r>
      <w:r w:rsidRPr="005B425F">
        <w:rPr>
          <w:rFonts w:eastAsia="Calibri"/>
          <w:b/>
          <w:bCs/>
          <w:sz w:val="28"/>
          <w:szCs w:val="22"/>
          <w:lang w:eastAsia="en-US"/>
        </w:rPr>
        <w:t xml:space="preserve">29043,2 </w:t>
      </w:r>
      <w:proofErr w:type="spellStart"/>
      <w:r w:rsidRPr="005B425F">
        <w:rPr>
          <w:rFonts w:eastAsia="Calibri"/>
          <w:bCs/>
          <w:sz w:val="28"/>
          <w:szCs w:val="22"/>
          <w:lang w:eastAsia="en-US"/>
        </w:rPr>
        <w:t>тыс.руб</w:t>
      </w:r>
      <w:proofErr w:type="spellEnd"/>
      <w:r w:rsidRPr="005B425F">
        <w:rPr>
          <w:rFonts w:eastAsia="Calibri"/>
          <w:bCs/>
          <w:sz w:val="28"/>
          <w:szCs w:val="22"/>
          <w:lang w:eastAsia="en-US"/>
        </w:rPr>
        <w:t xml:space="preserve">. по предложению организаций на период регулирования за минусом 39337,08 </w:t>
      </w:r>
      <w:proofErr w:type="spellStart"/>
      <w:r w:rsidRPr="005B425F">
        <w:rPr>
          <w:rFonts w:eastAsia="Calibri"/>
          <w:bCs/>
          <w:sz w:val="28"/>
          <w:szCs w:val="22"/>
          <w:lang w:eastAsia="en-US"/>
        </w:rPr>
        <w:t>тыс.руб</w:t>
      </w:r>
      <w:proofErr w:type="spellEnd"/>
      <w:r w:rsidRPr="005B425F">
        <w:rPr>
          <w:rFonts w:eastAsia="Calibri"/>
          <w:bCs/>
          <w:sz w:val="28"/>
          <w:szCs w:val="22"/>
          <w:lang w:eastAsia="en-US"/>
        </w:rPr>
        <w:t>. - суммы амортизационных отчислений подвижного состава, приобретенного за счет бюджетных средств.</w:t>
      </w:r>
    </w:p>
    <w:p w14:paraId="7B73EA03" w14:textId="77777777" w:rsidR="005B425F" w:rsidRPr="005B425F" w:rsidRDefault="005B425F" w:rsidP="005B425F">
      <w:pPr>
        <w:ind w:firstLine="851"/>
        <w:jc w:val="both"/>
        <w:rPr>
          <w:rFonts w:eastAsia="Calibri"/>
          <w:bCs/>
          <w:sz w:val="28"/>
          <w:szCs w:val="22"/>
          <w:lang w:eastAsia="en-US"/>
        </w:rPr>
      </w:pPr>
      <w:r w:rsidRPr="005B425F">
        <w:rPr>
          <w:rFonts w:eastAsia="Calibri"/>
          <w:bCs/>
          <w:sz w:val="28"/>
          <w:szCs w:val="22"/>
          <w:lang w:eastAsia="en-US"/>
        </w:rPr>
        <w:t xml:space="preserve">Затраты на лизинг в сумме 2012,8 </w:t>
      </w:r>
      <w:proofErr w:type="spellStart"/>
      <w:r w:rsidRPr="005B425F">
        <w:rPr>
          <w:rFonts w:eastAsia="Calibri"/>
          <w:bCs/>
          <w:sz w:val="28"/>
          <w:szCs w:val="22"/>
          <w:lang w:eastAsia="en-US"/>
        </w:rPr>
        <w:t>тыс.руб</w:t>
      </w:r>
      <w:proofErr w:type="spellEnd"/>
      <w:r w:rsidRPr="005B425F">
        <w:rPr>
          <w:rFonts w:eastAsia="Calibri"/>
          <w:bCs/>
          <w:sz w:val="28"/>
          <w:szCs w:val="22"/>
          <w:lang w:eastAsia="en-US"/>
        </w:rPr>
        <w:t>. организациями не обоснованы, договоры не представлены, затраты не принимаются.</w:t>
      </w:r>
    </w:p>
    <w:p w14:paraId="28E55F57" w14:textId="77777777" w:rsidR="005B425F" w:rsidRPr="005B425F" w:rsidRDefault="005B425F" w:rsidP="005B425F">
      <w:pPr>
        <w:ind w:firstLine="851"/>
        <w:jc w:val="both"/>
        <w:rPr>
          <w:rFonts w:eastAsia="Calibri"/>
          <w:bCs/>
          <w:sz w:val="28"/>
          <w:szCs w:val="22"/>
          <w:lang w:eastAsia="en-US"/>
        </w:rPr>
      </w:pPr>
      <w:r w:rsidRPr="005B425F">
        <w:rPr>
          <w:rFonts w:eastAsia="Calibri"/>
          <w:bCs/>
          <w:sz w:val="28"/>
          <w:szCs w:val="22"/>
          <w:lang w:eastAsia="en-US"/>
        </w:rPr>
        <w:t>8. Накладные расходы, в том числе общепроизводственные, общехозяйственные расходы.</w:t>
      </w:r>
    </w:p>
    <w:p w14:paraId="028755F7" w14:textId="77777777" w:rsidR="005B425F" w:rsidRPr="005B425F" w:rsidRDefault="005B425F" w:rsidP="005B425F">
      <w:pPr>
        <w:ind w:firstLine="851"/>
        <w:jc w:val="both"/>
        <w:rPr>
          <w:rFonts w:eastAsia="Calibri"/>
          <w:bCs/>
          <w:sz w:val="28"/>
          <w:szCs w:val="22"/>
          <w:lang w:eastAsia="en-US"/>
        </w:rPr>
      </w:pPr>
      <w:r w:rsidRPr="005B425F">
        <w:rPr>
          <w:rFonts w:eastAsia="Calibri"/>
          <w:bCs/>
          <w:sz w:val="28"/>
          <w:szCs w:val="22"/>
          <w:lang w:eastAsia="en-US"/>
        </w:rPr>
        <w:t>Включают затраты, связанные с обслуживанием и управлением предприятием в целом, которые не могут быть прямо отнесены на себестоимость конкретных видов работ.</w:t>
      </w:r>
    </w:p>
    <w:p w14:paraId="1CF9918A" w14:textId="77777777" w:rsidR="005B425F" w:rsidRPr="005B425F" w:rsidRDefault="005B425F" w:rsidP="005B425F">
      <w:pPr>
        <w:ind w:firstLine="851"/>
        <w:jc w:val="both"/>
        <w:rPr>
          <w:rFonts w:eastAsia="Calibri"/>
          <w:bCs/>
          <w:sz w:val="28"/>
          <w:szCs w:val="22"/>
          <w:lang w:eastAsia="en-US"/>
        </w:rPr>
      </w:pPr>
      <w:r w:rsidRPr="005B425F">
        <w:rPr>
          <w:rFonts w:eastAsia="Calibri"/>
          <w:bCs/>
          <w:sz w:val="28"/>
          <w:szCs w:val="22"/>
          <w:lang w:eastAsia="en-US"/>
        </w:rPr>
        <w:t>Распределение накладных расходов по видам деятельности осуществляется пропорционально прямым затратам или основной заработной плате производственных рабочих или иным способом, предусмотренным учетной политикой субъекта регулирования.</w:t>
      </w:r>
    </w:p>
    <w:p w14:paraId="2D512671" w14:textId="77777777" w:rsidR="005B425F" w:rsidRPr="005B425F" w:rsidRDefault="005B425F" w:rsidP="005B425F">
      <w:pPr>
        <w:ind w:firstLine="851"/>
        <w:jc w:val="both"/>
        <w:rPr>
          <w:rFonts w:eastAsia="Calibri"/>
          <w:bCs/>
          <w:sz w:val="28"/>
          <w:szCs w:val="22"/>
          <w:lang w:eastAsia="en-US"/>
        </w:rPr>
      </w:pPr>
      <w:r w:rsidRPr="005B425F">
        <w:rPr>
          <w:rFonts w:eastAsia="Calibri"/>
          <w:bCs/>
          <w:sz w:val="28"/>
          <w:szCs w:val="22"/>
          <w:lang w:eastAsia="en-US"/>
        </w:rPr>
        <w:t>Специалистом проанализированы представленные оборотно-сальдовые ведомости бухгалтерского учета по счету 26 за фактический период, расчеты общехозяйственных, общепроизводственных (накладных) расходов для автомобильного транспорта в соответствии с приложением № 12 к Методическим рекомендациям.</w:t>
      </w:r>
      <w:r w:rsidRPr="005B425F">
        <w:rPr>
          <w:rFonts w:eastAsia="Calibri"/>
          <w:sz w:val="28"/>
          <w:szCs w:val="28"/>
          <w:lang w:eastAsia="en-US"/>
        </w:rPr>
        <w:t xml:space="preserve"> </w:t>
      </w:r>
      <w:r w:rsidRPr="005B425F">
        <w:rPr>
          <w:rFonts w:eastAsia="Calibri"/>
          <w:bCs/>
          <w:sz w:val="28"/>
          <w:szCs w:val="22"/>
          <w:lang w:eastAsia="en-US"/>
        </w:rPr>
        <w:t>В обоснование затрат организации предоставили экономические формы за 2024 год, данные бухгалтерского учета.</w:t>
      </w:r>
    </w:p>
    <w:p w14:paraId="1D3C7639" w14:textId="77777777" w:rsidR="005B425F" w:rsidRPr="005B425F" w:rsidRDefault="005B425F" w:rsidP="005B425F">
      <w:pPr>
        <w:ind w:firstLine="851"/>
        <w:jc w:val="both"/>
        <w:rPr>
          <w:rFonts w:eastAsia="Calibri"/>
          <w:bCs/>
          <w:sz w:val="28"/>
          <w:szCs w:val="22"/>
          <w:lang w:eastAsia="en-US"/>
        </w:rPr>
      </w:pPr>
      <w:r w:rsidRPr="005B425F">
        <w:rPr>
          <w:rFonts w:eastAsia="Calibri"/>
          <w:bCs/>
          <w:sz w:val="28"/>
          <w:szCs w:val="22"/>
          <w:lang w:eastAsia="en-US"/>
        </w:rPr>
        <w:t xml:space="preserve">Общепроизводственные расходы организации предлагают принять в размере 29311,4 </w:t>
      </w:r>
      <w:proofErr w:type="spellStart"/>
      <w:r w:rsidRPr="005B425F">
        <w:rPr>
          <w:rFonts w:eastAsia="Calibri"/>
          <w:bCs/>
          <w:sz w:val="28"/>
          <w:szCs w:val="22"/>
          <w:lang w:eastAsia="en-US"/>
        </w:rPr>
        <w:t>тыс.руб</w:t>
      </w:r>
      <w:proofErr w:type="spellEnd"/>
      <w:r w:rsidRPr="005B425F">
        <w:rPr>
          <w:rFonts w:eastAsia="Calibri"/>
          <w:bCs/>
          <w:sz w:val="28"/>
          <w:szCs w:val="22"/>
          <w:lang w:eastAsia="en-US"/>
        </w:rPr>
        <w:t>.</w:t>
      </w:r>
    </w:p>
    <w:p w14:paraId="339032E3" w14:textId="77777777" w:rsidR="005B425F" w:rsidRPr="005B425F" w:rsidRDefault="005B425F" w:rsidP="005B425F">
      <w:pPr>
        <w:ind w:firstLine="851"/>
        <w:jc w:val="both"/>
        <w:rPr>
          <w:rFonts w:eastAsia="Calibri"/>
          <w:bCs/>
          <w:sz w:val="28"/>
          <w:szCs w:val="22"/>
          <w:lang w:eastAsia="en-US"/>
        </w:rPr>
      </w:pPr>
      <w:r w:rsidRPr="005B425F">
        <w:rPr>
          <w:rFonts w:eastAsia="Calibri"/>
          <w:bCs/>
          <w:sz w:val="28"/>
          <w:szCs w:val="22"/>
          <w:lang w:eastAsia="en-US"/>
        </w:rPr>
        <w:t xml:space="preserve">Общепроизводственные расходы специалист предлагает принять в размере </w:t>
      </w:r>
      <w:r w:rsidRPr="005B425F">
        <w:rPr>
          <w:rFonts w:eastAsia="Calibri"/>
          <w:b/>
          <w:bCs/>
          <w:sz w:val="28"/>
          <w:szCs w:val="22"/>
          <w:lang w:eastAsia="en-US"/>
        </w:rPr>
        <w:t xml:space="preserve">26628,5 </w:t>
      </w:r>
      <w:proofErr w:type="spellStart"/>
      <w:r w:rsidRPr="005B425F">
        <w:rPr>
          <w:rFonts w:eastAsia="Calibri"/>
          <w:bCs/>
          <w:sz w:val="28"/>
          <w:szCs w:val="22"/>
          <w:lang w:eastAsia="en-US"/>
        </w:rPr>
        <w:t>тыс.руб</w:t>
      </w:r>
      <w:proofErr w:type="spellEnd"/>
      <w:r w:rsidRPr="005B425F">
        <w:rPr>
          <w:rFonts w:eastAsia="Calibri"/>
          <w:bCs/>
          <w:sz w:val="28"/>
          <w:szCs w:val="22"/>
          <w:lang w:eastAsia="en-US"/>
        </w:rPr>
        <w:t xml:space="preserve">., в том числе: </w:t>
      </w:r>
    </w:p>
    <w:p w14:paraId="3DFD0190" w14:textId="77777777" w:rsidR="005B425F" w:rsidRPr="005B425F" w:rsidRDefault="005B425F" w:rsidP="005B425F">
      <w:pPr>
        <w:ind w:firstLine="851"/>
        <w:jc w:val="both"/>
        <w:rPr>
          <w:rFonts w:eastAsia="Calibri"/>
          <w:bCs/>
          <w:sz w:val="28"/>
          <w:szCs w:val="22"/>
          <w:lang w:eastAsia="en-US"/>
        </w:rPr>
      </w:pPr>
      <w:r w:rsidRPr="005B425F">
        <w:rPr>
          <w:rFonts w:eastAsia="Calibri"/>
          <w:bCs/>
          <w:sz w:val="28"/>
          <w:szCs w:val="22"/>
          <w:lang w:eastAsia="en-US"/>
        </w:rPr>
        <w:t xml:space="preserve">- Заработная плата общепроизводственного персонала с отчислениями в размере 23404,8 </w:t>
      </w:r>
      <w:proofErr w:type="spellStart"/>
      <w:r w:rsidRPr="005B425F">
        <w:rPr>
          <w:rFonts w:eastAsia="Calibri"/>
          <w:bCs/>
          <w:sz w:val="28"/>
          <w:szCs w:val="22"/>
          <w:lang w:eastAsia="en-US"/>
        </w:rPr>
        <w:t>тыс.руб</w:t>
      </w:r>
      <w:proofErr w:type="spellEnd"/>
      <w:r w:rsidRPr="005B425F">
        <w:rPr>
          <w:rFonts w:eastAsia="Calibri"/>
          <w:bCs/>
          <w:sz w:val="28"/>
          <w:szCs w:val="22"/>
          <w:lang w:eastAsia="en-US"/>
        </w:rPr>
        <w:t xml:space="preserve">. по факту отчетного 2024 года с индексом потребительских цен ИПЦ Минэкономразвития России 105,8% на 2025 год.; </w:t>
      </w:r>
    </w:p>
    <w:p w14:paraId="2E31B5A6" w14:textId="77777777" w:rsidR="005B425F" w:rsidRPr="005B425F" w:rsidRDefault="005B425F" w:rsidP="005B425F">
      <w:pPr>
        <w:ind w:firstLine="851"/>
        <w:jc w:val="both"/>
        <w:rPr>
          <w:rFonts w:eastAsia="Calibri"/>
          <w:bCs/>
          <w:sz w:val="28"/>
          <w:szCs w:val="22"/>
          <w:lang w:eastAsia="en-US"/>
        </w:rPr>
      </w:pPr>
      <w:r w:rsidRPr="005B425F">
        <w:rPr>
          <w:rFonts w:eastAsia="Calibri"/>
          <w:bCs/>
          <w:sz w:val="28"/>
          <w:szCs w:val="22"/>
          <w:lang w:eastAsia="en-US"/>
        </w:rPr>
        <w:t xml:space="preserve">- Прочие общепроизводственные расходы в размере 3223,7 </w:t>
      </w:r>
      <w:proofErr w:type="spellStart"/>
      <w:r w:rsidRPr="005B425F">
        <w:rPr>
          <w:rFonts w:eastAsia="Calibri"/>
          <w:bCs/>
          <w:sz w:val="28"/>
          <w:szCs w:val="22"/>
          <w:lang w:eastAsia="en-US"/>
        </w:rPr>
        <w:t>тыс.руб</w:t>
      </w:r>
      <w:proofErr w:type="spellEnd"/>
      <w:r w:rsidRPr="005B425F">
        <w:rPr>
          <w:rFonts w:eastAsia="Calibri"/>
          <w:bCs/>
          <w:sz w:val="28"/>
          <w:szCs w:val="22"/>
          <w:lang w:eastAsia="en-US"/>
        </w:rPr>
        <w:t>. по предложению организаций на регулируемый период.</w:t>
      </w:r>
    </w:p>
    <w:p w14:paraId="44126DF5" w14:textId="77777777" w:rsidR="005B425F" w:rsidRPr="005B425F" w:rsidRDefault="005B425F" w:rsidP="005B425F">
      <w:pPr>
        <w:ind w:firstLine="851"/>
        <w:jc w:val="both"/>
        <w:rPr>
          <w:rFonts w:eastAsia="Calibri"/>
          <w:bCs/>
          <w:sz w:val="28"/>
          <w:szCs w:val="22"/>
          <w:lang w:eastAsia="en-US"/>
        </w:rPr>
      </w:pPr>
      <w:r w:rsidRPr="005B425F">
        <w:rPr>
          <w:rFonts w:eastAsia="Calibri"/>
          <w:bCs/>
          <w:sz w:val="28"/>
          <w:szCs w:val="22"/>
          <w:lang w:eastAsia="en-US"/>
        </w:rPr>
        <w:t xml:space="preserve">Общехозяйственные расходы организации предлагают принять в размере 89882,8 </w:t>
      </w:r>
      <w:proofErr w:type="spellStart"/>
      <w:r w:rsidRPr="005B425F">
        <w:rPr>
          <w:rFonts w:eastAsia="Calibri"/>
          <w:bCs/>
          <w:sz w:val="28"/>
          <w:szCs w:val="22"/>
          <w:lang w:eastAsia="en-US"/>
        </w:rPr>
        <w:t>тыс.руб</w:t>
      </w:r>
      <w:proofErr w:type="spellEnd"/>
      <w:r w:rsidRPr="005B425F">
        <w:rPr>
          <w:rFonts w:eastAsia="Calibri"/>
          <w:bCs/>
          <w:sz w:val="28"/>
          <w:szCs w:val="22"/>
          <w:lang w:eastAsia="en-US"/>
        </w:rPr>
        <w:t>.</w:t>
      </w:r>
    </w:p>
    <w:p w14:paraId="121122E1" w14:textId="77777777" w:rsidR="005B425F" w:rsidRPr="005B425F" w:rsidRDefault="005B425F" w:rsidP="005B425F">
      <w:pPr>
        <w:ind w:firstLine="851"/>
        <w:jc w:val="both"/>
        <w:rPr>
          <w:rFonts w:eastAsia="Calibri"/>
          <w:bCs/>
          <w:sz w:val="28"/>
          <w:szCs w:val="22"/>
          <w:lang w:eastAsia="en-US"/>
        </w:rPr>
      </w:pPr>
      <w:r w:rsidRPr="005B425F">
        <w:rPr>
          <w:rFonts w:eastAsia="Calibri"/>
          <w:bCs/>
          <w:sz w:val="28"/>
          <w:szCs w:val="22"/>
          <w:lang w:eastAsia="en-US"/>
        </w:rPr>
        <w:t xml:space="preserve">Общехозяйственные расходы специалист предлагает принять в размере </w:t>
      </w:r>
      <w:r w:rsidRPr="005B425F">
        <w:rPr>
          <w:rFonts w:eastAsia="Calibri"/>
          <w:b/>
          <w:sz w:val="28"/>
          <w:szCs w:val="22"/>
          <w:lang w:eastAsia="en-US"/>
        </w:rPr>
        <w:t xml:space="preserve">85168,1 </w:t>
      </w:r>
      <w:proofErr w:type="spellStart"/>
      <w:r w:rsidRPr="005B425F">
        <w:rPr>
          <w:rFonts w:eastAsia="Calibri"/>
          <w:bCs/>
          <w:sz w:val="28"/>
          <w:szCs w:val="22"/>
          <w:lang w:eastAsia="en-US"/>
        </w:rPr>
        <w:t>тыс.руб</w:t>
      </w:r>
      <w:proofErr w:type="spellEnd"/>
      <w:r w:rsidRPr="005B425F">
        <w:rPr>
          <w:rFonts w:eastAsia="Calibri"/>
          <w:bCs/>
          <w:sz w:val="28"/>
          <w:szCs w:val="22"/>
          <w:lang w:eastAsia="en-US"/>
        </w:rPr>
        <w:t xml:space="preserve">. в том числе: </w:t>
      </w:r>
    </w:p>
    <w:p w14:paraId="3673C12B" w14:textId="77777777" w:rsidR="005B425F" w:rsidRPr="005B425F" w:rsidRDefault="005B425F" w:rsidP="005B425F">
      <w:pPr>
        <w:ind w:firstLine="851"/>
        <w:jc w:val="both"/>
        <w:rPr>
          <w:rFonts w:eastAsia="Calibri"/>
          <w:bCs/>
          <w:sz w:val="28"/>
          <w:szCs w:val="22"/>
          <w:lang w:eastAsia="en-US"/>
        </w:rPr>
      </w:pPr>
      <w:r w:rsidRPr="005B425F">
        <w:rPr>
          <w:rFonts w:eastAsia="Calibri"/>
          <w:bCs/>
          <w:sz w:val="28"/>
          <w:szCs w:val="22"/>
          <w:lang w:eastAsia="en-US"/>
        </w:rPr>
        <w:t xml:space="preserve">- Заработная плата общехозяйственного персонала с отчислениями в размере 17551,6 </w:t>
      </w:r>
      <w:proofErr w:type="spellStart"/>
      <w:r w:rsidRPr="005B425F">
        <w:rPr>
          <w:rFonts w:eastAsia="Calibri"/>
          <w:bCs/>
          <w:sz w:val="28"/>
          <w:szCs w:val="22"/>
          <w:lang w:eastAsia="en-US"/>
        </w:rPr>
        <w:t>тыс.руб</w:t>
      </w:r>
      <w:proofErr w:type="spellEnd"/>
      <w:r w:rsidRPr="005B425F">
        <w:rPr>
          <w:rFonts w:eastAsia="Calibri"/>
          <w:bCs/>
          <w:sz w:val="28"/>
          <w:szCs w:val="22"/>
          <w:lang w:eastAsia="en-US"/>
        </w:rPr>
        <w:t xml:space="preserve">. по факту отчетного 2024 года с индексом потребительских цен ИПЦ Минэкономразвития России 105,8% на 2025 год.; </w:t>
      </w:r>
    </w:p>
    <w:p w14:paraId="11C667A4" w14:textId="77777777" w:rsidR="005B425F" w:rsidRPr="005B425F" w:rsidRDefault="005B425F" w:rsidP="005B425F">
      <w:pPr>
        <w:ind w:firstLine="851"/>
        <w:jc w:val="both"/>
        <w:rPr>
          <w:rFonts w:eastAsia="Calibri"/>
          <w:bCs/>
          <w:sz w:val="28"/>
          <w:szCs w:val="22"/>
          <w:lang w:eastAsia="en-US"/>
        </w:rPr>
      </w:pPr>
      <w:r w:rsidRPr="005B425F">
        <w:rPr>
          <w:rFonts w:eastAsia="Calibri"/>
          <w:bCs/>
          <w:sz w:val="28"/>
          <w:szCs w:val="22"/>
          <w:lang w:eastAsia="en-US"/>
        </w:rPr>
        <w:lastRenderedPageBreak/>
        <w:t xml:space="preserve">- Прочие общепроизводственные расходы </w:t>
      </w:r>
      <w:bookmarkStart w:id="22" w:name="_Hlk200984554"/>
      <w:r w:rsidRPr="005B425F">
        <w:rPr>
          <w:rFonts w:eastAsia="Calibri"/>
          <w:bCs/>
          <w:sz w:val="28"/>
          <w:szCs w:val="22"/>
          <w:lang w:eastAsia="en-US"/>
        </w:rPr>
        <w:t xml:space="preserve">в размере 43188,2 </w:t>
      </w:r>
      <w:proofErr w:type="spellStart"/>
      <w:r w:rsidRPr="005B425F">
        <w:rPr>
          <w:rFonts w:eastAsia="Calibri"/>
          <w:bCs/>
          <w:sz w:val="28"/>
          <w:szCs w:val="22"/>
          <w:lang w:eastAsia="en-US"/>
        </w:rPr>
        <w:t>тыс.руб</w:t>
      </w:r>
      <w:proofErr w:type="spellEnd"/>
      <w:r w:rsidRPr="005B425F">
        <w:rPr>
          <w:rFonts w:eastAsia="Calibri"/>
          <w:bCs/>
          <w:sz w:val="28"/>
          <w:szCs w:val="22"/>
          <w:lang w:eastAsia="en-US"/>
        </w:rPr>
        <w:t>. по предложению организаций на регулируемый период</w:t>
      </w:r>
      <w:bookmarkEnd w:id="22"/>
      <w:r w:rsidRPr="005B425F">
        <w:rPr>
          <w:rFonts w:eastAsia="Calibri"/>
          <w:bCs/>
          <w:sz w:val="28"/>
          <w:szCs w:val="22"/>
          <w:lang w:eastAsia="en-US"/>
        </w:rPr>
        <w:t>;</w:t>
      </w:r>
    </w:p>
    <w:p w14:paraId="0382A9F7" w14:textId="77777777" w:rsidR="005B425F" w:rsidRPr="005B425F" w:rsidRDefault="005B425F" w:rsidP="005B425F">
      <w:pPr>
        <w:ind w:firstLine="851"/>
        <w:jc w:val="both"/>
        <w:rPr>
          <w:rFonts w:eastAsia="Calibri"/>
          <w:bCs/>
          <w:sz w:val="28"/>
          <w:szCs w:val="22"/>
          <w:lang w:eastAsia="en-US"/>
        </w:rPr>
      </w:pPr>
      <w:r w:rsidRPr="005B425F">
        <w:rPr>
          <w:rFonts w:eastAsia="Calibri"/>
          <w:bCs/>
          <w:sz w:val="28"/>
          <w:szCs w:val="22"/>
          <w:lang w:eastAsia="en-US"/>
        </w:rPr>
        <w:t xml:space="preserve">- Управленческие расходы в размере 24428,3 </w:t>
      </w:r>
      <w:proofErr w:type="spellStart"/>
      <w:r w:rsidRPr="005B425F">
        <w:rPr>
          <w:rFonts w:eastAsia="Calibri"/>
          <w:bCs/>
          <w:sz w:val="28"/>
          <w:szCs w:val="22"/>
          <w:lang w:eastAsia="en-US"/>
        </w:rPr>
        <w:t>тыс.руб</w:t>
      </w:r>
      <w:proofErr w:type="spellEnd"/>
      <w:r w:rsidRPr="005B425F">
        <w:rPr>
          <w:rFonts w:eastAsia="Calibri"/>
          <w:bCs/>
          <w:sz w:val="28"/>
          <w:szCs w:val="22"/>
          <w:lang w:eastAsia="en-US"/>
        </w:rPr>
        <w:t>. по предложению организаций на регулируемый период.</w:t>
      </w:r>
    </w:p>
    <w:p w14:paraId="46BF22BA" w14:textId="77777777" w:rsidR="005B425F" w:rsidRPr="005B425F" w:rsidRDefault="005B425F" w:rsidP="005B425F">
      <w:pPr>
        <w:ind w:firstLine="851"/>
        <w:jc w:val="both"/>
        <w:rPr>
          <w:rFonts w:eastAsia="Calibri"/>
          <w:bCs/>
          <w:sz w:val="28"/>
          <w:szCs w:val="22"/>
          <w:lang w:eastAsia="en-US"/>
        </w:rPr>
      </w:pPr>
      <w:r w:rsidRPr="005B425F">
        <w:rPr>
          <w:rFonts w:eastAsia="Calibri"/>
          <w:bCs/>
          <w:sz w:val="28"/>
          <w:szCs w:val="22"/>
          <w:lang w:eastAsia="en-US"/>
        </w:rPr>
        <w:t>9. Нормативная прибыль.</w:t>
      </w:r>
    </w:p>
    <w:p w14:paraId="2DA403AD" w14:textId="77777777" w:rsidR="005B425F" w:rsidRPr="005B425F" w:rsidRDefault="005B425F" w:rsidP="005B425F">
      <w:pPr>
        <w:ind w:firstLine="851"/>
        <w:jc w:val="both"/>
        <w:rPr>
          <w:rFonts w:eastAsia="Calibri"/>
          <w:bCs/>
          <w:sz w:val="28"/>
          <w:szCs w:val="22"/>
          <w:lang w:eastAsia="en-US"/>
        </w:rPr>
      </w:pPr>
      <w:r w:rsidRPr="005B425F">
        <w:rPr>
          <w:rFonts w:eastAsia="Calibri"/>
          <w:bCs/>
          <w:sz w:val="28"/>
          <w:szCs w:val="22"/>
          <w:lang w:eastAsia="en-US"/>
        </w:rPr>
        <w:t>В соответствии с пунктом 4 Методических рекомендаций нормативная прибыль на услуги по перевозке пассажиров и багажа всеми видами общественного транспорта включает в себя следующие основные группы расходов:</w:t>
      </w:r>
    </w:p>
    <w:p w14:paraId="082DCFFB" w14:textId="77777777" w:rsidR="005B425F" w:rsidRPr="005B425F" w:rsidRDefault="005B425F" w:rsidP="005B425F">
      <w:pPr>
        <w:ind w:firstLine="851"/>
        <w:jc w:val="both"/>
        <w:rPr>
          <w:rFonts w:eastAsia="Calibri"/>
          <w:bCs/>
          <w:sz w:val="28"/>
          <w:szCs w:val="22"/>
          <w:lang w:eastAsia="en-US"/>
        </w:rPr>
      </w:pPr>
      <w:r w:rsidRPr="005B425F">
        <w:rPr>
          <w:rFonts w:eastAsia="Calibri"/>
          <w:bCs/>
          <w:sz w:val="28"/>
          <w:szCs w:val="22"/>
          <w:lang w:eastAsia="en-US"/>
        </w:rPr>
        <w:t>капитальные вложения (инвестиции);</w:t>
      </w:r>
    </w:p>
    <w:p w14:paraId="60907246" w14:textId="77777777" w:rsidR="005B425F" w:rsidRPr="005B425F" w:rsidRDefault="005B425F" w:rsidP="005B425F">
      <w:pPr>
        <w:ind w:firstLine="851"/>
        <w:jc w:val="both"/>
        <w:rPr>
          <w:rFonts w:eastAsia="Calibri"/>
          <w:bCs/>
          <w:sz w:val="28"/>
          <w:szCs w:val="22"/>
          <w:lang w:eastAsia="en-US"/>
        </w:rPr>
      </w:pPr>
      <w:r w:rsidRPr="005B425F">
        <w:rPr>
          <w:rFonts w:eastAsia="Calibri"/>
          <w:bCs/>
          <w:sz w:val="28"/>
          <w:szCs w:val="22"/>
          <w:lang w:eastAsia="en-US"/>
        </w:rPr>
        <w:t>экономически обоснованные расходы на выплаты социального характера,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207CDA12" w14:textId="77777777" w:rsidR="005B425F" w:rsidRPr="005B425F" w:rsidRDefault="005B425F" w:rsidP="005B425F">
      <w:pPr>
        <w:ind w:firstLine="851"/>
        <w:jc w:val="both"/>
        <w:rPr>
          <w:rFonts w:eastAsia="Calibri"/>
          <w:bCs/>
          <w:sz w:val="28"/>
          <w:szCs w:val="22"/>
          <w:lang w:eastAsia="en-US"/>
        </w:rPr>
      </w:pPr>
      <w:r w:rsidRPr="005B425F">
        <w:rPr>
          <w:rFonts w:eastAsia="Calibri"/>
          <w:bCs/>
          <w:sz w:val="28"/>
          <w:szCs w:val="22"/>
          <w:lang w:eastAsia="en-US"/>
        </w:rPr>
        <w:t>прочие расходы, предусмотренные действующим законодательством;</w:t>
      </w:r>
    </w:p>
    <w:p w14:paraId="70C6BAEE" w14:textId="77777777" w:rsidR="005B425F" w:rsidRPr="005B425F" w:rsidRDefault="005B425F" w:rsidP="005B425F">
      <w:pPr>
        <w:ind w:firstLine="851"/>
        <w:jc w:val="both"/>
        <w:rPr>
          <w:rFonts w:eastAsia="Calibri"/>
          <w:bCs/>
          <w:sz w:val="28"/>
          <w:szCs w:val="22"/>
          <w:lang w:eastAsia="en-US"/>
        </w:rPr>
      </w:pPr>
      <w:r w:rsidRPr="005B425F">
        <w:rPr>
          <w:rFonts w:eastAsia="Calibri"/>
          <w:bCs/>
          <w:sz w:val="28"/>
          <w:szCs w:val="22"/>
          <w:lang w:eastAsia="en-US"/>
        </w:rPr>
        <w:t>налоги, уплаченные из прибыли в соответствии с законодательством.</w:t>
      </w:r>
    </w:p>
    <w:p w14:paraId="12FE26DD" w14:textId="77777777" w:rsidR="005B425F" w:rsidRPr="005B425F" w:rsidRDefault="005B425F" w:rsidP="005B425F">
      <w:pPr>
        <w:ind w:firstLine="851"/>
        <w:jc w:val="both"/>
        <w:rPr>
          <w:rFonts w:eastAsia="Calibri"/>
          <w:bCs/>
          <w:sz w:val="28"/>
          <w:szCs w:val="22"/>
          <w:lang w:eastAsia="en-US"/>
        </w:rPr>
      </w:pPr>
      <w:r w:rsidRPr="005B425F">
        <w:rPr>
          <w:rFonts w:eastAsia="Calibri"/>
          <w:bCs/>
          <w:sz w:val="28"/>
          <w:szCs w:val="22"/>
          <w:lang w:eastAsia="en-US"/>
        </w:rPr>
        <w:t xml:space="preserve">Предприятиями в составе нормативной прибыли на регулируемый период были включены затраты на капитальные вложения (инвестиции), выплаты социального характера, прочие расходы и налоги. Для расчета нормативной прибыли организациями заполнена таблица в соответствии с приложением 14 к Методическим рекомендациям. </w:t>
      </w:r>
    </w:p>
    <w:p w14:paraId="3B259D10" w14:textId="77777777" w:rsidR="005B425F" w:rsidRPr="005B425F" w:rsidRDefault="005B425F" w:rsidP="005B425F">
      <w:pPr>
        <w:ind w:firstLine="851"/>
        <w:jc w:val="both"/>
        <w:rPr>
          <w:rFonts w:eastAsia="Calibri"/>
          <w:bCs/>
          <w:sz w:val="28"/>
          <w:szCs w:val="22"/>
          <w:lang w:eastAsia="en-US"/>
        </w:rPr>
      </w:pPr>
      <w:r w:rsidRPr="005B425F">
        <w:rPr>
          <w:rFonts w:eastAsia="Calibri"/>
          <w:bCs/>
          <w:sz w:val="28"/>
          <w:szCs w:val="22"/>
          <w:lang w:eastAsia="en-US"/>
        </w:rPr>
        <w:t>В обоснование затрат организации предоставили расчет нормативной прибыли, оборотно-сальдовые ведомости по счету 91 за отчетный период 2024 год.</w:t>
      </w:r>
    </w:p>
    <w:p w14:paraId="2D07522B" w14:textId="77777777" w:rsidR="005B425F" w:rsidRPr="005B425F" w:rsidRDefault="005B425F" w:rsidP="005B425F">
      <w:pPr>
        <w:ind w:firstLine="851"/>
        <w:jc w:val="both"/>
        <w:rPr>
          <w:rFonts w:eastAsia="Calibri"/>
          <w:bCs/>
          <w:sz w:val="28"/>
          <w:szCs w:val="22"/>
          <w:lang w:eastAsia="en-US"/>
        </w:rPr>
      </w:pPr>
      <w:r w:rsidRPr="005B425F">
        <w:rPr>
          <w:rFonts w:eastAsia="Calibri"/>
          <w:bCs/>
          <w:sz w:val="28"/>
          <w:szCs w:val="22"/>
          <w:lang w:eastAsia="en-US"/>
        </w:rPr>
        <w:t xml:space="preserve">Нормативную прибыль организации предлагают принять в размере 13056,3 </w:t>
      </w:r>
      <w:proofErr w:type="spellStart"/>
      <w:r w:rsidRPr="005B425F">
        <w:rPr>
          <w:rFonts w:eastAsia="Calibri"/>
          <w:bCs/>
          <w:sz w:val="28"/>
          <w:szCs w:val="22"/>
          <w:lang w:eastAsia="en-US"/>
        </w:rPr>
        <w:t>тыс.руб</w:t>
      </w:r>
      <w:proofErr w:type="spellEnd"/>
      <w:r w:rsidRPr="005B425F">
        <w:rPr>
          <w:rFonts w:eastAsia="Calibri"/>
          <w:bCs/>
          <w:sz w:val="28"/>
          <w:szCs w:val="22"/>
          <w:lang w:eastAsia="en-US"/>
        </w:rPr>
        <w:t>.</w:t>
      </w:r>
    </w:p>
    <w:p w14:paraId="0CE80FEB" w14:textId="77777777" w:rsidR="005B425F" w:rsidRPr="005B425F" w:rsidRDefault="005B425F" w:rsidP="005B425F">
      <w:pPr>
        <w:ind w:firstLine="851"/>
        <w:jc w:val="both"/>
        <w:rPr>
          <w:rFonts w:eastAsia="Calibri"/>
          <w:bCs/>
          <w:sz w:val="28"/>
          <w:szCs w:val="22"/>
          <w:lang w:eastAsia="en-US"/>
        </w:rPr>
      </w:pPr>
      <w:r w:rsidRPr="005B425F">
        <w:rPr>
          <w:rFonts w:eastAsia="Calibri"/>
          <w:bCs/>
          <w:sz w:val="28"/>
          <w:szCs w:val="22"/>
          <w:lang w:eastAsia="en-US"/>
        </w:rPr>
        <w:t xml:space="preserve">Нормативную прибыль специалист предлагает принять в размере </w:t>
      </w:r>
      <w:r w:rsidRPr="005B425F">
        <w:rPr>
          <w:rFonts w:eastAsia="Calibri"/>
          <w:b/>
          <w:sz w:val="28"/>
          <w:szCs w:val="22"/>
          <w:lang w:eastAsia="en-US"/>
        </w:rPr>
        <w:t xml:space="preserve">12943,5 </w:t>
      </w:r>
      <w:proofErr w:type="spellStart"/>
      <w:r w:rsidRPr="005B425F">
        <w:rPr>
          <w:rFonts w:eastAsia="Calibri"/>
          <w:bCs/>
          <w:sz w:val="28"/>
          <w:szCs w:val="22"/>
          <w:lang w:eastAsia="en-US"/>
        </w:rPr>
        <w:t>тыс.руб</w:t>
      </w:r>
      <w:proofErr w:type="spellEnd"/>
      <w:r w:rsidRPr="005B425F">
        <w:rPr>
          <w:rFonts w:eastAsia="Calibri"/>
          <w:bCs/>
          <w:sz w:val="28"/>
          <w:szCs w:val="22"/>
          <w:lang w:eastAsia="en-US"/>
        </w:rPr>
        <w:t>. по предложению организаций на период регулирования за исключением фактических затрат на штрафы, пени, возмещение ущерба, выбытие основных средств.</w:t>
      </w:r>
    </w:p>
    <w:p w14:paraId="3DB76B1C" w14:textId="77777777" w:rsidR="005B425F" w:rsidRPr="005B425F" w:rsidRDefault="005B425F" w:rsidP="005B425F">
      <w:pPr>
        <w:ind w:firstLine="851"/>
        <w:jc w:val="both"/>
        <w:rPr>
          <w:rFonts w:eastAsia="Calibri"/>
          <w:bCs/>
          <w:sz w:val="28"/>
          <w:szCs w:val="22"/>
          <w:lang w:eastAsia="en-US"/>
        </w:rPr>
      </w:pPr>
      <w:r w:rsidRPr="005B425F">
        <w:rPr>
          <w:rFonts w:eastAsia="Calibri"/>
          <w:bCs/>
          <w:sz w:val="28"/>
          <w:szCs w:val="22"/>
          <w:lang w:eastAsia="en-US"/>
        </w:rPr>
        <w:t xml:space="preserve">Исключены неосвоенные расходы на капитальные вложения прошлого периода в размере </w:t>
      </w:r>
      <w:r w:rsidRPr="005B425F">
        <w:rPr>
          <w:rFonts w:eastAsia="Calibri"/>
          <w:b/>
          <w:sz w:val="28"/>
          <w:szCs w:val="22"/>
          <w:lang w:eastAsia="en-US"/>
        </w:rPr>
        <w:t>2904,3</w:t>
      </w:r>
      <w:r w:rsidRPr="005B425F">
        <w:rPr>
          <w:rFonts w:eastAsia="Calibri"/>
          <w:bCs/>
          <w:sz w:val="28"/>
          <w:szCs w:val="22"/>
          <w:lang w:eastAsia="en-US"/>
        </w:rPr>
        <w:t xml:space="preserve"> тыс. руб. (Прокопьевский филиал ГПК «Пассажиравтотранс»).</w:t>
      </w:r>
    </w:p>
    <w:p w14:paraId="4094E89D" w14:textId="77777777" w:rsidR="005B425F" w:rsidRPr="005B425F" w:rsidRDefault="005B425F" w:rsidP="005B425F">
      <w:pPr>
        <w:ind w:firstLine="851"/>
        <w:jc w:val="both"/>
        <w:rPr>
          <w:rFonts w:eastAsia="Calibri"/>
          <w:bCs/>
          <w:sz w:val="28"/>
          <w:szCs w:val="22"/>
          <w:lang w:eastAsia="en-US"/>
        </w:rPr>
      </w:pPr>
      <w:r w:rsidRPr="005B425F">
        <w:rPr>
          <w:rFonts w:eastAsia="Calibri"/>
          <w:bCs/>
          <w:sz w:val="28"/>
          <w:szCs w:val="22"/>
          <w:lang w:eastAsia="en-US"/>
        </w:rPr>
        <w:t xml:space="preserve">Необходимая валовая выручка на перевозку пассажиров и багажа на муниципальных, межмуниципальных маршрутах регулярных перевозок междугородного сообщения по расчету специалиста составила </w:t>
      </w:r>
      <w:r w:rsidRPr="005B425F">
        <w:rPr>
          <w:rFonts w:eastAsia="Calibri"/>
          <w:b/>
          <w:bCs/>
          <w:sz w:val="28"/>
          <w:szCs w:val="22"/>
          <w:lang w:eastAsia="en-US"/>
        </w:rPr>
        <w:t xml:space="preserve">520790,1 </w:t>
      </w:r>
      <w:proofErr w:type="spellStart"/>
      <w:r w:rsidRPr="005B425F">
        <w:rPr>
          <w:rFonts w:eastAsia="Calibri"/>
          <w:bCs/>
          <w:sz w:val="28"/>
          <w:szCs w:val="22"/>
          <w:lang w:eastAsia="en-US"/>
        </w:rPr>
        <w:t>тыс.руб</w:t>
      </w:r>
      <w:proofErr w:type="spellEnd"/>
      <w:r w:rsidRPr="005B425F">
        <w:rPr>
          <w:rFonts w:eastAsia="Calibri"/>
          <w:bCs/>
          <w:sz w:val="28"/>
          <w:szCs w:val="22"/>
          <w:lang w:eastAsia="en-US"/>
        </w:rPr>
        <w:t xml:space="preserve">. </w:t>
      </w:r>
    </w:p>
    <w:p w14:paraId="2BACA7E7" w14:textId="77777777" w:rsidR="005B425F" w:rsidRPr="005B425F" w:rsidRDefault="005B425F" w:rsidP="005B425F">
      <w:pPr>
        <w:ind w:firstLine="851"/>
        <w:jc w:val="both"/>
        <w:rPr>
          <w:rFonts w:eastAsia="Calibri"/>
          <w:bCs/>
          <w:sz w:val="28"/>
          <w:szCs w:val="22"/>
          <w:lang w:eastAsia="en-US"/>
        </w:rPr>
      </w:pPr>
      <w:r w:rsidRPr="005B425F">
        <w:rPr>
          <w:rFonts w:eastAsia="Calibri"/>
          <w:bCs/>
          <w:sz w:val="28"/>
          <w:szCs w:val="22"/>
          <w:lang w:eastAsia="en-US"/>
        </w:rPr>
        <w:t xml:space="preserve">Экономически обоснованная стоимость перевозки пассажиров составила </w:t>
      </w:r>
      <w:r w:rsidRPr="005B425F">
        <w:rPr>
          <w:rFonts w:eastAsia="Calibri"/>
          <w:b/>
          <w:sz w:val="28"/>
          <w:szCs w:val="22"/>
          <w:lang w:eastAsia="en-US"/>
        </w:rPr>
        <w:t>294,01</w:t>
      </w:r>
      <w:r w:rsidRPr="005B425F">
        <w:rPr>
          <w:rFonts w:eastAsia="Calibri"/>
          <w:bCs/>
          <w:sz w:val="28"/>
          <w:szCs w:val="22"/>
          <w:lang w:eastAsia="en-US"/>
        </w:rPr>
        <w:t xml:space="preserve"> копеек за </w:t>
      </w:r>
      <w:proofErr w:type="spellStart"/>
      <w:r w:rsidRPr="005B425F">
        <w:rPr>
          <w:rFonts w:eastAsia="Calibri"/>
          <w:bCs/>
          <w:sz w:val="28"/>
          <w:szCs w:val="22"/>
          <w:lang w:eastAsia="en-US"/>
        </w:rPr>
        <w:t>пассажирокилометр</w:t>
      </w:r>
      <w:proofErr w:type="spellEnd"/>
      <w:r w:rsidRPr="005B425F">
        <w:rPr>
          <w:rFonts w:eastAsia="Calibri"/>
          <w:bCs/>
          <w:sz w:val="28"/>
          <w:szCs w:val="22"/>
          <w:lang w:eastAsia="en-US"/>
        </w:rPr>
        <w:t>.</w:t>
      </w:r>
    </w:p>
    <w:p w14:paraId="19B20CBB" w14:textId="77777777" w:rsidR="005B425F" w:rsidRPr="005B425F" w:rsidRDefault="005B425F" w:rsidP="005B425F">
      <w:pPr>
        <w:ind w:right="140" w:firstLine="851"/>
        <w:jc w:val="both"/>
        <w:rPr>
          <w:rFonts w:eastAsia="Calibri"/>
          <w:bCs/>
          <w:color w:val="000000"/>
          <w:kern w:val="32"/>
          <w:sz w:val="28"/>
          <w:szCs w:val="28"/>
          <w:lang w:eastAsia="en-US"/>
        </w:rPr>
      </w:pPr>
      <w:r w:rsidRPr="005B425F">
        <w:rPr>
          <w:rFonts w:eastAsia="Calibri"/>
          <w:bCs/>
          <w:color w:val="000000"/>
          <w:kern w:val="32"/>
          <w:sz w:val="28"/>
          <w:szCs w:val="28"/>
          <w:lang w:eastAsia="en-US"/>
        </w:rPr>
        <w:t>Тарифы междугородного сообщения для населения предлагается установить на уровне экономически обоснованной стоимости в размере:</w:t>
      </w:r>
    </w:p>
    <w:p w14:paraId="5E9F242B" w14:textId="77777777" w:rsidR="005B425F" w:rsidRPr="005B425F" w:rsidRDefault="005B425F" w:rsidP="005B425F">
      <w:pPr>
        <w:ind w:firstLine="851"/>
        <w:jc w:val="both"/>
        <w:rPr>
          <w:bCs/>
          <w:sz w:val="28"/>
          <w:szCs w:val="28"/>
          <w:lang w:eastAsia="en-US"/>
        </w:rPr>
      </w:pPr>
      <w:bookmarkStart w:id="23" w:name="_Hlk53673002"/>
      <w:r w:rsidRPr="005B425F">
        <w:rPr>
          <w:bCs/>
          <w:sz w:val="28"/>
          <w:szCs w:val="28"/>
          <w:lang w:eastAsia="en-US"/>
        </w:rPr>
        <w:t>1.3. По муниципальным, межмуниципальным маршрутам регулярных перевозок междугородного сообщения:</w:t>
      </w:r>
    </w:p>
    <w:p w14:paraId="1A3B7558" w14:textId="77777777" w:rsidR="005B425F" w:rsidRPr="005B425F" w:rsidRDefault="005B425F" w:rsidP="005B425F">
      <w:pPr>
        <w:ind w:firstLine="851"/>
        <w:jc w:val="both"/>
        <w:rPr>
          <w:bCs/>
          <w:sz w:val="28"/>
          <w:szCs w:val="28"/>
          <w:lang w:eastAsia="en-US"/>
        </w:rPr>
      </w:pPr>
      <w:r w:rsidRPr="005B425F">
        <w:rPr>
          <w:bCs/>
          <w:sz w:val="28"/>
          <w:szCs w:val="28"/>
          <w:lang w:eastAsia="en-US"/>
        </w:rPr>
        <w:t>1.3.1. Для пассажиров в автобусах жесткого типа:</w:t>
      </w:r>
    </w:p>
    <w:p w14:paraId="76115DC6" w14:textId="77777777" w:rsidR="005B425F" w:rsidRPr="005B425F" w:rsidRDefault="005B425F" w:rsidP="005B425F">
      <w:pPr>
        <w:ind w:firstLine="851"/>
        <w:jc w:val="both"/>
        <w:rPr>
          <w:bCs/>
          <w:sz w:val="28"/>
          <w:szCs w:val="28"/>
          <w:lang w:eastAsia="en-US"/>
        </w:rPr>
      </w:pPr>
      <w:r w:rsidRPr="005B425F">
        <w:rPr>
          <w:bCs/>
          <w:sz w:val="28"/>
          <w:szCs w:val="28"/>
          <w:lang w:eastAsia="en-US"/>
        </w:rPr>
        <w:t>1.3.1.1. При расстоянии поездки пассажира от начального пункта посадки в автобус до 50 км включительно в размере 262,58 копеек/пассажиро-километр.</w:t>
      </w:r>
    </w:p>
    <w:p w14:paraId="13476699" w14:textId="77777777" w:rsidR="005B425F" w:rsidRPr="005B425F" w:rsidRDefault="005B425F" w:rsidP="005B425F">
      <w:pPr>
        <w:ind w:firstLine="851"/>
        <w:jc w:val="both"/>
        <w:rPr>
          <w:bCs/>
          <w:sz w:val="28"/>
          <w:szCs w:val="28"/>
          <w:lang w:eastAsia="en-US"/>
        </w:rPr>
      </w:pPr>
      <w:r w:rsidRPr="005B425F">
        <w:rPr>
          <w:bCs/>
          <w:sz w:val="28"/>
          <w:szCs w:val="28"/>
          <w:lang w:eastAsia="en-US"/>
        </w:rPr>
        <w:t>1.3.1.2. При расстоянии поездки пассажира от начального пункта посадки в автобус свыше 50 км до 250 км включительно в размере 251,15 копеек/пассажиро-километр.</w:t>
      </w:r>
    </w:p>
    <w:p w14:paraId="3537C430" w14:textId="77777777" w:rsidR="005B425F" w:rsidRPr="005B425F" w:rsidRDefault="005B425F" w:rsidP="005B425F">
      <w:pPr>
        <w:ind w:firstLine="851"/>
        <w:jc w:val="both"/>
        <w:rPr>
          <w:bCs/>
          <w:sz w:val="28"/>
          <w:szCs w:val="28"/>
          <w:lang w:eastAsia="en-US"/>
        </w:rPr>
      </w:pPr>
      <w:r w:rsidRPr="005B425F">
        <w:rPr>
          <w:bCs/>
          <w:sz w:val="28"/>
          <w:szCs w:val="28"/>
          <w:lang w:eastAsia="en-US"/>
        </w:rPr>
        <w:lastRenderedPageBreak/>
        <w:t>1.3.1.3. При расстоянии поездки пассажира от начального пункта посадки в автобус свыше 250 км в размере 239,74 копеек/пассажиро-километр.</w:t>
      </w:r>
    </w:p>
    <w:p w14:paraId="376E3FA7" w14:textId="77777777" w:rsidR="005B425F" w:rsidRPr="005B425F" w:rsidRDefault="005B425F" w:rsidP="005B425F">
      <w:pPr>
        <w:ind w:firstLine="851"/>
        <w:jc w:val="both"/>
        <w:rPr>
          <w:bCs/>
          <w:sz w:val="28"/>
          <w:szCs w:val="28"/>
          <w:lang w:eastAsia="en-US"/>
        </w:rPr>
      </w:pPr>
      <w:r w:rsidRPr="005B425F">
        <w:rPr>
          <w:bCs/>
          <w:sz w:val="28"/>
          <w:szCs w:val="28"/>
          <w:lang w:eastAsia="en-US"/>
        </w:rPr>
        <w:t>1.3.2. Для пассажиров в автобусах мягкого типа:</w:t>
      </w:r>
    </w:p>
    <w:p w14:paraId="1B8CB7D2" w14:textId="77777777" w:rsidR="005B425F" w:rsidRPr="005B425F" w:rsidRDefault="005B425F" w:rsidP="005B425F">
      <w:pPr>
        <w:ind w:firstLine="720"/>
        <w:jc w:val="both"/>
        <w:rPr>
          <w:bCs/>
          <w:sz w:val="28"/>
          <w:szCs w:val="28"/>
          <w:lang w:eastAsia="en-US"/>
        </w:rPr>
      </w:pPr>
      <w:r w:rsidRPr="005B425F">
        <w:rPr>
          <w:bCs/>
          <w:sz w:val="28"/>
          <w:szCs w:val="28"/>
          <w:lang w:eastAsia="en-US"/>
        </w:rPr>
        <w:t>1.3.2.1. При расстоянии поездки пассажира от начального пункта посадки в автобус до 50 км включительно в размере 316,22 копеек/пассажиро-километр.</w:t>
      </w:r>
    </w:p>
    <w:p w14:paraId="0074B814" w14:textId="77777777" w:rsidR="005B425F" w:rsidRPr="005B425F" w:rsidRDefault="005B425F" w:rsidP="005B425F">
      <w:pPr>
        <w:ind w:firstLine="720"/>
        <w:jc w:val="both"/>
        <w:rPr>
          <w:bCs/>
          <w:sz w:val="28"/>
          <w:szCs w:val="28"/>
          <w:lang w:eastAsia="en-US"/>
        </w:rPr>
      </w:pPr>
      <w:r w:rsidRPr="005B425F">
        <w:rPr>
          <w:bCs/>
          <w:sz w:val="28"/>
          <w:szCs w:val="28"/>
          <w:lang w:eastAsia="en-US"/>
        </w:rPr>
        <w:t>1.3.2.2. При расстоянии поездки пассажира от начального пункта посадки в автобус свыше 50 км до 250 км включительно в размере 302,47 копеек/пассажиро-километр.</w:t>
      </w:r>
    </w:p>
    <w:p w14:paraId="18C68101" w14:textId="77777777" w:rsidR="005B425F" w:rsidRPr="005B425F" w:rsidRDefault="005B425F" w:rsidP="005B425F">
      <w:pPr>
        <w:ind w:firstLine="720"/>
        <w:jc w:val="both"/>
        <w:rPr>
          <w:bCs/>
          <w:sz w:val="28"/>
          <w:szCs w:val="28"/>
          <w:lang w:eastAsia="en-US"/>
        </w:rPr>
      </w:pPr>
      <w:r w:rsidRPr="005B425F">
        <w:rPr>
          <w:bCs/>
          <w:sz w:val="28"/>
          <w:szCs w:val="28"/>
          <w:lang w:eastAsia="en-US"/>
        </w:rPr>
        <w:t>1.3.2.3. При расстоянии поездки пассажира от начального пункта посадки в автобус свыше 250 км в размере 288,72 копеек/пассажиро-километр.</w:t>
      </w:r>
    </w:p>
    <w:p w14:paraId="124FBD83" w14:textId="77777777" w:rsidR="005B425F" w:rsidRPr="005B425F" w:rsidRDefault="005B425F" w:rsidP="005B425F">
      <w:pPr>
        <w:ind w:firstLine="720"/>
        <w:jc w:val="both"/>
        <w:rPr>
          <w:bCs/>
          <w:sz w:val="28"/>
          <w:szCs w:val="28"/>
          <w:lang w:eastAsia="en-US"/>
        </w:rPr>
      </w:pPr>
      <w:r w:rsidRPr="005B425F">
        <w:rPr>
          <w:bCs/>
          <w:sz w:val="28"/>
          <w:szCs w:val="28"/>
          <w:lang w:eastAsia="en-US"/>
        </w:rPr>
        <w:t>1.3.3. Для багажа в автобусах всех типов:</w:t>
      </w:r>
    </w:p>
    <w:p w14:paraId="182607C6" w14:textId="77777777" w:rsidR="005B425F" w:rsidRPr="005B425F" w:rsidRDefault="005B425F" w:rsidP="005B425F">
      <w:pPr>
        <w:ind w:firstLine="720"/>
        <w:jc w:val="both"/>
        <w:rPr>
          <w:bCs/>
          <w:sz w:val="28"/>
          <w:szCs w:val="28"/>
          <w:lang w:eastAsia="en-US"/>
        </w:rPr>
      </w:pPr>
      <w:r w:rsidRPr="005B425F">
        <w:rPr>
          <w:bCs/>
          <w:sz w:val="28"/>
          <w:szCs w:val="28"/>
          <w:lang w:eastAsia="en-US"/>
        </w:rPr>
        <w:t>1.3.3.1. При расстоянии поездки от начального пункта посадки в автобус до 50 км включительно в размере 78,49 копеек/километр.</w:t>
      </w:r>
    </w:p>
    <w:p w14:paraId="0604E31B" w14:textId="77777777" w:rsidR="005B425F" w:rsidRPr="005B425F" w:rsidRDefault="005B425F" w:rsidP="005B425F">
      <w:pPr>
        <w:ind w:firstLine="720"/>
        <w:jc w:val="both"/>
        <w:rPr>
          <w:bCs/>
          <w:sz w:val="28"/>
          <w:szCs w:val="28"/>
          <w:lang w:eastAsia="en-US"/>
        </w:rPr>
      </w:pPr>
      <w:r w:rsidRPr="005B425F">
        <w:rPr>
          <w:bCs/>
          <w:sz w:val="28"/>
          <w:szCs w:val="28"/>
          <w:lang w:eastAsia="en-US"/>
        </w:rPr>
        <w:t>1.3.3.2. При расстоянии поездки от начального пункта посадки в автобус свыше 50 км до 250 км включительно в размере 75,18 копеек/километр.</w:t>
      </w:r>
    </w:p>
    <w:p w14:paraId="04892611" w14:textId="77777777" w:rsidR="005B425F" w:rsidRPr="005B425F" w:rsidRDefault="005B425F" w:rsidP="005B425F">
      <w:pPr>
        <w:ind w:firstLine="720"/>
        <w:jc w:val="both"/>
        <w:rPr>
          <w:bCs/>
          <w:sz w:val="28"/>
          <w:szCs w:val="28"/>
          <w:lang w:eastAsia="en-US"/>
        </w:rPr>
      </w:pPr>
      <w:r w:rsidRPr="005B425F">
        <w:rPr>
          <w:bCs/>
          <w:sz w:val="28"/>
          <w:szCs w:val="28"/>
          <w:lang w:eastAsia="en-US"/>
        </w:rPr>
        <w:t>1.3.3.3. При расстоянии поездки от начального пункта посадки в автобус свыше 250 км в размере 71,99 копеек/километр.</w:t>
      </w:r>
    </w:p>
    <w:bookmarkEnd w:id="23"/>
    <w:p w14:paraId="1C860C31" w14:textId="77777777" w:rsidR="005B425F" w:rsidRPr="005B425F" w:rsidRDefault="005B425F" w:rsidP="005B425F">
      <w:pPr>
        <w:ind w:firstLine="720"/>
        <w:jc w:val="both"/>
        <w:rPr>
          <w:rFonts w:eastAsia="Calibri"/>
          <w:bCs/>
          <w:sz w:val="28"/>
          <w:szCs w:val="22"/>
          <w:lang w:eastAsia="en-US"/>
        </w:rPr>
      </w:pPr>
      <w:r w:rsidRPr="005B425F">
        <w:rPr>
          <w:rFonts w:eastAsia="Calibri"/>
          <w:bCs/>
          <w:sz w:val="28"/>
          <w:szCs w:val="22"/>
          <w:lang w:eastAsia="en-US"/>
        </w:rPr>
        <w:t xml:space="preserve">Расчет тарифов в междугороднем сообщении прилагается (Приложение № 3). </w:t>
      </w:r>
    </w:p>
    <w:bookmarkEnd w:id="5"/>
    <w:p w14:paraId="5D8E83DC" w14:textId="77777777" w:rsidR="005B425F" w:rsidRPr="005B425F" w:rsidRDefault="005B425F" w:rsidP="005B425F">
      <w:pPr>
        <w:ind w:firstLine="851"/>
        <w:jc w:val="both"/>
        <w:rPr>
          <w:rFonts w:eastAsia="Calibri"/>
          <w:sz w:val="28"/>
          <w:szCs w:val="28"/>
          <w:lang w:eastAsia="en-US"/>
        </w:rPr>
      </w:pPr>
    </w:p>
    <w:p w14:paraId="33CADBDF" w14:textId="4EE50AC9" w:rsidR="005B425F" w:rsidRPr="005B425F" w:rsidRDefault="005B425F" w:rsidP="005B425F">
      <w:pPr>
        <w:ind w:firstLine="709"/>
        <w:jc w:val="both"/>
        <w:rPr>
          <w:rFonts w:ascii="Calibri" w:eastAsia="Calibri" w:hAnsi="Calibri"/>
          <w:sz w:val="22"/>
          <w:szCs w:val="28"/>
          <w:lang w:eastAsia="en-US"/>
        </w:rPr>
      </w:pPr>
    </w:p>
    <w:p w14:paraId="0861CD69" w14:textId="77777777" w:rsidR="005B425F" w:rsidRPr="005B425F" w:rsidRDefault="005B425F" w:rsidP="005B425F">
      <w:pPr>
        <w:jc w:val="both"/>
        <w:rPr>
          <w:sz w:val="28"/>
          <w:szCs w:val="28"/>
        </w:rPr>
        <w:sectPr w:rsidR="005B425F" w:rsidRPr="005B425F" w:rsidSect="005B425F">
          <w:headerReference w:type="default" r:id="rId11"/>
          <w:pgSz w:w="11906" w:h="16838" w:code="9"/>
          <w:pgMar w:top="851" w:right="709" w:bottom="851" w:left="1276" w:header="425" w:footer="709" w:gutter="0"/>
          <w:cols w:space="708"/>
          <w:titlePg/>
          <w:docGrid w:linePitch="360"/>
        </w:sectPr>
      </w:pPr>
    </w:p>
    <w:p w14:paraId="2B11EEFE" w14:textId="77777777" w:rsidR="005B425F" w:rsidRPr="005B425F" w:rsidRDefault="005B425F" w:rsidP="005B425F">
      <w:pPr>
        <w:jc w:val="right"/>
        <w:rPr>
          <w:sz w:val="20"/>
          <w:szCs w:val="20"/>
        </w:rPr>
      </w:pPr>
      <w:r w:rsidRPr="005B425F">
        <w:rPr>
          <w:sz w:val="20"/>
          <w:szCs w:val="20"/>
        </w:rPr>
        <w:lastRenderedPageBreak/>
        <w:t>Приложение № 1 Городское сообщение</w:t>
      </w:r>
    </w:p>
    <w:p w14:paraId="6A0A4270" w14:textId="77777777" w:rsidR="005B425F" w:rsidRPr="005B425F" w:rsidRDefault="005B425F" w:rsidP="005B425F">
      <w:pPr>
        <w:jc w:val="right"/>
        <w:rPr>
          <w:sz w:val="20"/>
          <w:szCs w:val="20"/>
        </w:rPr>
      </w:pPr>
    </w:p>
    <w:p w14:paraId="26A3BD6C" w14:textId="77777777" w:rsidR="005B425F" w:rsidRPr="005B425F" w:rsidRDefault="005B425F" w:rsidP="005B425F">
      <w:pPr>
        <w:jc w:val="right"/>
        <w:rPr>
          <w:sz w:val="20"/>
          <w:szCs w:val="20"/>
        </w:rPr>
      </w:pPr>
      <w:r w:rsidRPr="005B425F">
        <w:rPr>
          <w:noProof/>
          <w:sz w:val="28"/>
          <w:szCs w:val="20"/>
        </w:rPr>
        <w:drawing>
          <wp:inline distT="0" distB="0" distL="0" distR="0" wp14:anchorId="42CCE292" wp14:editId="609224FC">
            <wp:extent cx="9370695" cy="5619750"/>
            <wp:effectExtent l="0" t="0" r="1905" b="0"/>
            <wp:docPr id="63232687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78647" cy="5624519"/>
                    </a:xfrm>
                    <a:prstGeom prst="rect">
                      <a:avLst/>
                    </a:prstGeom>
                    <a:noFill/>
                    <a:ln>
                      <a:noFill/>
                    </a:ln>
                  </pic:spPr>
                </pic:pic>
              </a:graphicData>
            </a:graphic>
          </wp:inline>
        </w:drawing>
      </w:r>
    </w:p>
    <w:p w14:paraId="72A69FF0" w14:textId="77777777" w:rsidR="005B425F" w:rsidRPr="005B425F" w:rsidRDefault="005B425F" w:rsidP="005B425F">
      <w:pPr>
        <w:jc w:val="right"/>
        <w:rPr>
          <w:sz w:val="20"/>
          <w:szCs w:val="20"/>
        </w:rPr>
      </w:pPr>
      <w:r w:rsidRPr="005B425F">
        <w:rPr>
          <w:noProof/>
          <w:sz w:val="28"/>
          <w:szCs w:val="20"/>
        </w:rPr>
        <w:lastRenderedPageBreak/>
        <w:drawing>
          <wp:inline distT="0" distB="0" distL="0" distR="0" wp14:anchorId="71B25252" wp14:editId="7DBE4F51">
            <wp:extent cx="9357995" cy="6238875"/>
            <wp:effectExtent l="0" t="0" r="0" b="9525"/>
            <wp:docPr id="44211375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360893" cy="6240807"/>
                    </a:xfrm>
                    <a:prstGeom prst="rect">
                      <a:avLst/>
                    </a:prstGeom>
                    <a:noFill/>
                    <a:ln>
                      <a:noFill/>
                    </a:ln>
                  </pic:spPr>
                </pic:pic>
              </a:graphicData>
            </a:graphic>
          </wp:inline>
        </w:drawing>
      </w:r>
    </w:p>
    <w:p w14:paraId="7D52B3DE" w14:textId="77777777" w:rsidR="005B425F" w:rsidRPr="005B425F" w:rsidRDefault="005B425F" w:rsidP="005B425F">
      <w:pPr>
        <w:jc w:val="right"/>
        <w:rPr>
          <w:sz w:val="20"/>
          <w:szCs w:val="20"/>
        </w:rPr>
      </w:pPr>
      <w:r w:rsidRPr="005B425F">
        <w:rPr>
          <w:noProof/>
          <w:sz w:val="28"/>
          <w:szCs w:val="20"/>
        </w:rPr>
        <w:lastRenderedPageBreak/>
        <w:drawing>
          <wp:inline distT="0" distB="0" distL="0" distR="0" wp14:anchorId="4E2C445D" wp14:editId="1E8ADE3D">
            <wp:extent cx="9752757" cy="6162675"/>
            <wp:effectExtent l="0" t="0" r="1270" b="0"/>
            <wp:docPr id="142847051"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759334" cy="6166831"/>
                    </a:xfrm>
                    <a:prstGeom prst="rect">
                      <a:avLst/>
                    </a:prstGeom>
                    <a:noFill/>
                    <a:ln>
                      <a:noFill/>
                    </a:ln>
                  </pic:spPr>
                </pic:pic>
              </a:graphicData>
            </a:graphic>
          </wp:inline>
        </w:drawing>
      </w:r>
    </w:p>
    <w:p w14:paraId="68CB4B40" w14:textId="77777777" w:rsidR="005B425F" w:rsidRPr="005B425F" w:rsidRDefault="005B425F" w:rsidP="005B425F">
      <w:pPr>
        <w:jc w:val="right"/>
        <w:rPr>
          <w:sz w:val="20"/>
          <w:szCs w:val="20"/>
        </w:rPr>
      </w:pPr>
      <w:r w:rsidRPr="005B425F">
        <w:rPr>
          <w:noProof/>
          <w:sz w:val="28"/>
          <w:szCs w:val="20"/>
        </w:rPr>
        <w:lastRenderedPageBreak/>
        <w:drawing>
          <wp:inline distT="0" distB="0" distL="0" distR="0" wp14:anchorId="3A68C0C1" wp14:editId="5FB76C8D">
            <wp:extent cx="9802495" cy="3771900"/>
            <wp:effectExtent l="0" t="0" r="8255" b="0"/>
            <wp:docPr id="22037722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802495" cy="3771900"/>
                    </a:xfrm>
                    <a:prstGeom prst="rect">
                      <a:avLst/>
                    </a:prstGeom>
                    <a:noFill/>
                    <a:ln>
                      <a:noFill/>
                    </a:ln>
                  </pic:spPr>
                </pic:pic>
              </a:graphicData>
            </a:graphic>
          </wp:inline>
        </w:drawing>
      </w:r>
    </w:p>
    <w:p w14:paraId="5A12BCFA" w14:textId="77777777" w:rsidR="005B425F" w:rsidRPr="005B425F" w:rsidRDefault="005B425F" w:rsidP="005B425F">
      <w:pPr>
        <w:jc w:val="right"/>
        <w:rPr>
          <w:sz w:val="20"/>
          <w:szCs w:val="20"/>
        </w:rPr>
      </w:pPr>
    </w:p>
    <w:p w14:paraId="1BE89DC9" w14:textId="77777777" w:rsidR="005B425F" w:rsidRPr="005B425F" w:rsidRDefault="005B425F" w:rsidP="005B425F">
      <w:pPr>
        <w:jc w:val="right"/>
        <w:rPr>
          <w:sz w:val="20"/>
          <w:szCs w:val="20"/>
        </w:rPr>
      </w:pPr>
    </w:p>
    <w:p w14:paraId="45F9EF20" w14:textId="77777777" w:rsidR="005B425F" w:rsidRPr="005B425F" w:rsidRDefault="005B425F" w:rsidP="005B425F">
      <w:pPr>
        <w:jc w:val="right"/>
        <w:rPr>
          <w:sz w:val="20"/>
          <w:szCs w:val="20"/>
        </w:rPr>
      </w:pPr>
    </w:p>
    <w:p w14:paraId="205786ED" w14:textId="77777777" w:rsidR="005B425F" w:rsidRPr="005B425F" w:rsidRDefault="005B425F" w:rsidP="005B425F">
      <w:pPr>
        <w:jc w:val="right"/>
        <w:rPr>
          <w:sz w:val="20"/>
          <w:szCs w:val="20"/>
        </w:rPr>
      </w:pPr>
    </w:p>
    <w:p w14:paraId="58E005F1" w14:textId="77777777" w:rsidR="005B425F" w:rsidRPr="005B425F" w:rsidRDefault="005B425F" w:rsidP="005B425F">
      <w:pPr>
        <w:jc w:val="right"/>
        <w:rPr>
          <w:sz w:val="20"/>
          <w:szCs w:val="20"/>
        </w:rPr>
      </w:pPr>
    </w:p>
    <w:p w14:paraId="2550D235" w14:textId="77777777" w:rsidR="005B425F" w:rsidRPr="005B425F" w:rsidRDefault="005B425F" w:rsidP="005B425F">
      <w:pPr>
        <w:jc w:val="right"/>
        <w:rPr>
          <w:sz w:val="20"/>
          <w:szCs w:val="20"/>
        </w:rPr>
      </w:pPr>
    </w:p>
    <w:p w14:paraId="289D050F" w14:textId="77777777" w:rsidR="005B425F" w:rsidRPr="005B425F" w:rsidRDefault="005B425F" w:rsidP="005B425F">
      <w:pPr>
        <w:jc w:val="right"/>
        <w:rPr>
          <w:sz w:val="20"/>
          <w:szCs w:val="20"/>
        </w:rPr>
      </w:pPr>
    </w:p>
    <w:p w14:paraId="2AD7E711" w14:textId="77777777" w:rsidR="005B425F" w:rsidRPr="005B425F" w:rsidRDefault="005B425F" w:rsidP="005B425F">
      <w:pPr>
        <w:jc w:val="right"/>
        <w:rPr>
          <w:sz w:val="20"/>
          <w:szCs w:val="20"/>
        </w:rPr>
      </w:pPr>
    </w:p>
    <w:p w14:paraId="37C8501E" w14:textId="77777777" w:rsidR="005B425F" w:rsidRPr="005B425F" w:rsidRDefault="005B425F" w:rsidP="005B425F">
      <w:pPr>
        <w:jc w:val="right"/>
        <w:rPr>
          <w:sz w:val="20"/>
          <w:szCs w:val="20"/>
        </w:rPr>
      </w:pPr>
    </w:p>
    <w:p w14:paraId="1AB659AE" w14:textId="77777777" w:rsidR="005B425F" w:rsidRPr="005B425F" w:rsidRDefault="005B425F" w:rsidP="005B425F">
      <w:pPr>
        <w:jc w:val="right"/>
        <w:rPr>
          <w:sz w:val="20"/>
          <w:szCs w:val="20"/>
        </w:rPr>
      </w:pPr>
    </w:p>
    <w:p w14:paraId="609B2653" w14:textId="77777777" w:rsidR="005B425F" w:rsidRPr="005B425F" w:rsidRDefault="005B425F" w:rsidP="005B425F">
      <w:pPr>
        <w:jc w:val="right"/>
        <w:rPr>
          <w:sz w:val="20"/>
          <w:szCs w:val="20"/>
        </w:rPr>
      </w:pPr>
    </w:p>
    <w:p w14:paraId="3B1A2E3F" w14:textId="77777777" w:rsidR="005B425F" w:rsidRPr="005B425F" w:rsidRDefault="005B425F" w:rsidP="005B425F">
      <w:pPr>
        <w:jc w:val="right"/>
        <w:rPr>
          <w:sz w:val="20"/>
          <w:szCs w:val="20"/>
        </w:rPr>
      </w:pPr>
    </w:p>
    <w:p w14:paraId="766CF688" w14:textId="77777777" w:rsidR="005B425F" w:rsidRPr="005B425F" w:rsidRDefault="005B425F" w:rsidP="005B425F">
      <w:pPr>
        <w:jc w:val="right"/>
        <w:rPr>
          <w:sz w:val="20"/>
          <w:szCs w:val="20"/>
        </w:rPr>
      </w:pPr>
    </w:p>
    <w:p w14:paraId="4D3AC2D4" w14:textId="77777777" w:rsidR="005B425F" w:rsidRPr="005B425F" w:rsidRDefault="005B425F" w:rsidP="005B425F">
      <w:pPr>
        <w:jc w:val="right"/>
        <w:rPr>
          <w:sz w:val="20"/>
          <w:szCs w:val="20"/>
        </w:rPr>
      </w:pPr>
    </w:p>
    <w:p w14:paraId="62512FEE" w14:textId="77777777" w:rsidR="005B425F" w:rsidRPr="005B425F" w:rsidRDefault="005B425F" w:rsidP="005B425F">
      <w:pPr>
        <w:jc w:val="right"/>
        <w:rPr>
          <w:sz w:val="20"/>
          <w:szCs w:val="20"/>
        </w:rPr>
      </w:pPr>
    </w:p>
    <w:p w14:paraId="5FA8B365" w14:textId="77777777" w:rsidR="005B425F" w:rsidRPr="005B425F" w:rsidRDefault="005B425F" w:rsidP="005B425F">
      <w:pPr>
        <w:jc w:val="right"/>
        <w:rPr>
          <w:sz w:val="20"/>
          <w:szCs w:val="20"/>
        </w:rPr>
      </w:pPr>
    </w:p>
    <w:p w14:paraId="0FECD425" w14:textId="77777777" w:rsidR="005B425F" w:rsidRPr="005B425F" w:rsidRDefault="005B425F" w:rsidP="005B425F">
      <w:pPr>
        <w:jc w:val="right"/>
        <w:rPr>
          <w:sz w:val="20"/>
          <w:szCs w:val="20"/>
        </w:rPr>
      </w:pPr>
      <w:r w:rsidRPr="005B425F">
        <w:rPr>
          <w:sz w:val="20"/>
          <w:szCs w:val="20"/>
        </w:rPr>
        <w:lastRenderedPageBreak/>
        <w:t>Приложение № 2 Пригородное сообщение</w:t>
      </w:r>
    </w:p>
    <w:p w14:paraId="0B934AF0" w14:textId="77777777" w:rsidR="005B425F" w:rsidRPr="005B425F" w:rsidRDefault="005B425F" w:rsidP="005B425F">
      <w:pPr>
        <w:jc w:val="right"/>
        <w:rPr>
          <w:sz w:val="20"/>
          <w:szCs w:val="20"/>
        </w:rPr>
      </w:pPr>
      <w:r w:rsidRPr="005B425F">
        <w:rPr>
          <w:noProof/>
          <w:sz w:val="28"/>
          <w:szCs w:val="20"/>
        </w:rPr>
        <w:drawing>
          <wp:inline distT="0" distB="0" distL="0" distR="0" wp14:anchorId="1ACC3F28" wp14:editId="29A6D94B">
            <wp:extent cx="9802407" cy="5638800"/>
            <wp:effectExtent l="0" t="0" r="8890" b="0"/>
            <wp:docPr id="308835332"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810021" cy="5643180"/>
                    </a:xfrm>
                    <a:prstGeom prst="rect">
                      <a:avLst/>
                    </a:prstGeom>
                    <a:noFill/>
                    <a:ln>
                      <a:noFill/>
                    </a:ln>
                  </pic:spPr>
                </pic:pic>
              </a:graphicData>
            </a:graphic>
          </wp:inline>
        </w:drawing>
      </w:r>
    </w:p>
    <w:p w14:paraId="2CAE9535" w14:textId="77777777" w:rsidR="005B425F" w:rsidRPr="005B425F" w:rsidRDefault="005B425F" w:rsidP="005B425F">
      <w:pPr>
        <w:jc w:val="right"/>
        <w:rPr>
          <w:sz w:val="20"/>
          <w:szCs w:val="20"/>
        </w:rPr>
      </w:pPr>
    </w:p>
    <w:p w14:paraId="409ED8B0" w14:textId="77777777" w:rsidR="005B425F" w:rsidRPr="005B425F" w:rsidRDefault="005B425F" w:rsidP="005B425F">
      <w:pPr>
        <w:jc w:val="right"/>
        <w:rPr>
          <w:sz w:val="20"/>
          <w:szCs w:val="20"/>
        </w:rPr>
      </w:pPr>
      <w:r w:rsidRPr="005B425F">
        <w:rPr>
          <w:noProof/>
          <w:sz w:val="28"/>
          <w:szCs w:val="20"/>
        </w:rPr>
        <w:lastRenderedPageBreak/>
        <w:drawing>
          <wp:inline distT="0" distB="0" distL="0" distR="0" wp14:anchorId="0F7744A2" wp14:editId="6D90A4CF">
            <wp:extent cx="9681155" cy="6659880"/>
            <wp:effectExtent l="0" t="0" r="0" b="7620"/>
            <wp:docPr id="1413787935"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684186" cy="6661965"/>
                    </a:xfrm>
                    <a:prstGeom prst="rect">
                      <a:avLst/>
                    </a:prstGeom>
                    <a:noFill/>
                    <a:ln>
                      <a:noFill/>
                    </a:ln>
                  </pic:spPr>
                </pic:pic>
              </a:graphicData>
            </a:graphic>
          </wp:inline>
        </w:drawing>
      </w:r>
    </w:p>
    <w:p w14:paraId="28EBA7E3" w14:textId="77777777" w:rsidR="005B425F" w:rsidRPr="005B425F" w:rsidRDefault="005B425F" w:rsidP="005B425F">
      <w:pPr>
        <w:jc w:val="right"/>
        <w:rPr>
          <w:sz w:val="20"/>
          <w:szCs w:val="20"/>
        </w:rPr>
      </w:pPr>
      <w:r w:rsidRPr="005B425F">
        <w:rPr>
          <w:noProof/>
          <w:sz w:val="28"/>
          <w:szCs w:val="20"/>
        </w:rPr>
        <w:lastRenderedPageBreak/>
        <w:drawing>
          <wp:inline distT="0" distB="0" distL="0" distR="0" wp14:anchorId="610F8E9C" wp14:editId="2CDEE8CA">
            <wp:extent cx="9658736" cy="6659880"/>
            <wp:effectExtent l="0" t="0" r="0" b="7620"/>
            <wp:docPr id="6885886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660835" cy="6661327"/>
                    </a:xfrm>
                    <a:prstGeom prst="rect">
                      <a:avLst/>
                    </a:prstGeom>
                    <a:noFill/>
                    <a:ln>
                      <a:noFill/>
                    </a:ln>
                  </pic:spPr>
                </pic:pic>
              </a:graphicData>
            </a:graphic>
          </wp:inline>
        </w:drawing>
      </w:r>
    </w:p>
    <w:p w14:paraId="73948208" w14:textId="77777777" w:rsidR="005B425F" w:rsidRPr="005B425F" w:rsidRDefault="005B425F" w:rsidP="005B425F">
      <w:pPr>
        <w:jc w:val="right"/>
        <w:rPr>
          <w:sz w:val="20"/>
          <w:szCs w:val="20"/>
        </w:rPr>
      </w:pPr>
      <w:r w:rsidRPr="005B425F">
        <w:rPr>
          <w:sz w:val="20"/>
          <w:szCs w:val="20"/>
        </w:rPr>
        <w:lastRenderedPageBreak/>
        <w:t>Приложение № 3 Междугороднее сообщение</w:t>
      </w:r>
    </w:p>
    <w:p w14:paraId="234D738E" w14:textId="77777777" w:rsidR="005B425F" w:rsidRPr="005B425F" w:rsidRDefault="005B425F" w:rsidP="005B425F">
      <w:pPr>
        <w:jc w:val="right"/>
        <w:rPr>
          <w:sz w:val="20"/>
          <w:szCs w:val="20"/>
        </w:rPr>
      </w:pPr>
      <w:r w:rsidRPr="005B425F">
        <w:rPr>
          <w:noProof/>
          <w:sz w:val="28"/>
          <w:szCs w:val="20"/>
        </w:rPr>
        <w:drawing>
          <wp:inline distT="0" distB="0" distL="0" distR="0" wp14:anchorId="7E95595B" wp14:editId="31C72C5E">
            <wp:extent cx="9882487" cy="5895975"/>
            <wp:effectExtent l="0" t="0" r="5080" b="0"/>
            <wp:docPr id="336744552"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0448" cy="5906691"/>
                    </a:xfrm>
                    <a:prstGeom prst="rect">
                      <a:avLst/>
                    </a:prstGeom>
                    <a:noFill/>
                    <a:ln>
                      <a:noFill/>
                    </a:ln>
                  </pic:spPr>
                </pic:pic>
              </a:graphicData>
            </a:graphic>
          </wp:inline>
        </w:drawing>
      </w:r>
    </w:p>
    <w:p w14:paraId="6D56D1CB" w14:textId="77777777" w:rsidR="005B425F" w:rsidRPr="005B425F" w:rsidRDefault="005B425F" w:rsidP="005B425F">
      <w:pPr>
        <w:jc w:val="right"/>
        <w:rPr>
          <w:sz w:val="20"/>
          <w:szCs w:val="20"/>
        </w:rPr>
      </w:pPr>
      <w:r w:rsidRPr="005B425F">
        <w:rPr>
          <w:noProof/>
          <w:sz w:val="28"/>
          <w:szCs w:val="20"/>
        </w:rPr>
        <w:lastRenderedPageBreak/>
        <w:drawing>
          <wp:inline distT="0" distB="0" distL="0" distR="0" wp14:anchorId="75FC27ED" wp14:editId="6594B212">
            <wp:extent cx="9802495" cy="5415280"/>
            <wp:effectExtent l="0" t="0" r="8255" b="0"/>
            <wp:docPr id="1328413693"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802495" cy="5415280"/>
                    </a:xfrm>
                    <a:prstGeom prst="rect">
                      <a:avLst/>
                    </a:prstGeom>
                    <a:noFill/>
                    <a:ln>
                      <a:noFill/>
                    </a:ln>
                  </pic:spPr>
                </pic:pic>
              </a:graphicData>
            </a:graphic>
          </wp:inline>
        </w:drawing>
      </w:r>
    </w:p>
    <w:p w14:paraId="36BB5654" w14:textId="77777777" w:rsidR="005B425F" w:rsidRPr="005B425F" w:rsidRDefault="005B425F" w:rsidP="005B425F">
      <w:pPr>
        <w:jc w:val="right"/>
        <w:rPr>
          <w:sz w:val="20"/>
          <w:szCs w:val="20"/>
        </w:rPr>
      </w:pPr>
    </w:p>
    <w:p w14:paraId="4BEB987A" w14:textId="77777777" w:rsidR="005B425F" w:rsidRPr="005B425F" w:rsidRDefault="005B425F" w:rsidP="005B425F">
      <w:pPr>
        <w:jc w:val="right"/>
        <w:rPr>
          <w:sz w:val="20"/>
          <w:szCs w:val="20"/>
        </w:rPr>
      </w:pPr>
    </w:p>
    <w:p w14:paraId="3CACF409" w14:textId="77777777" w:rsidR="005B425F" w:rsidRDefault="005B425F" w:rsidP="005B425F">
      <w:pPr>
        <w:jc w:val="right"/>
        <w:rPr>
          <w:sz w:val="20"/>
          <w:szCs w:val="20"/>
        </w:rPr>
        <w:sectPr w:rsidR="005B425F" w:rsidSect="005B425F">
          <w:pgSz w:w="16838" w:h="11906" w:orient="landscape"/>
          <w:pgMar w:top="1276" w:right="709" w:bottom="849" w:left="709" w:header="709" w:footer="709" w:gutter="0"/>
          <w:cols w:space="708"/>
          <w:titlePg/>
          <w:docGrid w:linePitch="360"/>
        </w:sectPr>
      </w:pPr>
    </w:p>
    <w:p w14:paraId="7AE3B788" w14:textId="6CE63CA2" w:rsidR="005B425F" w:rsidRPr="009675EF" w:rsidRDefault="005B425F" w:rsidP="005B425F">
      <w:pPr>
        <w:tabs>
          <w:tab w:val="left" w:pos="9214"/>
        </w:tabs>
        <w:ind w:left="-1075" w:right="-739" w:firstLine="6887"/>
      </w:pPr>
      <w:r w:rsidRPr="009675EF">
        <w:lastRenderedPageBreak/>
        <w:t xml:space="preserve">Приложение № </w:t>
      </w:r>
      <w:r>
        <w:t xml:space="preserve">2 </w:t>
      </w:r>
      <w:r w:rsidRPr="009675EF">
        <w:t xml:space="preserve">к </w:t>
      </w:r>
      <w:r>
        <w:t>протоколу</w:t>
      </w:r>
      <w:r w:rsidRPr="009675EF">
        <w:t xml:space="preserve"> № </w:t>
      </w:r>
      <w:r>
        <w:t>44</w:t>
      </w:r>
    </w:p>
    <w:p w14:paraId="0D04D0B3" w14:textId="77777777" w:rsidR="005B425F" w:rsidRPr="009675EF" w:rsidRDefault="005B425F" w:rsidP="005B425F">
      <w:pPr>
        <w:tabs>
          <w:tab w:val="left" w:pos="9214"/>
        </w:tabs>
        <w:ind w:left="-1075" w:right="-739" w:firstLine="6887"/>
      </w:pPr>
      <w:r w:rsidRPr="009675EF">
        <w:t>заседания правления Региональной</w:t>
      </w:r>
    </w:p>
    <w:p w14:paraId="0CC712E9" w14:textId="77777777" w:rsidR="005B425F" w:rsidRPr="009675EF" w:rsidRDefault="005B425F" w:rsidP="005B425F">
      <w:pPr>
        <w:tabs>
          <w:tab w:val="left" w:pos="9214"/>
        </w:tabs>
        <w:ind w:left="-1075" w:right="-739" w:firstLine="6887"/>
      </w:pPr>
      <w:r w:rsidRPr="009675EF">
        <w:t>энергетической комиссии</w:t>
      </w:r>
    </w:p>
    <w:p w14:paraId="4C2D2ABE" w14:textId="77777777" w:rsidR="005B425F" w:rsidRDefault="005B425F" w:rsidP="005B425F">
      <w:pPr>
        <w:tabs>
          <w:tab w:val="left" w:pos="9214"/>
        </w:tabs>
        <w:ind w:left="-1075" w:right="-739" w:firstLine="6887"/>
      </w:pPr>
      <w:r w:rsidRPr="009675EF">
        <w:t xml:space="preserve">Кузбасса от </w:t>
      </w:r>
      <w:r>
        <w:t>17</w:t>
      </w:r>
      <w:r w:rsidRPr="009675EF">
        <w:t>.</w:t>
      </w:r>
      <w:r>
        <w:t>06</w:t>
      </w:r>
      <w:r w:rsidRPr="009675EF">
        <w:t>.202</w:t>
      </w:r>
      <w:r>
        <w:t>5</w:t>
      </w:r>
    </w:p>
    <w:p w14:paraId="2845507F" w14:textId="77777777" w:rsidR="005B425F" w:rsidRPr="005B425F" w:rsidRDefault="005B425F" w:rsidP="005B425F">
      <w:pPr>
        <w:jc w:val="right"/>
        <w:rPr>
          <w:sz w:val="20"/>
          <w:szCs w:val="20"/>
        </w:rPr>
      </w:pPr>
    </w:p>
    <w:p w14:paraId="062DD941" w14:textId="77777777" w:rsidR="005B425F" w:rsidRPr="005B425F" w:rsidRDefault="005B425F" w:rsidP="005B425F">
      <w:pPr>
        <w:jc w:val="right"/>
        <w:rPr>
          <w:sz w:val="28"/>
          <w:szCs w:val="20"/>
        </w:rPr>
      </w:pPr>
    </w:p>
    <w:p w14:paraId="3FFAE804" w14:textId="77777777" w:rsidR="005B425F" w:rsidRPr="005B425F" w:rsidRDefault="005B425F" w:rsidP="005B425F">
      <w:pPr>
        <w:keepNext/>
        <w:keepLines/>
        <w:jc w:val="center"/>
        <w:outlineLvl w:val="0"/>
        <w:rPr>
          <w:b/>
          <w:bCs/>
          <w:iCs/>
          <w:sz w:val="28"/>
          <w:szCs w:val="28"/>
          <w:lang w:eastAsia="en-US"/>
        </w:rPr>
      </w:pPr>
      <w:r w:rsidRPr="005B425F">
        <w:rPr>
          <w:b/>
          <w:bCs/>
          <w:iCs/>
          <w:sz w:val="28"/>
          <w:szCs w:val="28"/>
          <w:lang w:eastAsia="en-US"/>
        </w:rPr>
        <w:t>Экспертное заключение</w:t>
      </w:r>
    </w:p>
    <w:p w14:paraId="17A3CA81" w14:textId="77777777" w:rsidR="005B425F" w:rsidRPr="005B425F" w:rsidRDefault="005B425F" w:rsidP="005B425F">
      <w:pPr>
        <w:keepNext/>
        <w:keepLines/>
        <w:jc w:val="center"/>
        <w:outlineLvl w:val="0"/>
        <w:rPr>
          <w:b/>
          <w:bCs/>
          <w:iCs/>
          <w:sz w:val="28"/>
          <w:szCs w:val="28"/>
          <w:lang w:eastAsia="en-US"/>
        </w:rPr>
      </w:pPr>
      <w:r w:rsidRPr="005B425F">
        <w:rPr>
          <w:b/>
          <w:bCs/>
          <w:iCs/>
          <w:sz w:val="28"/>
          <w:szCs w:val="28"/>
          <w:lang w:eastAsia="en-US"/>
        </w:rPr>
        <w:t>Региональной энергетической комиссии Кузбасса</w:t>
      </w:r>
    </w:p>
    <w:p w14:paraId="019C83AB" w14:textId="77777777" w:rsidR="005B425F" w:rsidRPr="005B425F" w:rsidRDefault="005B425F" w:rsidP="005B425F">
      <w:pPr>
        <w:jc w:val="center"/>
        <w:rPr>
          <w:b/>
          <w:sz w:val="28"/>
          <w:szCs w:val="28"/>
        </w:rPr>
      </w:pPr>
      <w:r w:rsidRPr="005B425F">
        <w:rPr>
          <w:b/>
          <w:sz w:val="28"/>
          <w:szCs w:val="28"/>
        </w:rPr>
        <w:t xml:space="preserve">по материалам, представленным филиалом ГПК «Пассажиравтотранс» </w:t>
      </w:r>
    </w:p>
    <w:p w14:paraId="6C73F190" w14:textId="77777777" w:rsidR="005B425F" w:rsidRPr="005B425F" w:rsidRDefault="005B425F" w:rsidP="005B425F">
      <w:pPr>
        <w:jc w:val="center"/>
        <w:rPr>
          <w:b/>
          <w:sz w:val="28"/>
          <w:szCs w:val="28"/>
        </w:rPr>
      </w:pPr>
      <w:r w:rsidRPr="005B425F">
        <w:rPr>
          <w:b/>
          <w:sz w:val="28"/>
          <w:szCs w:val="28"/>
        </w:rPr>
        <w:t xml:space="preserve">г. Таштагол </w:t>
      </w:r>
      <w:r w:rsidRPr="005B425F">
        <w:rPr>
          <w:b/>
          <w:bCs/>
          <w:sz w:val="28"/>
          <w:szCs w:val="28"/>
        </w:rPr>
        <w:t xml:space="preserve">для установления </w:t>
      </w:r>
      <w:bookmarkStart w:id="24" w:name="_Hlk127190112"/>
      <w:r w:rsidRPr="005B425F">
        <w:rPr>
          <w:b/>
          <w:sz w:val="28"/>
          <w:szCs w:val="28"/>
        </w:rPr>
        <w:t xml:space="preserve">тарифа на перевозку пассажиров автомобильным транспортом в пригородном сообщении по маршруту </w:t>
      </w:r>
    </w:p>
    <w:p w14:paraId="3707153B" w14:textId="77777777" w:rsidR="005B425F" w:rsidRPr="005B425F" w:rsidRDefault="005B425F" w:rsidP="005B425F">
      <w:pPr>
        <w:jc w:val="center"/>
        <w:rPr>
          <w:b/>
          <w:sz w:val="28"/>
          <w:szCs w:val="28"/>
        </w:rPr>
      </w:pPr>
      <w:r w:rsidRPr="005B425F">
        <w:rPr>
          <w:b/>
          <w:sz w:val="28"/>
          <w:szCs w:val="28"/>
        </w:rPr>
        <w:t>№ 106/3 «Чугунаш - СТУ Шерегеш - гора Зеленая»</w:t>
      </w:r>
    </w:p>
    <w:p w14:paraId="25C63773" w14:textId="77777777" w:rsidR="005B425F" w:rsidRPr="005B425F" w:rsidRDefault="005B425F" w:rsidP="005B425F">
      <w:pPr>
        <w:jc w:val="center"/>
        <w:rPr>
          <w:b/>
          <w:sz w:val="28"/>
          <w:szCs w:val="28"/>
        </w:rPr>
      </w:pPr>
    </w:p>
    <w:p w14:paraId="404A0767" w14:textId="77777777" w:rsidR="005B425F" w:rsidRPr="005B425F" w:rsidRDefault="005B425F" w:rsidP="005B425F">
      <w:pPr>
        <w:ind w:firstLine="851"/>
        <w:jc w:val="both"/>
        <w:rPr>
          <w:bCs/>
          <w:sz w:val="28"/>
          <w:szCs w:val="28"/>
        </w:rPr>
      </w:pPr>
      <w:r w:rsidRPr="005B425F">
        <w:rPr>
          <w:sz w:val="28"/>
          <w:szCs w:val="28"/>
        </w:rPr>
        <w:t>Специалистом отдела ценообразования транспортных и социально-значимых услуг Региональной энергетической комиссии Кузбасса (далее - РЭК Кузбасса) рассмотрены представленные филиалом ГПК «</w:t>
      </w:r>
      <w:proofErr w:type="gramStart"/>
      <w:r w:rsidRPr="005B425F">
        <w:rPr>
          <w:sz w:val="28"/>
          <w:szCs w:val="28"/>
        </w:rPr>
        <w:t xml:space="preserve">Пассажиравтотранс»   </w:t>
      </w:r>
      <w:proofErr w:type="gramEnd"/>
      <w:r w:rsidRPr="005B425F">
        <w:rPr>
          <w:sz w:val="28"/>
          <w:szCs w:val="28"/>
        </w:rPr>
        <w:t xml:space="preserve">    г. Таштагол (далее – предприятие) расчетные материалы по расчету тарифа на перевозку пассажиров в пригородном сообщении по пригородному маршруту       </w:t>
      </w:r>
      <w:r w:rsidRPr="005B425F">
        <w:rPr>
          <w:bCs/>
          <w:sz w:val="28"/>
          <w:szCs w:val="28"/>
        </w:rPr>
        <w:t>№ 106/3 «Чугунаш – СТК Шерегеш - гора Зеленая».</w:t>
      </w:r>
    </w:p>
    <w:p w14:paraId="730ABEF9" w14:textId="77777777" w:rsidR="005B425F" w:rsidRPr="005B425F" w:rsidRDefault="005B425F" w:rsidP="005B425F">
      <w:pPr>
        <w:ind w:firstLine="851"/>
        <w:jc w:val="both"/>
        <w:rPr>
          <w:bCs/>
          <w:sz w:val="28"/>
          <w:szCs w:val="20"/>
        </w:rPr>
      </w:pPr>
      <w:r w:rsidRPr="005B425F">
        <w:rPr>
          <w:rFonts w:eastAsia="Calibri"/>
          <w:sz w:val="28"/>
          <w:szCs w:val="28"/>
          <w:lang w:eastAsia="en-US"/>
        </w:rPr>
        <w:t>Расчет экономически обоснованных затрат, учитываемых при формировании  тарифа на перевозку пассажиров по пригородному маршруту «Чугунаш – СТК Шерегеш - гора Зеленая» произведен  в соответствии с Порядком регулирования и Методическими рекомендациями по финансовому</w:t>
      </w:r>
      <w:r w:rsidRPr="005B425F">
        <w:rPr>
          <w:bCs/>
          <w:sz w:val="28"/>
          <w:szCs w:val="20"/>
        </w:rPr>
        <w:t xml:space="preserve"> обоснованию тарифов на регулярные перевозки пассажиров и багажа по муниципальным и межмуниципальным маршрутам автомобильным транспортом и городским наземным электрическим транспортом на территории Кемеровской области, утвержденными постановлением РЭК КО от 02.11.2017 № 344.</w:t>
      </w:r>
    </w:p>
    <w:p w14:paraId="7E4D5E60" w14:textId="77777777" w:rsidR="005B425F" w:rsidRPr="005B425F" w:rsidRDefault="005B425F" w:rsidP="005B425F">
      <w:pPr>
        <w:ind w:firstLine="851"/>
        <w:jc w:val="both"/>
        <w:rPr>
          <w:bCs/>
          <w:sz w:val="28"/>
          <w:szCs w:val="20"/>
        </w:rPr>
      </w:pPr>
      <w:r w:rsidRPr="005B425F">
        <w:rPr>
          <w:bCs/>
          <w:sz w:val="28"/>
          <w:szCs w:val="20"/>
        </w:rPr>
        <w:t>По данным Министерства транспорта Кузбасса для повышения конкурентоспособности предприятий туристско-рекреационного комплекса Таштагольского района, продвижения внутреннего туристского продукта и расширения спектра туристических услуг в регионе организован мультимодальный маршрут (электропоезд + автобус) по направлению «Новокузнецк – станция Чугунаш – Шерегеш».</w:t>
      </w:r>
    </w:p>
    <w:p w14:paraId="792A75E4" w14:textId="77777777" w:rsidR="005B425F" w:rsidRPr="005B425F" w:rsidRDefault="005B425F" w:rsidP="005B425F">
      <w:pPr>
        <w:ind w:firstLine="851"/>
        <w:jc w:val="both"/>
        <w:rPr>
          <w:bCs/>
          <w:sz w:val="28"/>
          <w:szCs w:val="20"/>
        </w:rPr>
      </w:pPr>
      <w:r w:rsidRPr="005B425F">
        <w:rPr>
          <w:bCs/>
          <w:sz w:val="28"/>
          <w:szCs w:val="20"/>
        </w:rPr>
        <w:t>В рамках данного проекта перевозку пассажиров от станции Чугунаш до СТК (сектор А) осуществляет филиалом ГПК «Пассажиравтотранс» г. Таштагол по действующему маршруту № 106 «Таштагол – Чугунаш» на основании представленной карты маршрута регулярных перевозок по индивидуальному графику движения № 106/3 «</w:t>
      </w:r>
      <w:bookmarkStart w:id="25" w:name="_Hlk528660779"/>
      <w:r w:rsidRPr="005B425F">
        <w:rPr>
          <w:bCs/>
          <w:sz w:val="28"/>
          <w:szCs w:val="20"/>
        </w:rPr>
        <w:t>Чугунаш – СТК Шерегеш – гора Зеленая</w:t>
      </w:r>
      <w:bookmarkEnd w:id="25"/>
      <w:r w:rsidRPr="005B425F">
        <w:rPr>
          <w:bCs/>
          <w:sz w:val="28"/>
          <w:szCs w:val="20"/>
        </w:rPr>
        <w:t xml:space="preserve">». </w:t>
      </w:r>
    </w:p>
    <w:p w14:paraId="6CF9B71E" w14:textId="77777777" w:rsidR="005B425F" w:rsidRPr="005B425F" w:rsidRDefault="005B425F" w:rsidP="005B425F">
      <w:pPr>
        <w:ind w:firstLine="851"/>
        <w:jc w:val="both"/>
        <w:rPr>
          <w:bCs/>
          <w:sz w:val="28"/>
          <w:szCs w:val="20"/>
        </w:rPr>
      </w:pPr>
      <w:r w:rsidRPr="005B425F">
        <w:rPr>
          <w:bCs/>
          <w:sz w:val="28"/>
          <w:szCs w:val="20"/>
        </w:rPr>
        <w:t xml:space="preserve">Объемы транспортной работы по указанному маршруту планируется выполнять в рамках государственного контракта № 036 (соглашение от 22.12.2023 № 146), заключенного между Министерством транспорта Кузбасса и ГПК «Пассажиравтотранс» г. Таштагол, а также в объемах государственного заказа. </w:t>
      </w:r>
    </w:p>
    <w:p w14:paraId="42F2ED83" w14:textId="77777777" w:rsidR="005B425F" w:rsidRPr="005B425F" w:rsidRDefault="005B425F" w:rsidP="005B425F">
      <w:pPr>
        <w:ind w:firstLine="851"/>
        <w:jc w:val="both"/>
        <w:rPr>
          <w:bCs/>
          <w:sz w:val="28"/>
          <w:szCs w:val="20"/>
        </w:rPr>
      </w:pPr>
      <w:r w:rsidRPr="005B425F">
        <w:rPr>
          <w:bCs/>
          <w:sz w:val="28"/>
          <w:szCs w:val="20"/>
        </w:rPr>
        <w:t>По данным предприятия, автобусный маршрут пригородного сообщения «Чугунаш – СТК Шерегеш – гора Зеленая» осуществляется автобусами марки НЕФАЗ 5299-0000017-42 вместимостью 44 места.</w:t>
      </w:r>
    </w:p>
    <w:p w14:paraId="7C8E9EEA" w14:textId="77777777" w:rsidR="005B425F" w:rsidRPr="005B425F" w:rsidRDefault="005B425F" w:rsidP="005B425F">
      <w:pPr>
        <w:ind w:firstLine="851"/>
        <w:jc w:val="both"/>
        <w:rPr>
          <w:bCs/>
          <w:sz w:val="28"/>
          <w:szCs w:val="20"/>
        </w:rPr>
      </w:pPr>
      <w:r w:rsidRPr="005B425F">
        <w:rPr>
          <w:bCs/>
          <w:sz w:val="28"/>
          <w:szCs w:val="20"/>
        </w:rPr>
        <w:t xml:space="preserve">Общий пробег 1 рейса на маршруте составляет 67 км, </w:t>
      </w:r>
      <w:r w:rsidRPr="005B425F">
        <w:rPr>
          <w:b/>
          <w:sz w:val="28"/>
          <w:szCs w:val="20"/>
        </w:rPr>
        <w:t>пробег с пассажирами – 22,1 км</w:t>
      </w:r>
      <w:r w:rsidRPr="005B425F">
        <w:rPr>
          <w:bCs/>
          <w:sz w:val="28"/>
          <w:szCs w:val="20"/>
        </w:rPr>
        <w:t>, часы работы на линии 2,0 часа.</w:t>
      </w:r>
    </w:p>
    <w:p w14:paraId="06737F88" w14:textId="77777777" w:rsidR="005B425F" w:rsidRPr="005B425F" w:rsidRDefault="005B425F" w:rsidP="005B425F">
      <w:pPr>
        <w:ind w:firstLine="851"/>
        <w:jc w:val="both"/>
        <w:rPr>
          <w:bCs/>
          <w:sz w:val="28"/>
          <w:szCs w:val="20"/>
        </w:rPr>
      </w:pPr>
      <w:r w:rsidRPr="005B425F">
        <w:rPr>
          <w:bCs/>
          <w:sz w:val="28"/>
          <w:szCs w:val="20"/>
        </w:rPr>
        <w:lastRenderedPageBreak/>
        <w:t xml:space="preserve">По данным предприятия за 2024 год окупаемость маршрута за счет собственных доходов составила 42,8%. Доходы от перевезенных пассажиров за 2024 год составили 332,8 </w:t>
      </w:r>
      <w:proofErr w:type="spellStart"/>
      <w:r w:rsidRPr="005B425F">
        <w:rPr>
          <w:bCs/>
          <w:sz w:val="28"/>
          <w:szCs w:val="20"/>
        </w:rPr>
        <w:t>тыс.руб</w:t>
      </w:r>
      <w:proofErr w:type="spellEnd"/>
      <w:r w:rsidRPr="005B425F">
        <w:rPr>
          <w:bCs/>
          <w:sz w:val="28"/>
          <w:szCs w:val="20"/>
        </w:rPr>
        <w:t xml:space="preserve">., расходы 777,6 </w:t>
      </w:r>
      <w:proofErr w:type="spellStart"/>
      <w:r w:rsidRPr="005B425F">
        <w:rPr>
          <w:bCs/>
          <w:sz w:val="28"/>
          <w:szCs w:val="20"/>
        </w:rPr>
        <w:t>тыс.руб</w:t>
      </w:r>
      <w:proofErr w:type="spellEnd"/>
      <w:r w:rsidRPr="005B425F">
        <w:rPr>
          <w:bCs/>
          <w:sz w:val="28"/>
          <w:szCs w:val="20"/>
        </w:rPr>
        <w:t>.</w:t>
      </w:r>
    </w:p>
    <w:p w14:paraId="17F03616" w14:textId="77777777" w:rsidR="005B425F" w:rsidRPr="005B425F" w:rsidRDefault="005B425F" w:rsidP="005B425F">
      <w:pPr>
        <w:ind w:firstLine="851"/>
        <w:jc w:val="both"/>
        <w:rPr>
          <w:bCs/>
          <w:sz w:val="28"/>
          <w:szCs w:val="20"/>
        </w:rPr>
      </w:pPr>
      <w:r w:rsidRPr="005B425F">
        <w:rPr>
          <w:bCs/>
          <w:sz w:val="28"/>
          <w:szCs w:val="20"/>
        </w:rPr>
        <w:t xml:space="preserve">Количество перевезенных пассажиров 2,4 </w:t>
      </w:r>
      <w:proofErr w:type="spellStart"/>
      <w:r w:rsidRPr="005B425F">
        <w:rPr>
          <w:bCs/>
          <w:sz w:val="28"/>
          <w:szCs w:val="20"/>
        </w:rPr>
        <w:t>тыс.чел</w:t>
      </w:r>
      <w:proofErr w:type="spellEnd"/>
      <w:r w:rsidRPr="005B425F">
        <w:rPr>
          <w:bCs/>
          <w:sz w:val="28"/>
          <w:szCs w:val="20"/>
        </w:rPr>
        <w:t>.</w:t>
      </w:r>
    </w:p>
    <w:p w14:paraId="7557ADE0" w14:textId="77777777" w:rsidR="005B425F" w:rsidRPr="005B425F" w:rsidRDefault="005B425F" w:rsidP="005B425F">
      <w:pPr>
        <w:ind w:firstLine="851"/>
        <w:jc w:val="both"/>
        <w:rPr>
          <w:rFonts w:eastAsia="Calibri"/>
          <w:sz w:val="28"/>
          <w:szCs w:val="28"/>
          <w:lang w:eastAsia="en-US"/>
        </w:rPr>
      </w:pPr>
      <w:r w:rsidRPr="005B425F">
        <w:rPr>
          <w:bCs/>
          <w:sz w:val="28"/>
          <w:szCs w:val="20"/>
        </w:rPr>
        <w:t>Согласно представленному предприятием акту замера расстояний, общая протяженность маршрута «</w:t>
      </w:r>
      <w:r w:rsidRPr="005B425F">
        <w:rPr>
          <w:rFonts w:eastAsia="Calibri"/>
          <w:sz w:val="28"/>
          <w:szCs w:val="28"/>
          <w:lang w:eastAsia="en-US"/>
        </w:rPr>
        <w:t xml:space="preserve">Чугунаш – СТК Шерегеш - гора Зеленая» составляет 12,1 км. </w:t>
      </w:r>
    </w:p>
    <w:p w14:paraId="3FB659F2" w14:textId="77777777" w:rsidR="005B425F" w:rsidRPr="005B425F" w:rsidRDefault="005B425F" w:rsidP="005B425F">
      <w:pPr>
        <w:ind w:firstLine="851"/>
        <w:jc w:val="both"/>
        <w:rPr>
          <w:rFonts w:eastAsia="Calibri"/>
          <w:sz w:val="28"/>
          <w:szCs w:val="28"/>
          <w:lang w:eastAsia="en-US"/>
        </w:rPr>
      </w:pPr>
      <w:r w:rsidRPr="005B425F">
        <w:rPr>
          <w:rFonts w:eastAsia="Calibri"/>
          <w:sz w:val="28"/>
          <w:szCs w:val="28"/>
          <w:lang w:eastAsia="en-US"/>
        </w:rPr>
        <w:t xml:space="preserve">Количество пассажиров на регулируемый период принято РЭК Кузбасса по плану 2024 года в количестве 4,3 </w:t>
      </w:r>
      <w:proofErr w:type="spellStart"/>
      <w:r w:rsidRPr="005B425F">
        <w:rPr>
          <w:rFonts w:eastAsia="Calibri"/>
          <w:sz w:val="28"/>
          <w:szCs w:val="28"/>
          <w:lang w:eastAsia="en-US"/>
        </w:rPr>
        <w:t>тыс.чел</w:t>
      </w:r>
      <w:proofErr w:type="spellEnd"/>
      <w:r w:rsidRPr="005B425F">
        <w:rPr>
          <w:rFonts w:eastAsia="Calibri"/>
          <w:sz w:val="28"/>
          <w:szCs w:val="28"/>
          <w:lang w:eastAsia="en-US"/>
        </w:rPr>
        <w:t xml:space="preserve">. </w:t>
      </w:r>
    </w:p>
    <w:p w14:paraId="51A55E39" w14:textId="77777777" w:rsidR="005B425F" w:rsidRPr="005B425F" w:rsidRDefault="005B425F" w:rsidP="005B425F">
      <w:pPr>
        <w:ind w:firstLine="851"/>
        <w:jc w:val="both"/>
        <w:rPr>
          <w:rFonts w:eastAsia="Calibri"/>
          <w:sz w:val="28"/>
          <w:szCs w:val="28"/>
          <w:lang w:eastAsia="en-US"/>
        </w:rPr>
      </w:pPr>
      <w:r w:rsidRPr="005B425F">
        <w:rPr>
          <w:rFonts w:eastAsia="Calibri"/>
          <w:sz w:val="28"/>
          <w:szCs w:val="28"/>
          <w:lang w:eastAsia="en-US"/>
        </w:rPr>
        <w:t xml:space="preserve">Расстояние 1 рейса принято в соответствии с представленным сводным расписанием движения по маршруту. </w:t>
      </w:r>
    </w:p>
    <w:p w14:paraId="501C8B38" w14:textId="77777777" w:rsidR="005B425F" w:rsidRPr="005B425F" w:rsidRDefault="005B425F" w:rsidP="005B425F">
      <w:pPr>
        <w:ind w:firstLine="851"/>
        <w:jc w:val="both"/>
        <w:rPr>
          <w:rFonts w:eastAsia="Calibri"/>
          <w:sz w:val="28"/>
          <w:szCs w:val="28"/>
          <w:lang w:eastAsia="en-US"/>
        </w:rPr>
      </w:pPr>
      <w:r w:rsidRPr="005B425F">
        <w:rPr>
          <w:rFonts w:eastAsia="Calibri"/>
          <w:sz w:val="28"/>
          <w:szCs w:val="28"/>
          <w:lang w:eastAsia="en-US"/>
        </w:rPr>
        <w:t xml:space="preserve">Расходы принимаются регулирующим органом на следующем уровне: </w:t>
      </w:r>
    </w:p>
    <w:p w14:paraId="7215CD5D" w14:textId="77777777" w:rsidR="005B425F" w:rsidRPr="005B425F" w:rsidRDefault="005B425F" w:rsidP="005B425F">
      <w:pPr>
        <w:ind w:firstLine="709"/>
        <w:jc w:val="both"/>
        <w:rPr>
          <w:rFonts w:eastAsia="Calibri"/>
          <w:sz w:val="28"/>
          <w:szCs w:val="28"/>
          <w:lang w:eastAsia="en-US"/>
        </w:rPr>
      </w:pPr>
      <w:r w:rsidRPr="005B425F">
        <w:rPr>
          <w:rFonts w:eastAsia="Calibri"/>
          <w:sz w:val="28"/>
          <w:szCs w:val="28"/>
          <w:lang w:eastAsia="en-US"/>
        </w:rPr>
        <w:t xml:space="preserve">1. Затраты на оплату труда основного производственного персонала на период регулирования предприятие предлагает принять в размере 605,4   </w:t>
      </w:r>
      <w:proofErr w:type="spellStart"/>
      <w:r w:rsidRPr="005B425F">
        <w:rPr>
          <w:rFonts w:eastAsia="Calibri"/>
          <w:sz w:val="28"/>
          <w:szCs w:val="28"/>
          <w:lang w:eastAsia="en-US"/>
        </w:rPr>
        <w:t>тыс.руб</w:t>
      </w:r>
      <w:proofErr w:type="spellEnd"/>
      <w:r w:rsidRPr="005B425F">
        <w:rPr>
          <w:rFonts w:eastAsia="Calibri"/>
          <w:sz w:val="28"/>
          <w:szCs w:val="28"/>
          <w:lang w:eastAsia="en-US"/>
        </w:rPr>
        <w:t>.</w:t>
      </w:r>
    </w:p>
    <w:p w14:paraId="497469D0" w14:textId="77777777" w:rsidR="005B425F" w:rsidRPr="005B425F" w:rsidRDefault="005B425F" w:rsidP="005B425F">
      <w:pPr>
        <w:ind w:firstLine="709"/>
        <w:jc w:val="both"/>
        <w:rPr>
          <w:rFonts w:eastAsia="Calibri"/>
          <w:sz w:val="28"/>
          <w:szCs w:val="28"/>
          <w:lang w:eastAsia="en-US"/>
        </w:rPr>
      </w:pPr>
      <w:r w:rsidRPr="005B425F">
        <w:rPr>
          <w:rFonts w:eastAsia="Calibri"/>
          <w:sz w:val="28"/>
          <w:szCs w:val="28"/>
          <w:lang w:eastAsia="en-US"/>
        </w:rPr>
        <w:t>Затраты включают заработную плату 1 водителя пригородного маршрутного автобуса.</w:t>
      </w:r>
    </w:p>
    <w:p w14:paraId="120C2250" w14:textId="77777777" w:rsidR="005B425F" w:rsidRPr="005B425F" w:rsidRDefault="005B425F" w:rsidP="005B425F">
      <w:pPr>
        <w:ind w:firstLine="709"/>
        <w:jc w:val="both"/>
        <w:rPr>
          <w:rFonts w:eastAsia="Calibri"/>
          <w:sz w:val="28"/>
          <w:szCs w:val="28"/>
          <w:lang w:eastAsia="en-US"/>
        </w:rPr>
      </w:pPr>
      <w:r w:rsidRPr="005B425F">
        <w:rPr>
          <w:rFonts w:eastAsia="Calibri"/>
          <w:sz w:val="28"/>
          <w:szCs w:val="28"/>
          <w:lang w:eastAsia="en-US"/>
        </w:rPr>
        <w:t xml:space="preserve">Специалист предлагает принять затраты в размере </w:t>
      </w:r>
      <w:r w:rsidRPr="005B425F">
        <w:rPr>
          <w:rFonts w:eastAsia="Calibri"/>
          <w:b/>
          <w:bCs/>
          <w:sz w:val="28"/>
          <w:szCs w:val="28"/>
          <w:lang w:eastAsia="en-US"/>
        </w:rPr>
        <w:t>366,1</w:t>
      </w:r>
      <w:r w:rsidRPr="005B425F">
        <w:rPr>
          <w:rFonts w:eastAsia="Calibri"/>
          <w:sz w:val="28"/>
          <w:szCs w:val="28"/>
          <w:lang w:eastAsia="en-US"/>
        </w:rPr>
        <w:t xml:space="preserve"> </w:t>
      </w:r>
      <w:proofErr w:type="spellStart"/>
      <w:r w:rsidRPr="005B425F">
        <w:rPr>
          <w:rFonts w:eastAsia="Calibri"/>
          <w:sz w:val="28"/>
          <w:szCs w:val="28"/>
          <w:lang w:eastAsia="en-US"/>
        </w:rPr>
        <w:t>тыс.руб</w:t>
      </w:r>
      <w:proofErr w:type="spellEnd"/>
      <w:r w:rsidRPr="005B425F">
        <w:rPr>
          <w:rFonts w:eastAsia="Calibri"/>
          <w:sz w:val="28"/>
          <w:szCs w:val="28"/>
          <w:lang w:eastAsia="en-US"/>
        </w:rPr>
        <w:t xml:space="preserve">. по факту отчетного периода 2024 года с учетом индекса ИПЦ Минэкономразвития России 105,8% на 2025 год. </w:t>
      </w:r>
    </w:p>
    <w:p w14:paraId="768D110E" w14:textId="77777777" w:rsidR="005B425F" w:rsidRPr="005B425F" w:rsidRDefault="005B425F" w:rsidP="005B425F">
      <w:pPr>
        <w:ind w:firstLine="709"/>
        <w:jc w:val="both"/>
        <w:rPr>
          <w:rFonts w:eastAsia="Calibri"/>
          <w:sz w:val="28"/>
          <w:szCs w:val="28"/>
          <w:lang w:eastAsia="en-US"/>
        </w:rPr>
      </w:pPr>
      <w:r w:rsidRPr="005B425F">
        <w:rPr>
          <w:rFonts w:eastAsia="Calibri"/>
          <w:sz w:val="28"/>
          <w:szCs w:val="28"/>
          <w:lang w:eastAsia="en-US"/>
        </w:rPr>
        <w:t xml:space="preserve">2. Затраты на страховые взносы в фонды обязательного страхования на период регулирования предприятие предлагает принять в размере 185 </w:t>
      </w:r>
      <w:proofErr w:type="spellStart"/>
      <w:r w:rsidRPr="005B425F">
        <w:rPr>
          <w:rFonts w:eastAsia="Calibri"/>
          <w:sz w:val="28"/>
          <w:szCs w:val="28"/>
          <w:lang w:eastAsia="en-US"/>
        </w:rPr>
        <w:t>тыс.руб</w:t>
      </w:r>
      <w:proofErr w:type="spellEnd"/>
      <w:r w:rsidRPr="005B425F">
        <w:rPr>
          <w:rFonts w:eastAsia="Calibri"/>
          <w:sz w:val="28"/>
          <w:szCs w:val="28"/>
          <w:lang w:eastAsia="en-US"/>
        </w:rPr>
        <w:t>.</w:t>
      </w:r>
    </w:p>
    <w:p w14:paraId="1CD4368E" w14:textId="77777777" w:rsidR="005B425F" w:rsidRPr="005B425F" w:rsidRDefault="005B425F" w:rsidP="005B425F">
      <w:pPr>
        <w:ind w:firstLine="709"/>
        <w:jc w:val="both"/>
        <w:rPr>
          <w:rFonts w:eastAsia="Calibri"/>
          <w:sz w:val="28"/>
          <w:szCs w:val="28"/>
          <w:lang w:eastAsia="en-US"/>
        </w:rPr>
      </w:pPr>
      <w:r w:rsidRPr="005B425F">
        <w:rPr>
          <w:rFonts w:eastAsia="Calibri"/>
          <w:sz w:val="28"/>
          <w:szCs w:val="28"/>
          <w:lang w:eastAsia="en-US"/>
        </w:rPr>
        <w:t xml:space="preserve">Затраты принимаются в размере </w:t>
      </w:r>
      <w:r w:rsidRPr="005B425F">
        <w:rPr>
          <w:rFonts w:eastAsia="Calibri"/>
          <w:b/>
          <w:bCs/>
          <w:sz w:val="28"/>
          <w:szCs w:val="28"/>
          <w:lang w:eastAsia="en-US"/>
        </w:rPr>
        <w:t>111,7</w:t>
      </w:r>
      <w:r w:rsidRPr="005B425F">
        <w:rPr>
          <w:rFonts w:eastAsia="Calibri"/>
          <w:sz w:val="28"/>
          <w:szCs w:val="28"/>
          <w:lang w:eastAsia="en-US"/>
        </w:rPr>
        <w:t xml:space="preserve"> </w:t>
      </w:r>
      <w:proofErr w:type="spellStart"/>
      <w:r w:rsidRPr="005B425F">
        <w:rPr>
          <w:rFonts w:eastAsia="Calibri"/>
          <w:sz w:val="28"/>
          <w:szCs w:val="28"/>
          <w:lang w:eastAsia="en-US"/>
        </w:rPr>
        <w:t>тыс.руб</w:t>
      </w:r>
      <w:proofErr w:type="spellEnd"/>
      <w:r w:rsidRPr="005B425F">
        <w:rPr>
          <w:rFonts w:eastAsia="Calibri"/>
          <w:sz w:val="28"/>
          <w:szCs w:val="28"/>
          <w:lang w:eastAsia="en-US"/>
        </w:rPr>
        <w:t>. в соответствии с действующим законодательством. Затраты рассчитаны по ставке 30,5% от фонда оплаты труда в соответствии с уведомлением фонда социального страхования, представленным предприятием.</w:t>
      </w:r>
    </w:p>
    <w:p w14:paraId="143DB1CA" w14:textId="77777777" w:rsidR="005B425F" w:rsidRPr="005B425F" w:rsidRDefault="005B425F" w:rsidP="005B425F">
      <w:pPr>
        <w:ind w:firstLine="709"/>
        <w:jc w:val="both"/>
        <w:rPr>
          <w:rFonts w:eastAsia="Calibri"/>
          <w:sz w:val="28"/>
          <w:szCs w:val="28"/>
          <w:lang w:eastAsia="en-US"/>
        </w:rPr>
      </w:pPr>
      <w:r w:rsidRPr="005B425F">
        <w:rPr>
          <w:rFonts w:eastAsia="Calibri"/>
          <w:sz w:val="28"/>
          <w:szCs w:val="28"/>
          <w:lang w:eastAsia="en-US"/>
        </w:rPr>
        <w:t xml:space="preserve">3. Затраты на топливо и смазочные материалы на период регулирования предприятие предлагает принять в размере 210 </w:t>
      </w:r>
      <w:proofErr w:type="spellStart"/>
      <w:r w:rsidRPr="005B425F">
        <w:rPr>
          <w:rFonts w:eastAsia="Calibri"/>
          <w:sz w:val="28"/>
          <w:szCs w:val="28"/>
          <w:lang w:eastAsia="en-US"/>
        </w:rPr>
        <w:t>тыс.руб</w:t>
      </w:r>
      <w:proofErr w:type="spellEnd"/>
      <w:r w:rsidRPr="005B425F">
        <w:rPr>
          <w:rFonts w:eastAsia="Calibri"/>
          <w:sz w:val="28"/>
          <w:szCs w:val="28"/>
          <w:lang w:eastAsia="en-US"/>
        </w:rPr>
        <w:t>.</w:t>
      </w:r>
    </w:p>
    <w:p w14:paraId="1DDA61CF" w14:textId="77777777" w:rsidR="005B425F" w:rsidRPr="005B425F" w:rsidRDefault="005B425F" w:rsidP="005B425F">
      <w:pPr>
        <w:ind w:firstLine="709"/>
        <w:jc w:val="both"/>
        <w:rPr>
          <w:rFonts w:eastAsia="Calibri"/>
          <w:sz w:val="28"/>
          <w:szCs w:val="28"/>
          <w:lang w:eastAsia="en-US"/>
        </w:rPr>
      </w:pPr>
      <w:r w:rsidRPr="005B425F">
        <w:rPr>
          <w:rFonts w:eastAsia="Calibri"/>
          <w:sz w:val="28"/>
          <w:szCs w:val="28"/>
          <w:lang w:eastAsia="en-US"/>
        </w:rPr>
        <w:t xml:space="preserve">Затраты принимаются в размере </w:t>
      </w:r>
      <w:r w:rsidRPr="005B425F">
        <w:rPr>
          <w:rFonts w:eastAsia="Calibri"/>
          <w:b/>
          <w:sz w:val="28"/>
          <w:szCs w:val="28"/>
          <w:lang w:eastAsia="en-US"/>
        </w:rPr>
        <w:t>163,7</w:t>
      </w:r>
      <w:r w:rsidRPr="005B425F">
        <w:rPr>
          <w:rFonts w:eastAsia="Calibri"/>
          <w:sz w:val="28"/>
          <w:szCs w:val="28"/>
          <w:lang w:eastAsia="en-US"/>
        </w:rPr>
        <w:t xml:space="preserve"> </w:t>
      </w:r>
      <w:proofErr w:type="spellStart"/>
      <w:r w:rsidRPr="005B425F">
        <w:rPr>
          <w:rFonts w:eastAsia="Calibri"/>
          <w:sz w:val="28"/>
          <w:szCs w:val="28"/>
          <w:lang w:eastAsia="en-US"/>
        </w:rPr>
        <w:t>тыс.руб</w:t>
      </w:r>
      <w:proofErr w:type="spellEnd"/>
      <w:r w:rsidRPr="005B425F">
        <w:rPr>
          <w:rFonts w:eastAsia="Calibri"/>
          <w:sz w:val="28"/>
          <w:szCs w:val="28"/>
          <w:lang w:eastAsia="en-US"/>
        </w:rPr>
        <w:t xml:space="preserve">. по факту 2024 года с учетом индекса ИЦП Минэкономразвития России 106,0% на производство нефтепродуктов на 2025 год.  </w:t>
      </w:r>
    </w:p>
    <w:p w14:paraId="5DE70A5B" w14:textId="77777777" w:rsidR="005B425F" w:rsidRPr="005B425F" w:rsidRDefault="005B425F" w:rsidP="005B425F">
      <w:pPr>
        <w:ind w:firstLine="709"/>
        <w:jc w:val="both"/>
        <w:rPr>
          <w:rFonts w:eastAsia="Calibri"/>
          <w:sz w:val="28"/>
          <w:szCs w:val="28"/>
          <w:lang w:eastAsia="en-US"/>
        </w:rPr>
      </w:pPr>
      <w:r w:rsidRPr="005B425F">
        <w:rPr>
          <w:rFonts w:eastAsia="Calibri"/>
          <w:sz w:val="28"/>
          <w:szCs w:val="28"/>
          <w:lang w:eastAsia="en-US"/>
        </w:rPr>
        <w:t xml:space="preserve">4. Затраты на техническое обслуживание и ремонт автомобилей предприятие предлагает принять в размере 62,3 </w:t>
      </w:r>
      <w:proofErr w:type="spellStart"/>
      <w:r w:rsidRPr="005B425F">
        <w:rPr>
          <w:rFonts w:eastAsia="Calibri"/>
          <w:sz w:val="28"/>
          <w:szCs w:val="28"/>
          <w:lang w:eastAsia="en-US"/>
        </w:rPr>
        <w:t>тыс.руб</w:t>
      </w:r>
      <w:proofErr w:type="spellEnd"/>
      <w:r w:rsidRPr="005B425F">
        <w:rPr>
          <w:rFonts w:eastAsia="Calibri"/>
          <w:sz w:val="28"/>
          <w:szCs w:val="28"/>
          <w:lang w:eastAsia="en-US"/>
        </w:rPr>
        <w:t>.</w:t>
      </w:r>
    </w:p>
    <w:p w14:paraId="03851BD4" w14:textId="77777777" w:rsidR="005B425F" w:rsidRPr="005B425F" w:rsidRDefault="005B425F" w:rsidP="005B425F">
      <w:pPr>
        <w:ind w:firstLine="709"/>
        <w:jc w:val="both"/>
        <w:rPr>
          <w:rFonts w:eastAsia="Calibri"/>
          <w:sz w:val="28"/>
          <w:szCs w:val="28"/>
          <w:lang w:eastAsia="en-US"/>
        </w:rPr>
      </w:pPr>
      <w:r w:rsidRPr="005B425F">
        <w:rPr>
          <w:rFonts w:eastAsia="Calibri"/>
          <w:sz w:val="28"/>
          <w:szCs w:val="28"/>
          <w:lang w:eastAsia="en-US"/>
        </w:rPr>
        <w:t xml:space="preserve">Затраты включают материалы на текущий ремонт автобуса и принимаются по факту отчетного периода 2024 года с учетом индекса ИПЦ Минэкономразвития России 105,8% на 2025 год в размере </w:t>
      </w:r>
      <w:r w:rsidRPr="005B425F">
        <w:rPr>
          <w:rFonts w:eastAsia="Calibri"/>
          <w:b/>
          <w:bCs/>
          <w:sz w:val="28"/>
          <w:szCs w:val="28"/>
          <w:lang w:eastAsia="en-US"/>
        </w:rPr>
        <w:t>26,5</w:t>
      </w:r>
      <w:r w:rsidRPr="005B425F">
        <w:rPr>
          <w:rFonts w:eastAsia="Calibri"/>
          <w:sz w:val="28"/>
          <w:szCs w:val="28"/>
          <w:lang w:eastAsia="en-US"/>
        </w:rPr>
        <w:t xml:space="preserve"> </w:t>
      </w:r>
      <w:proofErr w:type="spellStart"/>
      <w:r w:rsidRPr="005B425F">
        <w:rPr>
          <w:rFonts w:eastAsia="Calibri"/>
          <w:sz w:val="28"/>
          <w:szCs w:val="28"/>
          <w:lang w:eastAsia="en-US"/>
        </w:rPr>
        <w:t>тыс.руб</w:t>
      </w:r>
      <w:proofErr w:type="spellEnd"/>
      <w:r w:rsidRPr="005B425F">
        <w:rPr>
          <w:rFonts w:eastAsia="Calibri"/>
          <w:sz w:val="28"/>
          <w:szCs w:val="28"/>
          <w:lang w:eastAsia="en-US"/>
        </w:rPr>
        <w:t xml:space="preserve">. </w:t>
      </w:r>
    </w:p>
    <w:p w14:paraId="24895488" w14:textId="77777777" w:rsidR="005B425F" w:rsidRPr="005B425F" w:rsidRDefault="005B425F" w:rsidP="005B425F">
      <w:pPr>
        <w:ind w:firstLine="709"/>
        <w:jc w:val="both"/>
        <w:rPr>
          <w:rFonts w:eastAsia="Calibri"/>
          <w:sz w:val="28"/>
          <w:szCs w:val="28"/>
          <w:lang w:eastAsia="en-US"/>
        </w:rPr>
      </w:pPr>
      <w:r w:rsidRPr="005B425F">
        <w:rPr>
          <w:rFonts w:eastAsia="Calibri"/>
          <w:sz w:val="28"/>
          <w:szCs w:val="28"/>
          <w:lang w:eastAsia="en-US"/>
        </w:rPr>
        <w:t xml:space="preserve">5. Затраты на возмещение износа и ремонт шин </w:t>
      </w:r>
      <w:bookmarkStart w:id="26" w:name="_Hlk126589746"/>
      <w:r w:rsidRPr="005B425F">
        <w:rPr>
          <w:rFonts w:eastAsia="Calibri"/>
          <w:sz w:val="28"/>
          <w:szCs w:val="28"/>
          <w:lang w:eastAsia="en-US"/>
        </w:rPr>
        <w:t xml:space="preserve">предприятие предлагает принять в размере 20 </w:t>
      </w:r>
      <w:proofErr w:type="spellStart"/>
      <w:r w:rsidRPr="005B425F">
        <w:rPr>
          <w:rFonts w:eastAsia="Calibri"/>
          <w:sz w:val="28"/>
          <w:szCs w:val="28"/>
          <w:lang w:eastAsia="en-US"/>
        </w:rPr>
        <w:t>тыс.руб</w:t>
      </w:r>
      <w:proofErr w:type="spellEnd"/>
      <w:r w:rsidRPr="005B425F">
        <w:rPr>
          <w:rFonts w:eastAsia="Calibri"/>
          <w:sz w:val="28"/>
          <w:szCs w:val="28"/>
          <w:lang w:eastAsia="en-US"/>
        </w:rPr>
        <w:t>.</w:t>
      </w:r>
    </w:p>
    <w:bookmarkEnd w:id="26"/>
    <w:p w14:paraId="437CA7F1" w14:textId="77777777" w:rsidR="005B425F" w:rsidRPr="005B425F" w:rsidRDefault="005B425F" w:rsidP="005B425F">
      <w:pPr>
        <w:ind w:firstLine="709"/>
        <w:jc w:val="both"/>
        <w:rPr>
          <w:rFonts w:eastAsia="Calibri"/>
          <w:sz w:val="28"/>
          <w:szCs w:val="28"/>
          <w:lang w:eastAsia="en-US"/>
        </w:rPr>
      </w:pPr>
      <w:r w:rsidRPr="005B425F">
        <w:rPr>
          <w:rFonts w:eastAsia="Calibri"/>
          <w:sz w:val="28"/>
          <w:szCs w:val="28"/>
          <w:lang w:eastAsia="en-US"/>
        </w:rPr>
        <w:t xml:space="preserve">Затраты принимаются в размере </w:t>
      </w:r>
      <w:r w:rsidRPr="005B425F">
        <w:rPr>
          <w:rFonts w:eastAsia="Calibri"/>
          <w:b/>
          <w:sz w:val="28"/>
          <w:szCs w:val="28"/>
          <w:lang w:eastAsia="en-US"/>
        </w:rPr>
        <w:t>10,5</w:t>
      </w:r>
      <w:r w:rsidRPr="005B425F">
        <w:rPr>
          <w:rFonts w:eastAsia="Calibri"/>
          <w:sz w:val="28"/>
          <w:szCs w:val="28"/>
          <w:lang w:eastAsia="en-US"/>
        </w:rPr>
        <w:t xml:space="preserve"> </w:t>
      </w:r>
      <w:proofErr w:type="spellStart"/>
      <w:r w:rsidRPr="005B425F">
        <w:rPr>
          <w:rFonts w:eastAsia="Calibri"/>
          <w:sz w:val="28"/>
          <w:szCs w:val="28"/>
          <w:lang w:eastAsia="en-US"/>
        </w:rPr>
        <w:t>тыс.руб</w:t>
      </w:r>
      <w:proofErr w:type="spellEnd"/>
      <w:r w:rsidRPr="005B425F">
        <w:rPr>
          <w:rFonts w:eastAsia="Calibri"/>
          <w:sz w:val="28"/>
          <w:szCs w:val="28"/>
          <w:lang w:eastAsia="en-US"/>
        </w:rPr>
        <w:t xml:space="preserve">., по факту отчетного периода 2024 года с учетом индекса ИПЦ Минэкономразвития России 105,8% на 2025 год. </w:t>
      </w:r>
    </w:p>
    <w:p w14:paraId="2043ADC8" w14:textId="77777777" w:rsidR="005B425F" w:rsidRPr="005B425F" w:rsidRDefault="005B425F" w:rsidP="005B425F">
      <w:pPr>
        <w:ind w:firstLine="709"/>
        <w:jc w:val="both"/>
        <w:rPr>
          <w:rFonts w:eastAsia="Calibri"/>
          <w:sz w:val="28"/>
          <w:szCs w:val="28"/>
          <w:lang w:eastAsia="en-US"/>
        </w:rPr>
      </w:pPr>
      <w:r w:rsidRPr="005B425F">
        <w:rPr>
          <w:rFonts w:eastAsia="Calibri"/>
          <w:sz w:val="28"/>
          <w:szCs w:val="28"/>
          <w:lang w:eastAsia="en-US"/>
        </w:rPr>
        <w:t xml:space="preserve">6. Затраты на амортизацию предприятие предлагает принять в размере 80,5 </w:t>
      </w:r>
      <w:proofErr w:type="spellStart"/>
      <w:r w:rsidRPr="005B425F">
        <w:rPr>
          <w:rFonts w:eastAsia="Calibri"/>
          <w:sz w:val="28"/>
          <w:szCs w:val="28"/>
          <w:lang w:eastAsia="en-US"/>
        </w:rPr>
        <w:t>тыс.руб</w:t>
      </w:r>
      <w:proofErr w:type="spellEnd"/>
      <w:r w:rsidRPr="005B425F">
        <w:rPr>
          <w:rFonts w:eastAsia="Calibri"/>
          <w:sz w:val="28"/>
          <w:szCs w:val="28"/>
          <w:lang w:eastAsia="en-US"/>
        </w:rPr>
        <w:t xml:space="preserve">. </w:t>
      </w:r>
    </w:p>
    <w:p w14:paraId="5F6E9457" w14:textId="77777777" w:rsidR="005B425F" w:rsidRPr="005B425F" w:rsidRDefault="005B425F" w:rsidP="005B425F">
      <w:pPr>
        <w:ind w:firstLine="709"/>
        <w:jc w:val="both"/>
        <w:rPr>
          <w:rFonts w:eastAsia="Calibri"/>
          <w:sz w:val="28"/>
          <w:szCs w:val="28"/>
          <w:lang w:eastAsia="en-US"/>
        </w:rPr>
      </w:pPr>
      <w:r w:rsidRPr="005B425F">
        <w:rPr>
          <w:rFonts w:eastAsia="Calibri"/>
          <w:sz w:val="28"/>
          <w:szCs w:val="28"/>
          <w:lang w:eastAsia="en-US"/>
        </w:rPr>
        <w:t>Расходы РЭК Кузбасса исключены, так как подвижной состав предприятия приобретался за счет бюджетных средств.</w:t>
      </w:r>
    </w:p>
    <w:p w14:paraId="303DC0C6" w14:textId="77777777" w:rsidR="005B425F" w:rsidRPr="005B425F" w:rsidRDefault="005B425F" w:rsidP="005B425F">
      <w:pPr>
        <w:ind w:firstLine="709"/>
        <w:jc w:val="both"/>
        <w:rPr>
          <w:rFonts w:eastAsia="Calibri"/>
          <w:sz w:val="28"/>
          <w:szCs w:val="28"/>
          <w:lang w:eastAsia="en-US"/>
        </w:rPr>
      </w:pPr>
      <w:r w:rsidRPr="005B425F">
        <w:rPr>
          <w:rFonts w:eastAsia="Calibri"/>
          <w:sz w:val="28"/>
          <w:szCs w:val="28"/>
          <w:lang w:eastAsia="en-US"/>
        </w:rPr>
        <w:t xml:space="preserve">7. Общехозяйственные расходы предприятие предлагает принять в размере 120 </w:t>
      </w:r>
      <w:proofErr w:type="spellStart"/>
      <w:r w:rsidRPr="005B425F">
        <w:rPr>
          <w:rFonts w:eastAsia="Calibri"/>
          <w:sz w:val="28"/>
          <w:szCs w:val="28"/>
          <w:lang w:eastAsia="en-US"/>
        </w:rPr>
        <w:t>тыс.руб</w:t>
      </w:r>
      <w:proofErr w:type="spellEnd"/>
      <w:r w:rsidRPr="005B425F">
        <w:rPr>
          <w:rFonts w:eastAsia="Calibri"/>
          <w:sz w:val="28"/>
          <w:szCs w:val="28"/>
          <w:lang w:eastAsia="en-US"/>
        </w:rPr>
        <w:t xml:space="preserve">. </w:t>
      </w:r>
    </w:p>
    <w:p w14:paraId="4C192660" w14:textId="77777777" w:rsidR="005B425F" w:rsidRPr="005B425F" w:rsidRDefault="005B425F" w:rsidP="005B425F">
      <w:pPr>
        <w:ind w:firstLine="709"/>
        <w:jc w:val="both"/>
        <w:rPr>
          <w:rFonts w:eastAsia="Calibri"/>
          <w:sz w:val="28"/>
          <w:szCs w:val="28"/>
          <w:lang w:eastAsia="en-US"/>
        </w:rPr>
      </w:pPr>
      <w:r w:rsidRPr="005B425F">
        <w:rPr>
          <w:rFonts w:eastAsia="Calibri"/>
          <w:sz w:val="28"/>
          <w:szCs w:val="28"/>
          <w:lang w:eastAsia="en-US"/>
        </w:rPr>
        <w:lastRenderedPageBreak/>
        <w:t xml:space="preserve">Затраты принимаются в размере </w:t>
      </w:r>
      <w:r w:rsidRPr="005B425F">
        <w:rPr>
          <w:rFonts w:eastAsia="Calibri"/>
          <w:b/>
          <w:sz w:val="28"/>
          <w:szCs w:val="28"/>
          <w:lang w:eastAsia="en-US"/>
        </w:rPr>
        <w:t>65,3</w:t>
      </w:r>
      <w:r w:rsidRPr="005B425F">
        <w:rPr>
          <w:rFonts w:eastAsia="Calibri"/>
          <w:sz w:val="28"/>
          <w:szCs w:val="28"/>
          <w:lang w:eastAsia="en-US"/>
        </w:rPr>
        <w:t xml:space="preserve"> </w:t>
      </w:r>
      <w:proofErr w:type="spellStart"/>
      <w:r w:rsidRPr="005B425F">
        <w:rPr>
          <w:rFonts w:eastAsia="Calibri"/>
          <w:sz w:val="28"/>
          <w:szCs w:val="28"/>
          <w:lang w:eastAsia="en-US"/>
        </w:rPr>
        <w:t>тыс.руб</w:t>
      </w:r>
      <w:proofErr w:type="spellEnd"/>
      <w:r w:rsidRPr="005B425F">
        <w:rPr>
          <w:rFonts w:eastAsia="Calibri"/>
          <w:sz w:val="28"/>
          <w:szCs w:val="28"/>
          <w:lang w:eastAsia="en-US"/>
        </w:rPr>
        <w:t>. по факту отчетного периода 2024 года с учетом индекса ИПЦ Минэкономразвития России 105,8% на 2025 год.</w:t>
      </w:r>
    </w:p>
    <w:p w14:paraId="7BE1FE6C" w14:textId="77777777" w:rsidR="005B425F" w:rsidRPr="005B425F" w:rsidRDefault="005B425F" w:rsidP="005B425F">
      <w:pPr>
        <w:ind w:firstLine="709"/>
        <w:jc w:val="both"/>
        <w:rPr>
          <w:rFonts w:eastAsia="Calibri"/>
          <w:sz w:val="28"/>
          <w:szCs w:val="28"/>
          <w:lang w:eastAsia="en-US"/>
        </w:rPr>
      </w:pPr>
      <w:r w:rsidRPr="005B425F">
        <w:rPr>
          <w:rFonts w:eastAsia="Calibri"/>
          <w:sz w:val="28"/>
          <w:szCs w:val="28"/>
          <w:lang w:eastAsia="en-US"/>
        </w:rPr>
        <w:t xml:space="preserve">Таким образом общая сумма экономически обоснованных расходов на регулируемый период на перевозку пассажиров и багажа в пригородном сообщении по маршруту </w:t>
      </w:r>
      <w:r w:rsidRPr="005B425F">
        <w:rPr>
          <w:bCs/>
          <w:sz w:val="28"/>
          <w:szCs w:val="20"/>
        </w:rPr>
        <w:t>«Чугунаш – СТК Шерегеш – гора Зеленая»</w:t>
      </w:r>
      <w:r w:rsidRPr="005B425F">
        <w:rPr>
          <w:rFonts w:eastAsia="Calibri"/>
          <w:sz w:val="28"/>
          <w:szCs w:val="28"/>
          <w:lang w:eastAsia="en-US"/>
        </w:rPr>
        <w:t xml:space="preserve"> составила </w:t>
      </w:r>
      <w:r w:rsidRPr="005B425F">
        <w:rPr>
          <w:rFonts w:eastAsia="Calibri"/>
          <w:b/>
          <w:sz w:val="28"/>
          <w:szCs w:val="28"/>
          <w:lang w:eastAsia="en-US"/>
        </w:rPr>
        <w:t>743,6</w:t>
      </w:r>
      <w:r w:rsidRPr="005B425F">
        <w:rPr>
          <w:rFonts w:eastAsia="Calibri"/>
          <w:sz w:val="28"/>
          <w:szCs w:val="28"/>
          <w:lang w:eastAsia="en-US"/>
        </w:rPr>
        <w:t xml:space="preserve"> </w:t>
      </w:r>
      <w:proofErr w:type="spellStart"/>
      <w:r w:rsidRPr="005B425F">
        <w:rPr>
          <w:rFonts w:eastAsia="Calibri"/>
          <w:sz w:val="28"/>
          <w:szCs w:val="28"/>
          <w:lang w:eastAsia="en-US"/>
        </w:rPr>
        <w:t>тыс.руб</w:t>
      </w:r>
      <w:proofErr w:type="spellEnd"/>
      <w:r w:rsidRPr="005B425F">
        <w:rPr>
          <w:rFonts w:eastAsia="Calibri"/>
          <w:sz w:val="28"/>
          <w:szCs w:val="28"/>
          <w:lang w:eastAsia="en-US"/>
        </w:rPr>
        <w:t xml:space="preserve">.  </w:t>
      </w:r>
    </w:p>
    <w:p w14:paraId="27EA755D" w14:textId="77777777" w:rsidR="005B425F" w:rsidRPr="005B425F" w:rsidRDefault="005B425F" w:rsidP="005B425F">
      <w:pPr>
        <w:ind w:firstLine="709"/>
        <w:jc w:val="both"/>
        <w:rPr>
          <w:rFonts w:eastAsia="Calibri"/>
          <w:sz w:val="28"/>
          <w:szCs w:val="28"/>
          <w:lang w:eastAsia="en-US"/>
        </w:rPr>
      </w:pPr>
      <w:r w:rsidRPr="005B425F">
        <w:rPr>
          <w:rFonts w:eastAsia="Calibri"/>
          <w:sz w:val="28"/>
          <w:szCs w:val="28"/>
          <w:lang w:eastAsia="en-US"/>
        </w:rPr>
        <w:t>Расчет расходов по статьям прилагается.</w:t>
      </w:r>
    </w:p>
    <w:p w14:paraId="68A53BA3" w14:textId="77777777" w:rsidR="005B425F" w:rsidRPr="005B425F" w:rsidRDefault="005B425F" w:rsidP="005B425F">
      <w:pPr>
        <w:ind w:firstLine="709"/>
        <w:jc w:val="both"/>
        <w:rPr>
          <w:rFonts w:eastAsia="Calibri"/>
          <w:sz w:val="28"/>
          <w:szCs w:val="28"/>
          <w:lang w:eastAsia="en-US"/>
        </w:rPr>
      </w:pPr>
      <w:r w:rsidRPr="005B425F">
        <w:rPr>
          <w:rFonts w:eastAsia="Calibri"/>
          <w:sz w:val="28"/>
          <w:szCs w:val="28"/>
          <w:lang w:eastAsia="en-US"/>
        </w:rPr>
        <w:t xml:space="preserve">Стоимость перевозки 1 пассажира составит </w:t>
      </w:r>
      <w:r w:rsidRPr="005B425F">
        <w:rPr>
          <w:rFonts w:eastAsia="Calibri"/>
          <w:b/>
          <w:bCs/>
          <w:sz w:val="28"/>
          <w:szCs w:val="28"/>
          <w:lang w:eastAsia="en-US"/>
        </w:rPr>
        <w:t>170</w:t>
      </w:r>
      <w:r w:rsidRPr="005B425F">
        <w:rPr>
          <w:rFonts w:eastAsia="Calibri"/>
          <w:sz w:val="28"/>
          <w:szCs w:val="28"/>
          <w:lang w:eastAsia="en-US"/>
        </w:rPr>
        <w:t xml:space="preserve"> руб. за 1 пассажира.</w:t>
      </w:r>
    </w:p>
    <w:bookmarkEnd w:id="24"/>
    <w:p w14:paraId="25EDC7AA" w14:textId="77777777" w:rsidR="005B425F" w:rsidRPr="005B425F" w:rsidRDefault="005B425F" w:rsidP="005B425F">
      <w:pPr>
        <w:ind w:firstLine="709"/>
        <w:contextualSpacing/>
        <w:jc w:val="both"/>
        <w:rPr>
          <w:rFonts w:eastAsia="Calibri"/>
          <w:sz w:val="28"/>
          <w:szCs w:val="28"/>
          <w:lang w:eastAsia="en-US"/>
        </w:rPr>
      </w:pPr>
    </w:p>
    <w:p w14:paraId="4D8612D9" w14:textId="77777777" w:rsidR="005B425F" w:rsidRPr="005B425F" w:rsidRDefault="005B425F" w:rsidP="005B425F">
      <w:pPr>
        <w:jc w:val="both"/>
        <w:rPr>
          <w:sz w:val="28"/>
          <w:szCs w:val="28"/>
        </w:rPr>
      </w:pPr>
    </w:p>
    <w:p w14:paraId="2B8DFDCD" w14:textId="77777777" w:rsidR="005B425F" w:rsidRPr="005B425F" w:rsidRDefault="005B425F" w:rsidP="005B425F">
      <w:pPr>
        <w:jc w:val="both"/>
        <w:rPr>
          <w:sz w:val="28"/>
          <w:szCs w:val="28"/>
        </w:rPr>
      </w:pPr>
    </w:p>
    <w:p w14:paraId="014E7BB1" w14:textId="77777777" w:rsidR="005B425F" w:rsidRPr="005B425F" w:rsidRDefault="005B425F" w:rsidP="005B425F">
      <w:pPr>
        <w:jc w:val="both"/>
        <w:rPr>
          <w:sz w:val="28"/>
          <w:szCs w:val="28"/>
        </w:rPr>
      </w:pPr>
    </w:p>
    <w:p w14:paraId="3AEBDD17" w14:textId="77777777" w:rsidR="005B425F" w:rsidRPr="005B425F" w:rsidRDefault="005B425F" w:rsidP="005B425F">
      <w:pPr>
        <w:jc w:val="both"/>
        <w:rPr>
          <w:sz w:val="28"/>
          <w:szCs w:val="28"/>
        </w:rPr>
      </w:pPr>
    </w:p>
    <w:p w14:paraId="058D8025" w14:textId="77777777" w:rsidR="005B425F" w:rsidRPr="005B425F" w:rsidRDefault="005B425F" w:rsidP="005B425F">
      <w:pPr>
        <w:jc w:val="both"/>
        <w:rPr>
          <w:sz w:val="28"/>
          <w:szCs w:val="28"/>
        </w:rPr>
      </w:pPr>
    </w:p>
    <w:p w14:paraId="2079C0A5" w14:textId="77777777" w:rsidR="005B425F" w:rsidRPr="005B425F" w:rsidRDefault="005B425F" w:rsidP="005B425F">
      <w:pPr>
        <w:jc w:val="both"/>
        <w:rPr>
          <w:sz w:val="28"/>
          <w:szCs w:val="28"/>
        </w:rPr>
      </w:pPr>
    </w:p>
    <w:p w14:paraId="79E02C11" w14:textId="77777777" w:rsidR="005B425F" w:rsidRPr="005B425F" w:rsidRDefault="005B425F" w:rsidP="005B425F">
      <w:pPr>
        <w:jc w:val="both"/>
        <w:rPr>
          <w:sz w:val="28"/>
          <w:szCs w:val="28"/>
        </w:rPr>
      </w:pPr>
    </w:p>
    <w:p w14:paraId="280775DF" w14:textId="77777777" w:rsidR="005B425F" w:rsidRPr="005B425F" w:rsidRDefault="005B425F" w:rsidP="005B425F">
      <w:pPr>
        <w:jc w:val="both"/>
        <w:rPr>
          <w:sz w:val="28"/>
          <w:szCs w:val="28"/>
        </w:rPr>
      </w:pPr>
    </w:p>
    <w:p w14:paraId="4141C2DB" w14:textId="77777777" w:rsidR="005B425F" w:rsidRPr="005B425F" w:rsidRDefault="005B425F" w:rsidP="005B425F">
      <w:pPr>
        <w:jc w:val="both"/>
        <w:rPr>
          <w:sz w:val="28"/>
          <w:szCs w:val="28"/>
        </w:rPr>
      </w:pPr>
    </w:p>
    <w:p w14:paraId="12DD130B" w14:textId="77777777" w:rsidR="005B425F" w:rsidRPr="005B425F" w:rsidRDefault="005B425F" w:rsidP="005B425F">
      <w:pPr>
        <w:jc w:val="both"/>
        <w:rPr>
          <w:sz w:val="28"/>
          <w:szCs w:val="28"/>
        </w:rPr>
      </w:pPr>
    </w:p>
    <w:p w14:paraId="46304B69" w14:textId="77777777" w:rsidR="005B425F" w:rsidRPr="005B425F" w:rsidRDefault="005B425F" w:rsidP="005B425F">
      <w:pPr>
        <w:jc w:val="both"/>
        <w:rPr>
          <w:sz w:val="28"/>
          <w:szCs w:val="28"/>
        </w:rPr>
      </w:pPr>
    </w:p>
    <w:p w14:paraId="45C9E0BF" w14:textId="77777777" w:rsidR="005B425F" w:rsidRPr="005B425F" w:rsidRDefault="005B425F" w:rsidP="005B425F">
      <w:pPr>
        <w:jc w:val="both"/>
        <w:rPr>
          <w:sz w:val="28"/>
          <w:szCs w:val="28"/>
        </w:rPr>
      </w:pPr>
    </w:p>
    <w:p w14:paraId="6CBFE4EA" w14:textId="77777777" w:rsidR="005B425F" w:rsidRPr="005B425F" w:rsidRDefault="005B425F" w:rsidP="005B425F">
      <w:pPr>
        <w:jc w:val="both"/>
        <w:rPr>
          <w:sz w:val="28"/>
          <w:szCs w:val="28"/>
        </w:rPr>
      </w:pPr>
    </w:p>
    <w:p w14:paraId="18BDC392" w14:textId="77777777" w:rsidR="005B425F" w:rsidRPr="005B425F" w:rsidRDefault="005B425F" w:rsidP="005B425F">
      <w:pPr>
        <w:jc w:val="both"/>
        <w:rPr>
          <w:sz w:val="28"/>
          <w:szCs w:val="28"/>
        </w:rPr>
      </w:pPr>
    </w:p>
    <w:p w14:paraId="43047482" w14:textId="77777777" w:rsidR="005B425F" w:rsidRPr="005B425F" w:rsidRDefault="005B425F" w:rsidP="005B425F">
      <w:pPr>
        <w:jc w:val="both"/>
        <w:rPr>
          <w:sz w:val="28"/>
          <w:szCs w:val="28"/>
        </w:rPr>
      </w:pPr>
    </w:p>
    <w:p w14:paraId="1CF6691C" w14:textId="77777777" w:rsidR="005B425F" w:rsidRPr="005B425F" w:rsidRDefault="005B425F" w:rsidP="005B425F">
      <w:pPr>
        <w:jc w:val="both"/>
        <w:rPr>
          <w:sz w:val="28"/>
          <w:szCs w:val="28"/>
        </w:rPr>
      </w:pPr>
    </w:p>
    <w:p w14:paraId="342B0E65" w14:textId="77777777" w:rsidR="005B425F" w:rsidRPr="005B425F" w:rsidRDefault="005B425F" w:rsidP="005B425F">
      <w:pPr>
        <w:jc w:val="both"/>
        <w:rPr>
          <w:sz w:val="28"/>
          <w:szCs w:val="28"/>
        </w:rPr>
      </w:pPr>
    </w:p>
    <w:p w14:paraId="72D40D82" w14:textId="77777777" w:rsidR="005B425F" w:rsidRPr="005B425F" w:rsidRDefault="005B425F" w:rsidP="005B425F">
      <w:pPr>
        <w:jc w:val="both"/>
        <w:rPr>
          <w:sz w:val="28"/>
          <w:szCs w:val="28"/>
        </w:rPr>
      </w:pPr>
    </w:p>
    <w:p w14:paraId="4C1725BE" w14:textId="77777777" w:rsidR="005B425F" w:rsidRPr="005B425F" w:rsidRDefault="005B425F" w:rsidP="005B425F">
      <w:pPr>
        <w:jc w:val="both"/>
        <w:rPr>
          <w:sz w:val="28"/>
          <w:szCs w:val="28"/>
        </w:rPr>
      </w:pPr>
    </w:p>
    <w:p w14:paraId="2F0FCB0F" w14:textId="77777777" w:rsidR="005B425F" w:rsidRPr="005B425F" w:rsidRDefault="005B425F" w:rsidP="005B425F">
      <w:pPr>
        <w:jc w:val="both"/>
        <w:rPr>
          <w:sz w:val="28"/>
          <w:szCs w:val="28"/>
        </w:rPr>
      </w:pPr>
    </w:p>
    <w:p w14:paraId="0BEDBA8C" w14:textId="77777777" w:rsidR="005B425F" w:rsidRPr="005B425F" w:rsidRDefault="005B425F" w:rsidP="005B425F">
      <w:pPr>
        <w:jc w:val="both"/>
        <w:rPr>
          <w:sz w:val="28"/>
          <w:szCs w:val="28"/>
        </w:rPr>
      </w:pPr>
    </w:p>
    <w:p w14:paraId="3A1A33E6" w14:textId="77777777" w:rsidR="005B425F" w:rsidRPr="005B425F" w:rsidRDefault="005B425F" w:rsidP="005B425F">
      <w:pPr>
        <w:jc w:val="both"/>
        <w:rPr>
          <w:sz w:val="28"/>
          <w:szCs w:val="28"/>
        </w:rPr>
      </w:pPr>
    </w:p>
    <w:p w14:paraId="1A45CA62" w14:textId="77777777" w:rsidR="005B425F" w:rsidRPr="005B425F" w:rsidRDefault="005B425F" w:rsidP="005B425F">
      <w:pPr>
        <w:jc w:val="both"/>
        <w:rPr>
          <w:sz w:val="28"/>
          <w:szCs w:val="28"/>
        </w:rPr>
      </w:pPr>
    </w:p>
    <w:p w14:paraId="0271E48D" w14:textId="77777777" w:rsidR="005B425F" w:rsidRPr="005B425F" w:rsidRDefault="005B425F" w:rsidP="005B425F">
      <w:pPr>
        <w:jc w:val="both"/>
        <w:rPr>
          <w:sz w:val="28"/>
          <w:szCs w:val="28"/>
        </w:rPr>
      </w:pPr>
    </w:p>
    <w:p w14:paraId="6659AB9E" w14:textId="77777777" w:rsidR="005B425F" w:rsidRPr="005B425F" w:rsidRDefault="005B425F" w:rsidP="005B425F">
      <w:pPr>
        <w:jc w:val="both"/>
        <w:rPr>
          <w:sz w:val="28"/>
          <w:szCs w:val="28"/>
        </w:rPr>
      </w:pPr>
    </w:p>
    <w:p w14:paraId="1919C7A9" w14:textId="77777777" w:rsidR="005B425F" w:rsidRPr="005B425F" w:rsidRDefault="005B425F" w:rsidP="005B425F">
      <w:pPr>
        <w:jc w:val="both"/>
        <w:rPr>
          <w:sz w:val="28"/>
          <w:szCs w:val="28"/>
        </w:rPr>
      </w:pPr>
    </w:p>
    <w:p w14:paraId="0D0D6129" w14:textId="77777777" w:rsidR="005B425F" w:rsidRPr="005B425F" w:rsidRDefault="005B425F" w:rsidP="005B425F">
      <w:pPr>
        <w:jc w:val="both"/>
        <w:rPr>
          <w:sz w:val="28"/>
          <w:szCs w:val="28"/>
        </w:rPr>
      </w:pPr>
    </w:p>
    <w:p w14:paraId="55550F4D" w14:textId="77777777" w:rsidR="005B425F" w:rsidRPr="005B425F" w:rsidRDefault="005B425F" w:rsidP="005B425F">
      <w:pPr>
        <w:jc w:val="right"/>
        <w:rPr>
          <w:sz w:val="28"/>
          <w:szCs w:val="28"/>
        </w:rPr>
      </w:pPr>
    </w:p>
    <w:p w14:paraId="3B38D9A9" w14:textId="77777777" w:rsidR="005B425F" w:rsidRPr="005B425F" w:rsidRDefault="005B425F" w:rsidP="005B425F">
      <w:pPr>
        <w:jc w:val="right"/>
        <w:rPr>
          <w:sz w:val="28"/>
          <w:szCs w:val="28"/>
        </w:rPr>
      </w:pPr>
    </w:p>
    <w:p w14:paraId="0F02F653" w14:textId="77777777" w:rsidR="005B425F" w:rsidRPr="005B425F" w:rsidRDefault="005B425F" w:rsidP="005B425F">
      <w:pPr>
        <w:jc w:val="right"/>
        <w:rPr>
          <w:sz w:val="28"/>
          <w:szCs w:val="28"/>
        </w:rPr>
      </w:pPr>
    </w:p>
    <w:p w14:paraId="7FB07E07" w14:textId="77777777" w:rsidR="005B425F" w:rsidRPr="005B425F" w:rsidRDefault="005B425F" w:rsidP="005B425F">
      <w:pPr>
        <w:jc w:val="right"/>
        <w:rPr>
          <w:sz w:val="28"/>
          <w:szCs w:val="28"/>
        </w:rPr>
      </w:pPr>
    </w:p>
    <w:p w14:paraId="30DFD55E" w14:textId="77777777" w:rsidR="005B425F" w:rsidRPr="005B425F" w:rsidRDefault="005B425F" w:rsidP="005B425F">
      <w:pPr>
        <w:jc w:val="right"/>
        <w:rPr>
          <w:sz w:val="28"/>
          <w:szCs w:val="28"/>
        </w:rPr>
      </w:pPr>
    </w:p>
    <w:p w14:paraId="160956AF" w14:textId="77777777" w:rsidR="005B425F" w:rsidRPr="005B425F" w:rsidRDefault="005B425F" w:rsidP="005B425F">
      <w:pPr>
        <w:jc w:val="right"/>
        <w:rPr>
          <w:sz w:val="28"/>
          <w:szCs w:val="28"/>
        </w:rPr>
      </w:pPr>
    </w:p>
    <w:p w14:paraId="22D04807" w14:textId="77777777" w:rsidR="005B425F" w:rsidRDefault="005B425F" w:rsidP="005B425F">
      <w:pPr>
        <w:jc w:val="right"/>
        <w:rPr>
          <w:sz w:val="28"/>
          <w:szCs w:val="28"/>
        </w:rPr>
      </w:pPr>
    </w:p>
    <w:p w14:paraId="0E3A4070" w14:textId="77777777" w:rsidR="005B425F" w:rsidRDefault="005B425F" w:rsidP="005B425F">
      <w:pPr>
        <w:jc w:val="right"/>
        <w:rPr>
          <w:sz w:val="28"/>
          <w:szCs w:val="28"/>
        </w:rPr>
      </w:pPr>
    </w:p>
    <w:p w14:paraId="4518C74E" w14:textId="77777777" w:rsidR="005B425F" w:rsidRDefault="005B425F" w:rsidP="005B425F">
      <w:pPr>
        <w:jc w:val="right"/>
        <w:rPr>
          <w:sz w:val="28"/>
          <w:szCs w:val="28"/>
        </w:rPr>
      </w:pPr>
    </w:p>
    <w:p w14:paraId="1C34ECE2" w14:textId="77777777" w:rsidR="005B425F" w:rsidRPr="005B425F" w:rsidRDefault="005B425F" w:rsidP="005B425F">
      <w:pPr>
        <w:jc w:val="right"/>
        <w:rPr>
          <w:sz w:val="28"/>
          <w:szCs w:val="28"/>
        </w:rPr>
      </w:pPr>
    </w:p>
    <w:p w14:paraId="2B68082A" w14:textId="77777777" w:rsidR="005B425F" w:rsidRPr="005B425F" w:rsidRDefault="005B425F" w:rsidP="005B425F">
      <w:pPr>
        <w:jc w:val="right"/>
        <w:rPr>
          <w:sz w:val="28"/>
          <w:szCs w:val="28"/>
        </w:rPr>
      </w:pPr>
      <w:r w:rsidRPr="005B425F">
        <w:rPr>
          <w:sz w:val="28"/>
          <w:szCs w:val="28"/>
        </w:rPr>
        <w:lastRenderedPageBreak/>
        <w:t>Приложение</w:t>
      </w:r>
    </w:p>
    <w:p w14:paraId="510E0202" w14:textId="77777777" w:rsidR="005B425F" w:rsidRPr="005B425F" w:rsidRDefault="005B425F" w:rsidP="005B425F">
      <w:pPr>
        <w:jc w:val="center"/>
        <w:rPr>
          <w:sz w:val="28"/>
          <w:szCs w:val="28"/>
        </w:rPr>
      </w:pPr>
    </w:p>
    <w:p w14:paraId="216FDCE5" w14:textId="77777777" w:rsidR="005B425F" w:rsidRPr="005B425F" w:rsidRDefault="005B425F" w:rsidP="005B425F">
      <w:pPr>
        <w:jc w:val="center"/>
        <w:rPr>
          <w:sz w:val="28"/>
          <w:szCs w:val="28"/>
        </w:rPr>
      </w:pPr>
      <w:r w:rsidRPr="005B425F">
        <w:rPr>
          <w:sz w:val="28"/>
          <w:szCs w:val="28"/>
        </w:rPr>
        <w:t xml:space="preserve">Расчет тарифа на перевозку пассажиров по маршруту №106/3 </w:t>
      </w:r>
    </w:p>
    <w:p w14:paraId="5B7A12AF" w14:textId="77777777" w:rsidR="005B425F" w:rsidRPr="005B425F" w:rsidRDefault="005B425F" w:rsidP="005B425F">
      <w:pPr>
        <w:jc w:val="center"/>
        <w:rPr>
          <w:bCs/>
          <w:sz w:val="28"/>
          <w:szCs w:val="20"/>
        </w:rPr>
      </w:pPr>
      <w:r w:rsidRPr="005B425F">
        <w:rPr>
          <w:bCs/>
          <w:sz w:val="28"/>
          <w:szCs w:val="20"/>
        </w:rPr>
        <w:t>«Чугунаш – СТК Шерегеш – гора Зеленая»</w:t>
      </w:r>
    </w:p>
    <w:p w14:paraId="752BA713" w14:textId="77777777" w:rsidR="005B425F" w:rsidRPr="005B425F" w:rsidRDefault="005B425F" w:rsidP="005B425F">
      <w:pPr>
        <w:jc w:val="center"/>
        <w:rPr>
          <w:sz w:val="28"/>
          <w:szCs w:val="28"/>
        </w:rPr>
      </w:pPr>
    </w:p>
    <w:p w14:paraId="26B58C80" w14:textId="77777777" w:rsidR="005B425F" w:rsidRPr="005B425F" w:rsidRDefault="005B425F" w:rsidP="005B425F">
      <w:pPr>
        <w:spacing w:after="200" w:line="276" w:lineRule="auto"/>
        <w:jc w:val="center"/>
        <w:rPr>
          <w:rFonts w:ascii="Calibri" w:eastAsia="Calibri" w:hAnsi="Calibri"/>
          <w:sz w:val="22"/>
          <w:szCs w:val="28"/>
          <w:lang w:eastAsia="en-US"/>
        </w:rPr>
      </w:pPr>
      <w:r w:rsidRPr="005B425F">
        <w:rPr>
          <w:rFonts w:ascii="Calibri" w:eastAsia="Calibri" w:hAnsi="Calibri"/>
          <w:noProof/>
          <w:sz w:val="22"/>
          <w:szCs w:val="22"/>
          <w:lang w:eastAsia="en-US"/>
        </w:rPr>
        <w:drawing>
          <wp:inline distT="0" distB="0" distL="0" distR="0" wp14:anchorId="1DDBC313" wp14:editId="12D768B3">
            <wp:extent cx="6210935" cy="6877879"/>
            <wp:effectExtent l="0" t="0" r="0" b="0"/>
            <wp:docPr id="204410067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12399" cy="6879500"/>
                    </a:xfrm>
                    <a:prstGeom prst="rect">
                      <a:avLst/>
                    </a:prstGeom>
                    <a:noFill/>
                    <a:ln>
                      <a:noFill/>
                    </a:ln>
                  </pic:spPr>
                </pic:pic>
              </a:graphicData>
            </a:graphic>
          </wp:inline>
        </w:drawing>
      </w:r>
    </w:p>
    <w:p w14:paraId="521F5B09" w14:textId="77777777" w:rsidR="005B425F" w:rsidRDefault="005B425F" w:rsidP="005B425F">
      <w:pPr>
        <w:rPr>
          <w:b/>
          <w:sz w:val="28"/>
        </w:rPr>
        <w:sectPr w:rsidR="005B425F" w:rsidSect="005B425F">
          <w:pgSz w:w="11906" w:h="16838"/>
          <w:pgMar w:top="709" w:right="849" w:bottom="709" w:left="1276" w:header="709" w:footer="709" w:gutter="0"/>
          <w:cols w:space="708"/>
          <w:titlePg/>
          <w:docGrid w:linePitch="360"/>
        </w:sectPr>
      </w:pPr>
    </w:p>
    <w:p w14:paraId="17F45345" w14:textId="6ABA199E" w:rsidR="005B425F" w:rsidRPr="009675EF" w:rsidRDefault="005B425F" w:rsidP="005B425F">
      <w:pPr>
        <w:tabs>
          <w:tab w:val="left" w:pos="9214"/>
        </w:tabs>
        <w:ind w:left="-1075" w:right="-739" w:firstLine="6887"/>
      </w:pPr>
      <w:r w:rsidRPr="009675EF">
        <w:lastRenderedPageBreak/>
        <w:t xml:space="preserve">Приложение № </w:t>
      </w:r>
      <w:r>
        <w:t xml:space="preserve">3 </w:t>
      </w:r>
      <w:r w:rsidRPr="009675EF">
        <w:t xml:space="preserve">к </w:t>
      </w:r>
      <w:r>
        <w:t>протоколу</w:t>
      </w:r>
      <w:r w:rsidRPr="009675EF">
        <w:t xml:space="preserve"> № </w:t>
      </w:r>
      <w:r>
        <w:t>44</w:t>
      </w:r>
    </w:p>
    <w:p w14:paraId="132B403B" w14:textId="77777777" w:rsidR="005B425F" w:rsidRPr="009675EF" w:rsidRDefault="005B425F" w:rsidP="005B425F">
      <w:pPr>
        <w:tabs>
          <w:tab w:val="left" w:pos="9214"/>
        </w:tabs>
        <w:ind w:left="-1075" w:right="-739" w:firstLine="6887"/>
      </w:pPr>
      <w:r w:rsidRPr="009675EF">
        <w:t>заседания правления Региональной</w:t>
      </w:r>
    </w:p>
    <w:p w14:paraId="7D4BD9D1" w14:textId="77777777" w:rsidR="005B425F" w:rsidRPr="009675EF" w:rsidRDefault="005B425F" w:rsidP="005B425F">
      <w:pPr>
        <w:tabs>
          <w:tab w:val="left" w:pos="9214"/>
        </w:tabs>
        <w:ind w:left="-1075" w:right="-739" w:firstLine="6887"/>
      </w:pPr>
      <w:r w:rsidRPr="009675EF">
        <w:t>энергетической комиссии</w:t>
      </w:r>
    </w:p>
    <w:p w14:paraId="61F02494" w14:textId="77777777" w:rsidR="005B425F" w:rsidRDefault="005B425F" w:rsidP="005B425F">
      <w:pPr>
        <w:tabs>
          <w:tab w:val="left" w:pos="9214"/>
        </w:tabs>
        <w:ind w:left="-1075" w:right="-739" w:firstLine="6887"/>
      </w:pPr>
      <w:r w:rsidRPr="009675EF">
        <w:t xml:space="preserve">Кузбасса от </w:t>
      </w:r>
      <w:r>
        <w:t>17</w:t>
      </w:r>
      <w:r w:rsidRPr="009675EF">
        <w:t>.</w:t>
      </w:r>
      <w:r>
        <w:t>06</w:t>
      </w:r>
      <w:r w:rsidRPr="009675EF">
        <w:t>.202</w:t>
      </w:r>
      <w:r>
        <w:t>5</w:t>
      </w:r>
    </w:p>
    <w:p w14:paraId="521AE74E" w14:textId="77777777" w:rsidR="00987B9C" w:rsidRDefault="00987B9C" w:rsidP="005B425F">
      <w:pPr>
        <w:tabs>
          <w:tab w:val="left" w:pos="9214"/>
        </w:tabs>
        <w:ind w:left="-1075" w:right="-739" w:firstLine="6887"/>
      </w:pPr>
    </w:p>
    <w:p w14:paraId="4B19ED1B" w14:textId="77777777" w:rsidR="00987B9C" w:rsidRPr="00987B9C" w:rsidRDefault="00987B9C" w:rsidP="00987B9C">
      <w:pPr>
        <w:jc w:val="center"/>
        <w:rPr>
          <w:bCs/>
          <w:sz w:val="28"/>
          <w:szCs w:val="28"/>
          <w:lang w:eastAsia="en-US"/>
        </w:rPr>
      </w:pPr>
      <w:r w:rsidRPr="00987B9C">
        <w:rPr>
          <w:bCs/>
          <w:sz w:val="28"/>
          <w:szCs w:val="28"/>
          <w:lang w:eastAsia="en-US"/>
        </w:rPr>
        <w:t>Перечень</w:t>
      </w:r>
    </w:p>
    <w:p w14:paraId="3CA9F5A8" w14:textId="77777777" w:rsidR="00987B9C" w:rsidRPr="00987B9C" w:rsidRDefault="00987B9C" w:rsidP="00987B9C">
      <w:pPr>
        <w:ind w:firstLine="720"/>
        <w:jc w:val="center"/>
        <w:rPr>
          <w:bCs/>
          <w:sz w:val="28"/>
          <w:szCs w:val="28"/>
          <w:lang w:eastAsia="en-US"/>
        </w:rPr>
      </w:pPr>
      <w:r w:rsidRPr="00987B9C">
        <w:rPr>
          <w:bCs/>
          <w:sz w:val="28"/>
          <w:szCs w:val="28"/>
          <w:lang w:eastAsia="en-US"/>
        </w:rPr>
        <w:t>пригородных регулярных маршрутов, тарифицируемых без учета</w:t>
      </w:r>
    </w:p>
    <w:p w14:paraId="5F42077E" w14:textId="77777777" w:rsidR="00987B9C" w:rsidRPr="00987B9C" w:rsidRDefault="00987B9C" w:rsidP="00987B9C">
      <w:pPr>
        <w:jc w:val="center"/>
        <w:rPr>
          <w:bCs/>
          <w:sz w:val="28"/>
          <w:szCs w:val="28"/>
          <w:lang w:eastAsia="en-US"/>
        </w:rPr>
      </w:pPr>
      <w:r w:rsidRPr="00987B9C">
        <w:rPr>
          <w:bCs/>
          <w:sz w:val="28"/>
          <w:szCs w:val="28"/>
          <w:lang w:eastAsia="en-US"/>
        </w:rPr>
        <w:t>городской черты</w:t>
      </w:r>
    </w:p>
    <w:p w14:paraId="03266856" w14:textId="77777777" w:rsidR="00987B9C" w:rsidRPr="00987B9C" w:rsidRDefault="00987B9C" w:rsidP="00987B9C">
      <w:pPr>
        <w:jc w:val="both"/>
        <w:rPr>
          <w:bCs/>
          <w:sz w:val="28"/>
          <w:szCs w:val="28"/>
          <w:lang w:eastAsia="en-US"/>
        </w:rPr>
      </w:pPr>
    </w:p>
    <w:tbl>
      <w:tblPr>
        <w:tblW w:w="9850" w:type="dxa"/>
        <w:tblInd w:w="62" w:type="dxa"/>
        <w:tblLayout w:type="fixed"/>
        <w:tblCellMar>
          <w:top w:w="102" w:type="dxa"/>
          <w:left w:w="62" w:type="dxa"/>
          <w:bottom w:w="102" w:type="dxa"/>
          <w:right w:w="62" w:type="dxa"/>
        </w:tblCellMar>
        <w:tblLook w:val="0000" w:firstRow="0" w:lastRow="0" w:firstColumn="0" w:lastColumn="0" w:noHBand="0" w:noVBand="0"/>
      </w:tblPr>
      <w:tblGrid>
        <w:gridCol w:w="597"/>
        <w:gridCol w:w="9253"/>
      </w:tblGrid>
      <w:tr w:rsidR="00987B9C" w:rsidRPr="00987B9C" w14:paraId="1D4A2C39" w14:textId="77777777" w:rsidTr="00D63870">
        <w:trPr>
          <w:trHeight w:val="458"/>
        </w:trPr>
        <w:tc>
          <w:tcPr>
            <w:tcW w:w="597" w:type="dxa"/>
            <w:tcBorders>
              <w:top w:val="single" w:sz="4" w:space="0" w:color="auto"/>
              <w:left w:val="single" w:sz="4" w:space="0" w:color="auto"/>
              <w:bottom w:val="single" w:sz="4" w:space="0" w:color="auto"/>
              <w:right w:val="single" w:sz="4" w:space="0" w:color="auto"/>
            </w:tcBorders>
          </w:tcPr>
          <w:p w14:paraId="737D4C82" w14:textId="77777777" w:rsidR="00987B9C" w:rsidRPr="00987B9C" w:rsidRDefault="00987B9C" w:rsidP="00987B9C">
            <w:pPr>
              <w:jc w:val="center"/>
              <w:rPr>
                <w:bCs/>
                <w:sz w:val="28"/>
                <w:szCs w:val="28"/>
                <w:lang w:eastAsia="en-US"/>
              </w:rPr>
            </w:pPr>
            <w:r w:rsidRPr="00987B9C">
              <w:rPr>
                <w:bCs/>
                <w:sz w:val="28"/>
                <w:szCs w:val="28"/>
                <w:lang w:eastAsia="en-US"/>
              </w:rPr>
              <w:t>№</w:t>
            </w:r>
          </w:p>
          <w:p w14:paraId="28ED09F2" w14:textId="77777777" w:rsidR="00987B9C" w:rsidRPr="00987B9C" w:rsidRDefault="00987B9C" w:rsidP="00987B9C">
            <w:pPr>
              <w:jc w:val="center"/>
              <w:rPr>
                <w:bCs/>
                <w:sz w:val="28"/>
                <w:szCs w:val="28"/>
                <w:lang w:eastAsia="en-US"/>
              </w:rPr>
            </w:pPr>
            <w:r w:rsidRPr="00987B9C">
              <w:rPr>
                <w:bCs/>
                <w:sz w:val="28"/>
                <w:szCs w:val="28"/>
                <w:lang w:eastAsia="en-US"/>
              </w:rPr>
              <w:t>п/п</w:t>
            </w:r>
          </w:p>
        </w:tc>
        <w:tc>
          <w:tcPr>
            <w:tcW w:w="9253" w:type="dxa"/>
            <w:tcBorders>
              <w:top w:val="single" w:sz="4" w:space="0" w:color="auto"/>
              <w:left w:val="single" w:sz="4" w:space="0" w:color="auto"/>
              <w:bottom w:val="single" w:sz="4" w:space="0" w:color="auto"/>
              <w:right w:val="single" w:sz="4" w:space="0" w:color="auto"/>
            </w:tcBorders>
            <w:vAlign w:val="center"/>
          </w:tcPr>
          <w:p w14:paraId="28A356EB" w14:textId="77777777" w:rsidR="00987B9C" w:rsidRPr="00987B9C" w:rsidRDefault="00987B9C" w:rsidP="00987B9C">
            <w:pPr>
              <w:jc w:val="center"/>
              <w:rPr>
                <w:bCs/>
                <w:sz w:val="28"/>
                <w:szCs w:val="28"/>
                <w:lang w:eastAsia="en-US"/>
              </w:rPr>
            </w:pPr>
            <w:r w:rsidRPr="00987B9C">
              <w:rPr>
                <w:bCs/>
                <w:sz w:val="28"/>
                <w:szCs w:val="28"/>
                <w:lang w:eastAsia="en-US"/>
              </w:rPr>
              <w:t>Перечень маршрутов по муниципальным образованиям</w:t>
            </w:r>
          </w:p>
        </w:tc>
      </w:tr>
      <w:tr w:rsidR="00987B9C" w:rsidRPr="00987B9C" w14:paraId="077AE4B1" w14:textId="77777777" w:rsidTr="00D63870">
        <w:trPr>
          <w:trHeight w:val="581"/>
        </w:trPr>
        <w:tc>
          <w:tcPr>
            <w:tcW w:w="597" w:type="dxa"/>
            <w:tcBorders>
              <w:top w:val="single" w:sz="4" w:space="0" w:color="auto"/>
              <w:left w:val="single" w:sz="4" w:space="0" w:color="auto"/>
              <w:bottom w:val="single" w:sz="4" w:space="0" w:color="auto"/>
              <w:right w:val="single" w:sz="4" w:space="0" w:color="auto"/>
            </w:tcBorders>
            <w:vAlign w:val="center"/>
          </w:tcPr>
          <w:p w14:paraId="418F38AF" w14:textId="77777777" w:rsidR="00987B9C" w:rsidRPr="00987B9C" w:rsidRDefault="00987B9C" w:rsidP="00987B9C">
            <w:pPr>
              <w:jc w:val="center"/>
              <w:rPr>
                <w:bCs/>
                <w:sz w:val="28"/>
                <w:szCs w:val="28"/>
                <w:lang w:eastAsia="en-US"/>
              </w:rPr>
            </w:pPr>
            <w:r w:rsidRPr="00987B9C">
              <w:rPr>
                <w:bCs/>
                <w:sz w:val="28"/>
                <w:szCs w:val="28"/>
                <w:lang w:eastAsia="en-US"/>
              </w:rPr>
              <w:t>1.</w:t>
            </w:r>
          </w:p>
        </w:tc>
        <w:tc>
          <w:tcPr>
            <w:tcW w:w="9253" w:type="dxa"/>
            <w:tcBorders>
              <w:top w:val="single" w:sz="4" w:space="0" w:color="auto"/>
              <w:left w:val="single" w:sz="4" w:space="0" w:color="auto"/>
              <w:bottom w:val="single" w:sz="4" w:space="0" w:color="auto"/>
              <w:right w:val="single" w:sz="4" w:space="0" w:color="auto"/>
            </w:tcBorders>
          </w:tcPr>
          <w:p w14:paraId="2E7E7155" w14:textId="77777777" w:rsidR="00987B9C" w:rsidRPr="00987B9C" w:rsidRDefault="00987B9C" w:rsidP="00987B9C">
            <w:pPr>
              <w:jc w:val="both"/>
              <w:rPr>
                <w:bCs/>
                <w:sz w:val="28"/>
                <w:szCs w:val="28"/>
                <w:lang w:eastAsia="en-US"/>
              </w:rPr>
            </w:pPr>
            <w:r w:rsidRPr="00987B9C">
              <w:rPr>
                <w:bCs/>
                <w:sz w:val="28"/>
                <w:szCs w:val="28"/>
                <w:lang w:eastAsia="en-US"/>
              </w:rPr>
              <w:t>город Белово</w:t>
            </w:r>
          </w:p>
          <w:p w14:paraId="43CEA8F7" w14:textId="77777777" w:rsidR="00987B9C" w:rsidRPr="00987B9C" w:rsidRDefault="00987B9C" w:rsidP="00987B9C">
            <w:pPr>
              <w:jc w:val="both"/>
              <w:rPr>
                <w:bCs/>
                <w:sz w:val="28"/>
                <w:szCs w:val="28"/>
                <w:lang w:eastAsia="en-US"/>
              </w:rPr>
            </w:pPr>
            <w:r w:rsidRPr="00987B9C">
              <w:rPr>
                <w:bCs/>
                <w:sz w:val="28"/>
                <w:szCs w:val="28"/>
                <w:lang w:eastAsia="en-US"/>
              </w:rPr>
              <w:t xml:space="preserve">№ 107 «Автовокзал - </w:t>
            </w:r>
            <w:proofErr w:type="spellStart"/>
            <w:r w:rsidRPr="00987B9C">
              <w:rPr>
                <w:bCs/>
                <w:sz w:val="28"/>
                <w:szCs w:val="28"/>
                <w:lang w:eastAsia="en-US"/>
              </w:rPr>
              <w:t>Новобачаты</w:t>
            </w:r>
            <w:proofErr w:type="spellEnd"/>
            <w:r w:rsidRPr="00987B9C">
              <w:rPr>
                <w:bCs/>
                <w:sz w:val="28"/>
                <w:szCs w:val="28"/>
                <w:lang w:eastAsia="en-US"/>
              </w:rPr>
              <w:t>»</w:t>
            </w:r>
          </w:p>
          <w:p w14:paraId="6A34D276" w14:textId="77777777" w:rsidR="00987B9C" w:rsidRPr="00987B9C" w:rsidRDefault="00987B9C" w:rsidP="00987B9C">
            <w:pPr>
              <w:jc w:val="both"/>
              <w:rPr>
                <w:bCs/>
                <w:sz w:val="28"/>
                <w:szCs w:val="28"/>
                <w:lang w:eastAsia="en-US"/>
              </w:rPr>
            </w:pPr>
            <w:r w:rsidRPr="00987B9C">
              <w:rPr>
                <w:bCs/>
                <w:sz w:val="28"/>
                <w:szCs w:val="28"/>
                <w:lang w:eastAsia="en-US"/>
              </w:rPr>
              <w:t xml:space="preserve">№ 120 «ПАТП - </w:t>
            </w:r>
            <w:proofErr w:type="spellStart"/>
            <w:r w:rsidRPr="00987B9C">
              <w:rPr>
                <w:bCs/>
                <w:sz w:val="28"/>
                <w:szCs w:val="28"/>
                <w:lang w:eastAsia="en-US"/>
              </w:rPr>
              <w:t>Новобачаты</w:t>
            </w:r>
            <w:proofErr w:type="spellEnd"/>
            <w:r w:rsidRPr="00987B9C">
              <w:rPr>
                <w:bCs/>
                <w:sz w:val="28"/>
                <w:szCs w:val="28"/>
                <w:lang w:eastAsia="en-US"/>
              </w:rPr>
              <w:t xml:space="preserve"> - с. Заречное»</w:t>
            </w:r>
          </w:p>
        </w:tc>
      </w:tr>
      <w:tr w:rsidR="00987B9C" w:rsidRPr="00987B9C" w14:paraId="3B9A9DFC" w14:textId="77777777" w:rsidTr="00D63870">
        <w:trPr>
          <w:trHeight w:val="1675"/>
        </w:trPr>
        <w:tc>
          <w:tcPr>
            <w:tcW w:w="597" w:type="dxa"/>
            <w:tcBorders>
              <w:top w:val="single" w:sz="4" w:space="0" w:color="auto"/>
              <w:left w:val="single" w:sz="4" w:space="0" w:color="auto"/>
              <w:bottom w:val="single" w:sz="4" w:space="0" w:color="auto"/>
              <w:right w:val="single" w:sz="4" w:space="0" w:color="auto"/>
            </w:tcBorders>
            <w:vAlign w:val="center"/>
          </w:tcPr>
          <w:p w14:paraId="10A41C64" w14:textId="77777777" w:rsidR="00987B9C" w:rsidRPr="00987B9C" w:rsidRDefault="00987B9C" w:rsidP="00987B9C">
            <w:pPr>
              <w:jc w:val="center"/>
              <w:rPr>
                <w:bCs/>
                <w:sz w:val="28"/>
                <w:szCs w:val="28"/>
                <w:lang w:eastAsia="en-US"/>
              </w:rPr>
            </w:pPr>
            <w:r w:rsidRPr="00987B9C">
              <w:rPr>
                <w:bCs/>
                <w:sz w:val="28"/>
                <w:szCs w:val="28"/>
                <w:lang w:eastAsia="en-US"/>
              </w:rPr>
              <w:t>2.</w:t>
            </w:r>
          </w:p>
        </w:tc>
        <w:tc>
          <w:tcPr>
            <w:tcW w:w="9253" w:type="dxa"/>
            <w:tcBorders>
              <w:top w:val="single" w:sz="4" w:space="0" w:color="auto"/>
              <w:left w:val="single" w:sz="4" w:space="0" w:color="auto"/>
              <w:bottom w:val="single" w:sz="4" w:space="0" w:color="auto"/>
              <w:right w:val="single" w:sz="4" w:space="0" w:color="auto"/>
            </w:tcBorders>
          </w:tcPr>
          <w:p w14:paraId="02E1E3C0" w14:textId="77777777" w:rsidR="00987B9C" w:rsidRPr="00987B9C" w:rsidRDefault="00987B9C" w:rsidP="00987B9C">
            <w:pPr>
              <w:jc w:val="both"/>
              <w:rPr>
                <w:bCs/>
                <w:sz w:val="28"/>
                <w:szCs w:val="28"/>
                <w:lang w:eastAsia="en-US"/>
              </w:rPr>
            </w:pPr>
            <w:r w:rsidRPr="00987B9C">
              <w:rPr>
                <w:bCs/>
                <w:sz w:val="28"/>
                <w:szCs w:val="28"/>
                <w:lang w:eastAsia="en-US"/>
              </w:rPr>
              <w:t>город Березовский</w:t>
            </w:r>
          </w:p>
          <w:p w14:paraId="2EEAF1CD" w14:textId="77777777" w:rsidR="00987B9C" w:rsidRPr="00987B9C" w:rsidRDefault="00987B9C" w:rsidP="00987B9C">
            <w:pPr>
              <w:jc w:val="both"/>
              <w:rPr>
                <w:bCs/>
                <w:sz w:val="28"/>
                <w:szCs w:val="28"/>
                <w:lang w:eastAsia="en-US"/>
              </w:rPr>
            </w:pPr>
            <w:r w:rsidRPr="00987B9C">
              <w:rPr>
                <w:bCs/>
                <w:sz w:val="28"/>
                <w:szCs w:val="28"/>
                <w:lang w:eastAsia="en-US"/>
              </w:rPr>
              <w:t>№ 102 «Березовский - Барзас»</w:t>
            </w:r>
          </w:p>
          <w:p w14:paraId="064B1008" w14:textId="77777777" w:rsidR="00987B9C" w:rsidRPr="00987B9C" w:rsidRDefault="00987B9C" w:rsidP="00987B9C">
            <w:pPr>
              <w:ind w:left="-705" w:firstLine="705"/>
              <w:jc w:val="both"/>
              <w:rPr>
                <w:bCs/>
                <w:sz w:val="28"/>
                <w:szCs w:val="28"/>
                <w:lang w:eastAsia="en-US"/>
              </w:rPr>
            </w:pPr>
            <w:r w:rsidRPr="00987B9C">
              <w:rPr>
                <w:bCs/>
                <w:sz w:val="28"/>
                <w:szCs w:val="28"/>
                <w:lang w:eastAsia="en-US"/>
              </w:rPr>
              <w:t>№ 103 «Березовский - Арсентьевка»</w:t>
            </w:r>
          </w:p>
          <w:p w14:paraId="08B2C320" w14:textId="77777777" w:rsidR="00987B9C" w:rsidRPr="00987B9C" w:rsidRDefault="00987B9C" w:rsidP="00987B9C">
            <w:pPr>
              <w:jc w:val="both"/>
              <w:rPr>
                <w:bCs/>
                <w:sz w:val="28"/>
                <w:szCs w:val="28"/>
                <w:lang w:eastAsia="en-US"/>
              </w:rPr>
            </w:pPr>
            <w:r w:rsidRPr="00987B9C">
              <w:rPr>
                <w:bCs/>
                <w:sz w:val="28"/>
                <w:szCs w:val="28"/>
                <w:lang w:eastAsia="en-US"/>
              </w:rPr>
              <w:t>№ 107 «Березовский - Успенка»</w:t>
            </w:r>
          </w:p>
          <w:p w14:paraId="4CF4494A" w14:textId="77777777" w:rsidR="00987B9C" w:rsidRPr="00987B9C" w:rsidRDefault="00987B9C" w:rsidP="00987B9C">
            <w:pPr>
              <w:jc w:val="both"/>
              <w:rPr>
                <w:bCs/>
                <w:sz w:val="28"/>
                <w:szCs w:val="28"/>
                <w:lang w:eastAsia="en-US"/>
              </w:rPr>
            </w:pPr>
            <w:r w:rsidRPr="00987B9C">
              <w:rPr>
                <w:bCs/>
                <w:sz w:val="28"/>
                <w:szCs w:val="28"/>
                <w:lang w:eastAsia="en-US"/>
              </w:rPr>
              <w:t>№ 120 «Березовский - Кемерово»</w:t>
            </w:r>
          </w:p>
          <w:p w14:paraId="52AC6B3B" w14:textId="77777777" w:rsidR="00987B9C" w:rsidRPr="00987B9C" w:rsidRDefault="00987B9C" w:rsidP="00987B9C">
            <w:pPr>
              <w:jc w:val="both"/>
              <w:rPr>
                <w:bCs/>
                <w:sz w:val="28"/>
                <w:szCs w:val="28"/>
                <w:lang w:eastAsia="en-US"/>
              </w:rPr>
            </w:pPr>
            <w:r w:rsidRPr="00987B9C">
              <w:rPr>
                <w:bCs/>
                <w:sz w:val="28"/>
                <w:szCs w:val="28"/>
                <w:lang w:eastAsia="en-US"/>
              </w:rPr>
              <w:t>№ 122 «Березовский - Кемерово»</w:t>
            </w:r>
          </w:p>
        </w:tc>
      </w:tr>
      <w:tr w:rsidR="00987B9C" w:rsidRPr="00987B9C" w14:paraId="724A365F" w14:textId="77777777" w:rsidTr="00D63870">
        <w:trPr>
          <w:trHeight w:val="528"/>
        </w:trPr>
        <w:tc>
          <w:tcPr>
            <w:tcW w:w="597" w:type="dxa"/>
            <w:tcBorders>
              <w:top w:val="single" w:sz="4" w:space="0" w:color="auto"/>
              <w:left w:val="single" w:sz="4" w:space="0" w:color="auto"/>
              <w:bottom w:val="single" w:sz="4" w:space="0" w:color="auto"/>
              <w:right w:val="single" w:sz="4" w:space="0" w:color="auto"/>
            </w:tcBorders>
            <w:vAlign w:val="center"/>
          </w:tcPr>
          <w:p w14:paraId="35ABA770" w14:textId="77777777" w:rsidR="00987B9C" w:rsidRPr="00987B9C" w:rsidRDefault="00987B9C" w:rsidP="00987B9C">
            <w:pPr>
              <w:jc w:val="center"/>
              <w:rPr>
                <w:bCs/>
                <w:sz w:val="28"/>
                <w:szCs w:val="28"/>
                <w:lang w:eastAsia="en-US"/>
              </w:rPr>
            </w:pPr>
            <w:r w:rsidRPr="00987B9C">
              <w:rPr>
                <w:bCs/>
                <w:sz w:val="28"/>
                <w:szCs w:val="28"/>
                <w:lang w:eastAsia="en-US"/>
              </w:rPr>
              <w:t>3.</w:t>
            </w:r>
          </w:p>
        </w:tc>
        <w:tc>
          <w:tcPr>
            <w:tcW w:w="9253" w:type="dxa"/>
            <w:tcBorders>
              <w:top w:val="single" w:sz="4" w:space="0" w:color="auto"/>
              <w:left w:val="single" w:sz="4" w:space="0" w:color="auto"/>
              <w:bottom w:val="single" w:sz="4" w:space="0" w:color="auto"/>
              <w:right w:val="single" w:sz="4" w:space="0" w:color="auto"/>
            </w:tcBorders>
          </w:tcPr>
          <w:p w14:paraId="154333D4" w14:textId="77777777" w:rsidR="00987B9C" w:rsidRPr="00987B9C" w:rsidRDefault="00987B9C" w:rsidP="00987B9C">
            <w:pPr>
              <w:jc w:val="both"/>
              <w:rPr>
                <w:bCs/>
                <w:sz w:val="28"/>
                <w:szCs w:val="28"/>
                <w:lang w:eastAsia="en-US"/>
              </w:rPr>
            </w:pPr>
            <w:r w:rsidRPr="00987B9C">
              <w:rPr>
                <w:bCs/>
                <w:sz w:val="28"/>
                <w:szCs w:val="28"/>
                <w:lang w:eastAsia="en-US"/>
              </w:rPr>
              <w:t>город Киселевск</w:t>
            </w:r>
          </w:p>
          <w:p w14:paraId="4E281213" w14:textId="77777777" w:rsidR="00987B9C" w:rsidRPr="00987B9C" w:rsidRDefault="00987B9C" w:rsidP="00987B9C">
            <w:pPr>
              <w:jc w:val="both"/>
              <w:rPr>
                <w:bCs/>
                <w:sz w:val="28"/>
                <w:szCs w:val="28"/>
                <w:lang w:eastAsia="en-US"/>
              </w:rPr>
            </w:pPr>
            <w:r w:rsidRPr="00987B9C">
              <w:rPr>
                <w:bCs/>
                <w:sz w:val="28"/>
                <w:szCs w:val="28"/>
                <w:lang w:eastAsia="en-US"/>
              </w:rPr>
              <w:t>№ 178 «Киселевск - Новокузнецк»</w:t>
            </w:r>
          </w:p>
        </w:tc>
      </w:tr>
      <w:tr w:rsidR="00987B9C" w:rsidRPr="00987B9C" w14:paraId="312DD222" w14:textId="77777777" w:rsidTr="00D63870">
        <w:trPr>
          <w:trHeight w:val="655"/>
        </w:trPr>
        <w:tc>
          <w:tcPr>
            <w:tcW w:w="597" w:type="dxa"/>
            <w:tcBorders>
              <w:top w:val="single" w:sz="4" w:space="0" w:color="auto"/>
              <w:left w:val="single" w:sz="4" w:space="0" w:color="auto"/>
              <w:bottom w:val="single" w:sz="4" w:space="0" w:color="auto"/>
              <w:right w:val="single" w:sz="4" w:space="0" w:color="auto"/>
            </w:tcBorders>
            <w:vAlign w:val="center"/>
          </w:tcPr>
          <w:p w14:paraId="2414C1B1" w14:textId="77777777" w:rsidR="00987B9C" w:rsidRPr="00987B9C" w:rsidRDefault="00987B9C" w:rsidP="00987B9C">
            <w:pPr>
              <w:jc w:val="center"/>
              <w:rPr>
                <w:bCs/>
                <w:sz w:val="28"/>
                <w:szCs w:val="28"/>
                <w:lang w:eastAsia="en-US"/>
              </w:rPr>
            </w:pPr>
            <w:r w:rsidRPr="00987B9C">
              <w:rPr>
                <w:bCs/>
                <w:sz w:val="28"/>
                <w:szCs w:val="28"/>
                <w:lang w:eastAsia="en-US"/>
              </w:rPr>
              <w:t>4.</w:t>
            </w:r>
          </w:p>
        </w:tc>
        <w:tc>
          <w:tcPr>
            <w:tcW w:w="9253" w:type="dxa"/>
            <w:tcBorders>
              <w:top w:val="single" w:sz="4" w:space="0" w:color="auto"/>
              <w:left w:val="single" w:sz="4" w:space="0" w:color="auto"/>
              <w:bottom w:val="single" w:sz="4" w:space="0" w:color="auto"/>
              <w:right w:val="single" w:sz="4" w:space="0" w:color="auto"/>
            </w:tcBorders>
          </w:tcPr>
          <w:p w14:paraId="4B575B6C" w14:textId="77777777" w:rsidR="00987B9C" w:rsidRPr="00987B9C" w:rsidRDefault="00987B9C" w:rsidP="00987B9C">
            <w:pPr>
              <w:jc w:val="both"/>
              <w:rPr>
                <w:bCs/>
                <w:sz w:val="28"/>
                <w:szCs w:val="28"/>
                <w:lang w:eastAsia="en-US"/>
              </w:rPr>
            </w:pPr>
            <w:r w:rsidRPr="00987B9C">
              <w:rPr>
                <w:bCs/>
                <w:sz w:val="28"/>
                <w:szCs w:val="28"/>
                <w:lang w:eastAsia="en-US"/>
              </w:rPr>
              <w:t>город Мыски</w:t>
            </w:r>
          </w:p>
          <w:p w14:paraId="715B19F2" w14:textId="77777777" w:rsidR="00987B9C" w:rsidRPr="00987B9C" w:rsidRDefault="00987B9C" w:rsidP="00987B9C">
            <w:pPr>
              <w:jc w:val="both"/>
              <w:rPr>
                <w:bCs/>
                <w:sz w:val="28"/>
                <w:szCs w:val="28"/>
                <w:lang w:eastAsia="en-US"/>
              </w:rPr>
            </w:pPr>
            <w:r w:rsidRPr="00987B9C">
              <w:rPr>
                <w:bCs/>
                <w:sz w:val="28"/>
                <w:szCs w:val="28"/>
                <w:lang w:eastAsia="en-US"/>
              </w:rPr>
              <w:t>№ 152 «ГРЭС - Новокузнецк»</w:t>
            </w:r>
          </w:p>
          <w:p w14:paraId="4EFF3F57" w14:textId="77777777" w:rsidR="00987B9C" w:rsidRPr="00987B9C" w:rsidRDefault="00987B9C" w:rsidP="00987B9C">
            <w:pPr>
              <w:jc w:val="both"/>
              <w:rPr>
                <w:bCs/>
                <w:sz w:val="28"/>
                <w:szCs w:val="28"/>
                <w:lang w:eastAsia="en-US"/>
              </w:rPr>
            </w:pPr>
            <w:r w:rsidRPr="00987B9C">
              <w:rPr>
                <w:bCs/>
                <w:sz w:val="28"/>
                <w:szCs w:val="28"/>
                <w:lang w:eastAsia="en-US"/>
              </w:rPr>
              <w:t xml:space="preserve">№ 102 «Автовокзал - </w:t>
            </w:r>
            <w:proofErr w:type="spellStart"/>
            <w:r w:rsidRPr="00987B9C">
              <w:rPr>
                <w:bCs/>
                <w:sz w:val="28"/>
                <w:szCs w:val="28"/>
                <w:lang w:eastAsia="en-US"/>
              </w:rPr>
              <w:t>Чуазас</w:t>
            </w:r>
            <w:proofErr w:type="spellEnd"/>
            <w:r w:rsidRPr="00987B9C">
              <w:rPr>
                <w:bCs/>
                <w:sz w:val="28"/>
                <w:szCs w:val="28"/>
                <w:lang w:eastAsia="en-US"/>
              </w:rPr>
              <w:t>»</w:t>
            </w:r>
          </w:p>
        </w:tc>
      </w:tr>
      <w:tr w:rsidR="00987B9C" w:rsidRPr="00987B9C" w14:paraId="6FD615F7" w14:textId="77777777" w:rsidTr="00D63870">
        <w:trPr>
          <w:trHeight w:val="189"/>
        </w:trPr>
        <w:tc>
          <w:tcPr>
            <w:tcW w:w="597" w:type="dxa"/>
            <w:tcBorders>
              <w:top w:val="single" w:sz="4" w:space="0" w:color="auto"/>
              <w:left w:val="single" w:sz="4" w:space="0" w:color="auto"/>
              <w:bottom w:val="single" w:sz="4" w:space="0" w:color="auto"/>
              <w:right w:val="single" w:sz="4" w:space="0" w:color="auto"/>
            </w:tcBorders>
            <w:vAlign w:val="center"/>
          </w:tcPr>
          <w:p w14:paraId="45E340E9" w14:textId="77777777" w:rsidR="00987B9C" w:rsidRPr="00987B9C" w:rsidRDefault="00987B9C" w:rsidP="00987B9C">
            <w:pPr>
              <w:jc w:val="center"/>
              <w:rPr>
                <w:bCs/>
                <w:sz w:val="28"/>
                <w:szCs w:val="28"/>
                <w:lang w:eastAsia="en-US"/>
              </w:rPr>
            </w:pPr>
            <w:r w:rsidRPr="00987B9C">
              <w:rPr>
                <w:bCs/>
                <w:sz w:val="28"/>
                <w:szCs w:val="28"/>
                <w:lang w:eastAsia="en-US"/>
              </w:rPr>
              <w:t>5.</w:t>
            </w:r>
          </w:p>
        </w:tc>
        <w:tc>
          <w:tcPr>
            <w:tcW w:w="9253" w:type="dxa"/>
            <w:tcBorders>
              <w:top w:val="single" w:sz="4" w:space="0" w:color="auto"/>
              <w:left w:val="single" w:sz="4" w:space="0" w:color="auto"/>
              <w:bottom w:val="single" w:sz="4" w:space="0" w:color="auto"/>
              <w:right w:val="single" w:sz="4" w:space="0" w:color="auto"/>
            </w:tcBorders>
          </w:tcPr>
          <w:p w14:paraId="3A3E0D53" w14:textId="77777777" w:rsidR="00987B9C" w:rsidRPr="00987B9C" w:rsidRDefault="00987B9C" w:rsidP="00987B9C">
            <w:pPr>
              <w:jc w:val="both"/>
              <w:rPr>
                <w:bCs/>
                <w:sz w:val="28"/>
                <w:szCs w:val="28"/>
                <w:lang w:eastAsia="en-US"/>
              </w:rPr>
            </w:pPr>
            <w:r w:rsidRPr="00987B9C">
              <w:rPr>
                <w:bCs/>
                <w:sz w:val="28"/>
                <w:szCs w:val="28"/>
                <w:lang w:eastAsia="en-US"/>
              </w:rPr>
              <w:t>город Новокузнецк</w:t>
            </w:r>
          </w:p>
          <w:p w14:paraId="79920B74" w14:textId="77777777" w:rsidR="00987B9C" w:rsidRPr="00987B9C" w:rsidRDefault="00987B9C" w:rsidP="00987B9C">
            <w:pPr>
              <w:jc w:val="both"/>
              <w:rPr>
                <w:bCs/>
                <w:sz w:val="28"/>
                <w:szCs w:val="28"/>
                <w:lang w:eastAsia="en-US"/>
              </w:rPr>
            </w:pPr>
            <w:r w:rsidRPr="00987B9C">
              <w:rPr>
                <w:bCs/>
                <w:sz w:val="28"/>
                <w:szCs w:val="28"/>
                <w:lang w:eastAsia="en-US"/>
              </w:rPr>
              <w:t>№ 164 «Новокузнецк - Высокий»</w:t>
            </w:r>
          </w:p>
          <w:p w14:paraId="72CE6D54" w14:textId="77777777" w:rsidR="00987B9C" w:rsidRPr="00987B9C" w:rsidRDefault="00987B9C" w:rsidP="00987B9C">
            <w:pPr>
              <w:jc w:val="both"/>
              <w:rPr>
                <w:bCs/>
                <w:sz w:val="28"/>
                <w:szCs w:val="28"/>
                <w:lang w:eastAsia="en-US"/>
              </w:rPr>
            </w:pPr>
            <w:r w:rsidRPr="00987B9C">
              <w:rPr>
                <w:bCs/>
                <w:sz w:val="28"/>
                <w:szCs w:val="28"/>
                <w:lang w:eastAsia="en-US"/>
              </w:rPr>
              <w:t xml:space="preserve">№ 104 «Новокузнецк – с. </w:t>
            </w:r>
            <w:proofErr w:type="spellStart"/>
            <w:r w:rsidRPr="00987B9C">
              <w:rPr>
                <w:bCs/>
                <w:sz w:val="28"/>
                <w:szCs w:val="28"/>
                <w:lang w:eastAsia="en-US"/>
              </w:rPr>
              <w:t>Красулино</w:t>
            </w:r>
            <w:proofErr w:type="spellEnd"/>
            <w:r w:rsidRPr="00987B9C">
              <w:rPr>
                <w:bCs/>
                <w:sz w:val="28"/>
                <w:szCs w:val="28"/>
                <w:lang w:eastAsia="en-US"/>
              </w:rPr>
              <w:t>»</w:t>
            </w:r>
          </w:p>
          <w:p w14:paraId="74452A05" w14:textId="77777777" w:rsidR="00987B9C" w:rsidRPr="00987B9C" w:rsidRDefault="00987B9C" w:rsidP="00987B9C">
            <w:pPr>
              <w:jc w:val="both"/>
              <w:rPr>
                <w:bCs/>
                <w:sz w:val="28"/>
                <w:szCs w:val="28"/>
                <w:lang w:eastAsia="en-US"/>
              </w:rPr>
            </w:pPr>
            <w:r w:rsidRPr="00987B9C">
              <w:rPr>
                <w:bCs/>
                <w:sz w:val="28"/>
                <w:szCs w:val="28"/>
                <w:lang w:eastAsia="en-US"/>
              </w:rPr>
              <w:t xml:space="preserve">№ 105 «Новокузнецк – Осиновое </w:t>
            </w:r>
            <w:proofErr w:type="spellStart"/>
            <w:r w:rsidRPr="00987B9C">
              <w:rPr>
                <w:bCs/>
                <w:sz w:val="28"/>
                <w:szCs w:val="28"/>
                <w:lang w:eastAsia="en-US"/>
              </w:rPr>
              <w:t>Плесо</w:t>
            </w:r>
            <w:proofErr w:type="spellEnd"/>
            <w:r w:rsidRPr="00987B9C">
              <w:rPr>
                <w:bCs/>
                <w:sz w:val="28"/>
                <w:szCs w:val="28"/>
                <w:lang w:eastAsia="en-US"/>
              </w:rPr>
              <w:t>»</w:t>
            </w:r>
          </w:p>
          <w:p w14:paraId="1C6A016C" w14:textId="77777777" w:rsidR="00987B9C" w:rsidRPr="00987B9C" w:rsidRDefault="00987B9C" w:rsidP="00987B9C">
            <w:pPr>
              <w:jc w:val="both"/>
              <w:rPr>
                <w:bCs/>
                <w:sz w:val="28"/>
                <w:szCs w:val="28"/>
                <w:lang w:eastAsia="en-US"/>
              </w:rPr>
            </w:pPr>
            <w:r w:rsidRPr="00987B9C">
              <w:rPr>
                <w:bCs/>
                <w:sz w:val="28"/>
                <w:szCs w:val="28"/>
                <w:lang w:eastAsia="en-US"/>
              </w:rPr>
              <w:t>№ 105к «Новокузнецк – Чистая Грива»</w:t>
            </w:r>
          </w:p>
          <w:p w14:paraId="29C54C99" w14:textId="77777777" w:rsidR="00987B9C" w:rsidRPr="00987B9C" w:rsidRDefault="00987B9C" w:rsidP="00987B9C">
            <w:pPr>
              <w:jc w:val="both"/>
              <w:rPr>
                <w:bCs/>
                <w:sz w:val="28"/>
                <w:szCs w:val="28"/>
                <w:lang w:eastAsia="en-US"/>
              </w:rPr>
            </w:pPr>
            <w:r w:rsidRPr="00987B9C">
              <w:rPr>
                <w:bCs/>
                <w:sz w:val="28"/>
                <w:szCs w:val="28"/>
                <w:lang w:eastAsia="en-US"/>
              </w:rPr>
              <w:t>№ 107 «Новокузнецк – п. Металлург»</w:t>
            </w:r>
          </w:p>
          <w:p w14:paraId="1118648C" w14:textId="77777777" w:rsidR="00987B9C" w:rsidRPr="00987B9C" w:rsidRDefault="00987B9C" w:rsidP="00987B9C">
            <w:pPr>
              <w:jc w:val="both"/>
              <w:rPr>
                <w:bCs/>
                <w:sz w:val="28"/>
                <w:szCs w:val="28"/>
                <w:lang w:eastAsia="en-US"/>
              </w:rPr>
            </w:pPr>
            <w:r w:rsidRPr="00987B9C">
              <w:rPr>
                <w:bCs/>
                <w:sz w:val="28"/>
                <w:szCs w:val="28"/>
                <w:lang w:eastAsia="en-US"/>
              </w:rPr>
              <w:t>№ 108 «Новокузнецк – п. Степной»</w:t>
            </w:r>
          </w:p>
        </w:tc>
      </w:tr>
      <w:tr w:rsidR="00987B9C" w:rsidRPr="00987B9C" w14:paraId="575952AA" w14:textId="77777777" w:rsidTr="00D63870">
        <w:trPr>
          <w:trHeight w:val="329"/>
        </w:trPr>
        <w:tc>
          <w:tcPr>
            <w:tcW w:w="597" w:type="dxa"/>
            <w:tcBorders>
              <w:top w:val="single" w:sz="4" w:space="0" w:color="auto"/>
              <w:left w:val="single" w:sz="4" w:space="0" w:color="auto"/>
              <w:bottom w:val="single" w:sz="4" w:space="0" w:color="auto"/>
              <w:right w:val="single" w:sz="4" w:space="0" w:color="auto"/>
            </w:tcBorders>
            <w:vAlign w:val="center"/>
          </w:tcPr>
          <w:p w14:paraId="03158D09" w14:textId="77777777" w:rsidR="00987B9C" w:rsidRPr="00987B9C" w:rsidRDefault="00987B9C" w:rsidP="00987B9C">
            <w:pPr>
              <w:jc w:val="center"/>
              <w:rPr>
                <w:bCs/>
                <w:sz w:val="28"/>
                <w:szCs w:val="28"/>
                <w:lang w:eastAsia="en-US"/>
              </w:rPr>
            </w:pPr>
            <w:r w:rsidRPr="00987B9C">
              <w:rPr>
                <w:bCs/>
                <w:sz w:val="28"/>
                <w:szCs w:val="28"/>
                <w:lang w:eastAsia="en-US"/>
              </w:rPr>
              <w:t>6.</w:t>
            </w:r>
          </w:p>
        </w:tc>
        <w:tc>
          <w:tcPr>
            <w:tcW w:w="9253" w:type="dxa"/>
            <w:tcBorders>
              <w:top w:val="single" w:sz="4" w:space="0" w:color="auto"/>
              <w:left w:val="single" w:sz="4" w:space="0" w:color="auto"/>
              <w:bottom w:val="single" w:sz="4" w:space="0" w:color="auto"/>
              <w:right w:val="single" w:sz="4" w:space="0" w:color="auto"/>
            </w:tcBorders>
          </w:tcPr>
          <w:p w14:paraId="6CD03FC0" w14:textId="77777777" w:rsidR="00987B9C" w:rsidRPr="00987B9C" w:rsidRDefault="00987B9C" w:rsidP="00987B9C">
            <w:pPr>
              <w:jc w:val="both"/>
              <w:rPr>
                <w:bCs/>
                <w:sz w:val="28"/>
                <w:szCs w:val="28"/>
                <w:lang w:eastAsia="en-US"/>
              </w:rPr>
            </w:pPr>
            <w:r w:rsidRPr="00987B9C">
              <w:rPr>
                <w:bCs/>
                <w:sz w:val="28"/>
                <w:szCs w:val="28"/>
                <w:lang w:eastAsia="en-US"/>
              </w:rPr>
              <w:t>город Осинники</w:t>
            </w:r>
          </w:p>
          <w:p w14:paraId="0C2A8C69" w14:textId="77777777" w:rsidR="00987B9C" w:rsidRPr="00987B9C" w:rsidRDefault="00987B9C" w:rsidP="00987B9C">
            <w:pPr>
              <w:jc w:val="both"/>
              <w:rPr>
                <w:bCs/>
                <w:sz w:val="28"/>
                <w:szCs w:val="28"/>
                <w:lang w:eastAsia="en-US"/>
              </w:rPr>
            </w:pPr>
            <w:r w:rsidRPr="00987B9C">
              <w:rPr>
                <w:bCs/>
                <w:sz w:val="28"/>
                <w:szCs w:val="28"/>
                <w:lang w:eastAsia="en-US"/>
              </w:rPr>
              <w:t>№ 104 «Осинники - Новокузнецк»</w:t>
            </w:r>
          </w:p>
        </w:tc>
      </w:tr>
      <w:tr w:rsidR="00987B9C" w:rsidRPr="00987B9C" w14:paraId="78171930" w14:textId="77777777" w:rsidTr="00D63870">
        <w:trPr>
          <w:trHeight w:val="313"/>
        </w:trPr>
        <w:tc>
          <w:tcPr>
            <w:tcW w:w="597" w:type="dxa"/>
            <w:tcBorders>
              <w:top w:val="single" w:sz="4" w:space="0" w:color="auto"/>
              <w:left w:val="single" w:sz="4" w:space="0" w:color="auto"/>
              <w:bottom w:val="single" w:sz="4" w:space="0" w:color="auto"/>
              <w:right w:val="single" w:sz="4" w:space="0" w:color="auto"/>
            </w:tcBorders>
            <w:vAlign w:val="center"/>
          </w:tcPr>
          <w:p w14:paraId="18C51848" w14:textId="77777777" w:rsidR="00987B9C" w:rsidRPr="00987B9C" w:rsidRDefault="00987B9C" w:rsidP="00987B9C">
            <w:pPr>
              <w:jc w:val="center"/>
              <w:rPr>
                <w:bCs/>
                <w:sz w:val="28"/>
                <w:szCs w:val="28"/>
                <w:lang w:eastAsia="en-US"/>
              </w:rPr>
            </w:pPr>
            <w:r w:rsidRPr="00987B9C">
              <w:rPr>
                <w:bCs/>
                <w:sz w:val="28"/>
                <w:szCs w:val="28"/>
                <w:lang w:eastAsia="en-US"/>
              </w:rPr>
              <w:t>7.</w:t>
            </w:r>
          </w:p>
        </w:tc>
        <w:tc>
          <w:tcPr>
            <w:tcW w:w="9253" w:type="dxa"/>
            <w:tcBorders>
              <w:top w:val="single" w:sz="4" w:space="0" w:color="auto"/>
              <w:left w:val="single" w:sz="4" w:space="0" w:color="auto"/>
              <w:bottom w:val="single" w:sz="4" w:space="0" w:color="auto"/>
              <w:right w:val="single" w:sz="4" w:space="0" w:color="auto"/>
            </w:tcBorders>
          </w:tcPr>
          <w:p w14:paraId="5C41316F" w14:textId="77777777" w:rsidR="00987B9C" w:rsidRPr="00987B9C" w:rsidRDefault="00987B9C" w:rsidP="00987B9C">
            <w:pPr>
              <w:jc w:val="both"/>
              <w:rPr>
                <w:bCs/>
                <w:sz w:val="28"/>
                <w:szCs w:val="28"/>
                <w:lang w:eastAsia="en-US"/>
              </w:rPr>
            </w:pPr>
            <w:r w:rsidRPr="00987B9C">
              <w:rPr>
                <w:bCs/>
                <w:sz w:val="28"/>
                <w:szCs w:val="28"/>
                <w:lang w:eastAsia="en-US"/>
              </w:rPr>
              <w:t xml:space="preserve">город Прокопьевск </w:t>
            </w:r>
          </w:p>
          <w:p w14:paraId="4C1260C4" w14:textId="77777777" w:rsidR="00987B9C" w:rsidRPr="00987B9C" w:rsidRDefault="00987B9C" w:rsidP="00987B9C">
            <w:pPr>
              <w:jc w:val="both"/>
              <w:rPr>
                <w:bCs/>
                <w:sz w:val="28"/>
                <w:szCs w:val="28"/>
                <w:lang w:eastAsia="en-US"/>
              </w:rPr>
            </w:pPr>
            <w:r w:rsidRPr="00987B9C">
              <w:rPr>
                <w:bCs/>
                <w:sz w:val="28"/>
                <w:szCs w:val="28"/>
                <w:lang w:eastAsia="en-US"/>
              </w:rPr>
              <w:t>№ 151 «Прокопьевск - Новокузнецк»</w:t>
            </w:r>
          </w:p>
        </w:tc>
      </w:tr>
      <w:tr w:rsidR="00987B9C" w:rsidRPr="00987B9C" w14:paraId="7848E789" w14:textId="77777777" w:rsidTr="00D63870">
        <w:trPr>
          <w:trHeight w:val="313"/>
        </w:trPr>
        <w:tc>
          <w:tcPr>
            <w:tcW w:w="597" w:type="dxa"/>
            <w:tcBorders>
              <w:top w:val="single" w:sz="4" w:space="0" w:color="auto"/>
              <w:left w:val="single" w:sz="4" w:space="0" w:color="auto"/>
              <w:bottom w:val="single" w:sz="4" w:space="0" w:color="auto"/>
              <w:right w:val="single" w:sz="4" w:space="0" w:color="auto"/>
            </w:tcBorders>
            <w:vAlign w:val="center"/>
          </w:tcPr>
          <w:p w14:paraId="292E4C69" w14:textId="77777777" w:rsidR="00987B9C" w:rsidRPr="00987B9C" w:rsidRDefault="00987B9C" w:rsidP="00987B9C">
            <w:pPr>
              <w:jc w:val="center"/>
              <w:rPr>
                <w:bCs/>
                <w:sz w:val="28"/>
                <w:szCs w:val="28"/>
                <w:lang w:eastAsia="en-US"/>
              </w:rPr>
            </w:pPr>
            <w:r w:rsidRPr="00987B9C">
              <w:rPr>
                <w:bCs/>
                <w:sz w:val="28"/>
                <w:szCs w:val="28"/>
                <w:lang w:eastAsia="en-US"/>
              </w:rPr>
              <w:t>8.</w:t>
            </w:r>
          </w:p>
        </w:tc>
        <w:tc>
          <w:tcPr>
            <w:tcW w:w="9253" w:type="dxa"/>
            <w:tcBorders>
              <w:top w:val="single" w:sz="4" w:space="0" w:color="auto"/>
              <w:left w:val="single" w:sz="4" w:space="0" w:color="auto"/>
              <w:bottom w:val="single" w:sz="4" w:space="0" w:color="auto"/>
              <w:right w:val="single" w:sz="4" w:space="0" w:color="auto"/>
            </w:tcBorders>
          </w:tcPr>
          <w:p w14:paraId="7036294A" w14:textId="77777777" w:rsidR="00987B9C" w:rsidRPr="00987B9C" w:rsidRDefault="00987B9C" w:rsidP="00987B9C">
            <w:pPr>
              <w:jc w:val="both"/>
              <w:rPr>
                <w:bCs/>
                <w:sz w:val="28"/>
                <w:szCs w:val="28"/>
                <w:lang w:eastAsia="en-US"/>
              </w:rPr>
            </w:pPr>
            <w:r w:rsidRPr="00987B9C">
              <w:rPr>
                <w:bCs/>
                <w:sz w:val="28"/>
                <w:szCs w:val="28"/>
                <w:lang w:eastAsia="en-US"/>
              </w:rPr>
              <w:t>город Юрга</w:t>
            </w:r>
          </w:p>
          <w:p w14:paraId="68DAF138" w14:textId="77777777" w:rsidR="00987B9C" w:rsidRPr="00987B9C" w:rsidRDefault="00987B9C" w:rsidP="00987B9C">
            <w:pPr>
              <w:jc w:val="both"/>
              <w:rPr>
                <w:bCs/>
                <w:sz w:val="28"/>
                <w:szCs w:val="28"/>
                <w:lang w:eastAsia="en-US"/>
              </w:rPr>
            </w:pPr>
            <w:r w:rsidRPr="00987B9C">
              <w:rPr>
                <w:bCs/>
                <w:sz w:val="28"/>
                <w:szCs w:val="28"/>
                <w:lang w:eastAsia="en-US"/>
              </w:rPr>
              <w:t xml:space="preserve">№ 102 «Юрга - </w:t>
            </w:r>
            <w:proofErr w:type="spellStart"/>
            <w:r w:rsidRPr="00987B9C">
              <w:rPr>
                <w:bCs/>
                <w:sz w:val="28"/>
                <w:szCs w:val="28"/>
                <w:lang w:eastAsia="en-US"/>
              </w:rPr>
              <w:t>Большеямное</w:t>
            </w:r>
            <w:proofErr w:type="spellEnd"/>
            <w:r w:rsidRPr="00987B9C">
              <w:rPr>
                <w:bCs/>
                <w:sz w:val="28"/>
                <w:szCs w:val="28"/>
                <w:lang w:eastAsia="en-US"/>
              </w:rPr>
              <w:t>»</w:t>
            </w:r>
          </w:p>
          <w:p w14:paraId="3264DC91" w14:textId="77777777" w:rsidR="00987B9C" w:rsidRPr="00987B9C" w:rsidRDefault="00987B9C" w:rsidP="00987B9C">
            <w:pPr>
              <w:jc w:val="both"/>
              <w:rPr>
                <w:bCs/>
                <w:sz w:val="28"/>
                <w:szCs w:val="28"/>
                <w:lang w:eastAsia="en-US"/>
              </w:rPr>
            </w:pPr>
            <w:r w:rsidRPr="00987B9C">
              <w:rPr>
                <w:bCs/>
                <w:sz w:val="28"/>
                <w:szCs w:val="28"/>
                <w:lang w:eastAsia="en-US"/>
              </w:rPr>
              <w:t xml:space="preserve">№ 102А «Юрга - </w:t>
            </w:r>
            <w:proofErr w:type="spellStart"/>
            <w:r w:rsidRPr="00987B9C">
              <w:rPr>
                <w:bCs/>
                <w:sz w:val="28"/>
                <w:szCs w:val="28"/>
                <w:lang w:eastAsia="en-US"/>
              </w:rPr>
              <w:t>Новороманово</w:t>
            </w:r>
            <w:proofErr w:type="spellEnd"/>
            <w:r w:rsidRPr="00987B9C">
              <w:rPr>
                <w:bCs/>
                <w:sz w:val="28"/>
                <w:szCs w:val="28"/>
                <w:lang w:eastAsia="en-US"/>
              </w:rPr>
              <w:t>»</w:t>
            </w:r>
          </w:p>
          <w:p w14:paraId="626E7DBE" w14:textId="77777777" w:rsidR="00987B9C" w:rsidRPr="00987B9C" w:rsidRDefault="00987B9C" w:rsidP="00987B9C">
            <w:pPr>
              <w:jc w:val="both"/>
              <w:rPr>
                <w:bCs/>
                <w:sz w:val="28"/>
                <w:szCs w:val="28"/>
                <w:lang w:eastAsia="en-US"/>
              </w:rPr>
            </w:pPr>
            <w:r w:rsidRPr="00987B9C">
              <w:rPr>
                <w:bCs/>
                <w:sz w:val="28"/>
                <w:szCs w:val="28"/>
                <w:lang w:eastAsia="en-US"/>
              </w:rPr>
              <w:t xml:space="preserve">№ 103 «Юрга - </w:t>
            </w:r>
            <w:proofErr w:type="spellStart"/>
            <w:r w:rsidRPr="00987B9C">
              <w:rPr>
                <w:bCs/>
                <w:sz w:val="28"/>
                <w:szCs w:val="28"/>
                <w:lang w:eastAsia="en-US"/>
              </w:rPr>
              <w:t>Арлюк</w:t>
            </w:r>
            <w:proofErr w:type="spellEnd"/>
            <w:r w:rsidRPr="00987B9C">
              <w:rPr>
                <w:bCs/>
                <w:sz w:val="28"/>
                <w:szCs w:val="28"/>
                <w:lang w:eastAsia="en-US"/>
              </w:rPr>
              <w:t>»</w:t>
            </w:r>
          </w:p>
          <w:p w14:paraId="43DABE69" w14:textId="77777777" w:rsidR="00987B9C" w:rsidRPr="00987B9C" w:rsidRDefault="00987B9C" w:rsidP="00987B9C">
            <w:pPr>
              <w:jc w:val="both"/>
              <w:rPr>
                <w:bCs/>
                <w:sz w:val="28"/>
                <w:szCs w:val="28"/>
                <w:lang w:eastAsia="en-US"/>
              </w:rPr>
            </w:pPr>
            <w:r w:rsidRPr="00987B9C">
              <w:rPr>
                <w:bCs/>
                <w:sz w:val="28"/>
                <w:szCs w:val="28"/>
                <w:lang w:eastAsia="en-US"/>
              </w:rPr>
              <w:t xml:space="preserve">№ 104 «Юрга - </w:t>
            </w:r>
            <w:proofErr w:type="spellStart"/>
            <w:r w:rsidRPr="00987B9C">
              <w:rPr>
                <w:bCs/>
                <w:sz w:val="28"/>
                <w:szCs w:val="28"/>
                <w:lang w:eastAsia="en-US"/>
              </w:rPr>
              <w:t>Макурино</w:t>
            </w:r>
            <w:proofErr w:type="spellEnd"/>
            <w:r w:rsidRPr="00987B9C">
              <w:rPr>
                <w:bCs/>
                <w:sz w:val="28"/>
                <w:szCs w:val="28"/>
                <w:lang w:eastAsia="en-US"/>
              </w:rPr>
              <w:t>»</w:t>
            </w:r>
          </w:p>
          <w:p w14:paraId="39C79A90" w14:textId="77777777" w:rsidR="00987B9C" w:rsidRPr="00987B9C" w:rsidRDefault="00987B9C" w:rsidP="00987B9C">
            <w:pPr>
              <w:jc w:val="both"/>
              <w:rPr>
                <w:bCs/>
                <w:sz w:val="28"/>
                <w:szCs w:val="28"/>
                <w:lang w:eastAsia="en-US"/>
              </w:rPr>
            </w:pPr>
            <w:r w:rsidRPr="00987B9C">
              <w:rPr>
                <w:bCs/>
                <w:sz w:val="28"/>
                <w:szCs w:val="28"/>
                <w:lang w:eastAsia="en-US"/>
              </w:rPr>
              <w:t>№ 105 «Юрга - Пятково»</w:t>
            </w:r>
          </w:p>
          <w:p w14:paraId="398146AD" w14:textId="77777777" w:rsidR="00987B9C" w:rsidRPr="00987B9C" w:rsidRDefault="00987B9C" w:rsidP="00987B9C">
            <w:pPr>
              <w:jc w:val="both"/>
              <w:rPr>
                <w:bCs/>
                <w:sz w:val="28"/>
                <w:szCs w:val="28"/>
                <w:lang w:eastAsia="en-US"/>
              </w:rPr>
            </w:pPr>
            <w:r w:rsidRPr="00987B9C">
              <w:rPr>
                <w:bCs/>
                <w:sz w:val="28"/>
                <w:szCs w:val="28"/>
                <w:lang w:eastAsia="en-US"/>
              </w:rPr>
              <w:lastRenderedPageBreak/>
              <w:t xml:space="preserve">№ 106 «Юрга - </w:t>
            </w:r>
            <w:proofErr w:type="spellStart"/>
            <w:r w:rsidRPr="00987B9C">
              <w:rPr>
                <w:bCs/>
                <w:sz w:val="28"/>
                <w:szCs w:val="28"/>
                <w:lang w:eastAsia="en-US"/>
              </w:rPr>
              <w:t>Варюхино</w:t>
            </w:r>
            <w:proofErr w:type="spellEnd"/>
            <w:r w:rsidRPr="00987B9C">
              <w:rPr>
                <w:bCs/>
                <w:sz w:val="28"/>
                <w:szCs w:val="28"/>
                <w:lang w:eastAsia="en-US"/>
              </w:rPr>
              <w:t>»</w:t>
            </w:r>
          </w:p>
          <w:p w14:paraId="2F8135D0" w14:textId="77777777" w:rsidR="00987B9C" w:rsidRPr="00987B9C" w:rsidRDefault="00987B9C" w:rsidP="00987B9C">
            <w:pPr>
              <w:jc w:val="both"/>
              <w:rPr>
                <w:bCs/>
                <w:sz w:val="28"/>
                <w:szCs w:val="28"/>
                <w:lang w:eastAsia="en-US"/>
              </w:rPr>
            </w:pPr>
            <w:r w:rsidRPr="00987B9C">
              <w:rPr>
                <w:bCs/>
                <w:sz w:val="28"/>
                <w:szCs w:val="28"/>
                <w:lang w:eastAsia="en-US"/>
              </w:rPr>
              <w:t xml:space="preserve">№ 109 «Юрга - переезд </w:t>
            </w:r>
            <w:proofErr w:type="spellStart"/>
            <w:r w:rsidRPr="00987B9C">
              <w:rPr>
                <w:bCs/>
                <w:sz w:val="28"/>
                <w:szCs w:val="28"/>
                <w:lang w:eastAsia="en-US"/>
              </w:rPr>
              <w:t>Таскаево</w:t>
            </w:r>
            <w:proofErr w:type="spellEnd"/>
            <w:r w:rsidRPr="00987B9C">
              <w:rPr>
                <w:bCs/>
                <w:sz w:val="28"/>
                <w:szCs w:val="28"/>
                <w:lang w:eastAsia="en-US"/>
              </w:rPr>
              <w:t>»</w:t>
            </w:r>
          </w:p>
          <w:p w14:paraId="0AFA33AC" w14:textId="77777777" w:rsidR="00987B9C" w:rsidRPr="00987B9C" w:rsidRDefault="00987B9C" w:rsidP="00987B9C">
            <w:pPr>
              <w:jc w:val="both"/>
              <w:rPr>
                <w:bCs/>
                <w:sz w:val="28"/>
                <w:szCs w:val="28"/>
                <w:lang w:eastAsia="en-US"/>
              </w:rPr>
            </w:pPr>
            <w:r w:rsidRPr="00987B9C">
              <w:rPr>
                <w:bCs/>
                <w:sz w:val="28"/>
                <w:szCs w:val="28"/>
                <w:lang w:eastAsia="en-US"/>
              </w:rPr>
              <w:t>№ 110 «Юрга - Сокольники»</w:t>
            </w:r>
          </w:p>
          <w:p w14:paraId="3B9D0F6C" w14:textId="77777777" w:rsidR="00987B9C" w:rsidRPr="00987B9C" w:rsidRDefault="00987B9C" w:rsidP="00987B9C">
            <w:pPr>
              <w:jc w:val="both"/>
              <w:rPr>
                <w:bCs/>
                <w:sz w:val="28"/>
                <w:szCs w:val="28"/>
                <w:lang w:eastAsia="en-US"/>
              </w:rPr>
            </w:pPr>
            <w:r w:rsidRPr="00987B9C">
              <w:rPr>
                <w:bCs/>
                <w:sz w:val="28"/>
                <w:szCs w:val="28"/>
                <w:lang w:eastAsia="en-US"/>
              </w:rPr>
              <w:t>№ 112 «Юрга - Поперечное»</w:t>
            </w:r>
          </w:p>
          <w:p w14:paraId="13657615" w14:textId="77777777" w:rsidR="00987B9C" w:rsidRPr="00987B9C" w:rsidRDefault="00987B9C" w:rsidP="00987B9C">
            <w:pPr>
              <w:jc w:val="both"/>
              <w:rPr>
                <w:bCs/>
                <w:sz w:val="28"/>
                <w:szCs w:val="28"/>
                <w:lang w:eastAsia="en-US"/>
              </w:rPr>
            </w:pPr>
            <w:r w:rsidRPr="00987B9C">
              <w:rPr>
                <w:bCs/>
                <w:sz w:val="28"/>
                <w:szCs w:val="28"/>
                <w:lang w:eastAsia="en-US"/>
              </w:rPr>
              <w:t xml:space="preserve">№ 114 «Юрга - </w:t>
            </w:r>
            <w:proofErr w:type="spellStart"/>
            <w:r w:rsidRPr="00987B9C">
              <w:rPr>
                <w:bCs/>
                <w:sz w:val="28"/>
                <w:szCs w:val="28"/>
                <w:lang w:eastAsia="en-US"/>
              </w:rPr>
              <w:t>Белянино</w:t>
            </w:r>
            <w:proofErr w:type="spellEnd"/>
            <w:r w:rsidRPr="00987B9C">
              <w:rPr>
                <w:bCs/>
                <w:sz w:val="28"/>
                <w:szCs w:val="28"/>
                <w:lang w:eastAsia="en-US"/>
              </w:rPr>
              <w:t>»</w:t>
            </w:r>
          </w:p>
          <w:p w14:paraId="366FC0EC" w14:textId="77777777" w:rsidR="00987B9C" w:rsidRPr="00987B9C" w:rsidRDefault="00987B9C" w:rsidP="00987B9C">
            <w:pPr>
              <w:jc w:val="both"/>
              <w:rPr>
                <w:bCs/>
                <w:sz w:val="28"/>
                <w:szCs w:val="28"/>
                <w:lang w:eastAsia="en-US"/>
              </w:rPr>
            </w:pPr>
            <w:r w:rsidRPr="00987B9C">
              <w:rPr>
                <w:bCs/>
                <w:sz w:val="28"/>
                <w:szCs w:val="28"/>
                <w:lang w:eastAsia="en-US"/>
              </w:rPr>
              <w:t xml:space="preserve">№ 117 «Юрга - </w:t>
            </w:r>
            <w:proofErr w:type="spellStart"/>
            <w:r w:rsidRPr="00987B9C">
              <w:rPr>
                <w:bCs/>
                <w:sz w:val="28"/>
                <w:szCs w:val="28"/>
                <w:lang w:eastAsia="en-US"/>
              </w:rPr>
              <w:t>Томилово</w:t>
            </w:r>
            <w:proofErr w:type="spellEnd"/>
            <w:r w:rsidRPr="00987B9C">
              <w:rPr>
                <w:bCs/>
                <w:sz w:val="28"/>
                <w:szCs w:val="28"/>
                <w:lang w:eastAsia="en-US"/>
              </w:rPr>
              <w:t>»</w:t>
            </w:r>
          </w:p>
        </w:tc>
      </w:tr>
      <w:tr w:rsidR="00987B9C" w:rsidRPr="00987B9C" w14:paraId="28EE89BF" w14:textId="77777777" w:rsidTr="00D63870">
        <w:trPr>
          <w:trHeight w:val="145"/>
        </w:trPr>
        <w:tc>
          <w:tcPr>
            <w:tcW w:w="597" w:type="dxa"/>
            <w:tcBorders>
              <w:top w:val="single" w:sz="4" w:space="0" w:color="auto"/>
              <w:left w:val="single" w:sz="4" w:space="0" w:color="auto"/>
              <w:bottom w:val="single" w:sz="4" w:space="0" w:color="auto"/>
              <w:right w:val="single" w:sz="4" w:space="0" w:color="auto"/>
            </w:tcBorders>
            <w:vAlign w:val="center"/>
          </w:tcPr>
          <w:p w14:paraId="1FE76FC1" w14:textId="77777777" w:rsidR="00987B9C" w:rsidRPr="00987B9C" w:rsidRDefault="00987B9C" w:rsidP="00987B9C">
            <w:pPr>
              <w:jc w:val="center"/>
              <w:rPr>
                <w:bCs/>
                <w:sz w:val="28"/>
                <w:szCs w:val="28"/>
                <w:lang w:eastAsia="en-US"/>
              </w:rPr>
            </w:pPr>
            <w:r w:rsidRPr="00987B9C">
              <w:rPr>
                <w:bCs/>
                <w:sz w:val="28"/>
                <w:szCs w:val="28"/>
                <w:lang w:eastAsia="en-US"/>
              </w:rPr>
              <w:lastRenderedPageBreak/>
              <w:t>9.</w:t>
            </w:r>
          </w:p>
        </w:tc>
        <w:tc>
          <w:tcPr>
            <w:tcW w:w="9253" w:type="dxa"/>
            <w:tcBorders>
              <w:top w:val="single" w:sz="4" w:space="0" w:color="auto"/>
              <w:left w:val="single" w:sz="4" w:space="0" w:color="auto"/>
              <w:bottom w:val="single" w:sz="4" w:space="0" w:color="auto"/>
              <w:right w:val="single" w:sz="4" w:space="0" w:color="auto"/>
            </w:tcBorders>
          </w:tcPr>
          <w:p w14:paraId="0CB6F1B1" w14:textId="77777777" w:rsidR="00987B9C" w:rsidRPr="00987B9C" w:rsidRDefault="00987B9C" w:rsidP="00987B9C">
            <w:pPr>
              <w:jc w:val="both"/>
              <w:rPr>
                <w:bCs/>
                <w:sz w:val="28"/>
                <w:szCs w:val="28"/>
                <w:lang w:eastAsia="en-US"/>
              </w:rPr>
            </w:pPr>
            <w:r w:rsidRPr="00987B9C">
              <w:rPr>
                <w:bCs/>
                <w:sz w:val="28"/>
                <w:szCs w:val="28"/>
                <w:lang w:eastAsia="en-US"/>
              </w:rPr>
              <w:t xml:space="preserve">Гурьевский муниципальный округ </w:t>
            </w:r>
          </w:p>
          <w:p w14:paraId="6162DE14" w14:textId="77777777" w:rsidR="00987B9C" w:rsidRPr="00987B9C" w:rsidRDefault="00987B9C" w:rsidP="00987B9C">
            <w:pPr>
              <w:jc w:val="both"/>
              <w:rPr>
                <w:bCs/>
                <w:sz w:val="28"/>
                <w:szCs w:val="28"/>
                <w:lang w:eastAsia="en-US"/>
              </w:rPr>
            </w:pPr>
            <w:r w:rsidRPr="00987B9C">
              <w:rPr>
                <w:bCs/>
                <w:sz w:val="28"/>
                <w:szCs w:val="28"/>
                <w:lang w:eastAsia="en-US"/>
              </w:rPr>
              <w:t xml:space="preserve">№ 137 «пгт </w:t>
            </w:r>
            <w:proofErr w:type="spellStart"/>
            <w:r w:rsidRPr="00987B9C">
              <w:rPr>
                <w:bCs/>
                <w:sz w:val="28"/>
                <w:szCs w:val="28"/>
                <w:lang w:eastAsia="en-US"/>
              </w:rPr>
              <w:t>Бачатский</w:t>
            </w:r>
            <w:proofErr w:type="spellEnd"/>
            <w:r w:rsidRPr="00987B9C">
              <w:rPr>
                <w:bCs/>
                <w:sz w:val="28"/>
                <w:szCs w:val="28"/>
                <w:lang w:eastAsia="en-US"/>
              </w:rPr>
              <w:t xml:space="preserve"> - д. </w:t>
            </w:r>
            <w:proofErr w:type="spellStart"/>
            <w:r w:rsidRPr="00987B9C">
              <w:rPr>
                <w:bCs/>
                <w:sz w:val="28"/>
                <w:szCs w:val="28"/>
                <w:lang w:eastAsia="en-US"/>
              </w:rPr>
              <w:t>Бороденково</w:t>
            </w:r>
            <w:proofErr w:type="spellEnd"/>
            <w:r w:rsidRPr="00987B9C">
              <w:rPr>
                <w:bCs/>
                <w:sz w:val="28"/>
                <w:szCs w:val="28"/>
                <w:lang w:eastAsia="en-US"/>
              </w:rPr>
              <w:t>»</w:t>
            </w:r>
          </w:p>
        </w:tc>
      </w:tr>
      <w:tr w:rsidR="00987B9C" w:rsidRPr="00987B9C" w14:paraId="775ED85D" w14:textId="77777777" w:rsidTr="00D63870">
        <w:trPr>
          <w:trHeight w:val="2020"/>
        </w:trPr>
        <w:tc>
          <w:tcPr>
            <w:tcW w:w="597" w:type="dxa"/>
            <w:tcBorders>
              <w:top w:val="single" w:sz="4" w:space="0" w:color="auto"/>
              <w:left w:val="single" w:sz="4" w:space="0" w:color="auto"/>
              <w:bottom w:val="single" w:sz="4" w:space="0" w:color="auto"/>
              <w:right w:val="single" w:sz="4" w:space="0" w:color="auto"/>
            </w:tcBorders>
            <w:vAlign w:val="center"/>
          </w:tcPr>
          <w:p w14:paraId="62272E1D" w14:textId="77777777" w:rsidR="00987B9C" w:rsidRPr="00987B9C" w:rsidRDefault="00987B9C" w:rsidP="00987B9C">
            <w:pPr>
              <w:jc w:val="center"/>
              <w:rPr>
                <w:bCs/>
                <w:sz w:val="28"/>
                <w:szCs w:val="28"/>
                <w:lang w:eastAsia="en-US"/>
              </w:rPr>
            </w:pPr>
            <w:r w:rsidRPr="00987B9C">
              <w:rPr>
                <w:bCs/>
                <w:sz w:val="28"/>
                <w:szCs w:val="28"/>
                <w:lang w:eastAsia="en-US"/>
              </w:rPr>
              <w:t>10.</w:t>
            </w:r>
          </w:p>
        </w:tc>
        <w:tc>
          <w:tcPr>
            <w:tcW w:w="9253" w:type="dxa"/>
            <w:tcBorders>
              <w:top w:val="single" w:sz="4" w:space="0" w:color="auto"/>
              <w:left w:val="single" w:sz="4" w:space="0" w:color="auto"/>
              <w:bottom w:val="single" w:sz="4" w:space="0" w:color="auto"/>
              <w:right w:val="single" w:sz="4" w:space="0" w:color="auto"/>
            </w:tcBorders>
          </w:tcPr>
          <w:p w14:paraId="1421048D" w14:textId="77777777" w:rsidR="00987B9C" w:rsidRPr="00987B9C" w:rsidRDefault="00987B9C" w:rsidP="00987B9C">
            <w:pPr>
              <w:jc w:val="both"/>
              <w:rPr>
                <w:bCs/>
                <w:sz w:val="28"/>
                <w:szCs w:val="28"/>
                <w:lang w:eastAsia="en-US"/>
              </w:rPr>
            </w:pPr>
            <w:r w:rsidRPr="00987B9C">
              <w:rPr>
                <w:bCs/>
                <w:sz w:val="28"/>
                <w:szCs w:val="28"/>
                <w:lang w:eastAsia="en-US"/>
              </w:rPr>
              <w:t>Ижморский муниципальный округ</w:t>
            </w:r>
          </w:p>
          <w:p w14:paraId="51B84BEB" w14:textId="77777777" w:rsidR="00987B9C" w:rsidRPr="00987B9C" w:rsidRDefault="00987B9C" w:rsidP="00987B9C">
            <w:pPr>
              <w:jc w:val="both"/>
              <w:rPr>
                <w:bCs/>
                <w:sz w:val="28"/>
                <w:szCs w:val="28"/>
                <w:lang w:eastAsia="en-US"/>
              </w:rPr>
            </w:pPr>
            <w:r w:rsidRPr="00987B9C">
              <w:rPr>
                <w:bCs/>
                <w:sz w:val="28"/>
                <w:szCs w:val="28"/>
                <w:lang w:eastAsia="en-US"/>
              </w:rPr>
              <w:t>№ 102 «Ижморский - Островка»</w:t>
            </w:r>
          </w:p>
          <w:p w14:paraId="26456724" w14:textId="77777777" w:rsidR="00987B9C" w:rsidRPr="00987B9C" w:rsidRDefault="00987B9C" w:rsidP="00987B9C">
            <w:pPr>
              <w:jc w:val="both"/>
              <w:rPr>
                <w:bCs/>
                <w:sz w:val="28"/>
                <w:szCs w:val="28"/>
                <w:lang w:eastAsia="en-US"/>
              </w:rPr>
            </w:pPr>
            <w:r w:rsidRPr="00987B9C">
              <w:rPr>
                <w:bCs/>
                <w:sz w:val="28"/>
                <w:szCs w:val="28"/>
                <w:lang w:eastAsia="en-US"/>
              </w:rPr>
              <w:t xml:space="preserve">№ 105 «Ижморский - с. </w:t>
            </w:r>
            <w:proofErr w:type="spellStart"/>
            <w:r w:rsidRPr="00987B9C">
              <w:rPr>
                <w:bCs/>
                <w:sz w:val="28"/>
                <w:szCs w:val="28"/>
                <w:lang w:eastAsia="en-US"/>
              </w:rPr>
              <w:t>Ижморка-Азаново</w:t>
            </w:r>
            <w:proofErr w:type="spellEnd"/>
            <w:r w:rsidRPr="00987B9C">
              <w:rPr>
                <w:bCs/>
                <w:sz w:val="28"/>
                <w:szCs w:val="28"/>
                <w:lang w:eastAsia="en-US"/>
              </w:rPr>
              <w:t>»</w:t>
            </w:r>
          </w:p>
          <w:p w14:paraId="4F9291B7" w14:textId="77777777" w:rsidR="00987B9C" w:rsidRPr="00987B9C" w:rsidRDefault="00987B9C" w:rsidP="00987B9C">
            <w:pPr>
              <w:jc w:val="both"/>
              <w:rPr>
                <w:bCs/>
                <w:sz w:val="28"/>
                <w:szCs w:val="28"/>
                <w:lang w:eastAsia="en-US"/>
              </w:rPr>
            </w:pPr>
            <w:r w:rsidRPr="00987B9C">
              <w:rPr>
                <w:bCs/>
                <w:sz w:val="28"/>
                <w:szCs w:val="28"/>
                <w:lang w:eastAsia="en-US"/>
              </w:rPr>
              <w:t>№ 101 «Ижморский - Берикуль»</w:t>
            </w:r>
          </w:p>
          <w:p w14:paraId="44ECF7D1" w14:textId="77777777" w:rsidR="00987B9C" w:rsidRPr="00987B9C" w:rsidRDefault="00987B9C" w:rsidP="00987B9C">
            <w:pPr>
              <w:jc w:val="both"/>
              <w:rPr>
                <w:bCs/>
                <w:sz w:val="28"/>
                <w:szCs w:val="28"/>
                <w:lang w:eastAsia="en-US"/>
              </w:rPr>
            </w:pPr>
            <w:r w:rsidRPr="00987B9C">
              <w:rPr>
                <w:bCs/>
                <w:sz w:val="28"/>
                <w:szCs w:val="28"/>
                <w:lang w:eastAsia="en-US"/>
              </w:rPr>
              <w:t>№ 103 «Ижморский - Воскресенка – Троицкое»</w:t>
            </w:r>
          </w:p>
          <w:p w14:paraId="51EBDAB3" w14:textId="77777777" w:rsidR="00987B9C" w:rsidRPr="00987B9C" w:rsidRDefault="00987B9C" w:rsidP="00987B9C">
            <w:pPr>
              <w:jc w:val="both"/>
              <w:rPr>
                <w:bCs/>
                <w:sz w:val="28"/>
                <w:szCs w:val="28"/>
                <w:lang w:eastAsia="en-US"/>
              </w:rPr>
            </w:pPr>
            <w:r w:rsidRPr="00987B9C">
              <w:rPr>
                <w:bCs/>
                <w:sz w:val="28"/>
                <w:szCs w:val="28"/>
                <w:lang w:eastAsia="en-US"/>
              </w:rPr>
              <w:t>№ 106 «Ижморский - Н. Славянка»</w:t>
            </w:r>
          </w:p>
          <w:p w14:paraId="6031F3B2" w14:textId="77777777" w:rsidR="00987B9C" w:rsidRPr="00987B9C" w:rsidRDefault="00987B9C" w:rsidP="00987B9C">
            <w:pPr>
              <w:jc w:val="both"/>
              <w:rPr>
                <w:bCs/>
                <w:sz w:val="28"/>
                <w:szCs w:val="28"/>
                <w:lang w:eastAsia="en-US"/>
              </w:rPr>
            </w:pPr>
            <w:r w:rsidRPr="00987B9C">
              <w:rPr>
                <w:bCs/>
                <w:sz w:val="28"/>
                <w:szCs w:val="28"/>
                <w:lang w:eastAsia="en-US"/>
              </w:rPr>
              <w:t>№ 107 «Ижморский - Колыон»</w:t>
            </w:r>
          </w:p>
        </w:tc>
      </w:tr>
      <w:tr w:rsidR="00987B9C" w:rsidRPr="00987B9C" w14:paraId="71696268" w14:textId="77777777" w:rsidTr="00D63870">
        <w:trPr>
          <w:trHeight w:val="332"/>
        </w:trPr>
        <w:tc>
          <w:tcPr>
            <w:tcW w:w="597" w:type="dxa"/>
            <w:tcBorders>
              <w:top w:val="single" w:sz="4" w:space="0" w:color="auto"/>
              <w:left w:val="single" w:sz="4" w:space="0" w:color="auto"/>
              <w:bottom w:val="single" w:sz="4" w:space="0" w:color="auto"/>
              <w:right w:val="single" w:sz="4" w:space="0" w:color="auto"/>
            </w:tcBorders>
            <w:vAlign w:val="center"/>
          </w:tcPr>
          <w:p w14:paraId="0C9F6CC9" w14:textId="77777777" w:rsidR="00987B9C" w:rsidRPr="00987B9C" w:rsidRDefault="00987B9C" w:rsidP="00987B9C">
            <w:pPr>
              <w:jc w:val="center"/>
              <w:rPr>
                <w:bCs/>
                <w:sz w:val="28"/>
                <w:szCs w:val="28"/>
                <w:lang w:eastAsia="en-US"/>
              </w:rPr>
            </w:pPr>
            <w:r w:rsidRPr="00987B9C">
              <w:rPr>
                <w:bCs/>
                <w:sz w:val="28"/>
                <w:szCs w:val="28"/>
                <w:lang w:eastAsia="en-US"/>
              </w:rPr>
              <w:t>11.</w:t>
            </w:r>
          </w:p>
        </w:tc>
        <w:tc>
          <w:tcPr>
            <w:tcW w:w="9253" w:type="dxa"/>
            <w:tcBorders>
              <w:top w:val="single" w:sz="4" w:space="0" w:color="auto"/>
              <w:left w:val="single" w:sz="4" w:space="0" w:color="auto"/>
              <w:bottom w:val="single" w:sz="4" w:space="0" w:color="auto"/>
              <w:right w:val="single" w:sz="4" w:space="0" w:color="auto"/>
            </w:tcBorders>
          </w:tcPr>
          <w:p w14:paraId="5B1D1E61" w14:textId="77777777" w:rsidR="00987B9C" w:rsidRPr="00987B9C" w:rsidRDefault="00987B9C" w:rsidP="00987B9C">
            <w:pPr>
              <w:jc w:val="both"/>
              <w:rPr>
                <w:bCs/>
                <w:sz w:val="28"/>
                <w:szCs w:val="28"/>
                <w:lang w:eastAsia="en-US"/>
              </w:rPr>
            </w:pPr>
            <w:r w:rsidRPr="00987B9C">
              <w:rPr>
                <w:bCs/>
                <w:sz w:val="28"/>
                <w:szCs w:val="28"/>
                <w:lang w:eastAsia="en-US"/>
              </w:rPr>
              <w:t xml:space="preserve">Новокузнецкий муниципальный округ </w:t>
            </w:r>
          </w:p>
          <w:p w14:paraId="07235465" w14:textId="77777777" w:rsidR="00987B9C" w:rsidRPr="00987B9C" w:rsidRDefault="00987B9C" w:rsidP="00987B9C">
            <w:pPr>
              <w:jc w:val="both"/>
              <w:rPr>
                <w:bCs/>
                <w:sz w:val="28"/>
                <w:szCs w:val="28"/>
                <w:lang w:eastAsia="en-US"/>
              </w:rPr>
            </w:pPr>
            <w:r w:rsidRPr="00987B9C">
              <w:rPr>
                <w:bCs/>
                <w:sz w:val="28"/>
                <w:szCs w:val="28"/>
                <w:lang w:eastAsia="en-US"/>
              </w:rPr>
              <w:t xml:space="preserve">№ 154 «Новокузнецк - </w:t>
            </w:r>
            <w:proofErr w:type="spellStart"/>
            <w:r w:rsidRPr="00987B9C">
              <w:rPr>
                <w:bCs/>
                <w:sz w:val="28"/>
                <w:szCs w:val="28"/>
                <w:lang w:eastAsia="en-US"/>
              </w:rPr>
              <w:t>Тайлеп</w:t>
            </w:r>
            <w:proofErr w:type="spellEnd"/>
            <w:r w:rsidRPr="00987B9C">
              <w:rPr>
                <w:bCs/>
                <w:sz w:val="28"/>
                <w:szCs w:val="28"/>
                <w:lang w:eastAsia="en-US"/>
              </w:rPr>
              <w:t>»</w:t>
            </w:r>
          </w:p>
        </w:tc>
      </w:tr>
    </w:tbl>
    <w:p w14:paraId="72F12710" w14:textId="77777777" w:rsidR="00987B9C" w:rsidRPr="00987B9C" w:rsidRDefault="00987B9C" w:rsidP="00987B9C">
      <w:pPr>
        <w:autoSpaceDE w:val="0"/>
        <w:autoSpaceDN w:val="0"/>
        <w:adjustRightInd w:val="0"/>
        <w:jc w:val="both"/>
        <w:rPr>
          <w:b/>
          <w:bCs/>
          <w:sz w:val="28"/>
          <w:szCs w:val="28"/>
        </w:rPr>
      </w:pPr>
    </w:p>
    <w:p w14:paraId="2874979C" w14:textId="77777777" w:rsidR="00987B9C" w:rsidRPr="00987B9C" w:rsidRDefault="00987B9C" w:rsidP="00987B9C">
      <w:pPr>
        <w:autoSpaceDE w:val="0"/>
        <w:autoSpaceDN w:val="0"/>
        <w:adjustRightInd w:val="0"/>
        <w:jc w:val="both"/>
        <w:rPr>
          <w:b/>
          <w:bCs/>
          <w:sz w:val="28"/>
          <w:szCs w:val="28"/>
        </w:rPr>
      </w:pPr>
    </w:p>
    <w:p w14:paraId="1BE90CD2" w14:textId="77777777" w:rsidR="00987B9C" w:rsidRPr="00987B9C" w:rsidRDefault="00987B9C" w:rsidP="00987B9C">
      <w:pPr>
        <w:rPr>
          <w:sz w:val="28"/>
          <w:szCs w:val="28"/>
          <w:lang w:eastAsia="en-US"/>
        </w:rPr>
      </w:pPr>
      <w:r w:rsidRPr="00987B9C">
        <w:rPr>
          <w:sz w:val="28"/>
          <w:szCs w:val="28"/>
          <w:lang w:eastAsia="en-US"/>
        </w:rPr>
        <w:t xml:space="preserve"> </w:t>
      </w:r>
    </w:p>
    <w:p w14:paraId="569DA343" w14:textId="77777777" w:rsidR="00987B9C" w:rsidRPr="00987B9C" w:rsidRDefault="00987B9C" w:rsidP="00987B9C">
      <w:pPr>
        <w:ind w:firstLine="709"/>
        <w:jc w:val="both"/>
        <w:rPr>
          <w:bCs/>
          <w:sz w:val="28"/>
          <w:szCs w:val="28"/>
          <w:lang w:eastAsia="en-US"/>
        </w:rPr>
      </w:pPr>
    </w:p>
    <w:p w14:paraId="2E0DE54A" w14:textId="77777777" w:rsidR="00987B9C" w:rsidRDefault="00987B9C" w:rsidP="005B425F">
      <w:pPr>
        <w:rPr>
          <w:b/>
          <w:sz w:val="28"/>
        </w:rPr>
        <w:sectPr w:rsidR="00987B9C" w:rsidSect="005B425F">
          <w:pgSz w:w="11906" w:h="16838"/>
          <w:pgMar w:top="709" w:right="849" w:bottom="709" w:left="1276" w:header="709" w:footer="709" w:gutter="0"/>
          <w:cols w:space="708"/>
          <w:titlePg/>
          <w:docGrid w:linePitch="360"/>
        </w:sectPr>
      </w:pPr>
    </w:p>
    <w:p w14:paraId="0F010807" w14:textId="77777777" w:rsidR="00266D3C" w:rsidRPr="00730C1B" w:rsidRDefault="00266D3C" w:rsidP="00FB56A9">
      <w:pPr>
        <w:tabs>
          <w:tab w:val="left" w:pos="9214"/>
        </w:tabs>
        <w:ind w:left="-1075" w:right="-739" w:firstLine="6887"/>
        <w:rPr>
          <w:b/>
          <w:sz w:val="28"/>
        </w:rPr>
      </w:pPr>
    </w:p>
    <w:bookmarkEnd w:id="0"/>
    <w:bookmarkEnd w:id="1"/>
    <w:bookmarkEnd w:id="2"/>
    <w:sectPr w:rsidR="00266D3C" w:rsidRPr="00730C1B" w:rsidSect="005B425F">
      <w:headerReference w:type="default" r:id="rId22"/>
      <w:pgSz w:w="11906" w:h="16838"/>
      <w:pgMar w:top="709" w:right="849" w:bottom="709"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65D3B" w14:textId="77777777" w:rsidR="007C59D5" w:rsidRDefault="007C59D5" w:rsidP="00377397">
      <w:r>
        <w:separator/>
      </w:r>
    </w:p>
  </w:endnote>
  <w:endnote w:type="continuationSeparator" w:id="0">
    <w:p w14:paraId="6DB76845" w14:textId="77777777" w:rsidR="007C59D5" w:rsidRDefault="007C59D5"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PT Astra Serif">
    <w:altName w:val="Arial"/>
    <w:charset w:val="01"/>
    <w:family w:val="roman"/>
    <w:pitch w:val="default"/>
  </w:font>
  <w:font w:name="Noto Sans Devanagari">
    <w:charset w:val="00"/>
    <w:family w:val="swiss"/>
    <w:pitch w:val="variable"/>
    <w:sig w:usb0="80008023" w:usb1="00002046"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02CA2" w14:textId="77777777" w:rsidR="007C59D5" w:rsidRDefault="007C59D5" w:rsidP="00377397">
      <w:r>
        <w:separator/>
      </w:r>
    </w:p>
  </w:footnote>
  <w:footnote w:type="continuationSeparator" w:id="0">
    <w:p w14:paraId="7591AA6B" w14:textId="77777777" w:rsidR="007C59D5" w:rsidRDefault="007C59D5"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7603494"/>
      <w:docPartObj>
        <w:docPartGallery w:val="Page Numbers (Top of Page)"/>
        <w:docPartUnique/>
      </w:docPartObj>
    </w:sdtPr>
    <w:sdtEndPr/>
    <w:sdtContent>
      <w:p w14:paraId="148049DD" w14:textId="77777777" w:rsidR="005B425F" w:rsidRDefault="005B425F">
        <w:pPr>
          <w:pStyle w:val="a9"/>
          <w:jc w:val="center"/>
        </w:pPr>
        <w:r>
          <w:fldChar w:fldCharType="begin"/>
        </w:r>
        <w:r>
          <w:instrText>PAGE   \* MERGEFORMAT</w:instrText>
        </w:r>
        <w:r>
          <w:fldChar w:fldCharType="separate"/>
        </w:r>
        <w:r>
          <w:rPr>
            <w:noProof/>
          </w:rPr>
          <w:t>25</w:t>
        </w:r>
        <w:r>
          <w:fldChar w:fldCharType="end"/>
        </w:r>
      </w:p>
    </w:sdtContent>
  </w:sdt>
  <w:p w14:paraId="189E574A" w14:textId="77777777" w:rsidR="005B425F" w:rsidRDefault="005B425F">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498974"/>
      <w:docPartObj>
        <w:docPartGallery w:val="Page Numbers (Top of Page)"/>
        <w:docPartUnique/>
      </w:docPartObj>
    </w:sdtPr>
    <w:sdtEndPr/>
    <w:sdtContent>
      <w:p w14:paraId="4F8E77CF" w14:textId="77777777" w:rsidR="00730C1B" w:rsidRDefault="00730C1B">
        <w:pPr>
          <w:pStyle w:val="a9"/>
          <w:jc w:val="center"/>
        </w:pPr>
        <w:r>
          <w:fldChar w:fldCharType="begin"/>
        </w:r>
        <w:r>
          <w:instrText>PAGE   \* MERGEFORMAT</w:instrText>
        </w:r>
        <w:r>
          <w:fldChar w:fldCharType="separate"/>
        </w:r>
        <w:r>
          <w:t>2</w:t>
        </w:r>
        <w:r>
          <w:fldChar w:fldCharType="end"/>
        </w:r>
      </w:p>
    </w:sdtContent>
  </w:sdt>
  <w:p w14:paraId="27972DE5" w14:textId="77777777" w:rsidR="00730C1B" w:rsidRDefault="00730C1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2"/>
    <w:multiLevelType w:val="singleLevel"/>
    <w:tmpl w:val="00000002"/>
    <w:name w:val="WW8Num2"/>
    <w:lvl w:ilvl="0">
      <w:start w:val="1"/>
      <w:numFmt w:val="decimal"/>
      <w:lvlText w:val="%1."/>
      <w:lvlJc w:val="left"/>
      <w:pPr>
        <w:tabs>
          <w:tab w:val="num" w:pos="643"/>
        </w:tabs>
        <w:ind w:left="643" w:hanging="360"/>
      </w:pPr>
    </w:lvl>
  </w:abstractNum>
  <w:abstractNum w:abstractNumId="4"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5" w15:restartNumberingAfterBreak="0">
    <w:nsid w:val="10F4077E"/>
    <w:multiLevelType w:val="hybridMultilevel"/>
    <w:tmpl w:val="EE024E28"/>
    <w:lvl w:ilvl="0" w:tplc="04190011">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158B2000"/>
    <w:multiLevelType w:val="hybridMultilevel"/>
    <w:tmpl w:val="F648DEFA"/>
    <w:lvl w:ilvl="0" w:tplc="EB467B5C">
      <w:start w:val="1"/>
      <w:numFmt w:val="bullet"/>
      <w:lvlText w:val=""/>
      <w:lvlJc w:val="left"/>
      <w:pPr>
        <w:ind w:left="1069"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16A5F98"/>
    <w:multiLevelType w:val="multilevel"/>
    <w:tmpl w:val="DCA8923E"/>
    <w:lvl w:ilvl="0">
      <w:start w:val="1"/>
      <w:numFmt w:val="decimal"/>
      <w:lvlText w:val="%1."/>
      <w:lvlJc w:val="left"/>
      <w:pPr>
        <w:ind w:left="927" w:hanging="360"/>
      </w:pPr>
      <w:rPr>
        <w:rFonts w:ascii="Times New Roman" w:eastAsia="Times New Roman" w:hAnsi="Times New Roman" w:cs="Calibri"/>
      </w:rPr>
    </w:lvl>
    <w:lvl w:ilvl="1">
      <w:start w:val="2"/>
      <w:numFmt w:val="decimal"/>
      <w:isLgl/>
      <w:lvlText w:val="%1.%2."/>
      <w:lvlJc w:val="left"/>
      <w:pPr>
        <w:ind w:left="1358" w:hanging="72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860"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362" w:hanging="1440"/>
      </w:pPr>
      <w:rPr>
        <w:rFonts w:hint="default"/>
      </w:rPr>
    </w:lvl>
    <w:lvl w:ilvl="6">
      <w:start w:val="1"/>
      <w:numFmt w:val="decimal"/>
      <w:isLgl/>
      <w:lvlText w:val="%1.%2.%3.%4.%5.%6.%7."/>
      <w:lvlJc w:val="left"/>
      <w:pPr>
        <w:ind w:left="2793" w:hanging="1800"/>
      </w:pPr>
      <w:rPr>
        <w:rFonts w:hint="default"/>
      </w:rPr>
    </w:lvl>
    <w:lvl w:ilvl="7">
      <w:start w:val="1"/>
      <w:numFmt w:val="decimal"/>
      <w:isLgl/>
      <w:lvlText w:val="%1.%2.%3.%4.%5.%6.%7.%8."/>
      <w:lvlJc w:val="left"/>
      <w:pPr>
        <w:ind w:left="2864" w:hanging="1800"/>
      </w:pPr>
      <w:rPr>
        <w:rFonts w:hint="default"/>
      </w:rPr>
    </w:lvl>
    <w:lvl w:ilvl="8">
      <w:start w:val="1"/>
      <w:numFmt w:val="decimal"/>
      <w:isLgl/>
      <w:lvlText w:val="%1.%2.%3.%4.%5.%6.%7.%8.%9."/>
      <w:lvlJc w:val="left"/>
      <w:pPr>
        <w:ind w:left="3295" w:hanging="2160"/>
      </w:pPr>
      <w:rPr>
        <w:rFonts w:hint="default"/>
      </w:rPr>
    </w:lvl>
  </w:abstractNum>
  <w:abstractNum w:abstractNumId="10" w15:restartNumberingAfterBreak="0">
    <w:nsid w:val="35067603"/>
    <w:multiLevelType w:val="hybridMultilevel"/>
    <w:tmpl w:val="27E6F78E"/>
    <w:lvl w:ilvl="0" w:tplc="EB467B5C">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15:restartNumberingAfterBreak="0">
    <w:nsid w:val="39681983"/>
    <w:multiLevelType w:val="hybridMultilevel"/>
    <w:tmpl w:val="A05EC8BC"/>
    <w:lvl w:ilvl="0" w:tplc="9934F190">
      <w:start w:val="4"/>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15:restartNumberingAfterBreak="0">
    <w:nsid w:val="3D954A24"/>
    <w:multiLevelType w:val="hybridMultilevel"/>
    <w:tmpl w:val="7610DC76"/>
    <w:lvl w:ilvl="0" w:tplc="A03452C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3E5747D1"/>
    <w:multiLevelType w:val="hybridMultilevel"/>
    <w:tmpl w:val="B30C637C"/>
    <w:lvl w:ilvl="0" w:tplc="977CEDDA">
      <w:start w:val="1"/>
      <w:numFmt w:val="bullet"/>
      <w:lvlText w:val=""/>
      <w:lvlJc w:val="left"/>
      <w:pPr>
        <w:ind w:left="1440" w:hanging="360"/>
      </w:pPr>
      <w:rPr>
        <w:rFonts w:ascii="Wingdings" w:hAnsi="Wingdings"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53995AAF"/>
    <w:multiLevelType w:val="hybridMultilevel"/>
    <w:tmpl w:val="0DEA1660"/>
    <w:lvl w:ilvl="0" w:tplc="B22856D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15:restartNumberingAfterBreak="0">
    <w:nsid w:val="54A75751"/>
    <w:multiLevelType w:val="hybridMultilevel"/>
    <w:tmpl w:val="FF2AAF78"/>
    <w:lvl w:ilvl="0" w:tplc="2E90A3D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15:restartNumberingAfterBreak="0">
    <w:nsid w:val="65913C54"/>
    <w:multiLevelType w:val="hybridMultilevel"/>
    <w:tmpl w:val="410015D6"/>
    <w:lvl w:ilvl="0" w:tplc="D1542D6E">
      <w:start w:val="2"/>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7" w15:restartNumberingAfterBreak="0">
    <w:nsid w:val="6C875451"/>
    <w:multiLevelType w:val="hybridMultilevel"/>
    <w:tmpl w:val="36F6C246"/>
    <w:lvl w:ilvl="0" w:tplc="177EAA92">
      <w:start w:val="4"/>
      <w:numFmt w:val="decimal"/>
      <w:lvlText w:val="%1."/>
      <w:lvlJc w:val="left"/>
      <w:pPr>
        <w:ind w:left="927" w:hanging="360"/>
      </w:pPr>
      <w:rPr>
        <w:rFonts w:eastAsia="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75836B21"/>
    <w:multiLevelType w:val="multilevel"/>
    <w:tmpl w:val="3580FBEA"/>
    <w:lvl w:ilvl="0">
      <w:start w:val="1"/>
      <w:numFmt w:val="decimal"/>
      <w:lvlText w:val="%1."/>
      <w:lvlJc w:val="left"/>
      <w:pPr>
        <w:ind w:left="1211"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9" w15:restartNumberingAfterBreak="0">
    <w:nsid w:val="786F173C"/>
    <w:multiLevelType w:val="multilevel"/>
    <w:tmpl w:val="39B8C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9F7246"/>
    <w:multiLevelType w:val="hybridMultilevel"/>
    <w:tmpl w:val="5F28F008"/>
    <w:lvl w:ilvl="0" w:tplc="D486A3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21564923">
    <w:abstractNumId w:val="2"/>
  </w:num>
  <w:num w:numId="2" w16cid:durableId="368339262">
    <w:abstractNumId w:val="7"/>
  </w:num>
  <w:num w:numId="3" w16cid:durableId="1581326498">
    <w:abstractNumId w:val="1"/>
  </w:num>
  <w:num w:numId="4" w16cid:durableId="1489058047">
    <w:abstractNumId w:val="0"/>
  </w:num>
  <w:num w:numId="5" w16cid:durableId="1127048099">
    <w:abstractNumId w:val="8"/>
  </w:num>
  <w:num w:numId="6" w16cid:durableId="1555964993">
    <w:abstractNumId w:val="10"/>
  </w:num>
  <w:num w:numId="7" w16cid:durableId="1714648673">
    <w:abstractNumId w:val="13"/>
  </w:num>
  <w:num w:numId="8" w16cid:durableId="1902323079">
    <w:abstractNumId w:val="15"/>
  </w:num>
  <w:num w:numId="9" w16cid:durableId="1911117357">
    <w:abstractNumId w:val="5"/>
  </w:num>
  <w:num w:numId="10" w16cid:durableId="795609593">
    <w:abstractNumId w:val="12"/>
  </w:num>
  <w:num w:numId="11" w16cid:durableId="17240806">
    <w:abstractNumId w:val="18"/>
  </w:num>
  <w:num w:numId="12" w16cid:durableId="528301123">
    <w:abstractNumId w:val="11"/>
  </w:num>
  <w:num w:numId="13" w16cid:durableId="1981765760">
    <w:abstractNumId w:val="16"/>
  </w:num>
  <w:num w:numId="14" w16cid:durableId="614483673">
    <w:abstractNumId w:val="20"/>
  </w:num>
  <w:num w:numId="15" w16cid:durableId="672149210">
    <w:abstractNumId w:val="19"/>
  </w:num>
  <w:num w:numId="16" w16cid:durableId="1685784593">
    <w:abstractNumId w:val="17"/>
  </w:num>
  <w:num w:numId="17" w16cid:durableId="1529218895">
    <w:abstractNumId w:val="9"/>
  </w:num>
  <w:num w:numId="18" w16cid:durableId="1722443019">
    <w:abstractNumId w:val="14"/>
  </w:num>
  <w:num w:numId="19" w16cid:durableId="858078955">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3A9B"/>
    <w:rsid w:val="00003BAA"/>
    <w:rsid w:val="00004F24"/>
    <w:rsid w:val="00005320"/>
    <w:rsid w:val="000056CA"/>
    <w:rsid w:val="0001077C"/>
    <w:rsid w:val="000132E6"/>
    <w:rsid w:val="00013AD3"/>
    <w:rsid w:val="000150E7"/>
    <w:rsid w:val="00016556"/>
    <w:rsid w:val="00017F16"/>
    <w:rsid w:val="00020436"/>
    <w:rsid w:val="000204D3"/>
    <w:rsid w:val="00024580"/>
    <w:rsid w:val="00024D35"/>
    <w:rsid w:val="00024F72"/>
    <w:rsid w:val="000251C0"/>
    <w:rsid w:val="00025563"/>
    <w:rsid w:val="00025584"/>
    <w:rsid w:val="00034450"/>
    <w:rsid w:val="000350AB"/>
    <w:rsid w:val="0003531B"/>
    <w:rsid w:val="000358BE"/>
    <w:rsid w:val="000365E8"/>
    <w:rsid w:val="00040B77"/>
    <w:rsid w:val="00041805"/>
    <w:rsid w:val="00041EA9"/>
    <w:rsid w:val="00042064"/>
    <w:rsid w:val="000437F8"/>
    <w:rsid w:val="00045304"/>
    <w:rsid w:val="00045FC1"/>
    <w:rsid w:val="00047304"/>
    <w:rsid w:val="000507BC"/>
    <w:rsid w:val="000514A6"/>
    <w:rsid w:val="000556FA"/>
    <w:rsid w:val="0005628A"/>
    <w:rsid w:val="000570F9"/>
    <w:rsid w:val="00057973"/>
    <w:rsid w:val="00060D09"/>
    <w:rsid w:val="000614DA"/>
    <w:rsid w:val="000619D2"/>
    <w:rsid w:val="000638CB"/>
    <w:rsid w:val="00063FE3"/>
    <w:rsid w:val="00064A4F"/>
    <w:rsid w:val="000654E5"/>
    <w:rsid w:val="000664D6"/>
    <w:rsid w:val="00070C86"/>
    <w:rsid w:val="00071190"/>
    <w:rsid w:val="00071A99"/>
    <w:rsid w:val="0007219C"/>
    <w:rsid w:val="000724AD"/>
    <w:rsid w:val="00074F16"/>
    <w:rsid w:val="0007638B"/>
    <w:rsid w:val="000768D9"/>
    <w:rsid w:val="00076FB5"/>
    <w:rsid w:val="000805ED"/>
    <w:rsid w:val="00080A1D"/>
    <w:rsid w:val="000841CC"/>
    <w:rsid w:val="00084948"/>
    <w:rsid w:val="00086ABD"/>
    <w:rsid w:val="00091100"/>
    <w:rsid w:val="000935F2"/>
    <w:rsid w:val="0009679B"/>
    <w:rsid w:val="00097723"/>
    <w:rsid w:val="00097CCD"/>
    <w:rsid w:val="000A04F2"/>
    <w:rsid w:val="000A1D34"/>
    <w:rsid w:val="000A1E1B"/>
    <w:rsid w:val="000A21AD"/>
    <w:rsid w:val="000A329A"/>
    <w:rsid w:val="000A6A18"/>
    <w:rsid w:val="000A6F77"/>
    <w:rsid w:val="000A73AA"/>
    <w:rsid w:val="000B0E91"/>
    <w:rsid w:val="000B2393"/>
    <w:rsid w:val="000B4207"/>
    <w:rsid w:val="000B534B"/>
    <w:rsid w:val="000B626E"/>
    <w:rsid w:val="000C076F"/>
    <w:rsid w:val="000C0A06"/>
    <w:rsid w:val="000C26F5"/>
    <w:rsid w:val="000C2BE5"/>
    <w:rsid w:val="000C3DC0"/>
    <w:rsid w:val="000C4C52"/>
    <w:rsid w:val="000C5793"/>
    <w:rsid w:val="000C6791"/>
    <w:rsid w:val="000C7647"/>
    <w:rsid w:val="000D0306"/>
    <w:rsid w:val="000D0C2E"/>
    <w:rsid w:val="000D3A1A"/>
    <w:rsid w:val="000D4F19"/>
    <w:rsid w:val="000D58DF"/>
    <w:rsid w:val="000D592A"/>
    <w:rsid w:val="000D5A4E"/>
    <w:rsid w:val="000D5C2A"/>
    <w:rsid w:val="000D63B0"/>
    <w:rsid w:val="000E1526"/>
    <w:rsid w:val="000E1B91"/>
    <w:rsid w:val="000E3381"/>
    <w:rsid w:val="000E34B3"/>
    <w:rsid w:val="000E3AF7"/>
    <w:rsid w:val="000E3CE1"/>
    <w:rsid w:val="000E404C"/>
    <w:rsid w:val="000E41B9"/>
    <w:rsid w:val="000E755B"/>
    <w:rsid w:val="000F4625"/>
    <w:rsid w:val="00101F66"/>
    <w:rsid w:val="00102EC3"/>
    <w:rsid w:val="0010318D"/>
    <w:rsid w:val="00103702"/>
    <w:rsid w:val="00107D8E"/>
    <w:rsid w:val="001109EF"/>
    <w:rsid w:val="00110C60"/>
    <w:rsid w:val="00110E6B"/>
    <w:rsid w:val="00111AA4"/>
    <w:rsid w:val="001120D7"/>
    <w:rsid w:val="00112B53"/>
    <w:rsid w:val="0011559E"/>
    <w:rsid w:val="00115D2F"/>
    <w:rsid w:val="00116F45"/>
    <w:rsid w:val="0012042A"/>
    <w:rsid w:val="001226BF"/>
    <w:rsid w:val="001227DE"/>
    <w:rsid w:val="00123A0C"/>
    <w:rsid w:val="0012485D"/>
    <w:rsid w:val="00130B6A"/>
    <w:rsid w:val="00131899"/>
    <w:rsid w:val="001323B4"/>
    <w:rsid w:val="00133079"/>
    <w:rsid w:val="001355B6"/>
    <w:rsid w:val="00137D4D"/>
    <w:rsid w:val="001413B5"/>
    <w:rsid w:val="00141909"/>
    <w:rsid w:val="00143F6D"/>
    <w:rsid w:val="00144325"/>
    <w:rsid w:val="00144698"/>
    <w:rsid w:val="001451B9"/>
    <w:rsid w:val="00146F8E"/>
    <w:rsid w:val="00147AB5"/>
    <w:rsid w:val="00147EC9"/>
    <w:rsid w:val="00150224"/>
    <w:rsid w:val="00151688"/>
    <w:rsid w:val="0015357B"/>
    <w:rsid w:val="00154376"/>
    <w:rsid w:val="0015484A"/>
    <w:rsid w:val="00155733"/>
    <w:rsid w:val="00156469"/>
    <w:rsid w:val="001565DE"/>
    <w:rsid w:val="00156846"/>
    <w:rsid w:val="001575C2"/>
    <w:rsid w:val="00160510"/>
    <w:rsid w:val="00160DA2"/>
    <w:rsid w:val="001627A5"/>
    <w:rsid w:val="00162CA3"/>
    <w:rsid w:val="00162D77"/>
    <w:rsid w:val="00162FF9"/>
    <w:rsid w:val="0016423E"/>
    <w:rsid w:val="00165197"/>
    <w:rsid w:val="00165E7A"/>
    <w:rsid w:val="00166192"/>
    <w:rsid w:val="0016656F"/>
    <w:rsid w:val="00166E15"/>
    <w:rsid w:val="00166F09"/>
    <w:rsid w:val="0016716C"/>
    <w:rsid w:val="0017363C"/>
    <w:rsid w:val="00173759"/>
    <w:rsid w:val="00175FF1"/>
    <w:rsid w:val="00177A76"/>
    <w:rsid w:val="00181538"/>
    <w:rsid w:val="00181A47"/>
    <w:rsid w:val="001822AB"/>
    <w:rsid w:val="00182946"/>
    <w:rsid w:val="00183C5A"/>
    <w:rsid w:val="00184AA5"/>
    <w:rsid w:val="00185942"/>
    <w:rsid w:val="001865AC"/>
    <w:rsid w:val="00186B89"/>
    <w:rsid w:val="001874FF"/>
    <w:rsid w:val="00187DD4"/>
    <w:rsid w:val="001904B3"/>
    <w:rsid w:val="00190535"/>
    <w:rsid w:val="0019326D"/>
    <w:rsid w:val="001937B2"/>
    <w:rsid w:val="00193859"/>
    <w:rsid w:val="00193BCB"/>
    <w:rsid w:val="00193CB1"/>
    <w:rsid w:val="001942D6"/>
    <w:rsid w:val="00194430"/>
    <w:rsid w:val="00196C7E"/>
    <w:rsid w:val="001A00A0"/>
    <w:rsid w:val="001A1A4A"/>
    <w:rsid w:val="001A2947"/>
    <w:rsid w:val="001A36CD"/>
    <w:rsid w:val="001A3FA0"/>
    <w:rsid w:val="001B0768"/>
    <w:rsid w:val="001B0D61"/>
    <w:rsid w:val="001B1EE4"/>
    <w:rsid w:val="001B249D"/>
    <w:rsid w:val="001B281B"/>
    <w:rsid w:val="001B2ADB"/>
    <w:rsid w:val="001B39E7"/>
    <w:rsid w:val="001B5D2A"/>
    <w:rsid w:val="001B5D41"/>
    <w:rsid w:val="001B6546"/>
    <w:rsid w:val="001C0EF7"/>
    <w:rsid w:val="001C0FF7"/>
    <w:rsid w:val="001C292B"/>
    <w:rsid w:val="001C2C4D"/>
    <w:rsid w:val="001C3897"/>
    <w:rsid w:val="001C673E"/>
    <w:rsid w:val="001C7938"/>
    <w:rsid w:val="001C7E04"/>
    <w:rsid w:val="001D3A40"/>
    <w:rsid w:val="001D3C42"/>
    <w:rsid w:val="001D4A6A"/>
    <w:rsid w:val="001D4CBD"/>
    <w:rsid w:val="001D5A6B"/>
    <w:rsid w:val="001E0F20"/>
    <w:rsid w:val="001E197B"/>
    <w:rsid w:val="001E1EC9"/>
    <w:rsid w:val="001E4A3B"/>
    <w:rsid w:val="001E5B5C"/>
    <w:rsid w:val="001F02F1"/>
    <w:rsid w:val="001F102F"/>
    <w:rsid w:val="001F18F6"/>
    <w:rsid w:val="001F1FA8"/>
    <w:rsid w:val="001F2929"/>
    <w:rsid w:val="001F369E"/>
    <w:rsid w:val="001F4470"/>
    <w:rsid w:val="001F7340"/>
    <w:rsid w:val="001F7422"/>
    <w:rsid w:val="001F770B"/>
    <w:rsid w:val="001F7E3B"/>
    <w:rsid w:val="0020038E"/>
    <w:rsid w:val="00202B29"/>
    <w:rsid w:val="00204097"/>
    <w:rsid w:val="00204A42"/>
    <w:rsid w:val="002068F1"/>
    <w:rsid w:val="00206B68"/>
    <w:rsid w:val="00206F0B"/>
    <w:rsid w:val="002103ED"/>
    <w:rsid w:val="002117BB"/>
    <w:rsid w:val="00212260"/>
    <w:rsid w:val="00212F13"/>
    <w:rsid w:val="00213789"/>
    <w:rsid w:val="00217690"/>
    <w:rsid w:val="002200FE"/>
    <w:rsid w:val="00221653"/>
    <w:rsid w:val="002227EF"/>
    <w:rsid w:val="00223ABC"/>
    <w:rsid w:val="00223EF2"/>
    <w:rsid w:val="00224F36"/>
    <w:rsid w:val="00231511"/>
    <w:rsid w:val="00231A6B"/>
    <w:rsid w:val="00233567"/>
    <w:rsid w:val="00234806"/>
    <w:rsid w:val="00235340"/>
    <w:rsid w:val="00236647"/>
    <w:rsid w:val="0024003E"/>
    <w:rsid w:val="002427D9"/>
    <w:rsid w:val="002463DA"/>
    <w:rsid w:val="00246680"/>
    <w:rsid w:val="00246E65"/>
    <w:rsid w:val="00247B60"/>
    <w:rsid w:val="00250632"/>
    <w:rsid w:val="00256383"/>
    <w:rsid w:val="00257A42"/>
    <w:rsid w:val="00257D8B"/>
    <w:rsid w:val="00260D98"/>
    <w:rsid w:val="00263D94"/>
    <w:rsid w:val="00263EB8"/>
    <w:rsid w:val="00264A6E"/>
    <w:rsid w:val="00265923"/>
    <w:rsid w:val="00265FF7"/>
    <w:rsid w:val="00266D3C"/>
    <w:rsid w:val="00270687"/>
    <w:rsid w:val="00271A71"/>
    <w:rsid w:val="00276018"/>
    <w:rsid w:val="00276920"/>
    <w:rsid w:val="002774FF"/>
    <w:rsid w:val="00277C37"/>
    <w:rsid w:val="0028143C"/>
    <w:rsid w:val="0028298E"/>
    <w:rsid w:val="00282B3E"/>
    <w:rsid w:val="00283777"/>
    <w:rsid w:val="002844A1"/>
    <w:rsid w:val="00286FC2"/>
    <w:rsid w:val="002911CD"/>
    <w:rsid w:val="002919BE"/>
    <w:rsid w:val="00292044"/>
    <w:rsid w:val="00292436"/>
    <w:rsid w:val="0029430F"/>
    <w:rsid w:val="00294552"/>
    <w:rsid w:val="002963D0"/>
    <w:rsid w:val="002967A5"/>
    <w:rsid w:val="0029712D"/>
    <w:rsid w:val="00297C99"/>
    <w:rsid w:val="002A04BD"/>
    <w:rsid w:val="002A248D"/>
    <w:rsid w:val="002A2585"/>
    <w:rsid w:val="002A3C52"/>
    <w:rsid w:val="002A49A0"/>
    <w:rsid w:val="002A65E5"/>
    <w:rsid w:val="002A6787"/>
    <w:rsid w:val="002B2146"/>
    <w:rsid w:val="002B24EC"/>
    <w:rsid w:val="002B3CA2"/>
    <w:rsid w:val="002B4591"/>
    <w:rsid w:val="002B48FF"/>
    <w:rsid w:val="002B4A04"/>
    <w:rsid w:val="002B5895"/>
    <w:rsid w:val="002B68C0"/>
    <w:rsid w:val="002B6B76"/>
    <w:rsid w:val="002C243F"/>
    <w:rsid w:val="002C2DEA"/>
    <w:rsid w:val="002C300F"/>
    <w:rsid w:val="002C30C8"/>
    <w:rsid w:val="002C4198"/>
    <w:rsid w:val="002C7076"/>
    <w:rsid w:val="002C7F79"/>
    <w:rsid w:val="002D0682"/>
    <w:rsid w:val="002D2B5E"/>
    <w:rsid w:val="002D322E"/>
    <w:rsid w:val="002D3609"/>
    <w:rsid w:val="002D4228"/>
    <w:rsid w:val="002D472D"/>
    <w:rsid w:val="002D5AA2"/>
    <w:rsid w:val="002D64D7"/>
    <w:rsid w:val="002D6954"/>
    <w:rsid w:val="002D6F54"/>
    <w:rsid w:val="002E2ADD"/>
    <w:rsid w:val="002E3313"/>
    <w:rsid w:val="002E384B"/>
    <w:rsid w:val="002E3E80"/>
    <w:rsid w:val="002E42B2"/>
    <w:rsid w:val="002E473C"/>
    <w:rsid w:val="002E492C"/>
    <w:rsid w:val="002E62B6"/>
    <w:rsid w:val="002E6653"/>
    <w:rsid w:val="002F27A4"/>
    <w:rsid w:val="002F36A1"/>
    <w:rsid w:val="002F41C1"/>
    <w:rsid w:val="002F47F6"/>
    <w:rsid w:val="002F7144"/>
    <w:rsid w:val="002F76F0"/>
    <w:rsid w:val="00300F6B"/>
    <w:rsid w:val="00302FA1"/>
    <w:rsid w:val="00303CB3"/>
    <w:rsid w:val="00304006"/>
    <w:rsid w:val="0030421F"/>
    <w:rsid w:val="003046D3"/>
    <w:rsid w:val="00313FA0"/>
    <w:rsid w:val="003207EB"/>
    <w:rsid w:val="00320FD2"/>
    <w:rsid w:val="003230C6"/>
    <w:rsid w:val="00323D3A"/>
    <w:rsid w:val="00327A10"/>
    <w:rsid w:val="003305AB"/>
    <w:rsid w:val="003318CF"/>
    <w:rsid w:val="0033270E"/>
    <w:rsid w:val="0033284A"/>
    <w:rsid w:val="00333EC6"/>
    <w:rsid w:val="00334DC7"/>
    <w:rsid w:val="0033696C"/>
    <w:rsid w:val="00340C12"/>
    <w:rsid w:val="003412E7"/>
    <w:rsid w:val="00341304"/>
    <w:rsid w:val="003420A8"/>
    <w:rsid w:val="0034210D"/>
    <w:rsid w:val="0034273D"/>
    <w:rsid w:val="00346E34"/>
    <w:rsid w:val="0034700D"/>
    <w:rsid w:val="003501A8"/>
    <w:rsid w:val="003522D7"/>
    <w:rsid w:val="00353531"/>
    <w:rsid w:val="003556A7"/>
    <w:rsid w:val="00357D62"/>
    <w:rsid w:val="00361C45"/>
    <w:rsid w:val="003632DB"/>
    <w:rsid w:val="00365B39"/>
    <w:rsid w:val="0036605C"/>
    <w:rsid w:val="00366F91"/>
    <w:rsid w:val="00367BA1"/>
    <w:rsid w:val="00371B17"/>
    <w:rsid w:val="00372C9C"/>
    <w:rsid w:val="00374743"/>
    <w:rsid w:val="00374FE8"/>
    <w:rsid w:val="00376A6A"/>
    <w:rsid w:val="00376AEB"/>
    <w:rsid w:val="00376E7D"/>
    <w:rsid w:val="00377397"/>
    <w:rsid w:val="003817CA"/>
    <w:rsid w:val="00382CF7"/>
    <w:rsid w:val="00382F5C"/>
    <w:rsid w:val="00383257"/>
    <w:rsid w:val="0038394C"/>
    <w:rsid w:val="00385589"/>
    <w:rsid w:val="00385B98"/>
    <w:rsid w:val="00386401"/>
    <w:rsid w:val="00386B8B"/>
    <w:rsid w:val="00387E32"/>
    <w:rsid w:val="00391963"/>
    <w:rsid w:val="00392F31"/>
    <w:rsid w:val="00393A38"/>
    <w:rsid w:val="003962CB"/>
    <w:rsid w:val="003A1EC6"/>
    <w:rsid w:val="003A2442"/>
    <w:rsid w:val="003A3D58"/>
    <w:rsid w:val="003A528B"/>
    <w:rsid w:val="003A5ECA"/>
    <w:rsid w:val="003A7308"/>
    <w:rsid w:val="003A74E8"/>
    <w:rsid w:val="003A7D99"/>
    <w:rsid w:val="003B0986"/>
    <w:rsid w:val="003B0DC3"/>
    <w:rsid w:val="003B2500"/>
    <w:rsid w:val="003B314E"/>
    <w:rsid w:val="003B43E8"/>
    <w:rsid w:val="003B4637"/>
    <w:rsid w:val="003C2BEF"/>
    <w:rsid w:val="003C56A1"/>
    <w:rsid w:val="003C56C2"/>
    <w:rsid w:val="003C5CBE"/>
    <w:rsid w:val="003C78DB"/>
    <w:rsid w:val="003D0D5B"/>
    <w:rsid w:val="003D370B"/>
    <w:rsid w:val="003D3E77"/>
    <w:rsid w:val="003E003E"/>
    <w:rsid w:val="003E2CAF"/>
    <w:rsid w:val="003E3454"/>
    <w:rsid w:val="003E47DB"/>
    <w:rsid w:val="003E4A1C"/>
    <w:rsid w:val="003E6D67"/>
    <w:rsid w:val="003E78FE"/>
    <w:rsid w:val="003F20B1"/>
    <w:rsid w:val="003F35DE"/>
    <w:rsid w:val="003F3F38"/>
    <w:rsid w:val="003F4066"/>
    <w:rsid w:val="003F5240"/>
    <w:rsid w:val="003F6582"/>
    <w:rsid w:val="003F6BF5"/>
    <w:rsid w:val="0040271F"/>
    <w:rsid w:val="004052E2"/>
    <w:rsid w:val="00406813"/>
    <w:rsid w:val="00406997"/>
    <w:rsid w:val="004071A0"/>
    <w:rsid w:val="00412417"/>
    <w:rsid w:val="00412587"/>
    <w:rsid w:val="00413418"/>
    <w:rsid w:val="00414BBF"/>
    <w:rsid w:val="00414E3D"/>
    <w:rsid w:val="00415D92"/>
    <w:rsid w:val="00416F8E"/>
    <w:rsid w:val="00417241"/>
    <w:rsid w:val="004175E1"/>
    <w:rsid w:val="0042019D"/>
    <w:rsid w:val="00421317"/>
    <w:rsid w:val="0042196E"/>
    <w:rsid w:val="00423550"/>
    <w:rsid w:val="00423CF7"/>
    <w:rsid w:val="00424208"/>
    <w:rsid w:val="004245CF"/>
    <w:rsid w:val="00426631"/>
    <w:rsid w:val="00427EC7"/>
    <w:rsid w:val="0043091D"/>
    <w:rsid w:val="00430E42"/>
    <w:rsid w:val="00432185"/>
    <w:rsid w:val="0043396D"/>
    <w:rsid w:val="004359A5"/>
    <w:rsid w:val="00436879"/>
    <w:rsid w:val="00437E8A"/>
    <w:rsid w:val="0044056A"/>
    <w:rsid w:val="004409B7"/>
    <w:rsid w:val="004416F5"/>
    <w:rsid w:val="00442A2F"/>
    <w:rsid w:val="00443547"/>
    <w:rsid w:val="00444123"/>
    <w:rsid w:val="004445D3"/>
    <w:rsid w:val="00444898"/>
    <w:rsid w:val="00444B0A"/>
    <w:rsid w:val="0044523B"/>
    <w:rsid w:val="0044697C"/>
    <w:rsid w:val="00451BA0"/>
    <w:rsid w:val="0045215A"/>
    <w:rsid w:val="00453112"/>
    <w:rsid w:val="00455BAB"/>
    <w:rsid w:val="00455F70"/>
    <w:rsid w:val="00457947"/>
    <w:rsid w:val="004603C0"/>
    <w:rsid w:val="00460740"/>
    <w:rsid w:val="00461AD3"/>
    <w:rsid w:val="00463613"/>
    <w:rsid w:val="00463B69"/>
    <w:rsid w:val="00463F60"/>
    <w:rsid w:val="00465C98"/>
    <w:rsid w:val="00470736"/>
    <w:rsid w:val="004728D9"/>
    <w:rsid w:val="00473EDB"/>
    <w:rsid w:val="00474838"/>
    <w:rsid w:val="00476319"/>
    <w:rsid w:val="0047695B"/>
    <w:rsid w:val="00476E6B"/>
    <w:rsid w:val="004777D1"/>
    <w:rsid w:val="00477AA3"/>
    <w:rsid w:val="00480E7B"/>
    <w:rsid w:val="004814DD"/>
    <w:rsid w:val="00481976"/>
    <w:rsid w:val="00483AB8"/>
    <w:rsid w:val="00483B9D"/>
    <w:rsid w:val="00484402"/>
    <w:rsid w:val="00485ADC"/>
    <w:rsid w:val="00485DD5"/>
    <w:rsid w:val="00485EB3"/>
    <w:rsid w:val="004878A6"/>
    <w:rsid w:val="00487BFE"/>
    <w:rsid w:val="00490B6D"/>
    <w:rsid w:val="0049213F"/>
    <w:rsid w:val="00494BD8"/>
    <w:rsid w:val="0049575D"/>
    <w:rsid w:val="00495ED6"/>
    <w:rsid w:val="00496817"/>
    <w:rsid w:val="00497D4D"/>
    <w:rsid w:val="00497E6D"/>
    <w:rsid w:val="004A0B6C"/>
    <w:rsid w:val="004A2B44"/>
    <w:rsid w:val="004A5105"/>
    <w:rsid w:val="004A68DE"/>
    <w:rsid w:val="004A7EFD"/>
    <w:rsid w:val="004B0C69"/>
    <w:rsid w:val="004B5423"/>
    <w:rsid w:val="004C1003"/>
    <w:rsid w:val="004C1AC7"/>
    <w:rsid w:val="004C29EF"/>
    <w:rsid w:val="004C2AC2"/>
    <w:rsid w:val="004C400C"/>
    <w:rsid w:val="004C48BB"/>
    <w:rsid w:val="004C4F6C"/>
    <w:rsid w:val="004C6892"/>
    <w:rsid w:val="004C6BA0"/>
    <w:rsid w:val="004C71AD"/>
    <w:rsid w:val="004C7590"/>
    <w:rsid w:val="004C7A04"/>
    <w:rsid w:val="004C7A85"/>
    <w:rsid w:val="004D1BF1"/>
    <w:rsid w:val="004D2652"/>
    <w:rsid w:val="004D3B55"/>
    <w:rsid w:val="004D55B6"/>
    <w:rsid w:val="004D6B3E"/>
    <w:rsid w:val="004D73CA"/>
    <w:rsid w:val="004E080C"/>
    <w:rsid w:val="004E0DE2"/>
    <w:rsid w:val="004E2673"/>
    <w:rsid w:val="004E3889"/>
    <w:rsid w:val="004E53D7"/>
    <w:rsid w:val="004E67D1"/>
    <w:rsid w:val="004E6C27"/>
    <w:rsid w:val="004E6CB0"/>
    <w:rsid w:val="004F052F"/>
    <w:rsid w:val="004F068E"/>
    <w:rsid w:val="004F433F"/>
    <w:rsid w:val="004F7358"/>
    <w:rsid w:val="00500A11"/>
    <w:rsid w:val="005018E5"/>
    <w:rsid w:val="0050626B"/>
    <w:rsid w:val="005073F2"/>
    <w:rsid w:val="005206FA"/>
    <w:rsid w:val="005207EE"/>
    <w:rsid w:val="005246E9"/>
    <w:rsid w:val="00525B87"/>
    <w:rsid w:val="005260EB"/>
    <w:rsid w:val="00527275"/>
    <w:rsid w:val="00530238"/>
    <w:rsid w:val="00531BBD"/>
    <w:rsid w:val="005335B9"/>
    <w:rsid w:val="00534638"/>
    <w:rsid w:val="0053595B"/>
    <w:rsid w:val="00537A52"/>
    <w:rsid w:val="00540F38"/>
    <w:rsid w:val="00541C8F"/>
    <w:rsid w:val="005424AA"/>
    <w:rsid w:val="00542926"/>
    <w:rsid w:val="00542D8A"/>
    <w:rsid w:val="00543536"/>
    <w:rsid w:val="00543EC5"/>
    <w:rsid w:val="0054402D"/>
    <w:rsid w:val="00544553"/>
    <w:rsid w:val="00544C80"/>
    <w:rsid w:val="00544EEE"/>
    <w:rsid w:val="005456BC"/>
    <w:rsid w:val="00545FC6"/>
    <w:rsid w:val="0054669F"/>
    <w:rsid w:val="0054791A"/>
    <w:rsid w:val="005508E0"/>
    <w:rsid w:val="00550D55"/>
    <w:rsid w:val="005529BF"/>
    <w:rsid w:val="005533AE"/>
    <w:rsid w:val="005537A8"/>
    <w:rsid w:val="005538F1"/>
    <w:rsid w:val="005545A9"/>
    <w:rsid w:val="005563F2"/>
    <w:rsid w:val="00556CD1"/>
    <w:rsid w:val="00561CFA"/>
    <w:rsid w:val="005621DC"/>
    <w:rsid w:val="005638D8"/>
    <w:rsid w:val="005653D2"/>
    <w:rsid w:val="0057040D"/>
    <w:rsid w:val="005705D5"/>
    <w:rsid w:val="00572C44"/>
    <w:rsid w:val="0057332D"/>
    <w:rsid w:val="00574260"/>
    <w:rsid w:val="0057556A"/>
    <w:rsid w:val="00576704"/>
    <w:rsid w:val="00576EDA"/>
    <w:rsid w:val="00577CED"/>
    <w:rsid w:val="00577FD3"/>
    <w:rsid w:val="005859B4"/>
    <w:rsid w:val="00586532"/>
    <w:rsid w:val="0058684C"/>
    <w:rsid w:val="00586988"/>
    <w:rsid w:val="005877E6"/>
    <w:rsid w:val="00590207"/>
    <w:rsid w:val="00592978"/>
    <w:rsid w:val="00593381"/>
    <w:rsid w:val="00593491"/>
    <w:rsid w:val="00593F1E"/>
    <w:rsid w:val="0059468C"/>
    <w:rsid w:val="005971A6"/>
    <w:rsid w:val="005A2235"/>
    <w:rsid w:val="005A3217"/>
    <w:rsid w:val="005A3897"/>
    <w:rsid w:val="005A3A25"/>
    <w:rsid w:val="005A493D"/>
    <w:rsid w:val="005A5BC6"/>
    <w:rsid w:val="005A6E0E"/>
    <w:rsid w:val="005A724C"/>
    <w:rsid w:val="005A7292"/>
    <w:rsid w:val="005A77D9"/>
    <w:rsid w:val="005B190D"/>
    <w:rsid w:val="005B425F"/>
    <w:rsid w:val="005B47A5"/>
    <w:rsid w:val="005B5FA6"/>
    <w:rsid w:val="005C1039"/>
    <w:rsid w:val="005C1208"/>
    <w:rsid w:val="005C2F6C"/>
    <w:rsid w:val="005C34F6"/>
    <w:rsid w:val="005C5E3E"/>
    <w:rsid w:val="005C6CA7"/>
    <w:rsid w:val="005D4A5A"/>
    <w:rsid w:val="005D5387"/>
    <w:rsid w:val="005D65A0"/>
    <w:rsid w:val="005E0958"/>
    <w:rsid w:val="005E25B0"/>
    <w:rsid w:val="005E31C2"/>
    <w:rsid w:val="005E5BE6"/>
    <w:rsid w:val="005F0981"/>
    <w:rsid w:val="005F21A7"/>
    <w:rsid w:val="005F36D9"/>
    <w:rsid w:val="005F3CFA"/>
    <w:rsid w:val="005F4172"/>
    <w:rsid w:val="005F5EBA"/>
    <w:rsid w:val="005F6D32"/>
    <w:rsid w:val="005F749E"/>
    <w:rsid w:val="006002BF"/>
    <w:rsid w:val="00603B3D"/>
    <w:rsid w:val="006067BF"/>
    <w:rsid w:val="006109EE"/>
    <w:rsid w:val="00615B77"/>
    <w:rsid w:val="00615F56"/>
    <w:rsid w:val="00616D02"/>
    <w:rsid w:val="00617C9E"/>
    <w:rsid w:val="00620AF9"/>
    <w:rsid w:val="00620B58"/>
    <w:rsid w:val="00620D5C"/>
    <w:rsid w:val="006225EE"/>
    <w:rsid w:val="0062281B"/>
    <w:rsid w:val="0062486B"/>
    <w:rsid w:val="00624E3A"/>
    <w:rsid w:val="00627E62"/>
    <w:rsid w:val="00630E71"/>
    <w:rsid w:val="00631193"/>
    <w:rsid w:val="00632D25"/>
    <w:rsid w:val="006330BF"/>
    <w:rsid w:val="006337CE"/>
    <w:rsid w:val="0063466C"/>
    <w:rsid w:val="00634DD4"/>
    <w:rsid w:val="00636B3B"/>
    <w:rsid w:val="0064271C"/>
    <w:rsid w:val="0064296A"/>
    <w:rsid w:val="0064490E"/>
    <w:rsid w:val="00645005"/>
    <w:rsid w:val="00646DCE"/>
    <w:rsid w:val="006522A9"/>
    <w:rsid w:val="00653925"/>
    <w:rsid w:val="00655C88"/>
    <w:rsid w:val="0065675F"/>
    <w:rsid w:val="00660E86"/>
    <w:rsid w:val="0066309E"/>
    <w:rsid w:val="00664710"/>
    <w:rsid w:val="00665E3E"/>
    <w:rsid w:val="00666242"/>
    <w:rsid w:val="00666C43"/>
    <w:rsid w:val="00670A50"/>
    <w:rsid w:val="0067224C"/>
    <w:rsid w:val="00673C08"/>
    <w:rsid w:val="00673CBF"/>
    <w:rsid w:val="0067445B"/>
    <w:rsid w:val="00676272"/>
    <w:rsid w:val="00676F6F"/>
    <w:rsid w:val="00680D2D"/>
    <w:rsid w:val="0069166C"/>
    <w:rsid w:val="00692604"/>
    <w:rsid w:val="00696B52"/>
    <w:rsid w:val="006976B2"/>
    <w:rsid w:val="006A000E"/>
    <w:rsid w:val="006A3B85"/>
    <w:rsid w:val="006A474A"/>
    <w:rsid w:val="006A5358"/>
    <w:rsid w:val="006B0311"/>
    <w:rsid w:val="006B07E4"/>
    <w:rsid w:val="006B0866"/>
    <w:rsid w:val="006B1462"/>
    <w:rsid w:val="006B26FF"/>
    <w:rsid w:val="006B3C65"/>
    <w:rsid w:val="006B5FB9"/>
    <w:rsid w:val="006B61D3"/>
    <w:rsid w:val="006B7859"/>
    <w:rsid w:val="006C0F34"/>
    <w:rsid w:val="006C20DD"/>
    <w:rsid w:val="006C2967"/>
    <w:rsid w:val="006C2E21"/>
    <w:rsid w:val="006C3549"/>
    <w:rsid w:val="006C5DE1"/>
    <w:rsid w:val="006D2AAF"/>
    <w:rsid w:val="006D3718"/>
    <w:rsid w:val="006D3E9A"/>
    <w:rsid w:val="006D50F3"/>
    <w:rsid w:val="006D6514"/>
    <w:rsid w:val="006D6BDF"/>
    <w:rsid w:val="006D6C31"/>
    <w:rsid w:val="006D7452"/>
    <w:rsid w:val="006E4157"/>
    <w:rsid w:val="006E4501"/>
    <w:rsid w:val="006E5D7E"/>
    <w:rsid w:val="006E76C0"/>
    <w:rsid w:val="006E7BA7"/>
    <w:rsid w:val="006F04E4"/>
    <w:rsid w:val="006F1EE2"/>
    <w:rsid w:val="006F291B"/>
    <w:rsid w:val="006F31A7"/>
    <w:rsid w:val="006F3C6C"/>
    <w:rsid w:val="006F484C"/>
    <w:rsid w:val="006F6D56"/>
    <w:rsid w:val="00700AB9"/>
    <w:rsid w:val="007035EE"/>
    <w:rsid w:val="0070408D"/>
    <w:rsid w:val="00707664"/>
    <w:rsid w:val="007124FE"/>
    <w:rsid w:val="00712FF1"/>
    <w:rsid w:val="007131F7"/>
    <w:rsid w:val="007136E9"/>
    <w:rsid w:val="00716B60"/>
    <w:rsid w:val="00716DDC"/>
    <w:rsid w:val="00717520"/>
    <w:rsid w:val="007208D7"/>
    <w:rsid w:val="0072128D"/>
    <w:rsid w:val="00722ADF"/>
    <w:rsid w:val="00722B5D"/>
    <w:rsid w:val="007232C9"/>
    <w:rsid w:val="007232DC"/>
    <w:rsid w:val="00725364"/>
    <w:rsid w:val="00730C1B"/>
    <w:rsid w:val="00731578"/>
    <w:rsid w:val="007326A0"/>
    <w:rsid w:val="0073277C"/>
    <w:rsid w:val="00732D9B"/>
    <w:rsid w:val="00734EFF"/>
    <w:rsid w:val="00742A84"/>
    <w:rsid w:val="00744E4E"/>
    <w:rsid w:val="00744EDB"/>
    <w:rsid w:val="00746864"/>
    <w:rsid w:val="00746B7F"/>
    <w:rsid w:val="0075254F"/>
    <w:rsid w:val="00752DE8"/>
    <w:rsid w:val="007541DE"/>
    <w:rsid w:val="00754505"/>
    <w:rsid w:val="007550AD"/>
    <w:rsid w:val="00755CA6"/>
    <w:rsid w:val="007570C1"/>
    <w:rsid w:val="0075797C"/>
    <w:rsid w:val="0076057C"/>
    <w:rsid w:val="00761E6D"/>
    <w:rsid w:val="007621D6"/>
    <w:rsid w:val="0076231B"/>
    <w:rsid w:val="00762752"/>
    <w:rsid w:val="007638AB"/>
    <w:rsid w:val="00764FDA"/>
    <w:rsid w:val="00765C24"/>
    <w:rsid w:val="007665A0"/>
    <w:rsid w:val="00766625"/>
    <w:rsid w:val="00767DF7"/>
    <w:rsid w:val="00770960"/>
    <w:rsid w:val="007709EF"/>
    <w:rsid w:val="00771CD6"/>
    <w:rsid w:val="00774805"/>
    <w:rsid w:val="00774D06"/>
    <w:rsid w:val="0077592D"/>
    <w:rsid w:val="0078043F"/>
    <w:rsid w:val="007821AC"/>
    <w:rsid w:val="0078476D"/>
    <w:rsid w:val="00785906"/>
    <w:rsid w:val="00785EFF"/>
    <w:rsid w:val="007860E6"/>
    <w:rsid w:val="007867EF"/>
    <w:rsid w:val="00787A5C"/>
    <w:rsid w:val="00790328"/>
    <w:rsid w:val="00790679"/>
    <w:rsid w:val="00794049"/>
    <w:rsid w:val="007944ED"/>
    <w:rsid w:val="0079693D"/>
    <w:rsid w:val="00796B25"/>
    <w:rsid w:val="007973F2"/>
    <w:rsid w:val="007974E3"/>
    <w:rsid w:val="007A0829"/>
    <w:rsid w:val="007A2F34"/>
    <w:rsid w:val="007A504D"/>
    <w:rsid w:val="007A516C"/>
    <w:rsid w:val="007A5279"/>
    <w:rsid w:val="007A62C2"/>
    <w:rsid w:val="007A64A2"/>
    <w:rsid w:val="007B0C6C"/>
    <w:rsid w:val="007B2356"/>
    <w:rsid w:val="007B2C86"/>
    <w:rsid w:val="007B4492"/>
    <w:rsid w:val="007B539C"/>
    <w:rsid w:val="007B58D3"/>
    <w:rsid w:val="007B5E51"/>
    <w:rsid w:val="007B6347"/>
    <w:rsid w:val="007B7702"/>
    <w:rsid w:val="007C047C"/>
    <w:rsid w:val="007C1236"/>
    <w:rsid w:val="007C1470"/>
    <w:rsid w:val="007C24A3"/>
    <w:rsid w:val="007C39FA"/>
    <w:rsid w:val="007C3DFF"/>
    <w:rsid w:val="007C4DC5"/>
    <w:rsid w:val="007C59D5"/>
    <w:rsid w:val="007C6085"/>
    <w:rsid w:val="007C647D"/>
    <w:rsid w:val="007C7E01"/>
    <w:rsid w:val="007D002E"/>
    <w:rsid w:val="007D18D0"/>
    <w:rsid w:val="007D1D4B"/>
    <w:rsid w:val="007D34BA"/>
    <w:rsid w:val="007D35C3"/>
    <w:rsid w:val="007D62F7"/>
    <w:rsid w:val="007E11F3"/>
    <w:rsid w:val="007E1300"/>
    <w:rsid w:val="007E2ADC"/>
    <w:rsid w:val="007E4A9A"/>
    <w:rsid w:val="007E5011"/>
    <w:rsid w:val="007E537C"/>
    <w:rsid w:val="007E7106"/>
    <w:rsid w:val="007F012C"/>
    <w:rsid w:val="007F3B5B"/>
    <w:rsid w:val="007F44B7"/>
    <w:rsid w:val="007F47B5"/>
    <w:rsid w:val="007F528F"/>
    <w:rsid w:val="007F6CEA"/>
    <w:rsid w:val="0080336F"/>
    <w:rsid w:val="00804C73"/>
    <w:rsid w:val="00804C77"/>
    <w:rsid w:val="00805BE7"/>
    <w:rsid w:val="00807472"/>
    <w:rsid w:val="00810976"/>
    <w:rsid w:val="00810EC9"/>
    <w:rsid w:val="00813E29"/>
    <w:rsid w:val="00816A6A"/>
    <w:rsid w:val="00816CE6"/>
    <w:rsid w:val="008172A7"/>
    <w:rsid w:val="00817317"/>
    <w:rsid w:val="008242FF"/>
    <w:rsid w:val="00825DE3"/>
    <w:rsid w:val="00827A3E"/>
    <w:rsid w:val="008314FD"/>
    <w:rsid w:val="00832FAB"/>
    <w:rsid w:val="00841795"/>
    <w:rsid w:val="00843213"/>
    <w:rsid w:val="00843431"/>
    <w:rsid w:val="00844223"/>
    <w:rsid w:val="00845479"/>
    <w:rsid w:val="00846D0D"/>
    <w:rsid w:val="008475AF"/>
    <w:rsid w:val="00847AF3"/>
    <w:rsid w:val="00847DAD"/>
    <w:rsid w:val="00847F0A"/>
    <w:rsid w:val="00851C91"/>
    <w:rsid w:val="00853548"/>
    <w:rsid w:val="0085497B"/>
    <w:rsid w:val="00854DBF"/>
    <w:rsid w:val="008555D8"/>
    <w:rsid w:val="008556C5"/>
    <w:rsid w:val="00856771"/>
    <w:rsid w:val="008612BF"/>
    <w:rsid w:val="00861F7A"/>
    <w:rsid w:val="00862733"/>
    <w:rsid w:val="0086373E"/>
    <w:rsid w:val="00865757"/>
    <w:rsid w:val="00867D09"/>
    <w:rsid w:val="00870DEA"/>
    <w:rsid w:val="00877917"/>
    <w:rsid w:val="00877DB9"/>
    <w:rsid w:val="008802D5"/>
    <w:rsid w:val="00880577"/>
    <w:rsid w:val="008805D2"/>
    <w:rsid w:val="008812E3"/>
    <w:rsid w:val="0088137B"/>
    <w:rsid w:val="00881D69"/>
    <w:rsid w:val="00883C30"/>
    <w:rsid w:val="00885A78"/>
    <w:rsid w:val="008867CC"/>
    <w:rsid w:val="00887573"/>
    <w:rsid w:val="008876A6"/>
    <w:rsid w:val="0089183B"/>
    <w:rsid w:val="00891A81"/>
    <w:rsid w:val="00892B8B"/>
    <w:rsid w:val="00892E65"/>
    <w:rsid w:val="00893AE7"/>
    <w:rsid w:val="00893CC9"/>
    <w:rsid w:val="008940C0"/>
    <w:rsid w:val="0089450D"/>
    <w:rsid w:val="00895BE0"/>
    <w:rsid w:val="00896A52"/>
    <w:rsid w:val="00897965"/>
    <w:rsid w:val="00897E00"/>
    <w:rsid w:val="00897FA4"/>
    <w:rsid w:val="008A0204"/>
    <w:rsid w:val="008A1046"/>
    <w:rsid w:val="008A17EB"/>
    <w:rsid w:val="008A27AB"/>
    <w:rsid w:val="008A30AC"/>
    <w:rsid w:val="008A39E8"/>
    <w:rsid w:val="008A3E29"/>
    <w:rsid w:val="008A5E28"/>
    <w:rsid w:val="008A6611"/>
    <w:rsid w:val="008A6AC2"/>
    <w:rsid w:val="008A717E"/>
    <w:rsid w:val="008B029E"/>
    <w:rsid w:val="008B3538"/>
    <w:rsid w:val="008B3590"/>
    <w:rsid w:val="008B4879"/>
    <w:rsid w:val="008B6A7C"/>
    <w:rsid w:val="008B71C4"/>
    <w:rsid w:val="008B793C"/>
    <w:rsid w:val="008C0BCB"/>
    <w:rsid w:val="008C1716"/>
    <w:rsid w:val="008C2099"/>
    <w:rsid w:val="008C2580"/>
    <w:rsid w:val="008C2752"/>
    <w:rsid w:val="008C324A"/>
    <w:rsid w:val="008C405F"/>
    <w:rsid w:val="008C69D5"/>
    <w:rsid w:val="008C6E32"/>
    <w:rsid w:val="008D0482"/>
    <w:rsid w:val="008D5752"/>
    <w:rsid w:val="008D7722"/>
    <w:rsid w:val="008E0288"/>
    <w:rsid w:val="008E0CFE"/>
    <w:rsid w:val="008E280A"/>
    <w:rsid w:val="008E2DBA"/>
    <w:rsid w:val="008E4BA5"/>
    <w:rsid w:val="008E5775"/>
    <w:rsid w:val="008E6086"/>
    <w:rsid w:val="008E770E"/>
    <w:rsid w:val="008F0065"/>
    <w:rsid w:val="008F0878"/>
    <w:rsid w:val="008F13B9"/>
    <w:rsid w:val="008F29B3"/>
    <w:rsid w:val="008F3772"/>
    <w:rsid w:val="008F40E6"/>
    <w:rsid w:val="008F427A"/>
    <w:rsid w:val="008F4635"/>
    <w:rsid w:val="008F5DE4"/>
    <w:rsid w:val="008F7869"/>
    <w:rsid w:val="009010E1"/>
    <w:rsid w:val="0090292F"/>
    <w:rsid w:val="00902CD4"/>
    <w:rsid w:val="0090308D"/>
    <w:rsid w:val="009034FD"/>
    <w:rsid w:val="00905400"/>
    <w:rsid w:val="00906615"/>
    <w:rsid w:val="00907DF3"/>
    <w:rsid w:val="00910965"/>
    <w:rsid w:val="00910B85"/>
    <w:rsid w:val="00912EF4"/>
    <w:rsid w:val="00913F0A"/>
    <w:rsid w:val="00915DC2"/>
    <w:rsid w:val="0091625F"/>
    <w:rsid w:val="00916BC7"/>
    <w:rsid w:val="0091789B"/>
    <w:rsid w:val="00917E3C"/>
    <w:rsid w:val="00920667"/>
    <w:rsid w:val="00920FA7"/>
    <w:rsid w:val="00920FF3"/>
    <w:rsid w:val="00921B97"/>
    <w:rsid w:val="00922D73"/>
    <w:rsid w:val="00926149"/>
    <w:rsid w:val="0092617C"/>
    <w:rsid w:val="0093226D"/>
    <w:rsid w:val="009352F4"/>
    <w:rsid w:val="00935592"/>
    <w:rsid w:val="00935BD5"/>
    <w:rsid w:val="00936639"/>
    <w:rsid w:val="00940EDD"/>
    <w:rsid w:val="009417B7"/>
    <w:rsid w:val="0094522C"/>
    <w:rsid w:val="00945314"/>
    <w:rsid w:val="009463C4"/>
    <w:rsid w:val="00947948"/>
    <w:rsid w:val="00947D7E"/>
    <w:rsid w:val="00950968"/>
    <w:rsid w:val="009519D7"/>
    <w:rsid w:val="00952A8D"/>
    <w:rsid w:val="00952C1F"/>
    <w:rsid w:val="00953AFF"/>
    <w:rsid w:val="00953ED9"/>
    <w:rsid w:val="00955647"/>
    <w:rsid w:val="00957448"/>
    <w:rsid w:val="00957489"/>
    <w:rsid w:val="009606C9"/>
    <w:rsid w:val="00961E62"/>
    <w:rsid w:val="00962099"/>
    <w:rsid w:val="00965B4D"/>
    <w:rsid w:val="00974B45"/>
    <w:rsid w:val="00974D25"/>
    <w:rsid w:val="009752C2"/>
    <w:rsid w:val="00977299"/>
    <w:rsid w:val="00977EA9"/>
    <w:rsid w:val="00977EC0"/>
    <w:rsid w:val="00980205"/>
    <w:rsid w:val="00980492"/>
    <w:rsid w:val="00980AC7"/>
    <w:rsid w:val="00987B9C"/>
    <w:rsid w:val="009903E6"/>
    <w:rsid w:val="00990C82"/>
    <w:rsid w:val="00991437"/>
    <w:rsid w:val="009918B3"/>
    <w:rsid w:val="00993205"/>
    <w:rsid w:val="009954A8"/>
    <w:rsid w:val="00995DD4"/>
    <w:rsid w:val="0099666E"/>
    <w:rsid w:val="00996FB2"/>
    <w:rsid w:val="00997F48"/>
    <w:rsid w:val="009A0B65"/>
    <w:rsid w:val="009A191E"/>
    <w:rsid w:val="009A584C"/>
    <w:rsid w:val="009A670A"/>
    <w:rsid w:val="009A75F5"/>
    <w:rsid w:val="009B16F6"/>
    <w:rsid w:val="009B3A15"/>
    <w:rsid w:val="009B4030"/>
    <w:rsid w:val="009B631E"/>
    <w:rsid w:val="009B6495"/>
    <w:rsid w:val="009C06A1"/>
    <w:rsid w:val="009C0EDC"/>
    <w:rsid w:val="009C0F7A"/>
    <w:rsid w:val="009C31D2"/>
    <w:rsid w:val="009C53B7"/>
    <w:rsid w:val="009C5B0E"/>
    <w:rsid w:val="009C5B4C"/>
    <w:rsid w:val="009C631A"/>
    <w:rsid w:val="009D3298"/>
    <w:rsid w:val="009D436F"/>
    <w:rsid w:val="009D4D12"/>
    <w:rsid w:val="009D5E4D"/>
    <w:rsid w:val="009D64F0"/>
    <w:rsid w:val="009D7AB4"/>
    <w:rsid w:val="009E0A1F"/>
    <w:rsid w:val="009E30F7"/>
    <w:rsid w:val="009E388A"/>
    <w:rsid w:val="009E6F3B"/>
    <w:rsid w:val="009E7297"/>
    <w:rsid w:val="009F0AAD"/>
    <w:rsid w:val="009F1D9C"/>
    <w:rsid w:val="009F46EC"/>
    <w:rsid w:val="009F62E3"/>
    <w:rsid w:val="009F7667"/>
    <w:rsid w:val="009F7815"/>
    <w:rsid w:val="009F7F81"/>
    <w:rsid w:val="00A0068D"/>
    <w:rsid w:val="00A01443"/>
    <w:rsid w:val="00A0443B"/>
    <w:rsid w:val="00A056EB"/>
    <w:rsid w:val="00A067D6"/>
    <w:rsid w:val="00A12710"/>
    <w:rsid w:val="00A1335E"/>
    <w:rsid w:val="00A133DA"/>
    <w:rsid w:val="00A14734"/>
    <w:rsid w:val="00A1476D"/>
    <w:rsid w:val="00A17C8A"/>
    <w:rsid w:val="00A223D0"/>
    <w:rsid w:val="00A226BC"/>
    <w:rsid w:val="00A22A47"/>
    <w:rsid w:val="00A23B6B"/>
    <w:rsid w:val="00A2570A"/>
    <w:rsid w:val="00A26575"/>
    <w:rsid w:val="00A26990"/>
    <w:rsid w:val="00A26EF3"/>
    <w:rsid w:val="00A2707D"/>
    <w:rsid w:val="00A316B3"/>
    <w:rsid w:val="00A318C4"/>
    <w:rsid w:val="00A31EFD"/>
    <w:rsid w:val="00A33AE3"/>
    <w:rsid w:val="00A34089"/>
    <w:rsid w:val="00A34A82"/>
    <w:rsid w:val="00A35C9F"/>
    <w:rsid w:val="00A40081"/>
    <w:rsid w:val="00A40113"/>
    <w:rsid w:val="00A419A0"/>
    <w:rsid w:val="00A4380F"/>
    <w:rsid w:val="00A447AA"/>
    <w:rsid w:val="00A47934"/>
    <w:rsid w:val="00A50965"/>
    <w:rsid w:val="00A524E7"/>
    <w:rsid w:val="00A54059"/>
    <w:rsid w:val="00A545D1"/>
    <w:rsid w:val="00A55FF3"/>
    <w:rsid w:val="00A5602D"/>
    <w:rsid w:val="00A5611F"/>
    <w:rsid w:val="00A5727A"/>
    <w:rsid w:val="00A57C35"/>
    <w:rsid w:val="00A62816"/>
    <w:rsid w:val="00A63626"/>
    <w:rsid w:val="00A67117"/>
    <w:rsid w:val="00A67873"/>
    <w:rsid w:val="00A67AA4"/>
    <w:rsid w:val="00A67B94"/>
    <w:rsid w:val="00A67E83"/>
    <w:rsid w:val="00A70B21"/>
    <w:rsid w:val="00A77E5C"/>
    <w:rsid w:val="00A80CA0"/>
    <w:rsid w:val="00A82070"/>
    <w:rsid w:val="00A835D1"/>
    <w:rsid w:val="00A83719"/>
    <w:rsid w:val="00A862B8"/>
    <w:rsid w:val="00A90107"/>
    <w:rsid w:val="00A905E2"/>
    <w:rsid w:val="00A9124A"/>
    <w:rsid w:val="00A91F8D"/>
    <w:rsid w:val="00A9221A"/>
    <w:rsid w:val="00A92D8E"/>
    <w:rsid w:val="00A9474C"/>
    <w:rsid w:val="00A95461"/>
    <w:rsid w:val="00A96641"/>
    <w:rsid w:val="00A97F6B"/>
    <w:rsid w:val="00AA04B6"/>
    <w:rsid w:val="00AA192A"/>
    <w:rsid w:val="00AA23B0"/>
    <w:rsid w:val="00AA4AEA"/>
    <w:rsid w:val="00AA4E0A"/>
    <w:rsid w:val="00AA55C0"/>
    <w:rsid w:val="00AA5EF4"/>
    <w:rsid w:val="00AB3687"/>
    <w:rsid w:val="00AB3AB2"/>
    <w:rsid w:val="00AB60B2"/>
    <w:rsid w:val="00AB633C"/>
    <w:rsid w:val="00AC00B6"/>
    <w:rsid w:val="00AC015F"/>
    <w:rsid w:val="00AC14AD"/>
    <w:rsid w:val="00AC1A85"/>
    <w:rsid w:val="00AC4E2E"/>
    <w:rsid w:val="00AC7369"/>
    <w:rsid w:val="00AD13BF"/>
    <w:rsid w:val="00AD15A2"/>
    <w:rsid w:val="00AD2919"/>
    <w:rsid w:val="00AD3E3F"/>
    <w:rsid w:val="00AD427B"/>
    <w:rsid w:val="00AD6B30"/>
    <w:rsid w:val="00AE1906"/>
    <w:rsid w:val="00AE3B94"/>
    <w:rsid w:val="00AE60C0"/>
    <w:rsid w:val="00AE7B23"/>
    <w:rsid w:val="00AF148D"/>
    <w:rsid w:val="00AF1799"/>
    <w:rsid w:val="00AF1E6D"/>
    <w:rsid w:val="00AF37C4"/>
    <w:rsid w:val="00AF3A25"/>
    <w:rsid w:val="00AF488D"/>
    <w:rsid w:val="00AF4C96"/>
    <w:rsid w:val="00AF62F6"/>
    <w:rsid w:val="00AF63D8"/>
    <w:rsid w:val="00AF72B3"/>
    <w:rsid w:val="00B02181"/>
    <w:rsid w:val="00B0310A"/>
    <w:rsid w:val="00B044FB"/>
    <w:rsid w:val="00B0584D"/>
    <w:rsid w:val="00B07E85"/>
    <w:rsid w:val="00B124B9"/>
    <w:rsid w:val="00B12632"/>
    <w:rsid w:val="00B144AD"/>
    <w:rsid w:val="00B14527"/>
    <w:rsid w:val="00B14AC3"/>
    <w:rsid w:val="00B15294"/>
    <w:rsid w:val="00B15E4C"/>
    <w:rsid w:val="00B224D8"/>
    <w:rsid w:val="00B22890"/>
    <w:rsid w:val="00B25A80"/>
    <w:rsid w:val="00B27127"/>
    <w:rsid w:val="00B31799"/>
    <w:rsid w:val="00B32AB6"/>
    <w:rsid w:val="00B32D75"/>
    <w:rsid w:val="00B36E76"/>
    <w:rsid w:val="00B4076A"/>
    <w:rsid w:val="00B421F6"/>
    <w:rsid w:val="00B42E90"/>
    <w:rsid w:val="00B43225"/>
    <w:rsid w:val="00B43A72"/>
    <w:rsid w:val="00B43FA8"/>
    <w:rsid w:val="00B45BC0"/>
    <w:rsid w:val="00B46E2D"/>
    <w:rsid w:val="00B4715C"/>
    <w:rsid w:val="00B54C98"/>
    <w:rsid w:val="00B55E24"/>
    <w:rsid w:val="00B57E9A"/>
    <w:rsid w:val="00B6095B"/>
    <w:rsid w:val="00B60F44"/>
    <w:rsid w:val="00B622B1"/>
    <w:rsid w:val="00B642DB"/>
    <w:rsid w:val="00B66D0A"/>
    <w:rsid w:val="00B70469"/>
    <w:rsid w:val="00B7111D"/>
    <w:rsid w:val="00B72060"/>
    <w:rsid w:val="00B72F01"/>
    <w:rsid w:val="00B74985"/>
    <w:rsid w:val="00B75570"/>
    <w:rsid w:val="00B768AC"/>
    <w:rsid w:val="00B76CC1"/>
    <w:rsid w:val="00B80279"/>
    <w:rsid w:val="00B825A2"/>
    <w:rsid w:val="00B84B5D"/>
    <w:rsid w:val="00B86DDD"/>
    <w:rsid w:val="00B917FE"/>
    <w:rsid w:val="00B931C4"/>
    <w:rsid w:val="00B94CB5"/>
    <w:rsid w:val="00B965E8"/>
    <w:rsid w:val="00B9675F"/>
    <w:rsid w:val="00BA128B"/>
    <w:rsid w:val="00BA183D"/>
    <w:rsid w:val="00BA296B"/>
    <w:rsid w:val="00BA2A35"/>
    <w:rsid w:val="00BA3D2F"/>
    <w:rsid w:val="00BA4154"/>
    <w:rsid w:val="00BA758F"/>
    <w:rsid w:val="00BB095D"/>
    <w:rsid w:val="00BB0D36"/>
    <w:rsid w:val="00BB3635"/>
    <w:rsid w:val="00BB36ED"/>
    <w:rsid w:val="00BB4EB7"/>
    <w:rsid w:val="00BB6895"/>
    <w:rsid w:val="00BC2F8F"/>
    <w:rsid w:val="00BC37FF"/>
    <w:rsid w:val="00BC7C30"/>
    <w:rsid w:val="00BD0588"/>
    <w:rsid w:val="00BD42AB"/>
    <w:rsid w:val="00BD4E44"/>
    <w:rsid w:val="00BE070B"/>
    <w:rsid w:val="00BE28E7"/>
    <w:rsid w:val="00BE49C3"/>
    <w:rsid w:val="00BE4DA1"/>
    <w:rsid w:val="00BE5412"/>
    <w:rsid w:val="00BE5D0F"/>
    <w:rsid w:val="00BE5D71"/>
    <w:rsid w:val="00BF0156"/>
    <w:rsid w:val="00BF124F"/>
    <w:rsid w:val="00BF3F2F"/>
    <w:rsid w:val="00BF4088"/>
    <w:rsid w:val="00BF432D"/>
    <w:rsid w:val="00BF4C92"/>
    <w:rsid w:val="00BF6F8F"/>
    <w:rsid w:val="00C00961"/>
    <w:rsid w:val="00C009B6"/>
    <w:rsid w:val="00C00CD5"/>
    <w:rsid w:val="00C01933"/>
    <w:rsid w:val="00C01FEB"/>
    <w:rsid w:val="00C02877"/>
    <w:rsid w:val="00C02A42"/>
    <w:rsid w:val="00C04046"/>
    <w:rsid w:val="00C04220"/>
    <w:rsid w:val="00C0578B"/>
    <w:rsid w:val="00C06466"/>
    <w:rsid w:val="00C07BD5"/>
    <w:rsid w:val="00C12566"/>
    <w:rsid w:val="00C12DA2"/>
    <w:rsid w:val="00C133D1"/>
    <w:rsid w:val="00C134D8"/>
    <w:rsid w:val="00C13D91"/>
    <w:rsid w:val="00C14212"/>
    <w:rsid w:val="00C144C9"/>
    <w:rsid w:val="00C1636E"/>
    <w:rsid w:val="00C17B77"/>
    <w:rsid w:val="00C21B30"/>
    <w:rsid w:val="00C23127"/>
    <w:rsid w:val="00C233AD"/>
    <w:rsid w:val="00C24F20"/>
    <w:rsid w:val="00C30E55"/>
    <w:rsid w:val="00C336D2"/>
    <w:rsid w:val="00C3584D"/>
    <w:rsid w:val="00C374FB"/>
    <w:rsid w:val="00C40ECA"/>
    <w:rsid w:val="00C425F3"/>
    <w:rsid w:val="00C42BAD"/>
    <w:rsid w:val="00C43124"/>
    <w:rsid w:val="00C436A2"/>
    <w:rsid w:val="00C43737"/>
    <w:rsid w:val="00C4411F"/>
    <w:rsid w:val="00C50214"/>
    <w:rsid w:val="00C502F0"/>
    <w:rsid w:val="00C53112"/>
    <w:rsid w:val="00C551EF"/>
    <w:rsid w:val="00C559FA"/>
    <w:rsid w:val="00C56170"/>
    <w:rsid w:val="00C563C5"/>
    <w:rsid w:val="00C571B6"/>
    <w:rsid w:val="00C61233"/>
    <w:rsid w:val="00C616B5"/>
    <w:rsid w:val="00C618C7"/>
    <w:rsid w:val="00C64747"/>
    <w:rsid w:val="00C656D2"/>
    <w:rsid w:val="00C65A71"/>
    <w:rsid w:val="00C66E3B"/>
    <w:rsid w:val="00C670A7"/>
    <w:rsid w:val="00C71206"/>
    <w:rsid w:val="00C72E21"/>
    <w:rsid w:val="00C741B9"/>
    <w:rsid w:val="00C75DE8"/>
    <w:rsid w:val="00C7690E"/>
    <w:rsid w:val="00C7788F"/>
    <w:rsid w:val="00C778E8"/>
    <w:rsid w:val="00C80B7C"/>
    <w:rsid w:val="00C80F40"/>
    <w:rsid w:val="00C818D8"/>
    <w:rsid w:val="00C81DA0"/>
    <w:rsid w:val="00C82180"/>
    <w:rsid w:val="00C82348"/>
    <w:rsid w:val="00C82986"/>
    <w:rsid w:val="00C85C90"/>
    <w:rsid w:val="00C85D2B"/>
    <w:rsid w:val="00C86265"/>
    <w:rsid w:val="00C87C6A"/>
    <w:rsid w:val="00C91126"/>
    <w:rsid w:val="00C93135"/>
    <w:rsid w:val="00C958C6"/>
    <w:rsid w:val="00C95EE7"/>
    <w:rsid w:val="00C97105"/>
    <w:rsid w:val="00C973C3"/>
    <w:rsid w:val="00C97520"/>
    <w:rsid w:val="00CA1B5A"/>
    <w:rsid w:val="00CA3AE8"/>
    <w:rsid w:val="00CA4B2C"/>
    <w:rsid w:val="00CA76E9"/>
    <w:rsid w:val="00CA777C"/>
    <w:rsid w:val="00CB02ED"/>
    <w:rsid w:val="00CB0B2B"/>
    <w:rsid w:val="00CB3034"/>
    <w:rsid w:val="00CB3304"/>
    <w:rsid w:val="00CB4BE8"/>
    <w:rsid w:val="00CB4C62"/>
    <w:rsid w:val="00CB546A"/>
    <w:rsid w:val="00CC11B4"/>
    <w:rsid w:val="00CC16DB"/>
    <w:rsid w:val="00CC2A51"/>
    <w:rsid w:val="00CC535D"/>
    <w:rsid w:val="00CD0081"/>
    <w:rsid w:val="00CD0CB1"/>
    <w:rsid w:val="00CD4236"/>
    <w:rsid w:val="00CD4CE7"/>
    <w:rsid w:val="00CD6368"/>
    <w:rsid w:val="00CE07CA"/>
    <w:rsid w:val="00CE289B"/>
    <w:rsid w:val="00CE3BCB"/>
    <w:rsid w:val="00CE48DE"/>
    <w:rsid w:val="00CE54A4"/>
    <w:rsid w:val="00CE77E6"/>
    <w:rsid w:val="00CF3B06"/>
    <w:rsid w:val="00CF4BB4"/>
    <w:rsid w:val="00CF4C5C"/>
    <w:rsid w:val="00CF6FA8"/>
    <w:rsid w:val="00CF732F"/>
    <w:rsid w:val="00D00440"/>
    <w:rsid w:val="00D00F15"/>
    <w:rsid w:val="00D020F5"/>
    <w:rsid w:val="00D02E1F"/>
    <w:rsid w:val="00D03343"/>
    <w:rsid w:val="00D04068"/>
    <w:rsid w:val="00D04BD1"/>
    <w:rsid w:val="00D04F8D"/>
    <w:rsid w:val="00D05779"/>
    <w:rsid w:val="00D07B8E"/>
    <w:rsid w:val="00D10888"/>
    <w:rsid w:val="00D11D47"/>
    <w:rsid w:val="00D147CD"/>
    <w:rsid w:val="00D21F74"/>
    <w:rsid w:val="00D23EF5"/>
    <w:rsid w:val="00D25C53"/>
    <w:rsid w:val="00D25E26"/>
    <w:rsid w:val="00D2634F"/>
    <w:rsid w:val="00D2695D"/>
    <w:rsid w:val="00D27A0B"/>
    <w:rsid w:val="00D3013C"/>
    <w:rsid w:val="00D3041C"/>
    <w:rsid w:val="00D31DEC"/>
    <w:rsid w:val="00D34913"/>
    <w:rsid w:val="00D35042"/>
    <w:rsid w:val="00D3594D"/>
    <w:rsid w:val="00D35C16"/>
    <w:rsid w:val="00D36956"/>
    <w:rsid w:val="00D3722A"/>
    <w:rsid w:val="00D410D9"/>
    <w:rsid w:val="00D415F1"/>
    <w:rsid w:val="00D45179"/>
    <w:rsid w:val="00D478BD"/>
    <w:rsid w:val="00D500FB"/>
    <w:rsid w:val="00D503A5"/>
    <w:rsid w:val="00D52F94"/>
    <w:rsid w:val="00D5542A"/>
    <w:rsid w:val="00D55722"/>
    <w:rsid w:val="00D55DF4"/>
    <w:rsid w:val="00D5673A"/>
    <w:rsid w:val="00D63D1C"/>
    <w:rsid w:val="00D64011"/>
    <w:rsid w:val="00D64D08"/>
    <w:rsid w:val="00D64EDD"/>
    <w:rsid w:val="00D64F3E"/>
    <w:rsid w:val="00D65557"/>
    <w:rsid w:val="00D66892"/>
    <w:rsid w:val="00D73157"/>
    <w:rsid w:val="00D73C5C"/>
    <w:rsid w:val="00D758AD"/>
    <w:rsid w:val="00D75AC3"/>
    <w:rsid w:val="00D7624F"/>
    <w:rsid w:val="00D76C07"/>
    <w:rsid w:val="00D779F6"/>
    <w:rsid w:val="00D806B9"/>
    <w:rsid w:val="00D80798"/>
    <w:rsid w:val="00D8212C"/>
    <w:rsid w:val="00D827FB"/>
    <w:rsid w:val="00D82C53"/>
    <w:rsid w:val="00D85650"/>
    <w:rsid w:val="00D9032A"/>
    <w:rsid w:val="00D914C8"/>
    <w:rsid w:val="00D92074"/>
    <w:rsid w:val="00D92794"/>
    <w:rsid w:val="00D935BF"/>
    <w:rsid w:val="00D94AF5"/>
    <w:rsid w:val="00DA1151"/>
    <w:rsid w:val="00DA3632"/>
    <w:rsid w:val="00DA368B"/>
    <w:rsid w:val="00DA462C"/>
    <w:rsid w:val="00DA464F"/>
    <w:rsid w:val="00DA4FBC"/>
    <w:rsid w:val="00DA5084"/>
    <w:rsid w:val="00DB1484"/>
    <w:rsid w:val="00DB1531"/>
    <w:rsid w:val="00DB1ED8"/>
    <w:rsid w:val="00DB50EC"/>
    <w:rsid w:val="00DB59EF"/>
    <w:rsid w:val="00DB7443"/>
    <w:rsid w:val="00DB75D9"/>
    <w:rsid w:val="00DC1502"/>
    <w:rsid w:val="00DC1D84"/>
    <w:rsid w:val="00DC224E"/>
    <w:rsid w:val="00DC56A4"/>
    <w:rsid w:val="00DC587D"/>
    <w:rsid w:val="00DC63E6"/>
    <w:rsid w:val="00DC72B9"/>
    <w:rsid w:val="00DC7496"/>
    <w:rsid w:val="00DD23C5"/>
    <w:rsid w:val="00DD2A42"/>
    <w:rsid w:val="00DD2D63"/>
    <w:rsid w:val="00DD3AA1"/>
    <w:rsid w:val="00DD70DE"/>
    <w:rsid w:val="00DE0278"/>
    <w:rsid w:val="00DE1822"/>
    <w:rsid w:val="00DE2367"/>
    <w:rsid w:val="00DE384A"/>
    <w:rsid w:val="00DE56A9"/>
    <w:rsid w:val="00DE575F"/>
    <w:rsid w:val="00DE5ECF"/>
    <w:rsid w:val="00DE67EB"/>
    <w:rsid w:val="00DE6E47"/>
    <w:rsid w:val="00DE7728"/>
    <w:rsid w:val="00DF13BE"/>
    <w:rsid w:val="00DF207E"/>
    <w:rsid w:val="00DF28CA"/>
    <w:rsid w:val="00DF2D39"/>
    <w:rsid w:val="00DF33DF"/>
    <w:rsid w:val="00DF594D"/>
    <w:rsid w:val="00DF5E3D"/>
    <w:rsid w:val="00DF6FB4"/>
    <w:rsid w:val="00DF71C3"/>
    <w:rsid w:val="00E014D7"/>
    <w:rsid w:val="00E018FD"/>
    <w:rsid w:val="00E02EF2"/>
    <w:rsid w:val="00E02FF9"/>
    <w:rsid w:val="00E0417B"/>
    <w:rsid w:val="00E05987"/>
    <w:rsid w:val="00E06073"/>
    <w:rsid w:val="00E0624A"/>
    <w:rsid w:val="00E1181B"/>
    <w:rsid w:val="00E11DB9"/>
    <w:rsid w:val="00E15F71"/>
    <w:rsid w:val="00E15FE6"/>
    <w:rsid w:val="00E1766B"/>
    <w:rsid w:val="00E17C54"/>
    <w:rsid w:val="00E2005E"/>
    <w:rsid w:val="00E21687"/>
    <w:rsid w:val="00E21972"/>
    <w:rsid w:val="00E226DD"/>
    <w:rsid w:val="00E2274C"/>
    <w:rsid w:val="00E22D1A"/>
    <w:rsid w:val="00E235BF"/>
    <w:rsid w:val="00E24632"/>
    <w:rsid w:val="00E250CA"/>
    <w:rsid w:val="00E25C02"/>
    <w:rsid w:val="00E2609F"/>
    <w:rsid w:val="00E26B1F"/>
    <w:rsid w:val="00E27BA7"/>
    <w:rsid w:val="00E306A3"/>
    <w:rsid w:val="00E31B74"/>
    <w:rsid w:val="00E34DA1"/>
    <w:rsid w:val="00E35F6F"/>
    <w:rsid w:val="00E3798A"/>
    <w:rsid w:val="00E37B99"/>
    <w:rsid w:val="00E40F1B"/>
    <w:rsid w:val="00E44778"/>
    <w:rsid w:val="00E45717"/>
    <w:rsid w:val="00E47C36"/>
    <w:rsid w:val="00E50EBD"/>
    <w:rsid w:val="00E53618"/>
    <w:rsid w:val="00E53FEA"/>
    <w:rsid w:val="00E5492E"/>
    <w:rsid w:val="00E54B2E"/>
    <w:rsid w:val="00E57780"/>
    <w:rsid w:val="00E604E0"/>
    <w:rsid w:val="00E605E3"/>
    <w:rsid w:val="00E62281"/>
    <w:rsid w:val="00E62583"/>
    <w:rsid w:val="00E6585E"/>
    <w:rsid w:val="00E65F4B"/>
    <w:rsid w:val="00E66BD1"/>
    <w:rsid w:val="00E66ED5"/>
    <w:rsid w:val="00E67875"/>
    <w:rsid w:val="00E70365"/>
    <w:rsid w:val="00E71015"/>
    <w:rsid w:val="00E71041"/>
    <w:rsid w:val="00E717E4"/>
    <w:rsid w:val="00E723C6"/>
    <w:rsid w:val="00E72B21"/>
    <w:rsid w:val="00E756E4"/>
    <w:rsid w:val="00E75E93"/>
    <w:rsid w:val="00E76038"/>
    <w:rsid w:val="00E76F37"/>
    <w:rsid w:val="00E803EF"/>
    <w:rsid w:val="00E81B8A"/>
    <w:rsid w:val="00E8286B"/>
    <w:rsid w:val="00E83BD8"/>
    <w:rsid w:val="00E84FA8"/>
    <w:rsid w:val="00E855C0"/>
    <w:rsid w:val="00E85D04"/>
    <w:rsid w:val="00E90A00"/>
    <w:rsid w:val="00E90AD0"/>
    <w:rsid w:val="00E91884"/>
    <w:rsid w:val="00E918E8"/>
    <w:rsid w:val="00E919F3"/>
    <w:rsid w:val="00E925EA"/>
    <w:rsid w:val="00E92925"/>
    <w:rsid w:val="00E92BD6"/>
    <w:rsid w:val="00E92D7A"/>
    <w:rsid w:val="00E92F62"/>
    <w:rsid w:val="00E942B2"/>
    <w:rsid w:val="00E960DB"/>
    <w:rsid w:val="00E968FC"/>
    <w:rsid w:val="00EA18C4"/>
    <w:rsid w:val="00EA1C8F"/>
    <w:rsid w:val="00EA2A36"/>
    <w:rsid w:val="00EA3768"/>
    <w:rsid w:val="00EA4C46"/>
    <w:rsid w:val="00EA7254"/>
    <w:rsid w:val="00EB0071"/>
    <w:rsid w:val="00EB0769"/>
    <w:rsid w:val="00EB1D3D"/>
    <w:rsid w:val="00EB48B5"/>
    <w:rsid w:val="00EB61AE"/>
    <w:rsid w:val="00EB6D94"/>
    <w:rsid w:val="00EC127B"/>
    <w:rsid w:val="00EC21E7"/>
    <w:rsid w:val="00EC25E4"/>
    <w:rsid w:val="00EC3D72"/>
    <w:rsid w:val="00EC4696"/>
    <w:rsid w:val="00EC69D1"/>
    <w:rsid w:val="00EC6D13"/>
    <w:rsid w:val="00EC760D"/>
    <w:rsid w:val="00ED5318"/>
    <w:rsid w:val="00ED5AFB"/>
    <w:rsid w:val="00ED5C13"/>
    <w:rsid w:val="00ED79A5"/>
    <w:rsid w:val="00EE0820"/>
    <w:rsid w:val="00EE0CE2"/>
    <w:rsid w:val="00EE24C0"/>
    <w:rsid w:val="00EE4873"/>
    <w:rsid w:val="00EE48F5"/>
    <w:rsid w:val="00EE6EE8"/>
    <w:rsid w:val="00EE76AD"/>
    <w:rsid w:val="00EF0143"/>
    <w:rsid w:val="00EF10BC"/>
    <w:rsid w:val="00EF4F7E"/>
    <w:rsid w:val="00EF5213"/>
    <w:rsid w:val="00F00DC8"/>
    <w:rsid w:val="00F024AF"/>
    <w:rsid w:val="00F04CBE"/>
    <w:rsid w:val="00F076B8"/>
    <w:rsid w:val="00F07A20"/>
    <w:rsid w:val="00F118D6"/>
    <w:rsid w:val="00F11D4C"/>
    <w:rsid w:val="00F157F8"/>
    <w:rsid w:val="00F15C5B"/>
    <w:rsid w:val="00F16EB3"/>
    <w:rsid w:val="00F2120B"/>
    <w:rsid w:val="00F2454C"/>
    <w:rsid w:val="00F24A56"/>
    <w:rsid w:val="00F24ADE"/>
    <w:rsid w:val="00F24EC7"/>
    <w:rsid w:val="00F25241"/>
    <w:rsid w:val="00F25460"/>
    <w:rsid w:val="00F3013A"/>
    <w:rsid w:val="00F34150"/>
    <w:rsid w:val="00F36A33"/>
    <w:rsid w:val="00F36F29"/>
    <w:rsid w:val="00F401BD"/>
    <w:rsid w:val="00F4221E"/>
    <w:rsid w:val="00F43D1A"/>
    <w:rsid w:val="00F43F9B"/>
    <w:rsid w:val="00F44D7E"/>
    <w:rsid w:val="00F4573F"/>
    <w:rsid w:val="00F5499B"/>
    <w:rsid w:val="00F56592"/>
    <w:rsid w:val="00F57420"/>
    <w:rsid w:val="00F60ADD"/>
    <w:rsid w:val="00F6102D"/>
    <w:rsid w:val="00F62DEC"/>
    <w:rsid w:val="00F63D2F"/>
    <w:rsid w:val="00F643AB"/>
    <w:rsid w:val="00F651EE"/>
    <w:rsid w:val="00F6599C"/>
    <w:rsid w:val="00F6622A"/>
    <w:rsid w:val="00F668AE"/>
    <w:rsid w:val="00F7008E"/>
    <w:rsid w:val="00F702B9"/>
    <w:rsid w:val="00F709C9"/>
    <w:rsid w:val="00F758A0"/>
    <w:rsid w:val="00F76910"/>
    <w:rsid w:val="00F76AC6"/>
    <w:rsid w:val="00F80549"/>
    <w:rsid w:val="00F80F11"/>
    <w:rsid w:val="00F813AA"/>
    <w:rsid w:val="00F82ECA"/>
    <w:rsid w:val="00F83F52"/>
    <w:rsid w:val="00F9118C"/>
    <w:rsid w:val="00F91D83"/>
    <w:rsid w:val="00F9382F"/>
    <w:rsid w:val="00F9455A"/>
    <w:rsid w:val="00F95D1F"/>
    <w:rsid w:val="00F97C18"/>
    <w:rsid w:val="00F97FB5"/>
    <w:rsid w:val="00FA0412"/>
    <w:rsid w:val="00FA10A3"/>
    <w:rsid w:val="00FA25A3"/>
    <w:rsid w:val="00FA45DF"/>
    <w:rsid w:val="00FA4AEA"/>
    <w:rsid w:val="00FA6473"/>
    <w:rsid w:val="00FA67D1"/>
    <w:rsid w:val="00FA6BB3"/>
    <w:rsid w:val="00FA6D26"/>
    <w:rsid w:val="00FA71B9"/>
    <w:rsid w:val="00FA757E"/>
    <w:rsid w:val="00FB03E8"/>
    <w:rsid w:val="00FB102C"/>
    <w:rsid w:val="00FB1806"/>
    <w:rsid w:val="00FB2D51"/>
    <w:rsid w:val="00FB3000"/>
    <w:rsid w:val="00FB56A9"/>
    <w:rsid w:val="00FB5B0B"/>
    <w:rsid w:val="00FB62C0"/>
    <w:rsid w:val="00FC0274"/>
    <w:rsid w:val="00FC07C2"/>
    <w:rsid w:val="00FC1F96"/>
    <w:rsid w:val="00FC5146"/>
    <w:rsid w:val="00FC51D3"/>
    <w:rsid w:val="00FC6338"/>
    <w:rsid w:val="00FC69EA"/>
    <w:rsid w:val="00FC6B17"/>
    <w:rsid w:val="00FD0982"/>
    <w:rsid w:val="00FD11BC"/>
    <w:rsid w:val="00FD2B37"/>
    <w:rsid w:val="00FD3EE8"/>
    <w:rsid w:val="00FD4474"/>
    <w:rsid w:val="00FE0699"/>
    <w:rsid w:val="00FE0ABD"/>
    <w:rsid w:val="00FE1087"/>
    <w:rsid w:val="00FE2363"/>
    <w:rsid w:val="00FE2B2E"/>
    <w:rsid w:val="00FE4C58"/>
    <w:rsid w:val="00FE4DBF"/>
    <w:rsid w:val="00FE5C16"/>
    <w:rsid w:val="00FE5F07"/>
    <w:rsid w:val="00FE7584"/>
    <w:rsid w:val="00FF0997"/>
    <w:rsid w:val="00FF1916"/>
    <w:rsid w:val="00FF27E4"/>
    <w:rsid w:val="00FF2A1A"/>
    <w:rsid w:val="00FF5FE5"/>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68FA904B-4428-4018-B47B-14C27B846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B76CC1"/>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483B9D"/>
    <w:pPr>
      <w:keepNext/>
      <w:outlineLvl w:val="0"/>
    </w:pPr>
    <w:rPr>
      <w:b/>
      <w:szCs w:val="20"/>
      <w:lang w:val="x-none" w:eastAsia="x-none"/>
    </w:rPr>
  </w:style>
  <w:style w:type="paragraph" w:styleId="20">
    <w:name w:val="heading 2"/>
    <w:basedOn w:val="a2"/>
    <w:next w:val="a2"/>
    <w:link w:val="21"/>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uiPriority w:val="9"/>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uiPriority w:val="9"/>
    <w:qFormat/>
    <w:rsid w:val="00483B9D"/>
    <w:pPr>
      <w:keepNext/>
      <w:jc w:val="center"/>
      <w:outlineLvl w:val="6"/>
    </w:pPr>
    <w:rPr>
      <w:b/>
      <w:snapToGrid/>
      <w:sz w:val="28"/>
      <w:lang w:val="x-none"/>
    </w:rPr>
  </w:style>
  <w:style w:type="paragraph" w:styleId="8">
    <w:name w:val="heading 8"/>
    <w:basedOn w:val="11"/>
    <w:next w:val="11"/>
    <w:link w:val="80"/>
    <w:uiPriority w:val="9"/>
    <w:qFormat/>
    <w:rsid w:val="00483B9D"/>
    <w:pPr>
      <w:keepNext/>
      <w:ind w:left="5812"/>
      <w:jc w:val="both"/>
      <w:outlineLvl w:val="7"/>
    </w:pPr>
    <w:rPr>
      <w:snapToGrid/>
      <w:sz w:val="28"/>
      <w:lang w:val="x-none"/>
    </w:rPr>
  </w:style>
  <w:style w:type="paragraph" w:styleId="9">
    <w:name w:val="heading 9"/>
    <w:basedOn w:val="11"/>
    <w:next w:val="11"/>
    <w:link w:val="90"/>
    <w:uiPriority w:val="9"/>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rsid w:val="009C631A"/>
    <w:pPr>
      <w:ind w:firstLine="851"/>
      <w:jc w:val="center"/>
    </w:pPr>
    <w:rPr>
      <w:b/>
      <w:sz w:val="28"/>
      <w:szCs w:val="20"/>
    </w:rPr>
  </w:style>
  <w:style w:type="character" w:customStyle="1" w:styleId="23">
    <w:name w:val="Основной текст с отступом 2 Знак"/>
    <w:basedOn w:val="a3"/>
    <w:link w:val="22"/>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3"/>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1"/>
    <w:uiPriority w:val="10"/>
    <w:rsid w:val="000D592A"/>
    <w:rPr>
      <w:rFonts w:ascii="Times New Roman" w:eastAsia="Times New Roman" w:hAnsi="Times New Roman" w:cs="Times New Roman"/>
      <w:b/>
      <w:kern w:val="0"/>
      <w:sz w:val="24"/>
      <w:szCs w:val="20"/>
      <w:lang w:eastAsia="ru-RU"/>
      <w14:ligatures w14:val="none"/>
    </w:rPr>
  </w:style>
  <w:style w:type="paragraph" w:customStyle="1" w:styleId="39">
    <w:name w:val="Знак Знак Знак Знак Знак Знак Знак Знак Знак Знак Знак Знак39"/>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38">
    <w:name w:val="Знак Знак Знак Знак Знак Знак Знак Знак Знак Знак Знак Знак38"/>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7">
    <w:name w:val="Знак Знак Знак Знак Знак Знак Знак Знак Знак Знак Знак Знак37"/>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6">
    <w:name w:val="Знак Знак Знак Знак Знак Знак Знак Знак Знак Знак Знак Знак36"/>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5">
    <w:name w:val="Знак Знак Знак Знак Знак Знак Знак Знак Знак Знак Знак Знак35"/>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3">
    <w:name w:val="Знак Знак Знак Знак Знак Знак Знак Знак Знак Знак Знак Знак33"/>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4">
    <w:name w:val="Знак Знак Знак Знак Знак Знак Знак Знак Знак Знак Знак Знак24"/>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30">
    <w:name w:val="Знак Знак Знак Знак Знак Знак Знак Знак Знак Знак Знак Знак23"/>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uiPriority w:val="9"/>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uiPriority w:val="9"/>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uiPriority w:val="9"/>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uiPriority w:val="9"/>
    <w:rsid w:val="00483B9D"/>
    <w:rPr>
      <w:rFonts w:ascii="Times New Roman" w:eastAsia="Times New Roman" w:hAnsi="Times New Roman" w:cs="Times New Roman"/>
      <w:b/>
      <w:kern w:val="0"/>
      <w:sz w:val="28"/>
      <w:szCs w:val="20"/>
      <w:lang w:val="x-none" w:eastAsia="ru-RU"/>
      <w14:ligatures w14:val="none"/>
    </w:rPr>
  </w:style>
  <w:style w:type="character" w:styleId="af4">
    <w:name w:val="page number"/>
    <w:basedOn w:val="a3"/>
    <w:rsid w:val="00483B9D"/>
  </w:style>
  <w:style w:type="paragraph" w:styleId="af5">
    <w:name w:val="Body Text Indent"/>
    <w:basedOn w:val="a2"/>
    <w:link w:val="af6"/>
    <w:unhideWhenUsed/>
    <w:rsid w:val="00483B9D"/>
    <w:pPr>
      <w:spacing w:after="120"/>
      <w:ind w:left="283"/>
    </w:pPr>
  </w:style>
  <w:style w:type="character" w:customStyle="1" w:styleId="af6">
    <w:name w:val="Основной текст с отступом Знак"/>
    <w:basedOn w:val="a3"/>
    <w:link w:val="af5"/>
    <w:rsid w:val="00483B9D"/>
    <w:rPr>
      <w:rFonts w:ascii="Times New Roman" w:eastAsia="Times New Roman" w:hAnsi="Times New Roman" w:cs="Times New Roman"/>
      <w:kern w:val="0"/>
      <w:sz w:val="24"/>
      <w:szCs w:val="24"/>
      <w:lang w:eastAsia="ru-RU"/>
      <w14:ligatures w14:val="none"/>
    </w:rPr>
  </w:style>
  <w:style w:type="paragraph" w:customStyle="1" w:styleId="af7">
    <w:name w:val="Название"/>
    <w:basedOn w:val="a2"/>
    <w:qFormat/>
    <w:rsid w:val="00483B9D"/>
    <w:pPr>
      <w:jc w:val="center"/>
    </w:pPr>
    <w:rPr>
      <w:b/>
      <w:bCs/>
      <w:sz w:val="28"/>
    </w:rPr>
  </w:style>
  <w:style w:type="paragraph" w:styleId="af8">
    <w:name w:val="Subtitle"/>
    <w:basedOn w:val="a2"/>
    <w:link w:val="af9"/>
    <w:qFormat/>
    <w:rsid w:val="00483B9D"/>
    <w:pPr>
      <w:jc w:val="center"/>
    </w:pPr>
    <w:rPr>
      <w:sz w:val="28"/>
      <w:lang w:val="x-none" w:eastAsia="x-none"/>
    </w:rPr>
  </w:style>
  <w:style w:type="character" w:customStyle="1" w:styleId="af9">
    <w:name w:val="Подзаголовок Знак"/>
    <w:basedOn w:val="a3"/>
    <w:link w:val="af8"/>
    <w:rsid w:val="00483B9D"/>
    <w:rPr>
      <w:rFonts w:ascii="Times New Roman" w:eastAsia="Times New Roman" w:hAnsi="Times New Roman" w:cs="Times New Roman"/>
      <w:kern w:val="0"/>
      <w:sz w:val="28"/>
      <w:szCs w:val="24"/>
      <w:lang w:val="x-none" w:eastAsia="x-none"/>
      <w14:ligatures w14:val="none"/>
    </w:rPr>
  </w:style>
  <w:style w:type="table" w:customStyle="1" w:styleId="2a">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a">
    <w:name w:val="Balloon Text"/>
    <w:basedOn w:val="a2"/>
    <w:link w:val="afb"/>
    <w:uiPriority w:val="99"/>
    <w:rsid w:val="00483B9D"/>
    <w:rPr>
      <w:rFonts w:ascii="Tahoma" w:hAnsi="Tahoma"/>
      <w:sz w:val="16"/>
      <w:szCs w:val="16"/>
      <w:lang w:val="x-none" w:eastAsia="x-none"/>
    </w:rPr>
  </w:style>
  <w:style w:type="character" w:customStyle="1" w:styleId="afb">
    <w:name w:val="Текст выноски Знак"/>
    <w:basedOn w:val="a3"/>
    <w:link w:val="afa"/>
    <w:uiPriority w:val="99"/>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c">
    <w:name w:val="Unresolved Mention"/>
    <w:uiPriority w:val="99"/>
    <w:unhideWhenUsed/>
    <w:rsid w:val="00483B9D"/>
    <w:rPr>
      <w:color w:val="605E5C"/>
      <w:shd w:val="clear" w:color="auto" w:fill="E1DFDD"/>
    </w:rPr>
  </w:style>
  <w:style w:type="character" w:styleId="afd">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e">
    <w:name w:val="annotation reference"/>
    <w:basedOn w:val="a3"/>
    <w:uiPriority w:val="99"/>
    <w:rsid w:val="00483B9D"/>
    <w:rPr>
      <w:sz w:val="16"/>
      <w:szCs w:val="16"/>
    </w:rPr>
  </w:style>
  <w:style w:type="paragraph" w:styleId="aff">
    <w:name w:val="annotation text"/>
    <w:basedOn w:val="a2"/>
    <w:link w:val="aff0"/>
    <w:uiPriority w:val="99"/>
    <w:rsid w:val="00483B9D"/>
    <w:rPr>
      <w:sz w:val="20"/>
      <w:szCs w:val="20"/>
    </w:rPr>
  </w:style>
  <w:style w:type="character" w:customStyle="1" w:styleId="aff0">
    <w:name w:val="Текст примечания Знак"/>
    <w:basedOn w:val="a3"/>
    <w:link w:val="aff"/>
    <w:uiPriority w:val="99"/>
    <w:rsid w:val="00483B9D"/>
    <w:rPr>
      <w:rFonts w:ascii="Times New Roman" w:eastAsia="Times New Roman" w:hAnsi="Times New Roman" w:cs="Times New Roman"/>
      <w:kern w:val="0"/>
      <w:sz w:val="20"/>
      <w:szCs w:val="20"/>
      <w:lang w:eastAsia="ru-RU"/>
      <w14:ligatures w14:val="none"/>
    </w:rPr>
  </w:style>
  <w:style w:type="paragraph" w:styleId="aff1">
    <w:name w:val="annotation subject"/>
    <w:basedOn w:val="aff"/>
    <w:next w:val="aff"/>
    <w:link w:val="aff2"/>
    <w:uiPriority w:val="99"/>
    <w:rsid w:val="00483B9D"/>
    <w:rPr>
      <w:b/>
      <w:bCs/>
    </w:rPr>
  </w:style>
  <w:style w:type="character" w:customStyle="1" w:styleId="aff2">
    <w:name w:val="Тема примечания Знак"/>
    <w:basedOn w:val="aff0"/>
    <w:link w:val="aff1"/>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5"/>
    <w:uiPriority w:val="99"/>
    <w:semiHidden/>
    <w:unhideWhenUsed/>
    <w:rsid w:val="00483B9D"/>
  </w:style>
  <w:style w:type="table" w:customStyle="1" w:styleId="41">
    <w:name w:val="Сетка таблицы4"/>
    <w:basedOn w:val="a4"/>
    <w:next w:val="ae"/>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caption"/>
    <w:basedOn w:val="a2"/>
    <w:next w:val="a2"/>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4">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c">
    <w:name w:val="Body Text 2"/>
    <w:basedOn w:val="a2"/>
    <w:link w:val="2d"/>
    <w:rsid w:val="00483B9D"/>
    <w:pPr>
      <w:jc w:val="center"/>
    </w:pPr>
    <w:rPr>
      <w:b/>
      <w:sz w:val="28"/>
      <w:szCs w:val="20"/>
    </w:rPr>
  </w:style>
  <w:style w:type="character" w:customStyle="1" w:styleId="2d">
    <w:name w:val="Основной текст 2 Знак"/>
    <w:basedOn w:val="a3"/>
    <w:link w:val="2c"/>
    <w:rsid w:val="00483B9D"/>
    <w:rPr>
      <w:rFonts w:ascii="Times New Roman" w:eastAsia="Times New Roman" w:hAnsi="Times New Roman" w:cs="Times New Roman"/>
      <w:b/>
      <w:kern w:val="0"/>
      <w:sz w:val="28"/>
      <w:szCs w:val="20"/>
      <w:lang w:eastAsia="ru-RU"/>
      <w14:ligatures w14:val="none"/>
    </w:rPr>
  </w:style>
  <w:style w:type="paragraph" w:styleId="aff5">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Название Знак"/>
    <w:link w:val="2e"/>
    <w:rsid w:val="00483B9D"/>
    <w:rPr>
      <w:rFonts w:ascii="Calibri" w:eastAsia="Times New Roman" w:hAnsi="Calibri" w:cs="Times New Roman"/>
      <w:b/>
      <w:szCs w:val="20"/>
      <w:lang w:eastAsia="ru-RU"/>
    </w:rPr>
  </w:style>
  <w:style w:type="paragraph" w:styleId="aff7">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8">
    <w:name w:val="Знак Знак Знак Знак"/>
    <w:basedOn w:val="a2"/>
    <w:rsid w:val="00483B9D"/>
    <w:rPr>
      <w:rFonts w:ascii="Verdana" w:hAnsi="Verdana" w:cs="Verdana"/>
      <w:sz w:val="20"/>
      <w:szCs w:val="20"/>
      <w:lang w:val="en-US" w:eastAsia="en-US"/>
    </w:rPr>
  </w:style>
  <w:style w:type="character" w:styleId="aff9">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a">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b">
    <w:name w:val="Основной текст_"/>
    <w:link w:val="112"/>
    <w:locked/>
    <w:rsid w:val="00483B9D"/>
    <w:rPr>
      <w:sz w:val="28"/>
      <w:shd w:val="clear" w:color="auto" w:fill="FFFFFF"/>
    </w:rPr>
  </w:style>
  <w:style w:type="paragraph" w:customStyle="1" w:styleId="112">
    <w:name w:val="Основной текст11"/>
    <w:basedOn w:val="a2"/>
    <w:link w:val="affb"/>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f">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0">
    <w:name w:val="Знак Знак Знак Знак2"/>
    <w:basedOn w:val="a2"/>
    <w:rsid w:val="00483B9D"/>
    <w:rPr>
      <w:rFonts w:ascii="Verdana" w:hAnsi="Verdana" w:cs="Verdana"/>
      <w:sz w:val="20"/>
      <w:szCs w:val="20"/>
      <w:lang w:val="en-US" w:eastAsia="en-US"/>
    </w:rPr>
  </w:style>
  <w:style w:type="paragraph" w:styleId="affc">
    <w:name w:val="footnote text"/>
    <w:basedOn w:val="a2"/>
    <w:link w:val="affd"/>
    <w:uiPriority w:val="99"/>
    <w:rsid w:val="00483B9D"/>
    <w:rPr>
      <w:sz w:val="20"/>
      <w:szCs w:val="20"/>
      <w:lang w:val="x-none"/>
    </w:rPr>
  </w:style>
  <w:style w:type="character" w:customStyle="1" w:styleId="affd">
    <w:name w:val="Текст сноски Знак"/>
    <w:basedOn w:val="a3"/>
    <w:link w:val="affc"/>
    <w:uiPriority w:val="99"/>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e">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1">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
    <w:name w:val="Strong"/>
    <w:uiPriority w:val="22"/>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0">
    <w:name w:val="Plain Text"/>
    <w:basedOn w:val="a2"/>
    <w:link w:val="afff1"/>
    <w:rsid w:val="00483B9D"/>
    <w:rPr>
      <w:rFonts w:ascii="Courier New" w:hAnsi="Courier New"/>
      <w:sz w:val="20"/>
      <w:szCs w:val="20"/>
      <w:lang w:val="x-none" w:eastAsia="x-none"/>
    </w:rPr>
  </w:style>
  <w:style w:type="character" w:customStyle="1" w:styleId="afff1">
    <w:name w:val="Текст Знак"/>
    <w:basedOn w:val="a3"/>
    <w:link w:val="afff0"/>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2">
    <w:name w:val="toc 2"/>
    <w:basedOn w:val="a2"/>
    <w:next w:val="a2"/>
    <w:uiPriority w:val="39"/>
    <w:rsid w:val="00483B9D"/>
    <w:pPr>
      <w:ind w:left="240"/>
    </w:pPr>
    <w:rPr>
      <w:szCs w:val="20"/>
    </w:rPr>
  </w:style>
  <w:style w:type="paragraph" w:styleId="1f">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2">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3">
    <w:name w:val="Emphasis"/>
    <w:uiPriority w:val="20"/>
    <w:qFormat/>
    <w:rsid w:val="00483B9D"/>
    <w:rPr>
      <w:i/>
      <w:iCs/>
    </w:rPr>
  </w:style>
  <w:style w:type="character" w:styleId="afff4">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5">
    <w:name w:val="Normal (Web)"/>
    <w:basedOn w:val="a2"/>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clear" w:pos="643"/>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uiPriority w:val="99"/>
    <w:rsid w:val="00483B9D"/>
  </w:style>
  <w:style w:type="paragraph" w:styleId="afff6">
    <w:name w:val="Document Map"/>
    <w:basedOn w:val="a2"/>
    <w:link w:val="afff7"/>
    <w:rsid w:val="00483B9D"/>
    <w:rPr>
      <w:rFonts w:ascii="Tahoma" w:hAnsi="Tahoma"/>
      <w:sz w:val="16"/>
      <w:szCs w:val="16"/>
      <w:lang w:val="x-none" w:eastAsia="x-none"/>
    </w:rPr>
  </w:style>
  <w:style w:type="character" w:customStyle="1" w:styleId="afff7">
    <w:name w:val="Схема документа Знак"/>
    <w:basedOn w:val="a3"/>
    <w:link w:val="afff6"/>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1">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21">
    <w:name w:val="Знак Знак Знак Знак Знак Знак Знак Знак Знак Знак Знак Знак22"/>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1">
    <w:name w:val="Знак Знак Знак Знак Знак Знак Знак Знак Знак Знак Знак Знак20"/>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46">
    <w:name w:val="Знак Знак Знак Знак Знак Знак Знак Знак Знак Знак Знак Знак4"/>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2"/>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 Знак Знак Знак Знак1"/>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e">
    <w:name w:val="2"/>
    <w:basedOn w:val="a2"/>
    <w:next w:val="afff5"/>
    <w:link w:val="aff6"/>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5">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67">
    <w:name w:val="6"/>
    <w:basedOn w:val="a2"/>
    <w:next w:val="af1"/>
    <w:qFormat/>
    <w:rsid w:val="0078043F"/>
    <w:pPr>
      <w:jc w:val="center"/>
    </w:pPr>
    <w:rPr>
      <w:b/>
      <w:bCs/>
      <w:sz w:val="28"/>
    </w:rPr>
  </w:style>
  <w:style w:type="table" w:customStyle="1" w:styleId="290">
    <w:name w:val="Сетка таблицы29"/>
    <w:basedOn w:val="a4"/>
    <w:next w:val="ae"/>
    <w:rsid w:val="0078043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0">
    <w:name w:val="Основной текст с отступом 32"/>
    <w:basedOn w:val="a2"/>
    <w:rsid w:val="0078043F"/>
    <w:pPr>
      <w:spacing w:line="360" w:lineRule="auto"/>
      <w:ind w:firstLine="709"/>
      <w:jc w:val="both"/>
    </w:pPr>
    <w:rPr>
      <w:sz w:val="28"/>
      <w:szCs w:val="20"/>
    </w:rPr>
  </w:style>
  <w:style w:type="table" w:customStyle="1" w:styleId="1100">
    <w:name w:val="Сетка таблицы110"/>
    <w:basedOn w:val="a4"/>
    <w:next w:val="ae"/>
    <w:uiPriority w:val="59"/>
    <w:rsid w:val="00F82EC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4"/>
    <w:next w:val="ae"/>
    <w:rsid w:val="00F82EC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Нет списка16"/>
    <w:next w:val="a5"/>
    <w:uiPriority w:val="99"/>
    <w:semiHidden/>
    <w:unhideWhenUsed/>
    <w:rsid w:val="00A862B8"/>
  </w:style>
  <w:style w:type="numbering" w:customStyle="1" w:styleId="172">
    <w:name w:val="Нет списка17"/>
    <w:next w:val="a5"/>
    <w:uiPriority w:val="99"/>
    <w:semiHidden/>
    <w:unhideWhenUsed/>
    <w:rsid w:val="00A862B8"/>
  </w:style>
  <w:style w:type="numbering" w:customStyle="1" w:styleId="182">
    <w:name w:val="Нет списка18"/>
    <w:next w:val="a5"/>
    <w:uiPriority w:val="99"/>
    <w:semiHidden/>
    <w:unhideWhenUsed/>
    <w:rsid w:val="0075254F"/>
  </w:style>
  <w:style w:type="character" w:customStyle="1" w:styleId="1f6">
    <w:name w:val="Гиперссылка1"/>
    <w:basedOn w:val="a3"/>
    <w:uiPriority w:val="99"/>
    <w:semiHidden/>
    <w:unhideWhenUsed/>
    <w:rsid w:val="0075254F"/>
    <w:rPr>
      <w:color w:val="0563C1"/>
      <w:u w:val="single"/>
    </w:rPr>
  </w:style>
  <w:style w:type="table" w:customStyle="1" w:styleId="312">
    <w:name w:val="Сетка таблицы31"/>
    <w:basedOn w:val="a4"/>
    <w:next w:val="ae"/>
    <w:rsid w:val="00BB36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 Знак2"/>
    <w:basedOn w:val="a2"/>
    <w:rsid w:val="00BB36ED"/>
    <w:pPr>
      <w:spacing w:before="100" w:beforeAutospacing="1" w:after="100" w:afterAutospacing="1"/>
    </w:pPr>
    <w:rPr>
      <w:rFonts w:ascii="Tahoma" w:hAnsi="Tahoma"/>
      <w:sz w:val="20"/>
      <w:szCs w:val="20"/>
      <w:lang w:val="en-US" w:eastAsia="en-US"/>
    </w:rPr>
  </w:style>
  <w:style w:type="table" w:customStyle="1" w:styleId="321">
    <w:name w:val="Сетка таблицы32"/>
    <w:basedOn w:val="a4"/>
    <w:next w:val="ae"/>
    <w:rsid w:val="002B6B7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
    <w:name w:val="Нет списка19"/>
    <w:next w:val="a5"/>
    <w:uiPriority w:val="99"/>
    <w:semiHidden/>
    <w:unhideWhenUsed/>
    <w:rsid w:val="00D27A0B"/>
  </w:style>
  <w:style w:type="numbering" w:customStyle="1" w:styleId="202">
    <w:name w:val="Нет списка20"/>
    <w:next w:val="a5"/>
    <w:uiPriority w:val="99"/>
    <w:semiHidden/>
    <w:unhideWhenUsed/>
    <w:rsid w:val="003A74E8"/>
  </w:style>
  <w:style w:type="paragraph" w:customStyle="1" w:styleId="76">
    <w:name w:val="Абзац списка7"/>
    <w:basedOn w:val="a2"/>
    <w:autoRedefine/>
    <w:rsid w:val="003A74E8"/>
    <w:pPr>
      <w:jc w:val="center"/>
    </w:pPr>
    <w:rPr>
      <w:snapToGrid w:val="0"/>
      <w:sz w:val="28"/>
      <w:szCs w:val="28"/>
    </w:rPr>
  </w:style>
  <w:style w:type="table" w:customStyle="1" w:styleId="330">
    <w:name w:val="Сетка таблицы33"/>
    <w:basedOn w:val="a4"/>
    <w:next w:val="ae"/>
    <w:uiPriority w:val="39"/>
    <w:rsid w:val="003A74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7">
    <w:name w:val="5"/>
    <w:basedOn w:val="a2"/>
    <w:next w:val="af1"/>
    <w:qFormat/>
    <w:rsid w:val="003A74E8"/>
    <w:pPr>
      <w:jc w:val="center"/>
    </w:pPr>
    <w:rPr>
      <w:b/>
      <w:szCs w:val="20"/>
    </w:rPr>
  </w:style>
  <w:style w:type="paragraph" w:customStyle="1" w:styleId="47">
    <w:name w:val="Знак4"/>
    <w:basedOn w:val="a2"/>
    <w:rsid w:val="003A74E8"/>
    <w:pPr>
      <w:spacing w:after="160" w:line="240" w:lineRule="exact"/>
    </w:pPr>
    <w:rPr>
      <w:rFonts w:ascii="Verdana" w:hAnsi="Verdana" w:cs="Verdana"/>
      <w:sz w:val="20"/>
      <w:szCs w:val="20"/>
      <w:lang w:val="en-US" w:eastAsia="en-US"/>
    </w:rPr>
  </w:style>
  <w:style w:type="numbering" w:customStyle="1" w:styleId="1101">
    <w:name w:val="Нет списка110"/>
    <w:next w:val="a5"/>
    <w:uiPriority w:val="99"/>
    <w:semiHidden/>
    <w:unhideWhenUsed/>
    <w:rsid w:val="003A74E8"/>
  </w:style>
  <w:style w:type="numbering" w:customStyle="1" w:styleId="232">
    <w:name w:val="Нет списка23"/>
    <w:next w:val="a5"/>
    <w:uiPriority w:val="99"/>
    <w:semiHidden/>
    <w:unhideWhenUsed/>
    <w:rsid w:val="003A74E8"/>
  </w:style>
  <w:style w:type="table" w:customStyle="1" w:styleId="2100">
    <w:name w:val="Сетка таблицы210"/>
    <w:basedOn w:val="a4"/>
    <w:next w:val="ae"/>
    <w:uiPriority w:val="39"/>
    <w:rsid w:val="003A74E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4"/>
    <w:next w:val="ae"/>
    <w:rsid w:val="003A74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146F8E"/>
  </w:style>
  <w:style w:type="paragraph" w:customStyle="1" w:styleId="217">
    <w:name w:val="Цитата 21"/>
    <w:basedOn w:val="a2"/>
    <w:next w:val="a2"/>
    <w:uiPriority w:val="29"/>
    <w:qFormat/>
    <w:rsid w:val="00146F8E"/>
    <w:pPr>
      <w:spacing w:before="160" w:after="160" w:line="259" w:lineRule="auto"/>
      <w:jc w:val="center"/>
    </w:pPr>
    <w:rPr>
      <w:rFonts w:ascii="Calibri" w:eastAsia="Calibri" w:hAnsi="Calibri"/>
      <w:i/>
      <w:iCs/>
      <w:color w:val="404040"/>
      <w:kern w:val="2"/>
      <w:sz w:val="22"/>
      <w:szCs w:val="22"/>
      <w:lang w:eastAsia="en-US"/>
      <w14:ligatures w14:val="standardContextual"/>
    </w:rPr>
  </w:style>
  <w:style w:type="character" w:customStyle="1" w:styleId="2f5">
    <w:name w:val="Цитата 2 Знак"/>
    <w:basedOn w:val="a3"/>
    <w:link w:val="2f6"/>
    <w:uiPriority w:val="29"/>
    <w:rsid w:val="00146F8E"/>
    <w:rPr>
      <w:i/>
      <w:iCs/>
      <w:color w:val="404040"/>
    </w:rPr>
  </w:style>
  <w:style w:type="paragraph" w:customStyle="1" w:styleId="1f7">
    <w:name w:val="Выделенная цитата1"/>
    <w:basedOn w:val="a2"/>
    <w:next w:val="a2"/>
    <w:uiPriority w:val="30"/>
    <w:qFormat/>
    <w:rsid w:val="00146F8E"/>
    <w:pPr>
      <w:pBdr>
        <w:top w:val="single" w:sz="4" w:space="10" w:color="2F5496"/>
        <w:bottom w:val="single" w:sz="4" w:space="10" w:color="2F5496"/>
      </w:pBdr>
      <w:spacing w:before="360" w:after="360" w:line="259" w:lineRule="auto"/>
      <w:ind w:left="864" w:right="864"/>
      <w:jc w:val="center"/>
    </w:pPr>
    <w:rPr>
      <w:rFonts w:ascii="Calibri" w:eastAsia="Calibri" w:hAnsi="Calibri"/>
      <w:i/>
      <w:iCs/>
      <w:color w:val="2F5496"/>
      <w:kern w:val="2"/>
      <w:sz w:val="22"/>
      <w:szCs w:val="22"/>
      <w:lang w:eastAsia="en-US"/>
      <w14:ligatures w14:val="standardContextual"/>
    </w:rPr>
  </w:style>
  <w:style w:type="character" w:customStyle="1" w:styleId="afff8">
    <w:name w:val="Выделенная цитата Знак"/>
    <w:basedOn w:val="a3"/>
    <w:link w:val="afff9"/>
    <w:uiPriority w:val="30"/>
    <w:rsid w:val="00146F8E"/>
    <w:rPr>
      <w:i/>
      <w:iCs/>
      <w:color w:val="2F5496"/>
    </w:rPr>
  </w:style>
  <w:style w:type="character" w:customStyle="1" w:styleId="1f8">
    <w:name w:val="Сильная ссылка1"/>
    <w:basedOn w:val="a3"/>
    <w:uiPriority w:val="32"/>
    <w:qFormat/>
    <w:rsid w:val="00146F8E"/>
    <w:rPr>
      <w:b/>
      <w:bCs/>
      <w:smallCaps/>
      <w:color w:val="2F5496"/>
      <w:spacing w:val="5"/>
    </w:rPr>
  </w:style>
  <w:style w:type="paragraph" w:styleId="2f6">
    <w:name w:val="Quote"/>
    <w:basedOn w:val="a2"/>
    <w:next w:val="a2"/>
    <w:link w:val="2f5"/>
    <w:uiPriority w:val="29"/>
    <w:qFormat/>
    <w:rsid w:val="00146F8E"/>
    <w:pPr>
      <w:spacing w:before="200" w:after="160"/>
      <w:ind w:left="864" w:right="864"/>
      <w:jc w:val="center"/>
    </w:pPr>
    <w:rPr>
      <w:rFonts w:asciiTheme="minorHAnsi" w:eastAsiaTheme="minorHAnsi" w:hAnsiTheme="minorHAnsi" w:cstheme="minorBidi"/>
      <w:i/>
      <w:iCs/>
      <w:color w:val="404040"/>
      <w:kern w:val="2"/>
      <w:sz w:val="22"/>
      <w:szCs w:val="22"/>
      <w:lang w:eastAsia="en-US"/>
      <w14:ligatures w14:val="standardContextual"/>
    </w:rPr>
  </w:style>
  <w:style w:type="character" w:customStyle="1" w:styleId="218">
    <w:name w:val="Цитата 2 Знак1"/>
    <w:basedOn w:val="a3"/>
    <w:uiPriority w:val="29"/>
    <w:rsid w:val="00146F8E"/>
    <w:rPr>
      <w:rFonts w:ascii="Times New Roman" w:eastAsia="Times New Roman" w:hAnsi="Times New Roman" w:cs="Times New Roman"/>
      <w:i/>
      <w:iCs/>
      <w:color w:val="404040" w:themeColor="text1" w:themeTint="BF"/>
      <w:kern w:val="0"/>
      <w:sz w:val="24"/>
      <w:szCs w:val="24"/>
      <w:lang w:eastAsia="ru-RU"/>
      <w14:ligatures w14:val="none"/>
    </w:rPr>
  </w:style>
  <w:style w:type="paragraph" w:styleId="afff9">
    <w:name w:val="Intense Quote"/>
    <w:basedOn w:val="a2"/>
    <w:next w:val="a2"/>
    <w:link w:val="afff8"/>
    <w:uiPriority w:val="30"/>
    <w:qFormat/>
    <w:rsid w:val="00146F8E"/>
    <w:pPr>
      <w:pBdr>
        <w:top w:val="single" w:sz="4" w:space="10" w:color="4472C4" w:themeColor="accent1"/>
        <w:bottom w:val="single" w:sz="4" w:space="10" w:color="4472C4" w:themeColor="accent1"/>
      </w:pBdr>
      <w:spacing w:before="360" w:after="360"/>
      <w:ind w:left="864" w:right="864"/>
      <w:jc w:val="center"/>
    </w:pPr>
    <w:rPr>
      <w:rFonts w:asciiTheme="minorHAnsi" w:eastAsiaTheme="minorHAnsi" w:hAnsiTheme="minorHAnsi" w:cstheme="minorBidi"/>
      <w:i/>
      <w:iCs/>
      <w:color w:val="2F5496"/>
      <w:kern w:val="2"/>
      <w:sz w:val="22"/>
      <w:szCs w:val="22"/>
      <w:lang w:eastAsia="en-US"/>
      <w14:ligatures w14:val="standardContextual"/>
    </w:rPr>
  </w:style>
  <w:style w:type="character" w:customStyle="1" w:styleId="1f9">
    <w:name w:val="Выделенная цитата Знак1"/>
    <w:basedOn w:val="a3"/>
    <w:uiPriority w:val="30"/>
    <w:rsid w:val="00146F8E"/>
    <w:rPr>
      <w:rFonts w:ascii="Times New Roman" w:eastAsia="Times New Roman" w:hAnsi="Times New Roman" w:cs="Times New Roman"/>
      <w:i/>
      <w:iCs/>
      <w:color w:val="4472C4" w:themeColor="accent1"/>
      <w:kern w:val="0"/>
      <w:sz w:val="24"/>
      <w:szCs w:val="24"/>
      <w:lang w:eastAsia="ru-RU"/>
      <w14:ligatures w14:val="none"/>
    </w:rPr>
  </w:style>
  <w:style w:type="character" w:styleId="afffa">
    <w:name w:val="Intense Reference"/>
    <w:basedOn w:val="a3"/>
    <w:uiPriority w:val="32"/>
    <w:qFormat/>
    <w:rsid w:val="00146F8E"/>
    <w:rPr>
      <w:b/>
      <w:bCs/>
      <w:smallCaps/>
      <w:color w:val="4472C4" w:themeColor="accent1"/>
      <w:spacing w:val="5"/>
    </w:rPr>
  </w:style>
  <w:style w:type="numbering" w:customStyle="1" w:styleId="251">
    <w:name w:val="Нет списка25"/>
    <w:next w:val="a5"/>
    <w:uiPriority w:val="99"/>
    <w:semiHidden/>
    <w:unhideWhenUsed/>
    <w:rsid w:val="006002BF"/>
  </w:style>
  <w:style w:type="paragraph" w:customStyle="1" w:styleId="124">
    <w:name w:val="Знак Знак Знак Знак12"/>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4"/>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1 Знак Знак12"/>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6002BF"/>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6002BF"/>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6002BF"/>
    <w:pPr>
      <w:widowControl w:val="0"/>
      <w:shd w:val="clear" w:color="auto" w:fill="FFFFFF"/>
      <w:spacing w:line="247" w:lineRule="exact"/>
      <w:ind w:hanging="420"/>
    </w:pPr>
    <w:rPr>
      <w:rFonts w:ascii="Arial Narrow" w:eastAsia="Arial Narrow" w:hAnsi="Arial Narrow" w:cs="Arial Narrow"/>
      <w:spacing w:val="3"/>
      <w:kern w:val="2"/>
      <w:sz w:val="12"/>
      <w:szCs w:val="12"/>
      <w:lang w:eastAsia="en-US"/>
      <w14:ligatures w14:val="standardContextual"/>
    </w:rPr>
  </w:style>
  <w:style w:type="paragraph" w:customStyle="1" w:styleId="1fd">
    <w:name w:val="Знак Знак1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e">
    <w:name w:val="текст примечания"/>
    <w:basedOn w:val="a2"/>
    <w:rsid w:val="006002BF"/>
  </w:style>
  <w:style w:type="paragraph" w:customStyle="1" w:styleId="affff">
    <w:name w:val="Примечание"/>
    <w:basedOn w:val="a2"/>
    <w:rsid w:val="006002BF"/>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6002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0">
    <w:name w:val="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6002B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f7">
    <w:name w:val="Основной текст2"/>
    <w:basedOn w:val="a2"/>
    <w:rsid w:val="006002BF"/>
    <w:pPr>
      <w:widowControl w:val="0"/>
      <w:shd w:val="clear" w:color="auto" w:fill="FFFFFF"/>
      <w:spacing w:line="320" w:lineRule="exact"/>
    </w:pPr>
    <w:rPr>
      <w:sz w:val="28"/>
      <w:szCs w:val="28"/>
    </w:rPr>
  </w:style>
  <w:style w:type="numbering" w:customStyle="1" w:styleId="261">
    <w:name w:val="Нет списка26"/>
    <w:next w:val="a5"/>
    <w:uiPriority w:val="99"/>
    <w:semiHidden/>
    <w:unhideWhenUsed/>
    <w:rsid w:val="006002BF"/>
  </w:style>
  <w:style w:type="paragraph" w:customStyle="1" w:styleId="font9">
    <w:name w:val="font9"/>
    <w:basedOn w:val="a2"/>
    <w:rsid w:val="006002BF"/>
    <w:pPr>
      <w:spacing w:before="100" w:beforeAutospacing="1" w:after="100" w:afterAutospacing="1"/>
    </w:pPr>
    <w:rPr>
      <w:rFonts w:ascii="Tahoma" w:hAnsi="Tahoma" w:cs="Tahoma"/>
      <w:b/>
      <w:bCs/>
      <w:color w:val="000000"/>
      <w:sz w:val="12"/>
      <w:szCs w:val="12"/>
    </w:rPr>
  </w:style>
  <w:style w:type="paragraph" w:customStyle="1" w:styleId="font10">
    <w:name w:val="font10"/>
    <w:basedOn w:val="a2"/>
    <w:rsid w:val="006002BF"/>
    <w:pPr>
      <w:spacing w:before="100" w:beforeAutospacing="1" w:after="100" w:afterAutospacing="1"/>
    </w:pPr>
    <w:rPr>
      <w:rFonts w:ascii="Tahoma" w:hAnsi="Tahoma" w:cs="Tahoma"/>
      <w:color w:val="000000"/>
      <w:sz w:val="12"/>
      <w:szCs w:val="12"/>
    </w:rPr>
  </w:style>
  <w:style w:type="numbering" w:customStyle="1" w:styleId="271">
    <w:name w:val="Нет списка27"/>
    <w:next w:val="a5"/>
    <w:uiPriority w:val="99"/>
    <w:semiHidden/>
    <w:unhideWhenUsed/>
    <w:rsid w:val="006002BF"/>
  </w:style>
  <w:style w:type="numbering" w:customStyle="1" w:styleId="281">
    <w:name w:val="Нет списка28"/>
    <w:next w:val="a5"/>
    <w:semiHidden/>
    <w:unhideWhenUsed/>
    <w:rsid w:val="00C374FB"/>
  </w:style>
  <w:style w:type="numbering" w:customStyle="1" w:styleId="291">
    <w:name w:val="Нет списка29"/>
    <w:next w:val="a5"/>
    <w:uiPriority w:val="99"/>
    <w:semiHidden/>
    <w:unhideWhenUsed/>
    <w:rsid w:val="001F7340"/>
  </w:style>
  <w:style w:type="numbering" w:customStyle="1" w:styleId="302">
    <w:name w:val="Нет списка30"/>
    <w:next w:val="a5"/>
    <w:uiPriority w:val="99"/>
    <w:semiHidden/>
    <w:unhideWhenUsed/>
    <w:rsid w:val="001F7340"/>
  </w:style>
  <w:style w:type="numbering" w:customStyle="1" w:styleId="323">
    <w:name w:val="Нет списка32"/>
    <w:next w:val="a5"/>
    <w:uiPriority w:val="99"/>
    <w:semiHidden/>
    <w:unhideWhenUsed/>
    <w:rsid w:val="00A82070"/>
  </w:style>
  <w:style w:type="character" w:customStyle="1" w:styleId="WW8Num3z0">
    <w:name w:val="WW8Num3z0"/>
    <w:rsid w:val="00A82070"/>
    <w:rPr>
      <w:rFonts w:hint="default"/>
    </w:rPr>
  </w:style>
  <w:style w:type="character" w:customStyle="1" w:styleId="WW8Num4z0">
    <w:name w:val="WW8Num4z0"/>
    <w:rsid w:val="00A82070"/>
    <w:rPr>
      <w:rFonts w:hint="default"/>
      <w:b w:val="0"/>
      <w:color w:val="000000"/>
      <w:sz w:val="28"/>
    </w:rPr>
  </w:style>
  <w:style w:type="character" w:customStyle="1" w:styleId="WW8Num5z0">
    <w:name w:val="WW8Num5z0"/>
    <w:rsid w:val="00A82070"/>
    <w:rPr>
      <w:b/>
    </w:rPr>
  </w:style>
  <w:style w:type="character" w:customStyle="1" w:styleId="WW8Num6z0">
    <w:name w:val="WW8Num6z0"/>
    <w:rsid w:val="00A82070"/>
    <w:rPr>
      <w:rFonts w:hint="default"/>
    </w:rPr>
  </w:style>
  <w:style w:type="character" w:customStyle="1" w:styleId="WW8Num7z0">
    <w:name w:val="WW8Num7z0"/>
    <w:rsid w:val="00A82070"/>
    <w:rPr>
      <w:rFonts w:hint="default"/>
    </w:rPr>
  </w:style>
  <w:style w:type="character" w:customStyle="1" w:styleId="WW8Num9z0">
    <w:name w:val="WW8Num9z0"/>
    <w:rsid w:val="00A82070"/>
    <w:rPr>
      <w:rFonts w:hint="default"/>
      <w:b w:val="0"/>
      <w:color w:val="000000"/>
    </w:rPr>
  </w:style>
  <w:style w:type="character" w:customStyle="1" w:styleId="WW8Num11z0">
    <w:name w:val="WW8Num11z0"/>
    <w:rsid w:val="00A82070"/>
    <w:rPr>
      <w:rFonts w:hint="default"/>
      <w:b w:val="0"/>
      <w:color w:val="000000"/>
    </w:rPr>
  </w:style>
  <w:style w:type="character" w:customStyle="1" w:styleId="WW8Num12z0">
    <w:name w:val="WW8Num12z0"/>
    <w:rsid w:val="00A82070"/>
    <w:rPr>
      <w:rFonts w:hint="default"/>
    </w:rPr>
  </w:style>
  <w:style w:type="character" w:customStyle="1" w:styleId="WW8Num13z0">
    <w:name w:val="WW8Num13z0"/>
    <w:rsid w:val="00A82070"/>
    <w:rPr>
      <w:rFonts w:hint="default"/>
    </w:rPr>
  </w:style>
  <w:style w:type="character" w:customStyle="1" w:styleId="WW8Num14z0">
    <w:name w:val="WW8Num14z0"/>
    <w:rsid w:val="00A82070"/>
    <w:rPr>
      <w:b/>
    </w:rPr>
  </w:style>
  <w:style w:type="character" w:customStyle="1" w:styleId="WW8Num15z0">
    <w:name w:val="WW8Num15z0"/>
    <w:rsid w:val="00A82070"/>
    <w:rPr>
      <w:rFonts w:hint="default"/>
    </w:rPr>
  </w:style>
  <w:style w:type="character" w:customStyle="1" w:styleId="WW8Num16z0">
    <w:name w:val="WW8Num16z0"/>
    <w:rsid w:val="00A82070"/>
    <w:rPr>
      <w:rFonts w:hint="default"/>
    </w:rPr>
  </w:style>
  <w:style w:type="character" w:customStyle="1" w:styleId="WW8Num18z0">
    <w:name w:val="WW8Num18z0"/>
    <w:rsid w:val="00A82070"/>
    <w:rPr>
      <w:rFonts w:hint="default"/>
    </w:rPr>
  </w:style>
  <w:style w:type="character" w:customStyle="1" w:styleId="WW8Num19z0">
    <w:name w:val="WW8Num19z0"/>
    <w:rsid w:val="00A82070"/>
    <w:rPr>
      <w:rFonts w:hint="default"/>
    </w:rPr>
  </w:style>
  <w:style w:type="character" w:customStyle="1" w:styleId="WW8Num21z0">
    <w:name w:val="WW8Num21z0"/>
    <w:rsid w:val="00A82070"/>
    <w:rPr>
      <w:rFonts w:ascii="Symbol" w:hAnsi="Symbol" w:cs="Symbol" w:hint="default"/>
    </w:rPr>
  </w:style>
  <w:style w:type="character" w:customStyle="1" w:styleId="WW8Num21z1">
    <w:name w:val="WW8Num21z1"/>
    <w:rsid w:val="00A82070"/>
    <w:rPr>
      <w:rFonts w:ascii="Symbol" w:hAnsi="Symbol" w:cs="Symbol" w:hint="default"/>
      <w:sz w:val="16"/>
      <w:szCs w:val="16"/>
    </w:rPr>
  </w:style>
  <w:style w:type="character" w:customStyle="1" w:styleId="WW8Num21z2">
    <w:name w:val="WW8Num21z2"/>
    <w:rsid w:val="00A82070"/>
    <w:rPr>
      <w:rFonts w:ascii="Wingdings" w:hAnsi="Wingdings" w:cs="Wingdings" w:hint="default"/>
    </w:rPr>
  </w:style>
  <w:style w:type="character" w:customStyle="1" w:styleId="WW8Num21z4">
    <w:name w:val="WW8Num21z4"/>
    <w:rsid w:val="00A82070"/>
    <w:rPr>
      <w:rFonts w:ascii="Courier New" w:hAnsi="Courier New" w:cs="Courier New" w:hint="default"/>
    </w:rPr>
  </w:style>
  <w:style w:type="character" w:customStyle="1" w:styleId="WW8Num22z0">
    <w:name w:val="WW8Num22z0"/>
    <w:rsid w:val="00A82070"/>
    <w:rPr>
      <w:rFonts w:hint="default"/>
      <w:b w:val="0"/>
    </w:rPr>
  </w:style>
  <w:style w:type="character" w:customStyle="1" w:styleId="WW8Num23z0">
    <w:name w:val="WW8Num23z0"/>
    <w:rsid w:val="00A82070"/>
    <w:rPr>
      <w:rFonts w:hint="default"/>
      <w:b w:val="0"/>
      <w:color w:val="000000"/>
    </w:rPr>
  </w:style>
  <w:style w:type="character" w:customStyle="1" w:styleId="WW8Num25z0">
    <w:name w:val="WW8Num25z0"/>
    <w:rsid w:val="00A82070"/>
    <w:rPr>
      <w:rFonts w:hint="default"/>
      <w:b w:val="0"/>
      <w:color w:val="000000"/>
    </w:rPr>
  </w:style>
  <w:style w:type="character" w:customStyle="1" w:styleId="WW8Num26z0">
    <w:name w:val="WW8Num26z0"/>
    <w:rsid w:val="00A82070"/>
    <w:rPr>
      <w:rFonts w:hint="default"/>
    </w:rPr>
  </w:style>
  <w:style w:type="character" w:customStyle="1" w:styleId="WW8Num27z0">
    <w:name w:val="WW8Num27z0"/>
    <w:rsid w:val="00A82070"/>
    <w:rPr>
      <w:rFonts w:hint="default"/>
    </w:rPr>
  </w:style>
  <w:style w:type="character" w:customStyle="1" w:styleId="WW8Num28z0">
    <w:name w:val="WW8Num28z0"/>
    <w:rsid w:val="00A82070"/>
    <w:rPr>
      <w:rFonts w:hint="default"/>
    </w:rPr>
  </w:style>
  <w:style w:type="character" w:customStyle="1" w:styleId="WW8Num29z0">
    <w:name w:val="WW8Num29z0"/>
    <w:rsid w:val="00A82070"/>
    <w:rPr>
      <w:rFonts w:hint="default"/>
      <w:b w:val="0"/>
      <w:color w:val="000000"/>
    </w:rPr>
  </w:style>
  <w:style w:type="character" w:customStyle="1" w:styleId="WW8Num30z0">
    <w:name w:val="WW8Num30z0"/>
    <w:rsid w:val="00A82070"/>
    <w:rPr>
      <w:rFonts w:hint="default"/>
      <w:b w:val="0"/>
      <w:color w:val="000000"/>
    </w:rPr>
  </w:style>
  <w:style w:type="character" w:customStyle="1" w:styleId="WW8Num31z0">
    <w:name w:val="WW8Num31z0"/>
    <w:rsid w:val="00A82070"/>
    <w:rPr>
      <w:rFonts w:hint="default"/>
      <w:b/>
    </w:rPr>
  </w:style>
  <w:style w:type="character" w:customStyle="1" w:styleId="WW8Num32z0">
    <w:name w:val="WW8Num32z0"/>
    <w:rsid w:val="00A82070"/>
    <w:rPr>
      <w:rFonts w:hint="default"/>
    </w:rPr>
  </w:style>
  <w:style w:type="character" w:customStyle="1" w:styleId="WW8Num33z0">
    <w:name w:val="WW8Num33z0"/>
    <w:rsid w:val="00A82070"/>
    <w:rPr>
      <w:rFonts w:hint="default"/>
    </w:rPr>
  </w:style>
  <w:style w:type="character" w:customStyle="1" w:styleId="WW8Num34z0">
    <w:name w:val="WW8Num34z0"/>
    <w:rsid w:val="00A82070"/>
    <w:rPr>
      <w:rFonts w:ascii="Symbol" w:hAnsi="Symbol" w:cs="Symbol" w:hint="default"/>
    </w:rPr>
  </w:style>
  <w:style w:type="character" w:customStyle="1" w:styleId="WW8Num35z0">
    <w:name w:val="WW8Num35z0"/>
    <w:rsid w:val="00A82070"/>
    <w:rPr>
      <w:rFonts w:hint="default"/>
      <w:b w:val="0"/>
      <w:color w:val="000000"/>
    </w:rPr>
  </w:style>
  <w:style w:type="character" w:customStyle="1" w:styleId="WW8Num36z0">
    <w:name w:val="WW8Num36z0"/>
    <w:rsid w:val="00A82070"/>
    <w:rPr>
      <w:rFonts w:ascii="Symbol" w:hAnsi="Symbol" w:cs="Symbol" w:hint="default"/>
    </w:rPr>
  </w:style>
  <w:style w:type="character" w:customStyle="1" w:styleId="WW8Num36z1">
    <w:name w:val="WW8Num36z1"/>
    <w:rsid w:val="00A82070"/>
    <w:rPr>
      <w:rFonts w:ascii="Wingdings" w:hAnsi="Wingdings" w:cs="Wingdings" w:hint="default"/>
    </w:rPr>
  </w:style>
  <w:style w:type="character" w:customStyle="1" w:styleId="WW8Num37z0">
    <w:name w:val="WW8Num37z0"/>
    <w:rsid w:val="00A82070"/>
    <w:rPr>
      <w:rFonts w:ascii="Symbol" w:hAnsi="Symbol" w:cs="Symbol" w:hint="default"/>
    </w:rPr>
  </w:style>
  <w:style w:type="character" w:customStyle="1" w:styleId="WW8Num37z1">
    <w:name w:val="WW8Num37z1"/>
    <w:rsid w:val="00A82070"/>
    <w:rPr>
      <w:rFonts w:ascii="Courier New" w:hAnsi="Courier New" w:cs="Courier New" w:hint="default"/>
    </w:rPr>
  </w:style>
  <w:style w:type="character" w:customStyle="1" w:styleId="WW8Num37z2">
    <w:name w:val="WW8Num37z2"/>
    <w:rsid w:val="00A82070"/>
    <w:rPr>
      <w:rFonts w:ascii="Wingdings" w:hAnsi="Wingdings" w:cs="Wingdings" w:hint="default"/>
    </w:rPr>
  </w:style>
  <w:style w:type="character" w:customStyle="1" w:styleId="WW8Num38z0">
    <w:name w:val="WW8Num38z0"/>
    <w:rsid w:val="00A82070"/>
    <w:rPr>
      <w:rFonts w:hint="default"/>
      <w:b w:val="0"/>
      <w:color w:val="000000"/>
    </w:rPr>
  </w:style>
  <w:style w:type="character" w:customStyle="1" w:styleId="WW8Num39z0">
    <w:name w:val="WW8Num39z0"/>
    <w:rsid w:val="00A82070"/>
    <w:rPr>
      <w:rFonts w:hint="default"/>
    </w:rPr>
  </w:style>
  <w:style w:type="character" w:customStyle="1" w:styleId="WW8Num40z0">
    <w:name w:val="WW8Num40z0"/>
    <w:rsid w:val="00A82070"/>
    <w:rPr>
      <w:rFonts w:hint="default"/>
    </w:rPr>
  </w:style>
  <w:style w:type="character" w:customStyle="1" w:styleId="WW8Num41z0">
    <w:name w:val="WW8Num41z0"/>
    <w:rsid w:val="00A82070"/>
    <w:rPr>
      <w:rFonts w:hint="default"/>
      <w:color w:val="000000"/>
      <w:sz w:val="28"/>
    </w:rPr>
  </w:style>
  <w:style w:type="character" w:customStyle="1" w:styleId="1ff0">
    <w:name w:val="Знак примечания1"/>
    <w:rsid w:val="00A82070"/>
    <w:rPr>
      <w:sz w:val="16"/>
      <w:szCs w:val="16"/>
    </w:rPr>
  </w:style>
  <w:style w:type="paragraph" w:customStyle="1" w:styleId="1ff1">
    <w:name w:val="Заголовок1"/>
    <w:basedOn w:val="a2"/>
    <w:next w:val="af"/>
    <w:rsid w:val="00A82070"/>
    <w:pPr>
      <w:suppressAutoHyphens/>
      <w:jc w:val="center"/>
    </w:pPr>
    <w:rPr>
      <w:b/>
      <w:szCs w:val="20"/>
      <w:lang w:eastAsia="zh-CN"/>
    </w:rPr>
  </w:style>
  <w:style w:type="paragraph" w:customStyle="1" w:styleId="1ff2">
    <w:name w:val="Указатель1"/>
    <w:basedOn w:val="a2"/>
    <w:rsid w:val="00A82070"/>
    <w:pPr>
      <w:suppressLineNumbers/>
      <w:suppressAutoHyphens/>
    </w:pPr>
    <w:rPr>
      <w:rFonts w:ascii="PT Astra Serif" w:hAnsi="PT Astra Serif" w:cs="Noto Sans Devanagari"/>
      <w:sz w:val="28"/>
      <w:szCs w:val="28"/>
      <w:lang w:eastAsia="zh-CN"/>
    </w:rPr>
  </w:style>
  <w:style w:type="paragraph" w:customStyle="1" w:styleId="1ff3">
    <w:name w:val="Нумерованный список1"/>
    <w:basedOn w:val="a2"/>
    <w:rsid w:val="00A82070"/>
    <w:pPr>
      <w:tabs>
        <w:tab w:val="num" w:pos="360"/>
      </w:tabs>
      <w:suppressAutoHyphens/>
      <w:ind w:left="360" w:hanging="360"/>
    </w:pPr>
    <w:rPr>
      <w:sz w:val="28"/>
      <w:szCs w:val="28"/>
      <w:lang w:eastAsia="zh-CN"/>
    </w:rPr>
  </w:style>
  <w:style w:type="paragraph" w:customStyle="1" w:styleId="219">
    <w:name w:val="Нумерованный список 21"/>
    <w:basedOn w:val="a2"/>
    <w:rsid w:val="00A82070"/>
    <w:pPr>
      <w:suppressAutoHyphens/>
      <w:ind w:left="360" w:hanging="360"/>
    </w:pPr>
    <w:rPr>
      <w:sz w:val="28"/>
      <w:szCs w:val="28"/>
      <w:lang w:eastAsia="zh-CN"/>
    </w:rPr>
  </w:style>
  <w:style w:type="paragraph" w:customStyle="1" w:styleId="86">
    <w:name w:val="Абзац списка8"/>
    <w:basedOn w:val="a2"/>
    <w:rsid w:val="00A82070"/>
    <w:pPr>
      <w:suppressAutoHyphens/>
      <w:jc w:val="center"/>
    </w:pPr>
    <w:rPr>
      <w:sz w:val="28"/>
      <w:szCs w:val="28"/>
      <w:lang w:eastAsia="zh-CN"/>
    </w:rPr>
  </w:style>
  <w:style w:type="character" w:customStyle="1" w:styleId="1ff4">
    <w:name w:val="Основной текст с отступом Знак1"/>
    <w:basedOn w:val="a3"/>
    <w:rsid w:val="00A82070"/>
    <w:rPr>
      <w:sz w:val="24"/>
      <w:szCs w:val="24"/>
      <w:lang w:eastAsia="zh-CN"/>
    </w:rPr>
  </w:style>
  <w:style w:type="paragraph" w:customStyle="1" w:styleId="affff1">
    <w:name w:val="Колонтитул"/>
    <w:basedOn w:val="a2"/>
    <w:rsid w:val="00A82070"/>
    <w:pPr>
      <w:suppressLineNumbers/>
      <w:tabs>
        <w:tab w:val="center" w:pos="4819"/>
        <w:tab w:val="right" w:pos="9638"/>
      </w:tabs>
      <w:suppressAutoHyphens/>
    </w:pPr>
    <w:rPr>
      <w:sz w:val="28"/>
      <w:szCs w:val="28"/>
      <w:lang w:eastAsia="zh-CN"/>
    </w:rPr>
  </w:style>
  <w:style w:type="character" w:customStyle="1" w:styleId="1ff5">
    <w:name w:val="Нижний колонтитул Знак1"/>
    <w:basedOn w:val="a3"/>
    <w:rsid w:val="00A82070"/>
    <w:rPr>
      <w:sz w:val="28"/>
      <w:szCs w:val="28"/>
      <w:lang w:eastAsia="zh-CN"/>
    </w:rPr>
  </w:style>
  <w:style w:type="character" w:customStyle="1" w:styleId="1ff6">
    <w:name w:val="Верхний колонтитул Знак1"/>
    <w:basedOn w:val="a3"/>
    <w:rsid w:val="00A82070"/>
    <w:rPr>
      <w:sz w:val="28"/>
      <w:szCs w:val="28"/>
      <w:lang w:eastAsia="zh-CN"/>
    </w:rPr>
  </w:style>
  <w:style w:type="character" w:customStyle="1" w:styleId="1ff7">
    <w:name w:val="Текст выноски Знак1"/>
    <w:basedOn w:val="a3"/>
    <w:rsid w:val="00A82070"/>
    <w:rPr>
      <w:rFonts w:ascii="Tahoma" w:hAnsi="Tahoma" w:cs="Tahoma"/>
      <w:sz w:val="16"/>
      <w:szCs w:val="16"/>
      <w:lang w:eastAsia="zh-CN"/>
    </w:rPr>
  </w:style>
  <w:style w:type="paragraph" w:customStyle="1" w:styleId="1ff8">
    <w:name w:val="Текст примечания1"/>
    <w:basedOn w:val="a2"/>
    <w:rsid w:val="00A82070"/>
    <w:pPr>
      <w:suppressAutoHyphens/>
    </w:pPr>
    <w:rPr>
      <w:sz w:val="20"/>
      <w:szCs w:val="20"/>
      <w:lang w:eastAsia="zh-CN"/>
    </w:rPr>
  </w:style>
  <w:style w:type="paragraph" w:customStyle="1" w:styleId="1ff9">
    <w:name w:val="Схема документа1"/>
    <w:basedOn w:val="a2"/>
    <w:rsid w:val="00A82070"/>
    <w:pPr>
      <w:suppressAutoHyphens/>
    </w:pPr>
    <w:rPr>
      <w:rFonts w:ascii="Tahoma" w:hAnsi="Tahoma" w:cs="Tahoma"/>
      <w:sz w:val="16"/>
      <w:szCs w:val="16"/>
      <w:lang w:val="x-none" w:eastAsia="zh-CN"/>
    </w:rPr>
  </w:style>
  <w:style w:type="paragraph" w:customStyle="1" w:styleId="1ffa">
    <w:name w:val="Название объекта1"/>
    <w:basedOn w:val="a2"/>
    <w:next w:val="a2"/>
    <w:rsid w:val="00A82070"/>
    <w:pPr>
      <w:suppressAutoHyphens/>
      <w:jc w:val="center"/>
    </w:pPr>
    <w:rPr>
      <w:b/>
      <w:sz w:val="28"/>
      <w:szCs w:val="20"/>
      <w:u w:val="single"/>
      <w:lang w:eastAsia="zh-CN"/>
    </w:rPr>
  </w:style>
  <w:style w:type="character" w:customStyle="1" w:styleId="2f8">
    <w:name w:val="Текст примечания Знак2"/>
    <w:basedOn w:val="a3"/>
    <w:semiHidden/>
    <w:rsid w:val="00A82070"/>
    <w:rPr>
      <w:lang w:eastAsia="zh-CN"/>
    </w:rPr>
  </w:style>
  <w:style w:type="character" w:customStyle="1" w:styleId="1ffb">
    <w:name w:val="Тема примечания Знак1"/>
    <w:basedOn w:val="2f8"/>
    <w:uiPriority w:val="99"/>
    <w:rsid w:val="00A82070"/>
    <w:rPr>
      <w:b/>
      <w:bCs/>
      <w:lang w:eastAsia="zh-CN"/>
    </w:rPr>
  </w:style>
  <w:style w:type="character" w:customStyle="1" w:styleId="HTML1">
    <w:name w:val="Стандартный HTML Знак1"/>
    <w:basedOn w:val="a3"/>
    <w:rsid w:val="00A82070"/>
    <w:rPr>
      <w:rFonts w:ascii="Courier New" w:hAnsi="Courier New" w:cs="Courier New"/>
      <w:lang w:eastAsia="zh-CN"/>
    </w:rPr>
  </w:style>
  <w:style w:type="paragraph" w:customStyle="1" w:styleId="49">
    <w:name w:val="4"/>
    <w:basedOn w:val="a2"/>
    <w:next w:val="afff5"/>
    <w:rsid w:val="00A82070"/>
    <w:pPr>
      <w:suppressAutoHyphens/>
      <w:spacing w:before="280" w:after="280"/>
    </w:pPr>
    <w:rPr>
      <w:lang w:eastAsia="zh-CN"/>
    </w:rPr>
  </w:style>
  <w:style w:type="paragraph" w:customStyle="1" w:styleId="3f7">
    <w:name w:val="Знак3"/>
    <w:basedOn w:val="a2"/>
    <w:rsid w:val="00A82070"/>
    <w:pPr>
      <w:suppressAutoHyphens/>
      <w:spacing w:after="160" w:line="240" w:lineRule="exact"/>
    </w:pPr>
    <w:rPr>
      <w:rFonts w:ascii="Verdana" w:hAnsi="Verdana" w:cs="Verdana"/>
      <w:sz w:val="20"/>
      <w:szCs w:val="20"/>
      <w:lang w:val="en-US" w:eastAsia="zh-CN"/>
    </w:rPr>
  </w:style>
  <w:style w:type="paragraph" w:styleId="1ffc">
    <w:name w:val="index 1"/>
    <w:basedOn w:val="a2"/>
    <w:next w:val="a2"/>
    <w:autoRedefine/>
    <w:uiPriority w:val="99"/>
    <w:semiHidden/>
    <w:unhideWhenUsed/>
    <w:rsid w:val="00A82070"/>
    <w:pPr>
      <w:suppressAutoHyphens/>
      <w:ind w:left="280" w:hanging="280"/>
    </w:pPr>
    <w:rPr>
      <w:sz w:val="28"/>
      <w:szCs w:val="28"/>
      <w:lang w:eastAsia="zh-CN"/>
    </w:rPr>
  </w:style>
  <w:style w:type="paragraph" w:styleId="affff2">
    <w:name w:val="index heading"/>
    <w:basedOn w:val="1ff1"/>
    <w:rsid w:val="00A82070"/>
    <w:pPr>
      <w:suppressLineNumbers/>
    </w:pPr>
    <w:rPr>
      <w:bCs/>
      <w:sz w:val="32"/>
      <w:szCs w:val="32"/>
    </w:rPr>
  </w:style>
  <w:style w:type="paragraph" w:styleId="affff3">
    <w:name w:val="toa heading"/>
    <w:basedOn w:val="1"/>
    <w:next w:val="a2"/>
    <w:rsid w:val="00A82070"/>
    <w:pPr>
      <w:keepLines/>
      <w:tabs>
        <w:tab w:val="left" w:pos="142"/>
        <w:tab w:val="left" w:pos="426"/>
      </w:tabs>
      <w:suppressAutoHyphens/>
      <w:spacing w:before="240" w:line="254" w:lineRule="auto"/>
      <w:outlineLvl w:val="9"/>
    </w:pPr>
    <w:rPr>
      <w:rFonts w:ascii="Calibri Light" w:hAnsi="Calibri Light"/>
      <w:b w:val="0"/>
      <w:color w:val="2E74B5"/>
      <w:sz w:val="32"/>
      <w:szCs w:val="32"/>
      <w:lang w:val="ru-RU" w:eastAsia="zh-CN"/>
    </w:rPr>
  </w:style>
  <w:style w:type="character" w:customStyle="1" w:styleId="1ffd">
    <w:name w:val="Подзаголовок Знак1"/>
    <w:basedOn w:val="a3"/>
    <w:uiPriority w:val="11"/>
    <w:rsid w:val="00A82070"/>
    <w:rPr>
      <w:rFonts w:ascii="Calibri Light" w:hAnsi="Calibri Light"/>
      <w:sz w:val="24"/>
      <w:szCs w:val="24"/>
      <w:lang w:eastAsia="zh-CN"/>
    </w:rPr>
  </w:style>
  <w:style w:type="paragraph" w:customStyle="1" w:styleId="affff4">
    <w:name w:val="Содержимое таблицы"/>
    <w:basedOn w:val="a2"/>
    <w:rsid w:val="00A82070"/>
    <w:pPr>
      <w:widowControl w:val="0"/>
      <w:suppressLineNumbers/>
      <w:suppressAutoHyphens/>
    </w:pPr>
    <w:rPr>
      <w:sz w:val="28"/>
      <w:szCs w:val="28"/>
      <w:lang w:eastAsia="zh-CN"/>
    </w:rPr>
  </w:style>
  <w:style w:type="paragraph" w:customStyle="1" w:styleId="affff5">
    <w:name w:val="Заголовок таблицы"/>
    <w:basedOn w:val="affff4"/>
    <w:rsid w:val="00A82070"/>
    <w:pPr>
      <w:jc w:val="center"/>
    </w:pPr>
    <w:rPr>
      <w:b/>
      <w:bCs/>
    </w:rPr>
  </w:style>
  <w:style w:type="numbering" w:customStyle="1" w:styleId="331">
    <w:name w:val="Нет списка33"/>
    <w:next w:val="a5"/>
    <w:uiPriority w:val="99"/>
    <w:semiHidden/>
    <w:unhideWhenUsed/>
    <w:rsid w:val="00E2005E"/>
  </w:style>
  <w:style w:type="numbering" w:customStyle="1" w:styleId="341">
    <w:name w:val="Нет списка34"/>
    <w:next w:val="a5"/>
    <w:uiPriority w:val="99"/>
    <w:semiHidden/>
    <w:unhideWhenUsed/>
    <w:rsid w:val="003B2500"/>
  </w:style>
  <w:style w:type="table" w:customStyle="1" w:styleId="350">
    <w:name w:val="Сетка таблицы35"/>
    <w:basedOn w:val="a4"/>
    <w:next w:val="ae"/>
    <w:uiPriority w:val="39"/>
    <w:rsid w:val="003B250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51">
    <w:name w:val="xl35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i/>
      <w:iCs/>
      <w:sz w:val="28"/>
      <w:szCs w:val="28"/>
    </w:rPr>
  </w:style>
  <w:style w:type="paragraph" w:customStyle="1" w:styleId="xl352">
    <w:name w:val="xl352"/>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i/>
      <w:iCs/>
      <w:sz w:val="28"/>
      <w:szCs w:val="28"/>
    </w:rPr>
  </w:style>
  <w:style w:type="paragraph" w:customStyle="1" w:styleId="xl353">
    <w:name w:val="xl353"/>
    <w:basedOn w:val="a2"/>
    <w:rsid w:val="009A75F5"/>
    <w:pPr>
      <w:pBdr>
        <w:top w:val="single" w:sz="4" w:space="0" w:color="auto"/>
        <w:bottom w:val="single" w:sz="4" w:space="0" w:color="auto"/>
        <w:right w:val="single" w:sz="8" w:space="0" w:color="auto"/>
      </w:pBdr>
      <w:shd w:val="clear" w:color="000000" w:fill="FFFFFF"/>
      <w:spacing w:before="100" w:beforeAutospacing="1" w:after="100" w:afterAutospacing="1"/>
      <w:jc w:val="right"/>
    </w:pPr>
    <w:rPr>
      <w:b/>
      <w:bCs/>
      <w:sz w:val="28"/>
      <w:szCs w:val="28"/>
    </w:rPr>
  </w:style>
  <w:style w:type="paragraph" w:customStyle="1" w:styleId="xl354">
    <w:name w:val="xl354"/>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355">
    <w:name w:val="xl355"/>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356">
    <w:name w:val="xl356"/>
    <w:basedOn w:val="a2"/>
    <w:rsid w:val="009A75F5"/>
    <w:pPr>
      <w:pBdr>
        <w:top w:val="single" w:sz="4" w:space="0" w:color="auto"/>
        <w:bottom w:val="single" w:sz="8" w:space="0" w:color="auto"/>
        <w:right w:val="single" w:sz="8" w:space="0" w:color="auto"/>
      </w:pBdr>
      <w:shd w:val="clear" w:color="000000" w:fill="FFFFFF"/>
      <w:spacing w:before="100" w:beforeAutospacing="1" w:after="100" w:afterAutospacing="1"/>
      <w:jc w:val="right"/>
    </w:pPr>
    <w:rPr>
      <w:sz w:val="28"/>
      <w:szCs w:val="28"/>
    </w:rPr>
  </w:style>
  <w:style w:type="paragraph" w:customStyle="1" w:styleId="xl357">
    <w:name w:val="xl357"/>
    <w:basedOn w:val="a2"/>
    <w:rsid w:val="009A75F5"/>
    <w:pPr>
      <w:pBdr>
        <w:left w:val="single" w:sz="4" w:space="0" w:color="auto"/>
        <w:right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358">
    <w:name w:val="xl358"/>
    <w:basedOn w:val="a2"/>
    <w:rsid w:val="009A75F5"/>
    <w:pPr>
      <w:pBdr>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359">
    <w:name w:val="xl359"/>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8"/>
      <w:szCs w:val="28"/>
    </w:rPr>
  </w:style>
  <w:style w:type="paragraph" w:customStyle="1" w:styleId="xl360">
    <w:name w:val="xl360"/>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color w:val="FF0000"/>
      <w:sz w:val="28"/>
      <w:szCs w:val="28"/>
    </w:rPr>
  </w:style>
  <w:style w:type="paragraph" w:customStyle="1" w:styleId="xl361">
    <w:name w:val="xl361"/>
    <w:basedOn w:val="a2"/>
    <w:rsid w:val="009A75F5"/>
    <w:pPr>
      <w:pBdr>
        <w:top w:val="single" w:sz="8"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362">
    <w:name w:val="xl362"/>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8"/>
      <w:szCs w:val="28"/>
    </w:rPr>
  </w:style>
  <w:style w:type="paragraph" w:customStyle="1" w:styleId="xl363">
    <w:name w:val="xl363"/>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color w:val="FF0000"/>
      <w:sz w:val="28"/>
      <w:szCs w:val="28"/>
    </w:rPr>
  </w:style>
  <w:style w:type="paragraph" w:customStyle="1" w:styleId="xl364">
    <w:name w:val="xl364"/>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Calibri" w:hAnsi="Calibri" w:cs="Calibri"/>
      <w:sz w:val="28"/>
      <w:szCs w:val="28"/>
    </w:rPr>
  </w:style>
  <w:style w:type="paragraph" w:customStyle="1" w:styleId="xl365">
    <w:name w:val="xl365"/>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66">
    <w:name w:val="xl366"/>
    <w:basedOn w:val="a2"/>
    <w:rsid w:val="009A75F5"/>
    <w:pPr>
      <w:pBdr>
        <w:top w:val="single" w:sz="8" w:space="0" w:color="auto"/>
        <w:bottom w:val="single" w:sz="8" w:space="0" w:color="auto"/>
      </w:pBdr>
      <w:shd w:val="clear" w:color="000000" w:fill="FFFFFF"/>
      <w:spacing w:before="100" w:beforeAutospacing="1" w:after="100" w:afterAutospacing="1"/>
    </w:pPr>
    <w:rPr>
      <w:rFonts w:ascii="Calibri" w:hAnsi="Calibri" w:cs="Calibri"/>
      <w:i/>
      <w:iCs/>
    </w:rPr>
  </w:style>
  <w:style w:type="paragraph" w:customStyle="1" w:styleId="xl367">
    <w:name w:val="xl367"/>
    <w:basedOn w:val="a2"/>
    <w:rsid w:val="009A75F5"/>
    <w:pPr>
      <w:pBdr>
        <w:top w:val="single" w:sz="8" w:space="0" w:color="auto"/>
        <w:bottom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68">
    <w:name w:val="xl368"/>
    <w:basedOn w:val="a2"/>
    <w:rsid w:val="009A75F5"/>
    <w:pPr>
      <w:pBdr>
        <w:top w:val="single" w:sz="8" w:space="0" w:color="auto"/>
        <w:bottom w:val="single" w:sz="8" w:space="0" w:color="auto"/>
      </w:pBdr>
      <w:shd w:val="clear" w:color="000000" w:fill="FFFFFF"/>
      <w:spacing w:before="100" w:beforeAutospacing="1" w:after="100" w:afterAutospacing="1"/>
    </w:pPr>
    <w:rPr>
      <w:b/>
      <w:bCs/>
      <w:sz w:val="30"/>
      <w:szCs w:val="30"/>
    </w:rPr>
  </w:style>
  <w:style w:type="paragraph" w:customStyle="1" w:styleId="xl369">
    <w:name w:val="xl369"/>
    <w:basedOn w:val="a2"/>
    <w:rsid w:val="009A75F5"/>
    <w:pPr>
      <w:pBdr>
        <w:top w:val="single" w:sz="8" w:space="0" w:color="auto"/>
        <w:bottom w:val="single" w:sz="8" w:space="0" w:color="auto"/>
        <w:right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70">
    <w:name w:val="xl370"/>
    <w:basedOn w:val="a2"/>
    <w:rsid w:val="009A75F5"/>
    <w:pPr>
      <w:pBdr>
        <w:bottom w:val="single" w:sz="8" w:space="0" w:color="auto"/>
      </w:pBdr>
      <w:shd w:val="clear" w:color="000000" w:fill="FFFFFF"/>
      <w:spacing w:before="100" w:beforeAutospacing="1" w:after="100" w:afterAutospacing="1"/>
    </w:pPr>
    <w:rPr>
      <w:rFonts w:ascii="Calibri" w:hAnsi="Calibri" w:cs="Calibri"/>
      <w:i/>
      <w:iCs/>
    </w:rPr>
  </w:style>
  <w:style w:type="paragraph" w:customStyle="1" w:styleId="xl371">
    <w:name w:val="xl371"/>
    <w:basedOn w:val="a2"/>
    <w:rsid w:val="009A75F5"/>
    <w:pPr>
      <w:pBdr>
        <w:bottom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72">
    <w:name w:val="xl372"/>
    <w:basedOn w:val="a2"/>
    <w:rsid w:val="009A75F5"/>
    <w:pPr>
      <w:pBdr>
        <w:bottom w:val="single" w:sz="8" w:space="0" w:color="auto"/>
      </w:pBdr>
      <w:shd w:val="clear" w:color="000000" w:fill="FFFFFF"/>
      <w:spacing w:before="100" w:beforeAutospacing="1" w:after="100" w:afterAutospacing="1"/>
    </w:pPr>
    <w:rPr>
      <w:b/>
      <w:bCs/>
      <w:sz w:val="30"/>
      <w:szCs w:val="30"/>
    </w:rPr>
  </w:style>
  <w:style w:type="paragraph" w:customStyle="1" w:styleId="xl373">
    <w:name w:val="xl373"/>
    <w:basedOn w:val="a2"/>
    <w:rsid w:val="009A75F5"/>
    <w:pPr>
      <w:pBdr>
        <w:bottom w:val="single" w:sz="8" w:space="0" w:color="auto"/>
        <w:right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74">
    <w:name w:val="xl374"/>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sz w:val="28"/>
      <w:szCs w:val="28"/>
    </w:rPr>
  </w:style>
  <w:style w:type="paragraph" w:customStyle="1" w:styleId="xl375">
    <w:name w:val="xl375"/>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376">
    <w:name w:val="xl376"/>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sz w:val="28"/>
      <w:szCs w:val="28"/>
    </w:rPr>
  </w:style>
  <w:style w:type="paragraph" w:customStyle="1" w:styleId="xl377">
    <w:name w:val="xl377"/>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color w:val="FFFFFF"/>
    </w:rPr>
  </w:style>
  <w:style w:type="paragraph" w:customStyle="1" w:styleId="xl378">
    <w:name w:val="xl378"/>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color w:val="FFFFFF"/>
    </w:rPr>
  </w:style>
  <w:style w:type="paragraph" w:customStyle="1" w:styleId="xl379">
    <w:name w:val="xl379"/>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380">
    <w:name w:val="xl380"/>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381">
    <w:name w:val="xl381"/>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382">
    <w:name w:val="xl382"/>
    <w:basedOn w:val="a2"/>
    <w:rsid w:val="009A75F5"/>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pPr>
    <w:rPr>
      <w:b/>
      <w:bCs/>
      <w:color w:val="FFFFFF"/>
    </w:rPr>
  </w:style>
  <w:style w:type="paragraph" w:customStyle="1" w:styleId="xl383">
    <w:name w:val="xl383"/>
    <w:basedOn w:val="a2"/>
    <w:rsid w:val="009A75F5"/>
    <w:pPr>
      <w:pBdr>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384">
    <w:name w:val="xl384"/>
    <w:basedOn w:val="a2"/>
    <w:rsid w:val="009A75F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385">
    <w:name w:val="xl385"/>
    <w:basedOn w:val="a2"/>
    <w:rsid w:val="009A75F5"/>
    <w:pPr>
      <w:pBdr>
        <w:left w:val="single" w:sz="4" w:space="0" w:color="auto"/>
        <w:right w:val="single" w:sz="4" w:space="0" w:color="auto"/>
      </w:pBdr>
      <w:shd w:val="clear" w:color="000000" w:fill="FFFFFF"/>
      <w:spacing w:before="100" w:beforeAutospacing="1" w:after="100" w:afterAutospacing="1"/>
      <w:jc w:val="center"/>
    </w:pPr>
    <w:rPr>
      <w:i/>
      <w:iCs/>
      <w:sz w:val="28"/>
      <w:szCs w:val="28"/>
    </w:rPr>
  </w:style>
  <w:style w:type="paragraph" w:customStyle="1" w:styleId="xl386">
    <w:name w:val="xl386"/>
    <w:basedOn w:val="a2"/>
    <w:rsid w:val="009A75F5"/>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387">
    <w:name w:val="xl387"/>
    <w:basedOn w:val="a2"/>
    <w:rsid w:val="009A75F5"/>
    <w:pPr>
      <w:pBdr>
        <w:left w:val="single" w:sz="4" w:space="0" w:color="auto"/>
      </w:pBdr>
      <w:shd w:val="clear" w:color="000000" w:fill="FFFFFF"/>
      <w:spacing w:before="100" w:beforeAutospacing="1" w:after="100" w:afterAutospacing="1"/>
      <w:jc w:val="center"/>
    </w:pPr>
    <w:rPr>
      <w:sz w:val="28"/>
      <w:szCs w:val="28"/>
    </w:rPr>
  </w:style>
  <w:style w:type="paragraph" w:customStyle="1" w:styleId="xl388">
    <w:name w:val="xl388"/>
    <w:basedOn w:val="a2"/>
    <w:rsid w:val="009A75F5"/>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389">
    <w:name w:val="xl389"/>
    <w:basedOn w:val="a2"/>
    <w:rsid w:val="009A75F5"/>
    <w:pPr>
      <w:pBdr>
        <w:top w:val="single" w:sz="8" w:space="0" w:color="auto"/>
        <w:left w:val="single" w:sz="8"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0">
    <w:name w:val="xl390"/>
    <w:basedOn w:val="a2"/>
    <w:rsid w:val="009A75F5"/>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1">
    <w:name w:val="xl391"/>
    <w:basedOn w:val="a2"/>
    <w:rsid w:val="009A75F5"/>
    <w:pPr>
      <w:pBdr>
        <w:top w:val="single" w:sz="8" w:space="0" w:color="auto"/>
        <w:left w:val="single" w:sz="4" w:space="0" w:color="auto"/>
        <w:bottom w:val="single" w:sz="8" w:space="0" w:color="auto"/>
        <w:right w:val="single" w:sz="8" w:space="0" w:color="auto"/>
      </w:pBdr>
      <w:shd w:val="clear" w:color="000000" w:fill="DDEBF7"/>
      <w:spacing w:before="100" w:beforeAutospacing="1" w:after="100" w:afterAutospacing="1"/>
    </w:pPr>
    <w:rPr>
      <w:b/>
      <w:bCs/>
      <w:color w:val="FF0000"/>
    </w:rPr>
  </w:style>
  <w:style w:type="paragraph" w:customStyle="1" w:styleId="xl392">
    <w:name w:val="xl392"/>
    <w:basedOn w:val="a2"/>
    <w:rsid w:val="009A75F5"/>
    <w:pPr>
      <w:pBdr>
        <w:left w:val="single" w:sz="8"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3">
    <w:name w:val="xl393"/>
    <w:basedOn w:val="a2"/>
    <w:rsid w:val="009A75F5"/>
    <w:pPr>
      <w:pBdr>
        <w:left w:val="single" w:sz="4"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4">
    <w:name w:val="xl394"/>
    <w:basedOn w:val="a2"/>
    <w:rsid w:val="009A75F5"/>
    <w:pPr>
      <w:pBdr>
        <w:left w:val="single" w:sz="4" w:space="0" w:color="auto"/>
        <w:bottom w:val="single" w:sz="8" w:space="0" w:color="auto"/>
        <w:right w:val="single" w:sz="8" w:space="0" w:color="auto"/>
      </w:pBdr>
      <w:shd w:val="clear" w:color="000000" w:fill="DDEBF7"/>
      <w:spacing w:before="100" w:beforeAutospacing="1" w:after="100" w:afterAutospacing="1"/>
    </w:pPr>
    <w:rPr>
      <w:b/>
      <w:bCs/>
      <w:color w:val="FF0000"/>
    </w:rPr>
  </w:style>
  <w:style w:type="paragraph" w:customStyle="1" w:styleId="xl395">
    <w:name w:val="xl395"/>
    <w:basedOn w:val="a2"/>
    <w:rsid w:val="009A75F5"/>
    <w:pPr>
      <w:pBdr>
        <w:left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396">
    <w:name w:val="xl396"/>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397">
    <w:name w:val="xl397"/>
    <w:basedOn w:val="a2"/>
    <w:rsid w:val="009A75F5"/>
    <w:pPr>
      <w:pBdr>
        <w:top w:val="single" w:sz="4" w:space="0" w:color="auto"/>
        <w:left w:val="single" w:sz="4" w:space="0" w:color="auto"/>
        <w:bottom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398">
    <w:name w:val="xl398"/>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399">
    <w:name w:val="xl399"/>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i/>
      <w:iCs/>
      <w:color w:val="FF0000"/>
      <w:sz w:val="32"/>
      <w:szCs w:val="32"/>
    </w:rPr>
  </w:style>
  <w:style w:type="paragraph" w:customStyle="1" w:styleId="xl400">
    <w:name w:val="xl400"/>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01">
    <w:name w:val="xl40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32"/>
      <w:szCs w:val="32"/>
    </w:rPr>
  </w:style>
  <w:style w:type="paragraph" w:customStyle="1" w:styleId="xl402">
    <w:name w:val="xl402"/>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403">
    <w:name w:val="xl403"/>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i/>
      <w:iCs/>
      <w:color w:val="FF0000"/>
      <w:sz w:val="32"/>
      <w:szCs w:val="32"/>
    </w:rPr>
  </w:style>
  <w:style w:type="paragraph" w:customStyle="1" w:styleId="xl404">
    <w:name w:val="xl404"/>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05">
    <w:name w:val="xl405"/>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06">
    <w:name w:val="xl406"/>
    <w:basedOn w:val="a2"/>
    <w:rsid w:val="009A75F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32"/>
      <w:szCs w:val="32"/>
    </w:rPr>
  </w:style>
  <w:style w:type="paragraph" w:customStyle="1" w:styleId="xl407">
    <w:name w:val="xl407"/>
    <w:basedOn w:val="a2"/>
    <w:rsid w:val="009A75F5"/>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408">
    <w:name w:val="xl408"/>
    <w:basedOn w:val="a2"/>
    <w:rsid w:val="009A75F5"/>
    <w:pPr>
      <w:pBdr>
        <w:left w:val="single" w:sz="4" w:space="0" w:color="auto"/>
        <w:right w:val="single" w:sz="4" w:space="0" w:color="auto"/>
      </w:pBdr>
      <w:shd w:val="clear" w:color="000000" w:fill="DDEBF7"/>
      <w:spacing w:before="100" w:beforeAutospacing="1" w:after="100" w:afterAutospacing="1"/>
      <w:jc w:val="center"/>
      <w:textAlignment w:val="center"/>
    </w:pPr>
    <w:rPr>
      <w:b/>
      <w:bCs/>
      <w:i/>
      <w:iCs/>
      <w:color w:val="FF0000"/>
      <w:sz w:val="32"/>
      <w:szCs w:val="32"/>
    </w:rPr>
  </w:style>
  <w:style w:type="paragraph" w:customStyle="1" w:styleId="xl409">
    <w:name w:val="xl409"/>
    <w:basedOn w:val="a2"/>
    <w:rsid w:val="009A75F5"/>
    <w:pPr>
      <w:pBdr>
        <w:lef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10">
    <w:name w:val="xl410"/>
    <w:basedOn w:val="a2"/>
    <w:rsid w:val="009A75F5"/>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411">
    <w:name w:val="xl411"/>
    <w:basedOn w:val="a2"/>
    <w:rsid w:val="009A75F5"/>
    <w:pPr>
      <w:pBdr>
        <w:left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12">
    <w:name w:val="xl412"/>
    <w:basedOn w:val="a2"/>
    <w:rsid w:val="009A75F5"/>
    <w:pPr>
      <w:pBdr>
        <w:left w:val="single" w:sz="4" w:space="0" w:color="auto"/>
        <w:right w:val="single" w:sz="8"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13">
    <w:name w:val="xl413"/>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414">
    <w:name w:val="xl414"/>
    <w:basedOn w:val="a2"/>
    <w:rsid w:val="009A75F5"/>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415">
    <w:name w:val="xl415"/>
    <w:basedOn w:val="a2"/>
    <w:rsid w:val="009A75F5"/>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416">
    <w:name w:val="xl416"/>
    <w:basedOn w:val="a2"/>
    <w:rsid w:val="009A75F5"/>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417">
    <w:name w:val="xl417"/>
    <w:basedOn w:val="a2"/>
    <w:rsid w:val="009A75F5"/>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418">
    <w:name w:val="xl418"/>
    <w:basedOn w:val="a2"/>
    <w:rsid w:val="009A75F5"/>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419">
    <w:name w:val="xl419"/>
    <w:basedOn w:val="a2"/>
    <w:rsid w:val="009A75F5"/>
    <w:pPr>
      <w:pBdr>
        <w:top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420">
    <w:name w:val="xl420"/>
    <w:basedOn w:val="a2"/>
    <w:rsid w:val="009A75F5"/>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21">
    <w:name w:val="xl421"/>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22">
    <w:name w:val="xl422"/>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23">
    <w:name w:val="xl423"/>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sz w:val="28"/>
      <w:szCs w:val="28"/>
    </w:rPr>
  </w:style>
  <w:style w:type="paragraph" w:customStyle="1" w:styleId="xl424">
    <w:name w:val="xl424"/>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25">
    <w:name w:val="xl425"/>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426">
    <w:name w:val="xl426"/>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27">
    <w:name w:val="xl427"/>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28">
    <w:name w:val="xl428"/>
    <w:basedOn w:val="a2"/>
    <w:rsid w:val="009A75F5"/>
    <w:pPr>
      <w:pBdr>
        <w:left w:val="single" w:sz="8" w:space="0" w:color="auto"/>
        <w:bottom w:val="single" w:sz="8" w:space="0" w:color="auto"/>
        <w:right w:val="single" w:sz="4" w:space="0" w:color="auto"/>
      </w:pBdr>
      <w:shd w:val="clear" w:color="000000" w:fill="DDEBF7"/>
      <w:spacing w:before="100" w:beforeAutospacing="1" w:after="100" w:afterAutospacing="1"/>
      <w:jc w:val="center"/>
    </w:pPr>
    <w:rPr>
      <w:b/>
      <w:bCs/>
      <w:color w:val="FF0000"/>
      <w:sz w:val="28"/>
      <w:szCs w:val="28"/>
    </w:rPr>
  </w:style>
  <w:style w:type="paragraph" w:customStyle="1" w:styleId="xl429">
    <w:name w:val="xl429"/>
    <w:basedOn w:val="a2"/>
    <w:rsid w:val="009A75F5"/>
    <w:pPr>
      <w:pBdr>
        <w:left w:val="single" w:sz="4" w:space="0" w:color="auto"/>
        <w:bottom w:val="single" w:sz="8" w:space="0" w:color="auto"/>
        <w:right w:val="single" w:sz="8" w:space="0" w:color="auto"/>
      </w:pBdr>
      <w:shd w:val="clear" w:color="000000" w:fill="DDEBF7"/>
      <w:spacing w:before="100" w:beforeAutospacing="1" w:after="100" w:afterAutospacing="1"/>
      <w:jc w:val="center"/>
    </w:pPr>
    <w:rPr>
      <w:b/>
      <w:bCs/>
      <w:color w:val="FF0000"/>
      <w:sz w:val="28"/>
      <w:szCs w:val="28"/>
    </w:rPr>
  </w:style>
  <w:style w:type="paragraph" w:customStyle="1" w:styleId="xl430">
    <w:name w:val="xl430"/>
    <w:basedOn w:val="a2"/>
    <w:rsid w:val="009A75F5"/>
    <w:pPr>
      <w:pBdr>
        <w:left w:val="single" w:sz="8" w:space="0" w:color="auto"/>
        <w:bottom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431">
    <w:name w:val="xl431"/>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32">
    <w:name w:val="xl432"/>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b/>
      <w:bCs/>
      <w:color w:val="FF0000"/>
      <w:sz w:val="28"/>
      <w:szCs w:val="28"/>
    </w:rPr>
  </w:style>
  <w:style w:type="paragraph" w:customStyle="1" w:styleId="xl433">
    <w:name w:val="xl433"/>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color w:val="FF0000"/>
      <w:sz w:val="28"/>
      <w:szCs w:val="28"/>
    </w:rPr>
  </w:style>
  <w:style w:type="paragraph" w:customStyle="1" w:styleId="xl434">
    <w:name w:val="xl434"/>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35">
    <w:name w:val="xl435"/>
    <w:basedOn w:val="a2"/>
    <w:rsid w:val="009A75F5"/>
    <w:pPr>
      <w:pBdr>
        <w:top w:val="single" w:sz="4" w:space="0" w:color="auto"/>
        <w:left w:val="single" w:sz="8"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36">
    <w:name w:val="xl436"/>
    <w:basedOn w:val="a2"/>
    <w:rsid w:val="009A75F5"/>
    <w:pPr>
      <w:pBdr>
        <w:left w:val="single" w:sz="8"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37">
    <w:name w:val="xl437"/>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pPr>
    <w:rPr>
      <w:color w:val="FFFFFF"/>
    </w:rPr>
  </w:style>
  <w:style w:type="paragraph" w:customStyle="1" w:styleId="xl438">
    <w:name w:val="xl438"/>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pPr>
    <w:rPr>
      <w:color w:val="FFFFFF"/>
    </w:rPr>
  </w:style>
  <w:style w:type="paragraph" w:customStyle="1" w:styleId="xl439">
    <w:name w:val="xl439"/>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color w:val="FFFFFF"/>
    </w:rPr>
  </w:style>
  <w:style w:type="paragraph" w:customStyle="1" w:styleId="xl440">
    <w:name w:val="xl440"/>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color w:val="FFFFFF"/>
    </w:rPr>
  </w:style>
  <w:style w:type="paragraph" w:customStyle="1" w:styleId="xl441">
    <w:name w:val="xl441"/>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442">
    <w:name w:val="xl442"/>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pPr>
    <w:rPr>
      <w:b/>
      <w:bCs/>
      <w:color w:val="FFFFFF"/>
    </w:rPr>
  </w:style>
  <w:style w:type="paragraph" w:customStyle="1" w:styleId="xl443">
    <w:name w:val="xl443"/>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444">
    <w:name w:val="xl444"/>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pPr>
    <w:rPr>
      <w:b/>
      <w:bCs/>
      <w:color w:val="FFFFFF"/>
    </w:rPr>
  </w:style>
  <w:style w:type="paragraph" w:customStyle="1" w:styleId="xl445">
    <w:name w:val="xl445"/>
    <w:basedOn w:val="a2"/>
    <w:rsid w:val="009A75F5"/>
    <w:pPr>
      <w:pBdr>
        <w:top w:val="single" w:sz="4" w:space="0" w:color="auto"/>
        <w:left w:val="single" w:sz="8" w:space="0" w:color="auto"/>
        <w:right w:val="single" w:sz="4" w:space="0" w:color="auto"/>
      </w:pBdr>
      <w:shd w:val="clear" w:color="000000" w:fill="DDEBF7"/>
      <w:spacing w:before="100" w:beforeAutospacing="1" w:after="100" w:afterAutospacing="1"/>
    </w:pPr>
    <w:rPr>
      <w:b/>
      <w:bCs/>
      <w:color w:val="FFFFFF"/>
    </w:rPr>
  </w:style>
  <w:style w:type="paragraph" w:customStyle="1" w:styleId="xl446">
    <w:name w:val="xl446"/>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pPr>
    <w:rPr>
      <w:b/>
      <w:bCs/>
      <w:color w:val="FFFFFF"/>
    </w:rPr>
  </w:style>
  <w:style w:type="paragraph" w:customStyle="1" w:styleId="xl447">
    <w:name w:val="xl447"/>
    <w:basedOn w:val="a2"/>
    <w:rsid w:val="009A75F5"/>
    <w:pPr>
      <w:pBdr>
        <w:top w:val="single" w:sz="4" w:space="0" w:color="auto"/>
        <w:left w:val="single" w:sz="8" w:space="0" w:color="auto"/>
        <w:bottom w:val="single" w:sz="8" w:space="0" w:color="auto"/>
        <w:right w:val="single" w:sz="4" w:space="0" w:color="auto"/>
      </w:pBdr>
      <w:shd w:val="clear" w:color="000000" w:fill="DDEBF7"/>
      <w:spacing w:before="100" w:beforeAutospacing="1" w:after="100" w:afterAutospacing="1"/>
    </w:pPr>
    <w:rPr>
      <w:b/>
      <w:bCs/>
      <w:color w:val="FFFFFF"/>
    </w:rPr>
  </w:style>
  <w:style w:type="paragraph" w:customStyle="1" w:styleId="xl448">
    <w:name w:val="xl448"/>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pPr>
    <w:rPr>
      <w:b/>
      <w:bCs/>
      <w:color w:val="FFFFFF"/>
    </w:rPr>
  </w:style>
  <w:style w:type="paragraph" w:customStyle="1" w:styleId="xl449">
    <w:name w:val="xl449"/>
    <w:basedOn w:val="a2"/>
    <w:rsid w:val="009A75F5"/>
    <w:pPr>
      <w:shd w:val="clear" w:color="000000" w:fill="FFFFFF"/>
      <w:spacing w:before="100" w:beforeAutospacing="1" w:after="100" w:afterAutospacing="1"/>
    </w:pPr>
    <w:rPr>
      <w:rFonts w:ascii="Calibri" w:hAnsi="Calibri" w:cs="Calibri"/>
      <w:i/>
      <w:iCs/>
    </w:rPr>
  </w:style>
  <w:style w:type="paragraph" w:customStyle="1" w:styleId="xl450">
    <w:name w:val="xl450"/>
    <w:basedOn w:val="a2"/>
    <w:rsid w:val="009A75F5"/>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451">
    <w:name w:val="xl451"/>
    <w:basedOn w:val="a2"/>
    <w:rsid w:val="009A75F5"/>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52">
    <w:name w:val="xl452"/>
    <w:basedOn w:val="a2"/>
    <w:rsid w:val="009A75F5"/>
    <w:pPr>
      <w:pBdr>
        <w:left w:val="single" w:sz="4" w:space="0" w:color="auto"/>
        <w:bottom w:val="single" w:sz="4" w:space="0" w:color="auto"/>
        <w:right w:val="single" w:sz="4" w:space="0" w:color="auto"/>
      </w:pBdr>
      <w:shd w:val="clear" w:color="000000" w:fill="DDEBF7"/>
      <w:spacing w:before="100" w:beforeAutospacing="1" w:after="100" w:afterAutospacing="1"/>
    </w:pPr>
  </w:style>
  <w:style w:type="paragraph" w:customStyle="1" w:styleId="xl453">
    <w:name w:val="xl453"/>
    <w:basedOn w:val="a2"/>
    <w:rsid w:val="009A75F5"/>
    <w:pPr>
      <w:pBdr>
        <w:left w:val="single" w:sz="8" w:space="0" w:color="auto"/>
        <w:bottom w:val="single" w:sz="4" w:space="0" w:color="auto"/>
        <w:right w:val="single" w:sz="4" w:space="0" w:color="auto"/>
      </w:pBdr>
      <w:shd w:val="clear" w:color="000000" w:fill="DDEBF7"/>
      <w:spacing w:before="100" w:beforeAutospacing="1" w:after="100" w:afterAutospacing="1"/>
    </w:pPr>
  </w:style>
  <w:style w:type="paragraph" w:customStyle="1" w:styleId="xl454">
    <w:name w:val="xl454"/>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pPr>
  </w:style>
  <w:style w:type="paragraph" w:customStyle="1" w:styleId="xl455">
    <w:name w:val="xl455"/>
    <w:basedOn w:val="a2"/>
    <w:rsid w:val="009A75F5"/>
    <w:pPr>
      <w:pBdr>
        <w:top w:val="single" w:sz="8" w:space="0" w:color="auto"/>
      </w:pBdr>
      <w:shd w:val="clear" w:color="000000" w:fill="FFFFFF"/>
      <w:spacing w:before="100" w:beforeAutospacing="1" w:after="100" w:afterAutospacing="1"/>
    </w:pPr>
  </w:style>
  <w:style w:type="paragraph" w:customStyle="1" w:styleId="xl456">
    <w:name w:val="xl456"/>
    <w:basedOn w:val="a2"/>
    <w:rsid w:val="009A75F5"/>
    <w:pPr>
      <w:pBdr>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457">
    <w:name w:val="xl457"/>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458">
    <w:name w:val="xl458"/>
    <w:basedOn w:val="a2"/>
    <w:rsid w:val="009A75F5"/>
    <w:pPr>
      <w:pBdr>
        <w:top w:val="single" w:sz="4" w:space="0" w:color="auto"/>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459">
    <w:name w:val="xl459"/>
    <w:basedOn w:val="a2"/>
    <w:rsid w:val="009A75F5"/>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0">
    <w:name w:val="xl460"/>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61">
    <w:name w:val="xl461"/>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2">
    <w:name w:val="xl462"/>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63">
    <w:name w:val="xl463"/>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64">
    <w:name w:val="xl464"/>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5">
    <w:name w:val="xl465"/>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6">
    <w:name w:val="xl466"/>
    <w:basedOn w:val="a2"/>
    <w:rsid w:val="009A75F5"/>
    <w:pPr>
      <w:shd w:val="clear" w:color="000000" w:fill="FFFFFF"/>
      <w:spacing w:before="100" w:beforeAutospacing="1" w:after="100" w:afterAutospacing="1"/>
    </w:pPr>
  </w:style>
  <w:style w:type="paragraph" w:customStyle="1" w:styleId="xl467">
    <w:name w:val="xl467"/>
    <w:basedOn w:val="a2"/>
    <w:rsid w:val="009A75F5"/>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665">
    <w:name w:val="xl665"/>
    <w:basedOn w:val="a2"/>
    <w:rsid w:val="009A75F5"/>
    <w:pPr>
      <w:pBdr>
        <w:top w:val="single" w:sz="4" w:space="0" w:color="auto"/>
        <w:left w:val="single" w:sz="8" w:space="0" w:color="auto"/>
        <w:bottom w:val="single" w:sz="8" w:space="0" w:color="auto"/>
        <w:right w:val="single" w:sz="4" w:space="0" w:color="auto"/>
      </w:pBdr>
      <w:shd w:val="clear" w:color="000000" w:fill="DDEBF7"/>
      <w:spacing w:before="100" w:beforeAutospacing="1" w:after="100" w:afterAutospacing="1"/>
      <w:jc w:val="center"/>
    </w:pPr>
    <w:rPr>
      <w:b/>
      <w:bCs/>
      <w:color w:val="FF0000"/>
      <w:sz w:val="36"/>
      <w:szCs w:val="36"/>
    </w:rPr>
  </w:style>
  <w:style w:type="paragraph" w:customStyle="1" w:styleId="xl666">
    <w:name w:val="xl666"/>
    <w:basedOn w:val="a2"/>
    <w:rsid w:val="009A75F5"/>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jc w:val="center"/>
    </w:pPr>
    <w:rPr>
      <w:b/>
      <w:bCs/>
      <w:color w:val="FF0000"/>
      <w:sz w:val="36"/>
      <w:szCs w:val="36"/>
    </w:rPr>
  </w:style>
  <w:style w:type="paragraph" w:customStyle="1" w:styleId="xl667">
    <w:name w:val="xl667"/>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b/>
      <w:bCs/>
      <w:color w:val="FF0000"/>
      <w:sz w:val="36"/>
      <w:szCs w:val="36"/>
    </w:rPr>
  </w:style>
  <w:style w:type="paragraph" w:customStyle="1" w:styleId="xl668">
    <w:name w:val="xl668"/>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jc w:val="center"/>
    </w:pPr>
    <w:rPr>
      <w:sz w:val="28"/>
      <w:szCs w:val="28"/>
    </w:rPr>
  </w:style>
  <w:style w:type="paragraph" w:customStyle="1" w:styleId="xl669">
    <w:name w:val="xl669"/>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pPr>
    <w:rPr>
      <w:sz w:val="28"/>
      <w:szCs w:val="28"/>
    </w:rPr>
  </w:style>
  <w:style w:type="paragraph" w:customStyle="1" w:styleId="xl670">
    <w:name w:val="xl670"/>
    <w:basedOn w:val="a2"/>
    <w:rsid w:val="009A75F5"/>
    <w:pPr>
      <w:pBdr>
        <w:left w:val="single" w:sz="4" w:space="0" w:color="auto"/>
        <w:bottom w:val="single" w:sz="4" w:space="0" w:color="auto"/>
        <w:right w:val="single" w:sz="8" w:space="0" w:color="auto"/>
      </w:pBdr>
      <w:shd w:val="clear" w:color="000000" w:fill="BDD7EE"/>
      <w:spacing w:before="100" w:beforeAutospacing="1" w:after="100" w:afterAutospacing="1"/>
      <w:jc w:val="center"/>
    </w:pPr>
    <w:rPr>
      <w:sz w:val="28"/>
      <w:szCs w:val="28"/>
    </w:rPr>
  </w:style>
  <w:style w:type="paragraph" w:customStyle="1" w:styleId="xl671">
    <w:name w:val="xl671"/>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2">
    <w:name w:val="xl672"/>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3">
    <w:name w:val="xl673"/>
    <w:basedOn w:val="a2"/>
    <w:rsid w:val="009A75F5"/>
    <w:pPr>
      <w:pBdr>
        <w:top w:val="single" w:sz="4" w:space="0" w:color="auto"/>
        <w:left w:val="single" w:sz="4" w:space="0" w:color="auto"/>
        <w:bottom w:val="single" w:sz="4" w:space="0" w:color="auto"/>
        <w:right w:val="single" w:sz="8" w:space="0" w:color="auto"/>
      </w:pBdr>
      <w:shd w:val="clear" w:color="000000" w:fill="BDD7EE"/>
      <w:spacing w:before="100" w:beforeAutospacing="1" w:after="100" w:afterAutospacing="1"/>
      <w:jc w:val="center"/>
    </w:pPr>
    <w:rPr>
      <w:b/>
      <w:bCs/>
      <w:color w:val="FF0000"/>
      <w:sz w:val="36"/>
      <w:szCs w:val="36"/>
    </w:rPr>
  </w:style>
  <w:style w:type="paragraph" w:customStyle="1" w:styleId="xl674">
    <w:name w:val="xl674"/>
    <w:basedOn w:val="a2"/>
    <w:rsid w:val="009A75F5"/>
    <w:pPr>
      <w:pBdr>
        <w:top w:val="single" w:sz="8" w:space="0" w:color="auto"/>
        <w:left w:val="single" w:sz="8"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5">
    <w:name w:val="xl675"/>
    <w:basedOn w:val="a2"/>
    <w:rsid w:val="009A75F5"/>
    <w:pPr>
      <w:pBdr>
        <w:top w:val="single" w:sz="8"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6">
    <w:name w:val="xl676"/>
    <w:basedOn w:val="a2"/>
    <w:rsid w:val="009A75F5"/>
    <w:pPr>
      <w:pBdr>
        <w:top w:val="single" w:sz="8" w:space="0" w:color="auto"/>
        <w:left w:val="single" w:sz="4" w:space="0" w:color="auto"/>
        <w:bottom w:val="single" w:sz="4" w:space="0" w:color="auto"/>
        <w:right w:val="single" w:sz="8" w:space="0" w:color="auto"/>
      </w:pBdr>
      <w:shd w:val="clear" w:color="000000" w:fill="BDD7EE"/>
      <w:spacing w:before="100" w:beforeAutospacing="1" w:after="100" w:afterAutospacing="1"/>
      <w:jc w:val="center"/>
    </w:pPr>
    <w:rPr>
      <w:b/>
      <w:bCs/>
      <w:color w:val="FF0000"/>
      <w:sz w:val="36"/>
      <w:szCs w:val="36"/>
    </w:rPr>
  </w:style>
  <w:style w:type="paragraph" w:customStyle="1" w:styleId="xl677">
    <w:name w:val="xl677"/>
    <w:basedOn w:val="a2"/>
    <w:rsid w:val="009A75F5"/>
    <w:pPr>
      <w:pBdr>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678">
    <w:name w:val="xl678"/>
    <w:basedOn w:val="a2"/>
    <w:rsid w:val="009A75F5"/>
    <w:pPr>
      <w:pBdr>
        <w:left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679">
    <w:name w:val="xl679"/>
    <w:basedOn w:val="a2"/>
    <w:rsid w:val="009A75F5"/>
    <w:pPr>
      <w:pBdr>
        <w:left w:val="single" w:sz="4" w:space="0" w:color="auto"/>
        <w:right w:val="single" w:sz="4" w:space="0" w:color="auto"/>
      </w:pBdr>
      <w:shd w:val="clear" w:color="000000" w:fill="DDEBF7"/>
      <w:spacing w:before="100" w:beforeAutospacing="1" w:after="100" w:afterAutospacing="1"/>
      <w:jc w:val="center"/>
    </w:pPr>
    <w:rPr>
      <w:sz w:val="28"/>
      <w:szCs w:val="28"/>
    </w:rPr>
  </w:style>
  <w:style w:type="paragraph" w:customStyle="1" w:styleId="xl680">
    <w:name w:val="xl680"/>
    <w:basedOn w:val="a2"/>
    <w:rsid w:val="009A75F5"/>
    <w:pPr>
      <w:pBdr>
        <w:left w:val="single" w:sz="4" w:space="0" w:color="auto"/>
        <w:right w:val="single" w:sz="4" w:space="0" w:color="auto"/>
      </w:pBdr>
      <w:shd w:val="clear" w:color="000000" w:fill="BDD7EE"/>
      <w:spacing w:before="100" w:beforeAutospacing="1" w:after="100" w:afterAutospacing="1"/>
    </w:pPr>
    <w:rPr>
      <w:rFonts w:ascii="Calibri" w:hAnsi="Calibri" w:cs="Calibri"/>
      <w:sz w:val="28"/>
      <w:szCs w:val="28"/>
    </w:rPr>
  </w:style>
  <w:style w:type="paragraph" w:customStyle="1" w:styleId="xl681">
    <w:name w:val="xl681"/>
    <w:basedOn w:val="a2"/>
    <w:rsid w:val="009A75F5"/>
    <w:pPr>
      <w:pBdr>
        <w:left w:val="single" w:sz="4" w:space="0" w:color="auto"/>
        <w:right w:val="single" w:sz="8" w:space="0" w:color="auto"/>
      </w:pBdr>
      <w:shd w:val="clear" w:color="000000" w:fill="BDD7EE"/>
      <w:spacing w:before="100" w:beforeAutospacing="1" w:after="100" w:afterAutospacing="1"/>
    </w:pPr>
    <w:rPr>
      <w:rFonts w:ascii="Calibri" w:hAnsi="Calibri" w:cs="Calibri"/>
      <w:sz w:val="28"/>
      <w:szCs w:val="28"/>
    </w:rPr>
  </w:style>
  <w:style w:type="paragraph" w:customStyle="1" w:styleId="xl682">
    <w:name w:val="xl682"/>
    <w:basedOn w:val="a2"/>
    <w:rsid w:val="009A75F5"/>
    <w:pPr>
      <w:pBdr>
        <w:left w:val="single" w:sz="4" w:space="0" w:color="auto"/>
        <w:right w:val="single" w:sz="8" w:space="0" w:color="auto"/>
      </w:pBdr>
      <w:shd w:val="clear" w:color="000000" w:fill="FFFFFF"/>
      <w:spacing w:before="100" w:beforeAutospacing="1" w:after="100" w:afterAutospacing="1"/>
    </w:pPr>
    <w:rPr>
      <w:rFonts w:ascii="Calibri" w:hAnsi="Calibri" w:cs="Calibri"/>
      <w:sz w:val="28"/>
      <w:szCs w:val="28"/>
    </w:rPr>
  </w:style>
  <w:style w:type="paragraph" w:customStyle="1" w:styleId="xl683">
    <w:name w:val="xl683"/>
    <w:basedOn w:val="a2"/>
    <w:rsid w:val="009A75F5"/>
    <w:pPr>
      <w:pBdr>
        <w:left w:val="single" w:sz="4" w:space="0" w:color="auto"/>
        <w:right w:val="single" w:sz="4" w:space="0" w:color="auto"/>
      </w:pBdr>
      <w:shd w:val="clear" w:color="000000" w:fill="FFFFFF"/>
      <w:spacing w:before="100" w:beforeAutospacing="1" w:after="100" w:afterAutospacing="1"/>
    </w:pPr>
    <w:rPr>
      <w:rFonts w:ascii="Calibri" w:hAnsi="Calibri" w:cs="Calibri"/>
      <w:sz w:val="28"/>
      <w:szCs w:val="28"/>
    </w:rPr>
  </w:style>
  <w:style w:type="paragraph" w:customStyle="1" w:styleId="xl684">
    <w:name w:val="xl684"/>
    <w:basedOn w:val="a2"/>
    <w:rsid w:val="009A75F5"/>
    <w:pPr>
      <w:pBdr>
        <w:left w:val="single" w:sz="8"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685">
    <w:name w:val="xl685"/>
    <w:basedOn w:val="a2"/>
    <w:rsid w:val="009A75F5"/>
    <w:pPr>
      <w:pBdr>
        <w:left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686">
    <w:name w:val="xl686"/>
    <w:basedOn w:val="a2"/>
    <w:rsid w:val="009A75F5"/>
    <w:pPr>
      <w:pBdr>
        <w:left w:val="single" w:sz="8" w:space="0" w:color="auto"/>
        <w:right w:val="single" w:sz="4" w:space="0" w:color="auto"/>
      </w:pBdr>
      <w:shd w:val="clear" w:color="000000" w:fill="BDD7EE"/>
      <w:spacing w:before="100" w:beforeAutospacing="1" w:after="100" w:afterAutospacing="1"/>
      <w:jc w:val="center"/>
    </w:pPr>
    <w:rPr>
      <w:b/>
      <w:bCs/>
      <w:sz w:val="28"/>
      <w:szCs w:val="28"/>
    </w:rPr>
  </w:style>
  <w:style w:type="paragraph" w:customStyle="1" w:styleId="xl687">
    <w:name w:val="xl687"/>
    <w:basedOn w:val="a2"/>
    <w:rsid w:val="009A75F5"/>
    <w:pPr>
      <w:pBdr>
        <w:left w:val="single" w:sz="4" w:space="0" w:color="auto"/>
        <w:right w:val="single" w:sz="4" w:space="0" w:color="auto"/>
      </w:pBdr>
      <w:shd w:val="clear" w:color="000000" w:fill="BDD7EE"/>
      <w:spacing w:before="100" w:beforeAutospacing="1" w:after="100" w:afterAutospacing="1"/>
      <w:jc w:val="center"/>
    </w:pPr>
    <w:rPr>
      <w:b/>
      <w:bCs/>
      <w:sz w:val="28"/>
      <w:szCs w:val="28"/>
    </w:rPr>
  </w:style>
  <w:style w:type="paragraph" w:customStyle="1" w:styleId="xl688">
    <w:name w:val="xl688"/>
    <w:basedOn w:val="a2"/>
    <w:rsid w:val="009A75F5"/>
    <w:pPr>
      <w:pBdr>
        <w:left w:val="single" w:sz="4" w:space="0" w:color="auto"/>
        <w:right w:val="single" w:sz="8" w:space="0" w:color="auto"/>
      </w:pBdr>
      <w:shd w:val="clear" w:color="000000" w:fill="BDD7EE"/>
      <w:spacing w:before="100" w:beforeAutospacing="1" w:after="100" w:afterAutospacing="1"/>
      <w:jc w:val="center"/>
    </w:pPr>
    <w:rPr>
      <w:b/>
      <w:bCs/>
      <w:sz w:val="28"/>
      <w:szCs w:val="28"/>
    </w:rPr>
  </w:style>
  <w:style w:type="paragraph" w:customStyle="1" w:styleId="xl689">
    <w:name w:val="xl689"/>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690">
    <w:name w:val="xl690"/>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691">
    <w:name w:val="xl691"/>
    <w:basedOn w:val="a2"/>
    <w:rsid w:val="009A75F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692">
    <w:name w:val="xl692"/>
    <w:basedOn w:val="a2"/>
    <w:rsid w:val="009A75F5"/>
    <w:pPr>
      <w:pBdr>
        <w:left w:val="single" w:sz="8" w:space="0" w:color="auto"/>
      </w:pBdr>
      <w:shd w:val="clear" w:color="000000" w:fill="FFFFFF"/>
      <w:spacing w:before="100" w:beforeAutospacing="1" w:after="100" w:afterAutospacing="1"/>
    </w:pPr>
  </w:style>
  <w:style w:type="paragraph" w:customStyle="1" w:styleId="xl693">
    <w:name w:val="xl693"/>
    <w:basedOn w:val="a2"/>
    <w:rsid w:val="009A75F5"/>
    <w:pPr>
      <w:pBdr>
        <w:left w:val="single" w:sz="8" w:space="0" w:color="auto"/>
        <w:bottom w:val="single" w:sz="8" w:space="0" w:color="auto"/>
        <w:right w:val="single" w:sz="4" w:space="0" w:color="auto"/>
      </w:pBdr>
      <w:shd w:val="clear" w:color="000000" w:fill="DDEBF7"/>
      <w:spacing w:before="100" w:beforeAutospacing="1" w:after="100" w:afterAutospacing="1"/>
    </w:pPr>
  </w:style>
  <w:style w:type="paragraph" w:customStyle="1" w:styleId="xl694">
    <w:name w:val="xl694"/>
    <w:basedOn w:val="a2"/>
    <w:rsid w:val="009A75F5"/>
    <w:pPr>
      <w:pBdr>
        <w:left w:val="single" w:sz="4" w:space="0" w:color="auto"/>
        <w:bottom w:val="single" w:sz="8" w:space="0" w:color="auto"/>
        <w:right w:val="single" w:sz="4" w:space="0" w:color="auto"/>
      </w:pBdr>
      <w:shd w:val="clear" w:color="000000" w:fill="DDEBF7"/>
      <w:spacing w:before="100" w:beforeAutospacing="1" w:after="100" w:afterAutospacing="1"/>
    </w:pPr>
  </w:style>
  <w:style w:type="paragraph" w:customStyle="1" w:styleId="xl695">
    <w:name w:val="xl695"/>
    <w:basedOn w:val="a2"/>
    <w:rsid w:val="009A75F5"/>
    <w:pPr>
      <w:pBdr>
        <w:left w:val="single" w:sz="4" w:space="0" w:color="auto"/>
        <w:bottom w:val="single" w:sz="8" w:space="0" w:color="auto"/>
        <w:right w:val="single" w:sz="8" w:space="0" w:color="auto"/>
      </w:pBdr>
      <w:shd w:val="clear" w:color="000000" w:fill="DDEBF7"/>
      <w:spacing w:before="100" w:beforeAutospacing="1" w:after="100" w:afterAutospacing="1"/>
    </w:pPr>
  </w:style>
  <w:style w:type="paragraph" w:customStyle="1" w:styleId="xl696">
    <w:name w:val="xl696"/>
    <w:basedOn w:val="a2"/>
    <w:rsid w:val="009A75F5"/>
    <w:pPr>
      <w:shd w:val="clear" w:color="000000" w:fill="DDEBF7"/>
      <w:spacing w:before="100" w:beforeAutospacing="1" w:after="100" w:afterAutospacing="1"/>
    </w:pPr>
  </w:style>
  <w:style w:type="paragraph" w:customStyle="1" w:styleId="xl697">
    <w:name w:val="xl697"/>
    <w:basedOn w:val="a2"/>
    <w:rsid w:val="009A75F5"/>
    <w:pPr>
      <w:pBdr>
        <w:right w:val="single" w:sz="8" w:space="0" w:color="auto"/>
      </w:pBdr>
      <w:shd w:val="clear" w:color="000000" w:fill="DDEBF7"/>
      <w:spacing w:before="100" w:beforeAutospacing="1" w:after="100" w:afterAutospacing="1"/>
    </w:pPr>
  </w:style>
  <w:style w:type="paragraph" w:customStyle="1" w:styleId="xl698">
    <w:name w:val="xl698"/>
    <w:basedOn w:val="a2"/>
    <w:rsid w:val="009A75F5"/>
    <w:pPr>
      <w:shd w:val="clear" w:color="000000" w:fill="DDEBF7"/>
      <w:spacing w:before="100" w:beforeAutospacing="1" w:after="100" w:afterAutospacing="1"/>
    </w:pPr>
    <w:rPr>
      <w:rFonts w:ascii="Calibri" w:hAnsi="Calibri" w:cs="Calibri"/>
      <w:i/>
      <w:iCs/>
    </w:rPr>
  </w:style>
  <w:style w:type="paragraph" w:customStyle="1" w:styleId="xl699">
    <w:name w:val="xl699"/>
    <w:basedOn w:val="a2"/>
    <w:rsid w:val="009A75F5"/>
    <w:pPr>
      <w:pBdr>
        <w:right w:val="single" w:sz="8" w:space="0" w:color="auto"/>
      </w:pBdr>
      <w:shd w:val="clear" w:color="000000" w:fill="DDEBF7"/>
      <w:spacing w:before="100" w:beforeAutospacing="1" w:after="100" w:afterAutospacing="1"/>
    </w:pPr>
    <w:rPr>
      <w:rFonts w:ascii="Calibri" w:hAnsi="Calibri" w:cs="Calibri"/>
      <w:i/>
      <w:iCs/>
    </w:rPr>
  </w:style>
  <w:style w:type="paragraph" w:customStyle="1" w:styleId="xl700">
    <w:name w:val="xl700"/>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1">
    <w:name w:val="xl701"/>
    <w:basedOn w:val="a2"/>
    <w:rsid w:val="009A75F5"/>
    <w:pPr>
      <w:pBdr>
        <w:top w:val="single" w:sz="4" w:space="0" w:color="auto"/>
        <w:left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2">
    <w:name w:val="xl702"/>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3">
    <w:name w:val="xl703"/>
    <w:basedOn w:val="a2"/>
    <w:rsid w:val="009A75F5"/>
    <w:pPr>
      <w:pBdr>
        <w:left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4">
    <w:name w:val="xl704"/>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5">
    <w:name w:val="xl705"/>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6">
    <w:name w:val="xl706"/>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pPr>
  </w:style>
  <w:style w:type="paragraph" w:customStyle="1" w:styleId="xl707">
    <w:name w:val="xl707"/>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pPr>
  </w:style>
  <w:style w:type="paragraph" w:customStyle="1" w:styleId="xl708">
    <w:name w:val="xl708"/>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color w:val="FFFFFF"/>
    </w:rPr>
  </w:style>
  <w:style w:type="paragraph" w:customStyle="1" w:styleId="xl709">
    <w:name w:val="xl709"/>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color w:val="FFFFFF"/>
    </w:rPr>
  </w:style>
  <w:style w:type="paragraph" w:customStyle="1" w:styleId="xl710">
    <w:name w:val="xl710"/>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pPr>
    <w:rPr>
      <w:color w:val="FFFFFF"/>
    </w:rPr>
  </w:style>
  <w:style w:type="paragraph" w:customStyle="1" w:styleId="xl711">
    <w:name w:val="xl711"/>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color w:val="FFFFFF"/>
    </w:rPr>
  </w:style>
  <w:style w:type="paragraph" w:customStyle="1" w:styleId="xl712">
    <w:name w:val="xl712"/>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3">
    <w:name w:val="xl713"/>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4">
    <w:name w:val="xl714"/>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5">
    <w:name w:val="xl715"/>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6">
    <w:name w:val="xl716"/>
    <w:basedOn w:val="a2"/>
    <w:rsid w:val="009A75F5"/>
    <w:pPr>
      <w:pBdr>
        <w:top w:val="single" w:sz="4" w:space="0" w:color="auto"/>
        <w:left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17">
    <w:name w:val="xl717"/>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8">
    <w:name w:val="xl718"/>
    <w:basedOn w:val="a2"/>
    <w:rsid w:val="009A75F5"/>
    <w:pPr>
      <w:pBdr>
        <w:top w:val="single" w:sz="4" w:space="0" w:color="auto"/>
        <w:left w:val="single" w:sz="8" w:space="0" w:color="auto"/>
        <w:bottom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19">
    <w:name w:val="xl719"/>
    <w:basedOn w:val="a2"/>
    <w:rsid w:val="009A75F5"/>
    <w:pPr>
      <w:pBdr>
        <w:top w:val="single" w:sz="4" w:space="0" w:color="auto"/>
        <w:left w:val="single" w:sz="4" w:space="0" w:color="auto"/>
        <w:bottom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20">
    <w:name w:val="xl720"/>
    <w:basedOn w:val="a2"/>
    <w:rsid w:val="009A75F5"/>
    <w:pPr>
      <w:pBdr>
        <w:top w:val="single" w:sz="8" w:space="0" w:color="auto"/>
        <w:left w:val="single" w:sz="8"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1">
    <w:name w:val="xl721"/>
    <w:basedOn w:val="a2"/>
    <w:rsid w:val="009A75F5"/>
    <w:pPr>
      <w:pBdr>
        <w:top w:val="single" w:sz="8" w:space="0" w:color="auto"/>
        <w:left w:val="single" w:sz="4"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2">
    <w:name w:val="xl722"/>
    <w:basedOn w:val="a2"/>
    <w:rsid w:val="009A75F5"/>
    <w:pPr>
      <w:pBdr>
        <w:left w:val="single" w:sz="8"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3">
    <w:name w:val="xl723"/>
    <w:basedOn w:val="a2"/>
    <w:rsid w:val="009A75F5"/>
    <w:pPr>
      <w:pBdr>
        <w:left w:val="single" w:sz="4"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4">
    <w:name w:val="xl724"/>
    <w:basedOn w:val="a2"/>
    <w:rsid w:val="009A75F5"/>
    <w:pPr>
      <w:shd w:val="clear" w:color="000000" w:fill="BDD7EE"/>
      <w:spacing w:before="100" w:beforeAutospacing="1" w:after="100" w:afterAutospacing="1"/>
    </w:pPr>
  </w:style>
  <w:style w:type="paragraph" w:customStyle="1" w:styleId="xl725">
    <w:name w:val="xl725"/>
    <w:basedOn w:val="a2"/>
    <w:rsid w:val="009A75F5"/>
    <w:pPr>
      <w:shd w:val="clear" w:color="000000" w:fill="BDD7EE"/>
      <w:spacing w:before="100" w:beforeAutospacing="1" w:after="100" w:afterAutospacing="1"/>
    </w:pPr>
    <w:rPr>
      <w:rFonts w:ascii="Calibri" w:hAnsi="Calibri" w:cs="Calibri"/>
      <w:i/>
      <w:iCs/>
    </w:rPr>
  </w:style>
  <w:style w:type="paragraph" w:customStyle="1" w:styleId="xl726">
    <w:name w:val="xl726"/>
    <w:basedOn w:val="a2"/>
    <w:rsid w:val="009A75F5"/>
    <w:pPr>
      <w:pBdr>
        <w:left w:val="single" w:sz="8" w:space="0" w:color="auto"/>
        <w:bottom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27">
    <w:name w:val="xl727"/>
    <w:basedOn w:val="a2"/>
    <w:rsid w:val="009A75F5"/>
    <w:pPr>
      <w:pBdr>
        <w:left w:val="single" w:sz="4" w:space="0" w:color="auto"/>
        <w:bottom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28">
    <w:name w:val="xl728"/>
    <w:basedOn w:val="a2"/>
    <w:rsid w:val="009A75F5"/>
    <w:pPr>
      <w:pBdr>
        <w:top w:val="single" w:sz="8" w:space="0" w:color="auto"/>
        <w:left w:val="single" w:sz="4" w:space="0" w:color="auto"/>
        <w:bottom w:val="single" w:sz="4" w:space="0" w:color="auto"/>
      </w:pBdr>
      <w:shd w:val="clear" w:color="000000" w:fill="BDD7EE"/>
      <w:spacing w:before="100" w:beforeAutospacing="1" w:after="100" w:afterAutospacing="1"/>
      <w:jc w:val="center"/>
    </w:pPr>
    <w:rPr>
      <w:b/>
      <w:bCs/>
      <w:sz w:val="28"/>
      <w:szCs w:val="28"/>
    </w:rPr>
  </w:style>
  <w:style w:type="paragraph" w:customStyle="1" w:styleId="xl729">
    <w:name w:val="xl729"/>
    <w:basedOn w:val="a2"/>
    <w:rsid w:val="009A75F5"/>
    <w:pPr>
      <w:pBdr>
        <w:top w:val="single" w:sz="4" w:space="0" w:color="auto"/>
        <w:lef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30">
    <w:name w:val="xl730"/>
    <w:basedOn w:val="a2"/>
    <w:rsid w:val="009A75F5"/>
    <w:pPr>
      <w:pBdr>
        <w:left w:val="single" w:sz="4" w:space="0" w:color="auto"/>
        <w:bottom w:val="single" w:sz="4" w:space="0" w:color="auto"/>
      </w:pBdr>
      <w:shd w:val="clear" w:color="000000" w:fill="BDD7EE"/>
      <w:spacing w:before="100" w:beforeAutospacing="1" w:after="100" w:afterAutospacing="1"/>
    </w:pPr>
  </w:style>
  <w:style w:type="paragraph" w:customStyle="1" w:styleId="xl731">
    <w:name w:val="xl731"/>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pPr>
    <w:rPr>
      <w:color w:val="FFFFFF"/>
    </w:rPr>
  </w:style>
  <w:style w:type="paragraph" w:customStyle="1" w:styleId="xl732">
    <w:name w:val="xl732"/>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jc w:val="center"/>
    </w:pPr>
    <w:rPr>
      <w:color w:val="FFFFFF"/>
    </w:rPr>
  </w:style>
  <w:style w:type="paragraph" w:customStyle="1" w:styleId="xl733">
    <w:name w:val="xl733"/>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pPr>
    <w:rPr>
      <w:b/>
      <w:bCs/>
      <w:color w:val="FFFFFF"/>
    </w:rPr>
  </w:style>
  <w:style w:type="paragraph" w:customStyle="1" w:styleId="xl734">
    <w:name w:val="xl734"/>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pPr>
    <w:rPr>
      <w:b/>
      <w:bCs/>
      <w:color w:val="FFFFFF"/>
    </w:rPr>
  </w:style>
  <w:style w:type="paragraph" w:customStyle="1" w:styleId="xl735">
    <w:name w:val="xl735"/>
    <w:basedOn w:val="a2"/>
    <w:rsid w:val="009A75F5"/>
    <w:pPr>
      <w:pBdr>
        <w:top w:val="single" w:sz="4" w:space="0" w:color="auto"/>
        <w:left w:val="single" w:sz="4" w:space="0" w:color="auto"/>
      </w:pBdr>
      <w:shd w:val="clear" w:color="000000" w:fill="BDD7EE"/>
      <w:spacing w:before="100" w:beforeAutospacing="1" w:after="100" w:afterAutospacing="1"/>
    </w:pPr>
    <w:rPr>
      <w:b/>
      <w:bCs/>
      <w:color w:val="FFFFFF"/>
    </w:rPr>
  </w:style>
  <w:style w:type="paragraph" w:customStyle="1" w:styleId="xl736">
    <w:name w:val="xl736"/>
    <w:basedOn w:val="a2"/>
    <w:rsid w:val="009A75F5"/>
    <w:pPr>
      <w:pBdr>
        <w:top w:val="single" w:sz="4" w:space="0" w:color="auto"/>
        <w:left w:val="single" w:sz="4" w:space="0" w:color="auto"/>
        <w:bottom w:val="single" w:sz="8" w:space="0" w:color="auto"/>
      </w:pBdr>
      <w:shd w:val="clear" w:color="000000" w:fill="BDD7EE"/>
      <w:spacing w:before="100" w:beforeAutospacing="1" w:after="100" w:afterAutospacing="1"/>
    </w:pPr>
    <w:rPr>
      <w:b/>
      <w:bCs/>
      <w:color w:val="FFFFFF"/>
    </w:rPr>
  </w:style>
  <w:style w:type="paragraph" w:customStyle="1" w:styleId="xl737">
    <w:name w:val="xl737"/>
    <w:basedOn w:val="a2"/>
    <w:rsid w:val="009A75F5"/>
    <w:pPr>
      <w:pBdr>
        <w:top w:val="single" w:sz="8" w:space="0" w:color="auto"/>
        <w:left w:val="single" w:sz="4" w:space="0" w:color="auto"/>
        <w:bottom w:val="single" w:sz="8" w:space="0" w:color="auto"/>
      </w:pBdr>
      <w:shd w:val="clear" w:color="000000" w:fill="BDD7EE"/>
      <w:spacing w:before="100" w:beforeAutospacing="1" w:after="100" w:afterAutospacing="1"/>
    </w:pPr>
    <w:rPr>
      <w:b/>
      <w:bCs/>
      <w:color w:val="FF0000"/>
    </w:rPr>
  </w:style>
  <w:style w:type="paragraph" w:customStyle="1" w:styleId="xl738">
    <w:name w:val="xl738"/>
    <w:basedOn w:val="a2"/>
    <w:rsid w:val="009A75F5"/>
    <w:pPr>
      <w:pBdr>
        <w:left w:val="single" w:sz="4" w:space="0" w:color="auto"/>
        <w:bottom w:val="single" w:sz="8" w:space="0" w:color="auto"/>
      </w:pBdr>
      <w:shd w:val="clear" w:color="000000" w:fill="BDD7EE"/>
      <w:spacing w:before="100" w:beforeAutospacing="1" w:after="100" w:afterAutospacing="1"/>
    </w:pPr>
    <w:rPr>
      <w:b/>
      <w:bCs/>
      <w:color w:val="FF0000"/>
    </w:rPr>
  </w:style>
  <w:style w:type="paragraph" w:customStyle="1" w:styleId="xl739">
    <w:name w:val="xl739"/>
    <w:basedOn w:val="a2"/>
    <w:rsid w:val="009A75F5"/>
    <w:pPr>
      <w:pBdr>
        <w:left w:val="single" w:sz="8" w:space="0" w:color="auto"/>
      </w:pBdr>
      <w:shd w:val="clear" w:color="000000" w:fill="DDEBF7"/>
      <w:spacing w:before="100" w:beforeAutospacing="1" w:after="100" w:afterAutospacing="1"/>
    </w:pPr>
  </w:style>
  <w:style w:type="paragraph" w:customStyle="1" w:styleId="xl740">
    <w:name w:val="xl740"/>
    <w:basedOn w:val="a2"/>
    <w:rsid w:val="009A75F5"/>
    <w:pPr>
      <w:pBdr>
        <w:left w:val="single" w:sz="8" w:space="0" w:color="auto"/>
      </w:pBdr>
      <w:shd w:val="clear" w:color="000000" w:fill="DDEBF7"/>
      <w:spacing w:before="100" w:beforeAutospacing="1" w:after="100" w:afterAutospacing="1"/>
    </w:pPr>
    <w:rPr>
      <w:rFonts w:ascii="Calibri" w:hAnsi="Calibri" w:cs="Calibri"/>
      <w:i/>
      <w:iCs/>
    </w:rPr>
  </w:style>
  <w:style w:type="paragraph" w:customStyle="1" w:styleId="xl741">
    <w:name w:val="xl74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742">
    <w:name w:val="xl742"/>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743">
    <w:name w:val="xl743"/>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4">
    <w:name w:val="xl744"/>
    <w:basedOn w:val="a2"/>
    <w:rsid w:val="009A75F5"/>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5">
    <w:name w:val="xl745"/>
    <w:basedOn w:val="a2"/>
    <w:rsid w:val="009A75F5"/>
    <w:pPr>
      <w:shd w:val="clear" w:color="000000" w:fill="FFFFFF"/>
      <w:spacing w:before="100" w:beforeAutospacing="1" w:after="100" w:afterAutospacing="1"/>
      <w:jc w:val="center"/>
      <w:textAlignment w:val="center"/>
    </w:pPr>
  </w:style>
  <w:style w:type="paragraph" w:customStyle="1" w:styleId="xl746">
    <w:name w:val="xl746"/>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b/>
      <w:bCs/>
      <w:i/>
      <w:iCs/>
      <w:sz w:val="28"/>
      <w:szCs w:val="28"/>
    </w:rPr>
  </w:style>
  <w:style w:type="paragraph" w:customStyle="1" w:styleId="xl747">
    <w:name w:val="xl747"/>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8">
    <w:name w:val="xl748"/>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sz w:val="28"/>
      <w:szCs w:val="28"/>
    </w:rPr>
  </w:style>
  <w:style w:type="paragraph" w:customStyle="1" w:styleId="xl749">
    <w:name w:val="xl749"/>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750">
    <w:name w:val="xl750"/>
    <w:basedOn w:val="a2"/>
    <w:rsid w:val="009A75F5"/>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751">
    <w:name w:val="xl75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752">
    <w:name w:val="xl752"/>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753">
    <w:name w:val="xl753"/>
    <w:basedOn w:val="a2"/>
    <w:rsid w:val="009A75F5"/>
    <w:pPr>
      <w:pBdr>
        <w:top w:val="single" w:sz="4" w:space="0" w:color="auto"/>
        <w:left w:val="single" w:sz="4" w:space="0" w:color="auto"/>
        <w:bottom w:val="single" w:sz="4" w:space="0" w:color="auto"/>
      </w:pBdr>
      <w:shd w:val="clear" w:color="000000" w:fill="FFC000"/>
      <w:spacing w:before="100" w:beforeAutospacing="1" w:after="100" w:afterAutospacing="1"/>
      <w:jc w:val="center"/>
    </w:pPr>
    <w:rPr>
      <w:b/>
      <w:bCs/>
      <w:sz w:val="28"/>
      <w:szCs w:val="28"/>
    </w:rPr>
  </w:style>
  <w:style w:type="paragraph" w:customStyle="1" w:styleId="xl754">
    <w:name w:val="xl754"/>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5">
    <w:name w:val="xl755"/>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6">
    <w:name w:val="xl756"/>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7">
    <w:name w:val="xl757"/>
    <w:basedOn w:val="a2"/>
    <w:rsid w:val="009A75F5"/>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58">
    <w:name w:val="xl758"/>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59">
    <w:name w:val="xl759"/>
    <w:basedOn w:val="a2"/>
    <w:rsid w:val="009A75F5"/>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60">
    <w:name w:val="xl760"/>
    <w:basedOn w:val="a2"/>
    <w:rsid w:val="009A75F5"/>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1">
    <w:name w:val="xl761"/>
    <w:basedOn w:val="a2"/>
    <w:rsid w:val="009A75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2">
    <w:name w:val="xl762"/>
    <w:basedOn w:val="a2"/>
    <w:rsid w:val="009A75F5"/>
    <w:pPr>
      <w:pBdr>
        <w:left w:val="single" w:sz="4" w:space="0" w:color="auto"/>
        <w:bottom w:val="single" w:sz="8" w:space="0" w:color="auto"/>
      </w:pBdr>
      <w:spacing w:before="100" w:beforeAutospacing="1" w:after="100" w:afterAutospacing="1"/>
    </w:pPr>
    <w:rPr>
      <w:b/>
      <w:bCs/>
      <w:sz w:val="28"/>
      <w:szCs w:val="28"/>
    </w:rPr>
  </w:style>
  <w:style w:type="paragraph" w:customStyle="1" w:styleId="xl763">
    <w:name w:val="xl763"/>
    <w:basedOn w:val="a2"/>
    <w:rsid w:val="009A75F5"/>
    <w:pPr>
      <w:pBdr>
        <w:bottom w:val="single" w:sz="8" w:space="0" w:color="auto"/>
      </w:pBdr>
      <w:spacing w:before="100" w:beforeAutospacing="1" w:after="100" w:afterAutospacing="1"/>
    </w:pPr>
    <w:rPr>
      <w:b/>
      <w:bCs/>
      <w:sz w:val="28"/>
      <w:szCs w:val="28"/>
    </w:rPr>
  </w:style>
  <w:style w:type="paragraph" w:customStyle="1" w:styleId="xl764">
    <w:name w:val="xl764"/>
    <w:basedOn w:val="a2"/>
    <w:rsid w:val="009A75F5"/>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65">
    <w:name w:val="xl765"/>
    <w:basedOn w:val="a2"/>
    <w:rsid w:val="009A75F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66">
    <w:name w:val="xl766"/>
    <w:basedOn w:val="a2"/>
    <w:rsid w:val="009A75F5"/>
    <w:pPr>
      <w:pBdr>
        <w:top w:val="single" w:sz="4" w:space="0" w:color="auto"/>
        <w:left w:val="single" w:sz="8" w:space="0" w:color="auto"/>
        <w:bottom w:val="single" w:sz="4" w:space="0" w:color="auto"/>
      </w:pBdr>
      <w:spacing w:before="100" w:beforeAutospacing="1" w:after="100" w:afterAutospacing="1"/>
      <w:textAlignment w:val="center"/>
    </w:pPr>
    <w:rPr>
      <w:b/>
      <w:bCs/>
      <w:sz w:val="28"/>
      <w:szCs w:val="28"/>
    </w:rPr>
  </w:style>
  <w:style w:type="paragraph" w:customStyle="1" w:styleId="xl767">
    <w:name w:val="xl767"/>
    <w:basedOn w:val="a2"/>
    <w:rsid w:val="009A75F5"/>
    <w:pPr>
      <w:pBdr>
        <w:top w:val="single" w:sz="4" w:space="0" w:color="auto"/>
        <w:bottom w:val="single" w:sz="4" w:space="0" w:color="auto"/>
      </w:pBdr>
      <w:spacing w:before="100" w:beforeAutospacing="1" w:after="100" w:afterAutospacing="1"/>
      <w:textAlignment w:val="center"/>
    </w:pPr>
    <w:rPr>
      <w:b/>
      <w:bCs/>
      <w:sz w:val="28"/>
      <w:szCs w:val="28"/>
    </w:rPr>
  </w:style>
  <w:style w:type="paragraph" w:customStyle="1" w:styleId="xl768">
    <w:name w:val="xl768"/>
    <w:basedOn w:val="a2"/>
    <w:rsid w:val="009A75F5"/>
    <w:pPr>
      <w:pBdr>
        <w:top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9">
    <w:name w:val="xl769"/>
    <w:basedOn w:val="a2"/>
    <w:rsid w:val="009A75F5"/>
    <w:pPr>
      <w:pBdr>
        <w:top w:val="single" w:sz="4" w:space="0" w:color="auto"/>
        <w:left w:val="single" w:sz="8" w:space="0" w:color="auto"/>
        <w:right w:val="single" w:sz="4" w:space="0" w:color="auto"/>
      </w:pBdr>
      <w:spacing w:before="100" w:beforeAutospacing="1" w:after="100" w:afterAutospacing="1"/>
      <w:textAlignment w:val="center"/>
    </w:pPr>
    <w:rPr>
      <w:b/>
      <w:bCs/>
      <w:sz w:val="28"/>
      <w:szCs w:val="28"/>
    </w:rPr>
  </w:style>
  <w:style w:type="paragraph" w:customStyle="1" w:styleId="xl770">
    <w:name w:val="xl770"/>
    <w:basedOn w:val="a2"/>
    <w:rsid w:val="009A75F5"/>
    <w:pPr>
      <w:pBdr>
        <w:top w:val="single" w:sz="4" w:space="0" w:color="auto"/>
        <w:left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71">
    <w:name w:val="xl771"/>
    <w:basedOn w:val="a2"/>
    <w:rsid w:val="009A75F5"/>
    <w:pPr>
      <w:pBdr>
        <w:top w:val="single" w:sz="4" w:space="0" w:color="auto"/>
        <w:left w:val="single" w:sz="8" w:space="0" w:color="auto"/>
        <w:bottom w:val="single" w:sz="8" w:space="0" w:color="auto"/>
      </w:pBdr>
      <w:spacing w:before="100" w:beforeAutospacing="1" w:after="100" w:afterAutospacing="1"/>
      <w:textAlignment w:val="center"/>
    </w:pPr>
    <w:rPr>
      <w:b/>
      <w:bCs/>
      <w:sz w:val="28"/>
      <w:szCs w:val="28"/>
    </w:rPr>
  </w:style>
  <w:style w:type="paragraph" w:customStyle="1" w:styleId="xl772">
    <w:name w:val="xl772"/>
    <w:basedOn w:val="a2"/>
    <w:rsid w:val="009A75F5"/>
    <w:pPr>
      <w:pBdr>
        <w:top w:val="single" w:sz="4" w:space="0" w:color="auto"/>
        <w:bottom w:val="single" w:sz="8" w:space="0" w:color="auto"/>
      </w:pBdr>
      <w:spacing w:before="100" w:beforeAutospacing="1" w:after="100" w:afterAutospacing="1"/>
      <w:textAlignment w:val="center"/>
    </w:pPr>
    <w:rPr>
      <w:b/>
      <w:bCs/>
      <w:sz w:val="28"/>
      <w:szCs w:val="28"/>
    </w:rPr>
  </w:style>
  <w:style w:type="paragraph" w:customStyle="1" w:styleId="xl773">
    <w:name w:val="xl773"/>
    <w:basedOn w:val="a2"/>
    <w:rsid w:val="009A75F5"/>
    <w:pPr>
      <w:pBdr>
        <w:top w:val="single" w:sz="4" w:space="0" w:color="auto"/>
        <w:bottom w:val="single" w:sz="8" w:space="0" w:color="auto"/>
        <w:right w:val="single" w:sz="4" w:space="0" w:color="auto"/>
      </w:pBdr>
      <w:spacing w:before="100" w:beforeAutospacing="1" w:after="100" w:afterAutospacing="1"/>
      <w:textAlignment w:val="center"/>
    </w:pPr>
    <w:rPr>
      <w:b/>
      <w:bCs/>
      <w:sz w:val="28"/>
      <w:szCs w:val="28"/>
    </w:rPr>
  </w:style>
  <w:style w:type="paragraph" w:customStyle="1" w:styleId="xl774">
    <w:name w:val="xl774"/>
    <w:basedOn w:val="a2"/>
    <w:rsid w:val="009A75F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75">
    <w:name w:val="xl775"/>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76">
    <w:name w:val="xl776"/>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77">
    <w:name w:val="xl777"/>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FF0000"/>
      <w:sz w:val="28"/>
      <w:szCs w:val="28"/>
    </w:rPr>
  </w:style>
  <w:style w:type="paragraph" w:customStyle="1" w:styleId="xl778">
    <w:name w:val="xl778"/>
    <w:basedOn w:val="a2"/>
    <w:rsid w:val="009A75F5"/>
    <w:pPr>
      <w:pBdr>
        <w:top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79">
    <w:name w:val="xl779"/>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0">
    <w:name w:val="xl780"/>
    <w:basedOn w:val="a2"/>
    <w:rsid w:val="009A75F5"/>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1">
    <w:name w:val="xl781"/>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82">
    <w:name w:val="xl782"/>
    <w:basedOn w:val="a2"/>
    <w:rsid w:val="009A75F5"/>
    <w:pPr>
      <w:pBdr>
        <w:top w:val="single" w:sz="4" w:space="0" w:color="auto"/>
        <w:left w:val="single" w:sz="4" w:space="0" w:color="auto"/>
        <w:bottom w:val="single" w:sz="8" w:space="0" w:color="auto"/>
      </w:pBdr>
      <w:shd w:val="clear" w:color="000000" w:fill="FFFFFF"/>
      <w:spacing w:before="100" w:beforeAutospacing="1" w:after="100" w:afterAutospacing="1"/>
    </w:pPr>
    <w:rPr>
      <w:b/>
      <w:bCs/>
      <w:sz w:val="28"/>
      <w:szCs w:val="28"/>
    </w:rPr>
  </w:style>
  <w:style w:type="paragraph" w:customStyle="1" w:styleId="xl783">
    <w:name w:val="xl783"/>
    <w:basedOn w:val="a2"/>
    <w:rsid w:val="009A75F5"/>
    <w:pPr>
      <w:pBdr>
        <w:top w:val="single" w:sz="4" w:space="0" w:color="auto"/>
        <w:bottom w:val="single" w:sz="8" w:space="0" w:color="auto"/>
      </w:pBdr>
      <w:shd w:val="clear" w:color="000000" w:fill="FFFFFF"/>
      <w:spacing w:before="100" w:beforeAutospacing="1" w:after="100" w:afterAutospacing="1"/>
    </w:pPr>
    <w:rPr>
      <w:b/>
      <w:bCs/>
      <w:sz w:val="28"/>
      <w:szCs w:val="28"/>
    </w:rPr>
  </w:style>
  <w:style w:type="paragraph" w:customStyle="1" w:styleId="xl784">
    <w:name w:val="xl784"/>
    <w:basedOn w:val="a2"/>
    <w:rsid w:val="009A75F5"/>
    <w:pPr>
      <w:pBdr>
        <w:top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785">
    <w:name w:val="xl785"/>
    <w:basedOn w:val="a2"/>
    <w:rsid w:val="009A75F5"/>
    <w:pPr>
      <w:pBdr>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86">
    <w:name w:val="xl786"/>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87">
    <w:name w:val="xl787"/>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88">
    <w:name w:val="xl788"/>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9">
    <w:name w:val="xl789"/>
    <w:basedOn w:val="a2"/>
    <w:rsid w:val="009A75F5"/>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90">
    <w:name w:val="xl790"/>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91">
    <w:name w:val="xl79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792">
    <w:name w:val="xl792"/>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93">
    <w:name w:val="xl793"/>
    <w:basedOn w:val="a2"/>
    <w:rsid w:val="009A75F5"/>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4">
    <w:name w:val="xl794"/>
    <w:basedOn w:val="a2"/>
    <w:rsid w:val="009A75F5"/>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5">
    <w:name w:val="xl795"/>
    <w:basedOn w:val="a2"/>
    <w:rsid w:val="009A75F5"/>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6">
    <w:name w:val="xl796"/>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97">
    <w:name w:val="xl797"/>
    <w:basedOn w:val="a2"/>
    <w:rsid w:val="009A75F5"/>
    <w:pPr>
      <w:pBdr>
        <w:top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98">
    <w:name w:val="xl798"/>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99">
    <w:name w:val="xl799"/>
    <w:basedOn w:val="a2"/>
    <w:rsid w:val="009A75F5"/>
    <w:pPr>
      <w:pBdr>
        <w:top w:val="single" w:sz="4" w:space="0" w:color="auto"/>
        <w:left w:val="single" w:sz="4" w:space="0" w:color="auto"/>
        <w:bottom w:val="single" w:sz="8" w:space="0" w:color="auto"/>
      </w:pBdr>
      <w:shd w:val="clear" w:color="000000" w:fill="FFFFFF"/>
      <w:spacing w:before="100" w:beforeAutospacing="1" w:after="100" w:afterAutospacing="1"/>
    </w:pPr>
    <w:rPr>
      <w:b/>
      <w:bCs/>
      <w:color w:val="FF0000"/>
      <w:sz w:val="28"/>
      <w:szCs w:val="28"/>
    </w:rPr>
  </w:style>
  <w:style w:type="paragraph" w:customStyle="1" w:styleId="xl800">
    <w:name w:val="xl800"/>
    <w:basedOn w:val="a2"/>
    <w:rsid w:val="009A75F5"/>
    <w:pPr>
      <w:pBdr>
        <w:top w:val="single" w:sz="4" w:space="0" w:color="auto"/>
        <w:bottom w:val="single" w:sz="8" w:space="0" w:color="auto"/>
      </w:pBdr>
      <w:shd w:val="clear" w:color="000000" w:fill="FFFFFF"/>
      <w:spacing w:before="100" w:beforeAutospacing="1" w:after="100" w:afterAutospacing="1"/>
    </w:pPr>
    <w:rPr>
      <w:b/>
      <w:bCs/>
      <w:color w:val="FF0000"/>
      <w:sz w:val="28"/>
      <w:szCs w:val="28"/>
    </w:rPr>
  </w:style>
  <w:style w:type="paragraph" w:customStyle="1" w:styleId="xl801">
    <w:name w:val="xl801"/>
    <w:basedOn w:val="a2"/>
    <w:rsid w:val="009A75F5"/>
    <w:pPr>
      <w:pBdr>
        <w:top w:val="single" w:sz="4" w:space="0" w:color="auto"/>
        <w:bottom w:val="single" w:sz="8" w:space="0" w:color="auto"/>
        <w:right w:val="single" w:sz="4" w:space="0" w:color="auto"/>
      </w:pBdr>
      <w:shd w:val="clear" w:color="000000" w:fill="FFFFFF"/>
      <w:spacing w:before="100" w:beforeAutospacing="1" w:after="100" w:afterAutospacing="1"/>
    </w:pPr>
    <w:rPr>
      <w:b/>
      <w:bCs/>
      <w:color w:val="FF0000"/>
      <w:sz w:val="28"/>
      <w:szCs w:val="28"/>
    </w:rPr>
  </w:style>
  <w:style w:type="paragraph" w:customStyle="1" w:styleId="xl802">
    <w:name w:val="xl802"/>
    <w:basedOn w:val="a2"/>
    <w:rsid w:val="009A75F5"/>
    <w:pPr>
      <w:pBdr>
        <w:left w:val="single" w:sz="8" w:space="0" w:color="auto"/>
      </w:pBd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03">
    <w:name w:val="xl803"/>
    <w:basedOn w:val="a2"/>
    <w:rsid w:val="009A75F5"/>
    <w:pP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04">
    <w:name w:val="xl804"/>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05">
    <w:name w:val="xl805"/>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806">
    <w:name w:val="xl806"/>
    <w:basedOn w:val="a2"/>
    <w:rsid w:val="009A75F5"/>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7">
    <w:name w:val="xl807"/>
    <w:basedOn w:val="a2"/>
    <w:rsid w:val="009A75F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8">
    <w:name w:val="xl808"/>
    <w:basedOn w:val="a2"/>
    <w:rsid w:val="009A75F5"/>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9">
    <w:name w:val="xl809"/>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0">
    <w:name w:val="xl810"/>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1">
    <w:name w:val="xl811"/>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2">
    <w:name w:val="xl812"/>
    <w:basedOn w:val="a2"/>
    <w:rsid w:val="009A75F5"/>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3">
    <w:name w:val="xl813"/>
    <w:basedOn w:val="a2"/>
    <w:rsid w:val="009A75F5"/>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4">
    <w:name w:val="xl814"/>
    <w:basedOn w:val="a2"/>
    <w:rsid w:val="009A75F5"/>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5">
    <w:name w:val="xl815"/>
    <w:basedOn w:val="a2"/>
    <w:rsid w:val="009A75F5"/>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6">
    <w:name w:val="xl816"/>
    <w:basedOn w:val="a2"/>
    <w:rsid w:val="009A75F5"/>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7">
    <w:name w:val="xl817"/>
    <w:basedOn w:val="a2"/>
    <w:rsid w:val="009A75F5"/>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8">
    <w:name w:val="xl818"/>
    <w:basedOn w:val="a2"/>
    <w:rsid w:val="009A75F5"/>
    <w:pPr>
      <w:shd w:val="clear" w:color="000000" w:fill="FFFFFF"/>
      <w:spacing w:before="100" w:beforeAutospacing="1" w:after="100" w:afterAutospacing="1"/>
      <w:jc w:val="center"/>
    </w:pPr>
  </w:style>
  <w:style w:type="paragraph" w:customStyle="1" w:styleId="xl819">
    <w:name w:val="xl819"/>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20">
    <w:name w:val="xl820"/>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21">
    <w:name w:val="xl821"/>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22">
    <w:name w:val="xl822"/>
    <w:basedOn w:val="a2"/>
    <w:rsid w:val="009A75F5"/>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3">
    <w:name w:val="xl823"/>
    <w:basedOn w:val="a2"/>
    <w:rsid w:val="009A75F5"/>
    <w:pPr>
      <w:pBdr>
        <w:right w:val="single" w:sz="8" w:space="0" w:color="auto"/>
      </w:pBdr>
      <w:shd w:val="clear" w:color="000000" w:fill="FFFFFF"/>
      <w:spacing w:before="100" w:beforeAutospacing="1" w:after="100" w:afterAutospacing="1"/>
      <w:jc w:val="center"/>
      <w:textAlignment w:val="center"/>
    </w:pPr>
  </w:style>
  <w:style w:type="paragraph" w:customStyle="1" w:styleId="xl824">
    <w:name w:val="xl824"/>
    <w:basedOn w:val="a2"/>
    <w:rsid w:val="009A75F5"/>
    <w:pPr>
      <w:pBdr>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5">
    <w:name w:val="xl825"/>
    <w:basedOn w:val="a2"/>
    <w:rsid w:val="009A75F5"/>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26">
    <w:name w:val="xl826"/>
    <w:basedOn w:val="a2"/>
    <w:rsid w:val="009A75F5"/>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27">
    <w:name w:val="xl827"/>
    <w:basedOn w:val="a2"/>
    <w:rsid w:val="009A75F5"/>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8">
    <w:name w:val="xl828"/>
    <w:basedOn w:val="a2"/>
    <w:rsid w:val="009A75F5"/>
    <w:pPr>
      <w:pBdr>
        <w:left w:val="single" w:sz="8"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829">
    <w:name w:val="xl829"/>
    <w:basedOn w:val="a2"/>
    <w:rsid w:val="009A75F5"/>
    <w:pPr>
      <w:pBdr>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830">
    <w:name w:val="xl830"/>
    <w:basedOn w:val="a2"/>
    <w:rsid w:val="009A75F5"/>
    <w:pPr>
      <w:shd w:val="clear" w:color="000000" w:fill="FFFFFF"/>
      <w:spacing w:before="100" w:beforeAutospacing="1" w:after="100" w:afterAutospacing="1"/>
      <w:jc w:val="center"/>
    </w:pPr>
  </w:style>
  <w:style w:type="paragraph" w:customStyle="1" w:styleId="xl831">
    <w:name w:val="xl831"/>
    <w:basedOn w:val="a2"/>
    <w:rsid w:val="009A75F5"/>
    <w:pPr>
      <w:pBdr>
        <w:left w:val="single" w:sz="4" w:space="0" w:color="auto"/>
      </w:pBdr>
      <w:shd w:val="clear" w:color="000000" w:fill="FFFFFF"/>
      <w:spacing w:before="100" w:beforeAutospacing="1" w:after="100" w:afterAutospacing="1"/>
      <w:jc w:val="center"/>
      <w:textAlignment w:val="center"/>
    </w:pPr>
  </w:style>
  <w:style w:type="paragraph" w:customStyle="1" w:styleId="xl832">
    <w:name w:val="xl832"/>
    <w:basedOn w:val="a2"/>
    <w:rsid w:val="009A75F5"/>
    <w:pPr>
      <w:shd w:val="clear" w:color="000000" w:fill="FFFFFF"/>
      <w:spacing w:before="100" w:beforeAutospacing="1" w:after="100" w:afterAutospacing="1"/>
      <w:jc w:val="center"/>
      <w:textAlignment w:val="center"/>
    </w:pPr>
  </w:style>
  <w:style w:type="paragraph" w:customStyle="1" w:styleId="xl833">
    <w:name w:val="xl833"/>
    <w:basedOn w:val="a2"/>
    <w:rsid w:val="009A75F5"/>
    <w:pPr>
      <w:pBdr>
        <w:right w:val="single" w:sz="4" w:space="0" w:color="auto"/>
      </w:pBdr>
      <w:shd w:val="clear" w:color="000000" w:fill="FFFFFF"/>
      <w:spacing w:before="100" w:beforeAutospacing="1" w:after="100" w:afterAutospacing="1"/>
      <w:jc w:val="center"/>
      <w:textAlignment w:val="center"/>
    </w:pPr>
  </w:style>
  <w:style w:type="paragraph" w:customStyle="1" w:styleId="xl834">
    <w:name w:val="xl834"/>
    <w:basedOn w:val="a2"/>
    <w:rsid w:val="009A75F5"/>
    <w:pPr>
      <w:pBdr>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835">
    <w:name w:val="xl835"/>
    <w:basedOn w:val="a2"/>
    <w:rsid w:val="009A75F5"/>
    <w:pPr>
      <w:pBdr>
        <w:bottom w:val="single" w:sz="8" w:space="0" w:color="auto"/>
      </w:pBdr>
      <w:shd w:val="clear" w:color="000000" w:fill="FFFFFF"/>
      <w:spacing w:before="100" w:beforeAutospacing="1" w:after="100" w:afterAutospacing="1"/>
      <w:jc w:val="center"/>
      <w:textAlignment w:val="center"/>
    </w:pPr>
  </w:style>
  <w:style w:type="paragraph" w:customStyle="1" w:styleId="xl836">
    <w:name w:val="xl836"/>
    <w:basedOn w:val="a2"/>
    <w:rsid w:val="009A75F5"/>
    <w:pPr>
      <w:pBdr>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37">
    <w:name w:val="xl837"/>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38">
    <w:name w:val="xl838"/>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39">
    <w:name w:val="xl839"/>
    <w:basedOn w:val="a2"/>
    <w:rsid w:val="009A75F5"/>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40">
    <w:name w:val="xl840"/>
    <w:basedOn w:val="a2"/>
    <w:rsid w:val="009A75F5"/>
    <w:pPr>
      <w:pBdr>
        <w:right w:val="single" w:sz="4" w:space="0" w:color="auto"/>
      </w:pBdr>
      <w:shd w:val="clear" w:color="000000" w:fill="FFFFFF"/>
      <w:spacing w:before="100" w:beforeAutospacing="1" w:after="100" w:afterAutospacing="1"/>
      <w:jc w:val="center"/>
      <w:textAlignment w:val="center"/>
    </w:pPr>
  </w:style>
  <w:style w:type="paragraph" w:customStyle="1" w:styleId="xl841">
    <w:name w:val="xl841"/>
    <w:basedOn w:val="a2"/>
    <w:rsid w:val="009A75F5"/>
    <w:pPr>
      <w:pBdr>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42">
    <w:name w:val="xl842"/>
    <w:basedOn w:val="a2"/>
    <w:rsid w:val="009A75F5"/>
    <w:pPr>
      <w:shd w:val="clear" w:color="000000" w:fill="FFFFFF"/>
      <w:spacing w:before="100" w:beforeAutospacing="1" w:after="100" w:afterAutospacing="1"/>
      <w:jc w:val="center"/>
      <w:textAlignment w:val="top"/>
    </w:pPr>
    <w:rPr>
      <w:b/>
      <w:bCs/>
      <w:sz w:val="40"/>
      <w:szCs w:val="40"/>
    </w:rPr>
  </w:style>
  <w:style w:type="paragraph" w:customStyle="1" w:styleId="xl843">
    <w:name w:val="xl843"/>
    <w:basedOn w:val="a2"/>
    <w:rsid w:val="009A75F5"/>
    <w:pPr>
      <w:pBdr>
        <w:lef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4">
    <w:name w:val="xl844"/>
    <w:basedOn w:val="a2"/>
    <w:rsid w:val="009A75F5"/>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5">
    <w:name w:val="xl845"/>
    <w:basedOn w:val="a2"/>
    <w:rsid w:val="009A75F5"/>
    <w:pPr>
      <w:pBdr>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6">
    <w:name w:val="xl846"/>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847">
    <w:name w:val="xl847"/>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48">
    <w:name w:val="xl848"/>
    <w:basedOn w:val="a2"/>
    <w:rsid w:val="009A75F5"/>
    <w:pPr>
      <w:pBdr>
        <w:top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49">
    <w:name w:val="xl849"/>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50">
    <w:name w:val="xl850"/>
    <w:basedOn w:val="a2"/>
    <w:rsid w:val="009A75F5"/>
    <w:pPr>
      <w:pBdr>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51">
    <w:name w:val="xl851"/>
    <w:basedOn w:val="a2"/>
    <w:rsid w:val="009A75F5"/>
    <w:pPr>
      <w:pBdr>
        <w:left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52">
    <w:name w:val="xl852"/>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3">
    <w:name w:val="xl853"/>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4">
    <w:name w:val="xl854"/>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5">
    <w:name w:val="xl855"/>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6">
    <w:name w:val="xl856"/>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7">
    <w:name w:val="xl857"/>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8">
    <w:name w:val="xl858"/>
    <w:basedOn w:val="a2"/>
    <w:rsid w:val="009A75F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59">
    <w:name w:val="xl859"/>
    <w:basedOn w:val="a2"/>
    <w:rsid w:val="009A75F5"/>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60">
    <w:name w:val="xl860"/>
    <w:basedOn w:val="a2"/>
    <w:rsid w:val="009A75F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61">
    <w:name w:val="xl861"/>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2">
    <w:name w:val="xl862"/>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3">
    <w:name w:val="xl863"/>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864">
    <w:name w:val="xl864"/>
    <w:basedOn w:val="a2"/>
    <w:rsid w:val="009A75F5"/>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865">
    <w:name w:val="xl865"/>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66">
    <w:name w:val="xl866"/>
    <w:basedOn w:val="a2"/>
    <w:rsid w:val="009A75F5"/>
    <w:pPr>
      <w:pBdr>
        <w:top w:val="single" w:sz="4" w:space="0" w:color="auto"/>
        <w:lef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7">
    <w:name w:val="xl867"/>
    <w:basedOn w:val="a2"/>
    <w:rsid w:val="009A75F5"/>
    <w:pPr>
      <w:pBdr>
        <w:left w:val="single" w:sz="4" w:space="0" w:color="auto"/>
        <w:bottom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8">
    <w:name w:val="xl868"/>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69">
    <w:name w:val="xl869"/>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0">
    <w:name w:val="xl870"/>
    <w:basedOn w:val="a2"/>
    <w:rsid w:val="009A75F5"/>
    <w:pPr>
      <w:pBdr>
        <w:left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71">
    <w:name w:val="xl871"/>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72">
    <w:name w:val="xl872"/>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3">
    <w:name w:val="xl873"/>
    <w:basedOn w:val="a2"/>
    <w:rsid w:val="009A75F5"/>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4">
    <w:name w:val="xl874"/>
    <w:basedOn w:val="a2"/>
    <w:rsid w:val="009A75F5"/>
    <w:pPr>
      <w:pBdr>
        <w:top w:val="single" w:sz="4" w:space="0" w:color="auto"/>
        <w:left w:val="single" w:sz="8"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5">
    <w:name w:val="xl875"/>
    <w:basedOn w:val="a2"/>
    <w:rsid w:val="009A75F5"/>
    <w:pPr>
      <w:pBdr>
        <w:left w:val="single" w:sz="8"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6">
    <w:name w:val="xl876"/>
    <w:basedOn w:val="a2"/>
    <w:rsid w:val="009A75F5"/>
    <w:pPr>
      <w:pBdr>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7">
    <w:name w:val="xl877"/>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8">
    <w:name w:val="xl878"/>
    <w:basedOn w:val="a2"/>
    <w:rsid w:val="009A75F5"/>
    <w:pPr>
      <w:pBdr>
        <w:left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9">
    <w:name w:val="xl879"/>
    <w:basedOn w:val="a2"/>
    <w:rsid w:val="009A75F5"/>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80">
    <w:name w:val="xl880"/>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1">
    <w:name w:val="xl881"/>
    <w:basedOn w:val="a2"/>
    <w:rsid w:val="009A75F5"/>
    <w:pPr>
      <w:pBdr>
        <w:left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2">
    <w:name w:val="xl882"/>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3">
    <w:name w:val="xl883"/>
    <w:basedOn w:val="a2"/>
    <w:rsid w:val="009A75F5"/>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4">
    <w:name w:val="xl884"/>
    <w:basedOn w:val="a2"/>
    <w:rsid w:val="009A75F5"/>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5">
    <w:name w:val="xl885"/>
    <w:basedOn w:val="a2"/>
    <w:rsid w:val="009A75F5"/>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6">
    <w:name w:val="xl886"/>
    <w:basedOn w:val="a2"/>
    <w:rsid w:val="009A75F5"/>
    <w:pPr>
      <w:pBdr>
        <w:top w:val="single" w:sz="4" w:space="0" w:color="auto"/>
        <w:left w:val="single" w:sz="8"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7">
    <w:name w:val="xl887"/>
    <w:basedOn w:val="a2"/>
    <w:rsid w:val="009A75F5"/>
    <w:pPr>
      <w:pBdr>
        <w:left w:val="single" w:sz="8"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8">
    <w:name w:val="xl888"/>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9">
    <w:name w:val="xl889"/>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0">
    <w:name w:val="xl890"/>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1">
    <w:name w:val="xl891"/>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2">
    <w:name w:val="xl892"/>
    <w:basedOn w:val="a2"/>
    <w:rsid w:val="009A75F5"/>
    <w:pPr>
      <w:pBdr>
        <w:top w:val="single" w:sz="4" w:space="0" w:color="auto"/>
        <w:left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paragraph" w:customStyle="1" w:styleId="xl893">
    <w:name w:val="xl893"/>
    <w:basedOn w:val="a2"/>
    <w:rsid w:val="009A75F5"/>
    <w:pPr>
      <w:pBdr>
        <w:left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paragraph" w:customStyle="1" w:styleId="xl894">
    <w:name w:val="xl894"/>
    <w:basedOn w:val="a2"/>
    <w:rsid w:val="009A75F5"/>
    <w:pPr>
      <w:pBdr>
        <w:left w:val="single" w:sz="4" w:space="0" w:color="auto"/>
        <w:bottom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table" w:customStyle="1" w:styleId="1111">
    <w:name w:val="Сетка таблицы111"/>
    <w:basedOn w:val="a4"/>
    <w:next w:val="ae"/>
    <w:rsid w:val="00C24F2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4"/>
    <w:next w:val="ae"/>
    <w:rsid w:val="0045215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4"/>
    <w:next w:val="ae"/>
    <w:rsid w:val="00AD427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5"/>
    <w:uiPriority w:val="99"/>
    <w:semiHidden/>
    <w:unhideWhenUsed/>
    <w:rsid w:val="00F643AB"/>
  </w:style>
  <w:style w:type="paragraph" w:customStyle="1" w:styleId="95">
    <w:name w:val="Абзац списка9"/>
    <w:basedOn w:val="a2"/>
    <w:autoRedefine/>
    <w:rsid w:val="00F643AB"/>
    <w:pPr>
      <w:jc w:val="center"/>
    </w:pPr>
    <w:rPr>
      <w:snapToGrid w:val="0"/>
      <w:sz w:val="28"/>
      <w:szCs w:val="28"/>
    </w:rPr>
  </w:style>
  <w:style w:type="table" w:customStyle="1" w:styleId="380">
    <w:name w:val="Сетка таблицы38"/>
    <w:basedOn w:val="a4"/>
    <w:next w:val="ae"/>
    <w:uiPriority w:val="39"/>
    <w:rsid w:val="00F643A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8">
    <w:name w:val="3"/>
    <w:basedOn w:val="a2"/>
    <w:next w:val="af1"/>
    <w:qFormat/>
    <w:rsid w:val="00F643AB"/>
    <w:pPr>
      <w:jc w:val="center"/>
    </w:pPr>
    <w:rPr>
      <w:b/>
      <w:szCs w:val="20"/>
    </w:rPr>
  </w:style>
  <w:style w:type="paragraph" w:customStyle="1" w:styleId="2f9">
    <w:name w:val="Знак2"/>
    <w:basedOn w:val="a2"/>
    <w:rsid w:val="00F643AB"/>
    <w:pPr>
      <w:spacing w:after="160" w:line="240" w:lineRule="exact"/>
    </w:pPr>
    <w:rPr>
      <w:rFonts w:ascii="Verdana" w:hAnsi="Verdana" w:cs="Verdana"/>
      <w:sz w:val="20"/>
      <w:szCs w:val="20"/>
      <w:lang w:val="en-US" w:eastAsia="en-US"/>
    </w:rPr>
  </w:style>
  <w:style w:type="numbering" w:customStyle="1" w:styleId="1121">
    <w:name w:val="Нет списка112"/>
    <w:next w:val="a5"/>
    <w:uiPriority w:val="99"/>
    <w:semiHidden/>
    <w:unhideWhenUsed/>
    <w:rsid w:val="00F643AB"/>
  </w:style>
  <w:style w:type="numbering" w:customStyle="1" w:styleId="2101">
    <w:name w:val="Нет списка210"/>
    <w:next w:val="a5"/>
    <w:uiPriority w:val="99"/>
    <w:semiHidden/>
    <w:unhideWhenUsed/>
    <w:rsid w:val="00F643AB"/>
  </w:style>
  <w:style w:type="table" w:customStyle="1" w:styleId="2111">
    <w:name w:val="Сетка таблицы211"/>
    <w:basedOn w:val="a4"/>
    <w:next w:val="ae"/>
    <w:uiPriority w:val="39"/>
    <w:rsid w:val="00F643A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5"/>
    <w:uiPriority w:val="99"/>
    <w:semiHidden/>
    <w:unhideWhenUsed/>
    <w:rsid w:val="00CE3BCB"/>
  </w:style>
  <w:style w:type="numbering" w:customStyle="1" w:styleId="371">
    <w:name w:val="Нет списка37"/>
    <w:next w:val="a5"/>
    <w:uiPriority w:val="99"/>
    <w:semiHidden/>
    <w:unhideWhenUsed/>
    <w:rsid w:val="00AA4E0A"/>
  </w:style>
  <w:style w:type="table" w:customStyle="1" w:styleId="390">
    <w:name w:val="Сетка таблицы39"/>
    <w:basedOn w:val="a4"/>
    <w:next w:val="ae"/>
    <w:uiPriority w:val="39"/>
    <w:rsid w:val="00AA4E0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2"/>
    <w:uiPriority w:val="1"/>
    <w:qFormat/>
    <w:rsid w:val="00AA4E0A"/>
    <w:pPr>
      <w:widowControl w:val="0"/>
      <w:autoSpaceDE w:val="0"/>
      <w:autoSpaceDN w:val="0"/>
    </w:pPr>
    <w:rPr>
      <w:sz w:val="22"/>
      <w:szCs w:val="22"/>
      <w:lang w:eastAsia="en-US"/>
    </w:rPr>
  </w:style>
  <w:style w:type="numbering" w:customStyle="1" w:styleId="381">
    <w:name w:val="Нет списка38"/>
    <w:next w:val="a5"/>
    <w:uiPriority w:val="99"/>
    <w:semiHidden/>
    <w:unhideWhenUsed/>
    <w:rsid w:val="005A6E0E"/>
  </w:style>
  <w:style w:type="paragraph" w:customStyle="1" w:styleId="117">
    <w:name w:val="Знак Знак Знак Знак1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3f9">
    <w:name w:val="Знак Знак Знак Знак3"/>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8">
    <w:name w:val="Знак Знак Знак Знак1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9">
    <w:name w:val="Знак Знак Знак Знак1 Знак Знак Знак Знак Знак Знак Знак Знак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b">
    <w:name w:val="Знак Знак1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affff6">
    <w:name w:val="Знак Знак Знак Знак Знак Знак"/>
    <w:basedOn w:val="a2"/>
    <w:rsid w:val="005A6E0E"/>
    <w:pPr>
      <w:tabs>
        <w:tab w:val="num" w:pos="360"/>
      </w:tabs>
      <w:spacing w:after="160" w:line="240" w:lineRule="exact"/>
    </w:pPr>
    <w:rPr>
      <w:rFonts w:ascii="Verdana" w:hAnsi="Verdana" w:cs="Verdana"/>
      <w:sz w:val="20"/>
      <w:szCs w:val="20"/>
      <w:lang w:val="en-US" w:eastAsia="en-US"/>
    </w:rPr>
  </w:style>
  <w:style w:type="character" w:customStyle="1" w:styleId="144TimesNewRoman">
    <w:name w:val="Основной текст (144) + Times New Roman"/>
    <w:aliases w:val="10,5 pt,Интервал 0 pt"/>
    <w:rsid w:val="005A6E0E"/>
    <w:rPr>
      <w:rFonts w:ascii="Times New Roman" w:eastAsia="Times New Roman" w:hAnsi="Times New Roman" w:cs="Times New Roman" w:hint="default"/>
      <w:b w:val="0"/>
      <w:bCs w:val="0"/>
      <w:i w:val="0"/>
      <w:iCs w:val="0"/>
      <w:smallCaps w:val="0"/>
      <w:strike w:val="0"/>
      <w:dstrike w:val="0"/>
      <w:color w:val="000000"/>
      <w:spacing w:val="5"/>
      <w:w w:val="100"/>
      <w:position w:val="0"/>
      <w:sz w:val="21"/>
      <w:szCs w:val="21"/>
      <w:u w:val="none"/>
      <w:effect w:val="none"/>
      <w:lang w:val="ru-RU"/>
    </w:rPr>
  </w:style>
  <w:style w:type="table" w:customStyle="1" w:styleId="401">
    <w:name w:val="Сетка таблицы40"/>
    <w:basedOn w:val="a4"/>
    <w:next w:val="ae"/>
    <w:rsid w:val="005A6E0E"/>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1">
    <w:name w:val="Нет списка39"/>
    <w:next w:val="a5"/>
    <w:uiPriority w:val="99"/>
    <w:semiHidden/>
    <w:unhideWhenUsed/>
    <w:rsid w:val="00E235BF"/>
  </w:style>
  <w:style w:type="character" w:customStyle="1" w:styleId="1fff2">
    <w:name w:val="Текст сноски Знак1"/>
    <w:basedOn w:val="a3"/>
    <w:uiPriority w:val="99"/>
    <w:semiHidden/>
    <w:rsid w:val="00E235BF"/>
  </w:style>
  <w:style w:type="character" w:customStyle="1" w:styleId="21a">
    <w:name w:val="Основной текст с отступом 2 Знак1"/>
    <w:basedOn w:val="a3"/>
    <w:semiHidden/>
    <w:rsid w:val="00E235BF"/>
  </w:style>
  <w:style w:type="numbering" w:customStyle="1" w:styleId="402">
    <w:name w:val="Нет списка40"/>
    <w:next w:val="a5"/>
    <w:uiPriority w:val="99"/>
    <w:semiHidden/>
    <w:unhideWhenUsed/>
    <w:rsid w:val="001C3897"/>
  </w:style>
  <w:style w:type="table" w:customStyle="1" w:styleId="420">
    <w:name w:val="Сетка таблицы42"/>
    <w:basedOn w:val="a4"/>
    <w:next w:val="ae"/>
    <w:uiPriority w:val="39"/>
    <w:rsid w:val="001C389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
    <w:basedOn w:val="a4"/>
    <w:next w:val="ae"/>
    <w:uiPriority w:val="59"/>
    <w:rsid w:val="0021226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0">
    <w:name w:val="Сетка таблицы43"/>
    <w:basedOn w:val="a4"/>
    <w:next w:val="ae"/>
    <w:rsid w:val="0021226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4"/>
    <w:next w:val="ae"/>
    <w:rsid w:val="00C95EE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3">
    <w:name w:val="Знак Знак Знак Знак Знак Знак Знак Знак Знак Знак Знак Знак Знак1"/>
    <w:basedOn w:val="a2"/>
    <w:rsid w:val="00C95EE7"/>
    <w:pPr>
      <w:spacing w:before="100" w:beforeAutospacing="1" w:after="100" w:afterAutospacing="1"/>
    </w:pPr>
    <w:rPr>
      <w:rFonts w:ascii="Tahoma" w:hAnsi="Tahoma"/>
      <w:sz w:val="20"/>
      <w:szCs w:val="20"/>
      <w:lang w:val="en-US" w:eastAsia="en-US"/>
    </w:rPr>
  </w:style>
  <w:style w:type="table" w:customStyle="1" w:styleId="450">
    <w:name w:val="Сетка таблицы45"/>
    <w:basedOn w:val="a4"/>
    <w:next w:val="ae"/>
    <w:rsid w:val="00D31DE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7">
    <w:name w:val="Знак Знак Знак Знак Знак Знак Знак Знак Знак Знак Знак Знак Знак"/>
    <w:basedOn w:val="a2"/>
    <w:rsid w:val="00D31DEC"/>
    <w:pPr>
      <w:spacing w:before="100" w:beforeAutospacing="1" w:after="100" w:afterAutospacing="1"/>
    </w:pPr>
    <w:rPr>
      <w:rFonts w:ascii="Tahoma" w:hAnsi="Tahoma"/>
      <w:sz w:val="20"/>
      <w:szCs w:val="20"/>
      <w:lang w:val="en-US" w:eastAsia="en-US"/>
    </w:rPr>
  </w:style>
  <w:style w:type="numbering" w:customStyle="1" w:styleId="411">
    <w:name w:val="Нет списка41"/>
    <w:next w:val="a5"/>
    <w:uiPriority w:val="99"/>
    <w:semiHidden/>
    <w:unhideWhenUsed/>
    <w:rsid w:val="005B425F"/>
  </w:style>
  <w:style w:type="character" w:customStyle="1" w:styleId="2fa">
    <w:name w:val="Неразрешенное упоминание2"/>
    <w:basedOn w:val="a3"/>
    <w:uiPriority w:val="99"/>
    <w:semiHidden/>
    <w:unhideWhenUsed/>
    <w:rsid w:val="005B425F"/>
    <w:rPr>
      <w:color w:val="605E5C"/>
      <w:shd w:val="clear" w:color="auto" w:fill="E1DFDD"/>
    </w:rPr>
  </w:style>
  <w:style w:type="table" w:customStyle="1" w:styleId="460">
    <w:name w:val="Сетка таблицы46"/>
    <w:basedOn w:val="a4"/>
    <w:next w:val="ae"/>
    <w:uiPriority w:val="39"/>
    <w:rsid w:val="005B425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537767634">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 w:id="2038726231">
      <w:bodyDiv w:val="1"/>
      <w:marLeft w:val="0"/>
      <w:marRight w:val="0"/>
      <w:marTop w:val="0"/>
      <w:marBottom w:val="0"/>
      <w:divBdr>
        <w:top w:val="none" w:sz="0" w:space="0" w:color="auto"/>
        <w:left w:val="none" w:sz="0" w:space="0" w:color="auto"/>
        <w:bottom w:val="none" w:sz="0" w:space="0" w:color="auto"/>
        <w:right w:val="none" w:sz="0" w:space="0" w:color="auto"/>
      </w:divBdr>
    </w:div>
    <w:div w:id="209939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emf"/><Relationship Id="rId18" Type="http://schemas.openxmlformats.org/officeDocument/2006/relationships/image" Target="media/image8.emf"/><Relationship Id="rId3" Type="http://schemas.openxmlformats.org/officeDocument/2006/relationships/styles" Target="styles.xml"/><Relationship Id="rId21" Type="http://schemas.openxmlformats.org/officeDocument/2006/relationships/image" Target="media/image11.emf"/><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hyperlink" Target="consultantplus://offline/ref=E3026E9684E286A9CAEEB209393D0D133320CF46E3D1A45AB582D0C809C9B53EC50F24518F842D84r13FJ" TargetMode="External"/><Relationship Id="rId19"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hyperlink" Target="consultantplus://offline/ref=E3026E9684E286A9CAEEB209393D0D133320CF46E3D1A45AB582D0C809C9B53EC50F24518F842D84r13FJ" TargetMode="External"/><Relationship Id="rId14" Type="http://schemas.openxmlformats.org/officeDocument/2006/relationships/image" Target="media/image4.emf"/><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23785</TotalTime>
  <Pages>41</Pages>
  <Words>10574</Words>
  <Characters>60273</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17</cp:revision>
  <cp:lastPrinted>2025-02-25T02:57:00Z</cp:lastPrinted>
  <dcterms:created xsi:type="dcterms:W3CDTF">2024-01-29T04:00:00Z</dcterms:created>
  <dcterms:modified xsi:type="dcterms:W3CDTF">2025-06-24T09:45:00Z</dcterms:modified>
</cp:coreProperties>
</file>