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EF6F" w14:textId="77777777" w:rsidR="0045215A" w:rsidRDefault="0045215A" w:rsidP="006F6D56">
      <w:pPr>
        <w:tabs>
          <w:tab w:val="left" w:pos="9214"/>
        </w:tabs>
        <w:ind w:right="-739" w:firstLine="11340"/>
      </w:pPr>
      <w:bookmarkStart w:id="0" w:name="_Hlk193708658"/>
      <w:bookmarkStart w:id="1" w:name="_Hlk190247062"/>
      <w:bookmarkStart w:id="2" w:name="_Hlk191391059"/>
    </w:p>
    <w:p w14:paraId="0AED1AD6" w14:textId="7D1FD4E5" w:rsidR="0045215A" w:rsidRPr="009675EF" w:rsidRDefault="0045215A" w:rsidP="00F643AB">
      <w:pPr>
        <w:tabs>
          <w:tab w:val="left" w:pos="9214"/>
        </w:tabs>
        <w:ind w:left="-1075" w:right="-739" w:firstLine="7171"/>
      </w:pPr>
      <w:r w:rsidRPr="009675EF">
        <w:t xml:space="preserve">Приложение № </w:t>
      </w:r>
      <w:r>
        <w:t xml:space="preserve">1 </w:t>
      </w:r>
      <w:r w:rsidRPr="009675EF">
        <w:t xml:space="preserve">к </w:t>
      </w:r>
      <w:r>
        <w:t>протоколу</w:t>
      </w:r>
      <w:r w:rsidRPr="009675EF">
        <w:t xml:space="preserve"> № </w:t>
      </w:r>
      <w:r>
        <w:t>3</w:t>
      </w:r>
      <w:r w:rsidR="00C009B6">
        <w:t>1</w:t>
      </w:r>
    </w:p>
    <w:p w14:paraId="452B41A2" w14:textId="77777777" w:rsidR="0045215A" w:rsidRPr="009675EF" w:rsidRDefault="0045215A" w:rsidP="00F643AB">
      <w:pPr>
        <w:tabs>
          <w:tab w:val="left" w:pos="9214"/>
        </w:tabs>
        <w:ind w:left="-1075" w:right="-739" w:firstLine="7171"/>
      </w:pPr>
      <w:r w:rsidRPr="009675EF">
        <w:t>заседания правления Региональной</w:t>
      </w:r>
    </w:p>
    <w:p w14:paraId="2781BF0B" w14:textId="77777777" w:rsidR="0045215A" w:rsidRPr="009675EF" w:rsidRDefault="0045215A" w:rsidP="00F643AB">
      <w:pPr>
        <w:tabs>
          <w:tab w:val="left" w:pos="9214"/>
        </w:tabs>
        <w:ind w:left="-1075" w:right="-739" w:firstLine="7171"/>
      </w:pPr>
      <w:r w:rsidRPr="009675EF">
        <w:t>энергетической комиссии</w:t>
      </w:r>
    </w:p>
    <w:p w14:paraId="378ABEA5" w14:textId="5B5DA012" w:rsidR="0045215A" w:rsidRDefault="0045215A" w:rsidP="00F643AB">
      <w:pPr>
        <w:tabs>
          <w:tab w:val="left" w:pos="9214"/>
        </w:tabs>
        <w:ind w:left="-1075" w:right="-739" w:firstLine="7171"/>
      </w:pPr>
      <w:r w:rsidRPr="009675EF">
        <w:t xml:space="preserve">Кузбасса от </w:t>
      </w:r>
      <w:r w:rsidR="00C009B6">
        <w:t>22</w:t>
      </w:r>
      <w:r w:rsidRPr="009675EF">
        <w:t>.</w:t>
      </w:r>
      <w:r>
        <w:t>04</w:t>
      </w:r>
      <w:r w:rsidRPr="009675EF">
        <w:t>.202</w:t>
      </w:r>
      <w:r>
        <w:t>5</w:t>
      </w:r>
    </w:p>
    <w:p w14:paraId="320B0454" w14:textId="77777777" w:rsidR="00F643AB" w:rsidRDefault="00F643AB" w:rsidP="0045215A">
      <w:pPr>
        <w:tabs>
          <w:tab w:val="left" w:pos="9214"/>
        </w:tabs>
        <w:ind w:left="-1075" w:right="-739" w:firstLine="7454"/>
      </w:pPr>
    </w:p>
    <w:p w14:paraId="0E3029BD" w14:textId="77777777" w:rsidR="00F643AB" w:rsidRPr="00F643AB" w:rsidRDefault="00F643AB" w:rsidP="00F643AB">
      <w:pPr>
        <w:tabs>
          <w:tab w:val="left" w:pos="709"/>
        </w:tabs>
        <w:jc w:val="center"/>
        <w:rPr>
          <w:snapToGrid w:val="0"/>
          <w:sz w:val="28"/>
          <w:szCs w:val="28"/>
        </w:rPr>
      </w:pPr>
      <w:r w:rsidRPr="00F643AB">
        <w:rPr>
          <w:snapToGrid w:val="0"/>
          <w:sz w:val="28"/>
          <w:szCs w:val="28"/>
        </w:rPr>
        <w:t>Экспертное заключение</w:t>
      </w:r>
    </w:p>
    <w:p w14:paraId="68BDE13E" w14:textId="77777777" w:rsidR="00F643AB" w:rsidRPr="00F643AB" w:rsidRDefault="00F643AB" w:rsidP="00F643AB">
      <w:pPr>
        <w:jc w:val="center"/>
        <w:rPr>
          <w:snapToGrid w:val="0"/>
          <w:sz w:val="28"/>
          <w:szCs w:val="28"/>
        </w:rPr>
      </w:pPr>
      <w:r w:rsidRPr="00F643AB">
        <w:rPr>
          <w:snapToGrid w:val="0"/>
          <w:sz w:val="28"/>
          <w:szCs w:val="28"/>
        </w:rPr>
        <w:t>Региональной энергетической комиссии Кузбасса</w:t>
      </w:r>
    </w:p>
    <w:p w14:paraId="57770075" w14:textId="77777777" w:rsidR="00F643AB" w:rsidRPr="00F643AB" w:rsidRDefault="00F643AB" w:rsidP="00F643AB">
      <w:pPr>
        <w:jc w:val="center"/>
        <w:rPr>
          <w:sz w:val="28"/>
          <w:szCs w:val="28"/>
        </w:rPr>
      </w:pPr>
      <w:r w:rsidRPr="00F643AB">
        <w:rPr>
          <w:snapToGrid w:val="0"/>
          <w:sz w:val="28"/>
          <w:szCs w:val="28"/>
        </w:rPr>
        <w:t xml:space="preserve">по материалам, представленным ООО «Сибирская теплоэнергетическая компания» </w:t>
      </w:r>
      <w:bookmarkStart w:id="3" w:name="_Hlk163719586"/>
      <w:r w:rsidRPr="00F643AB">
        <w:rPr>
          <w:sz w:val="28"/>
          <w:szCs w:val="28"/>
        </w:rPr>
        <w:t xml:space="preserve">для установления </w:t>
      </w:r>
      <w:r w:rsidRPr="00F643AB">
        <w:rPr>
          <w:color w:val="000000"/>
          <w:kern w:val="32"/>
          <w:sz w:val="28"/>
          <w:szCs w:val="28"/>
        </w:rPr>
        <w:t xml:space="preserve">долгосрочных </w:t>
      </w:r>
      <w:bookmarkEnd w:id="3"/>
      <w:r w:rsidRPr="00F643AB">
        <w:rPr>
          <w:color w:val="000000"/>
          <w:kern w:val="32"/>
          <w:sz w:val="28"/>
          <w:szCs w:val="28"/>
        </w:rPr>
        <w:t xml:space="preserve">параметров регулирования </w:t>
      </w:r>
      <w:r w:rsidRPr="00F643AB">
        <w:rPr>
          <w:color w:val="000000"/>
          <w:kern w:val="32"/>
          <w:sz w:val="28"/>
          <w:szCs w:val="28"/>
        </w:rPr>
        <w:br/>
        <w:t xml:space="preserve">и долгосрочных тарифов </w:t>
      </w:r>
      <w:r w:rsidRPr="00F643AB">
        <w:rPr>
          <w:snapToGrid w:val="0"/>
          <w:sz w:val="28"/>
          <w:szCs w:val="28"/>
        </w:rPr>
        <w:t xml:space="preserve">на услуги по передаче тепловой энергии, теплоносителя, </w:t>
      </w:r>
      <w:r w:rsidRPr="00F643AB">
        <w:rPr>
          <w:iCs/>
          <w:snapToGrid w:val="0"/>
          <w:sz w:val="28"/>
          <w:szCs w:val="28"/>
        </w:rPr>
        <w:t>реализуемые на потребительском рынке Юргинского городского округа, на 2025-2034 годы</w:t>
      </w:r>
    </w:p>
    <w:p w14:paraId="0B5968CA" w14:textId="77777777" w:rsidR="00F643AB" w:rsidRPr="00F643AB" w:rsidRDefault="00F643AB" w:rsidP="00F643AB">
      <w:pPr>
        <w:jc w:val="center"/>
        <w:rPr>
          <w:snapToGrid w:val="0"/>
          <w:sz w:val="28"/>
          <w:szCs w:val="28"/>
        </w:rPr>
      </w:pPr>
    </w:p>
    <w:p w14:paraId="2DEBD8C2" w14:textId="77777777" w:rsidR="00F643AB" w:rsidRPr="00F643AB" w:rsidRDefault="00F643AB" w:rsidP="00F643AB">
      <w:pPr>
        <w:keepNext/>
        <w:tabs>
          <w:tab w:val="left" w:pos="284"/>
        </w:tabs>
        <w:ind w:left="426"/>
        <w:jc w:val="center"/>
        <w:outlineLvl w:val="0"/>
        <w:rPr>
          <w:rFonts w:cs="Arial"/>
          <w:b/>
          <w:bCs/>
          <w:snapToGrid w:val="0"/>
          <w:kern w:val="32"/>
          <w:sz w:val="28"/>
          <w:szCs w:val="32"/>
          <w:lang w:eastAsia="en-US"/>
        </w:rPr>
      </w:pPr>
      <w:bookmarkStart w:id="4" w:name="_Toc21094907"/>
      <w:bookmarkStart w:id="5" w:name="_Toc24891721"/>
      <w:r w:rsidRPr="00F643AB">
        <w:rPr>
          <w:rFonts w:cs="Arial"/>
          <w:b/>
          <w:bCs/>
          <w:snapToGrid w:val="0"/>
          <w:kern w:val="32"/>
          <w:sz w:val="28"/>
          <w:szCs w:val="32"/>
          <w:lang w:eastAsia="en-US"/>
        </w:rPr>
        <w:t>1. Общая характеристика предприятия</w:t>
      </w:r>
      <w:bookmarkEnd w:id="4"/>
      <w:bookmarkEnd w:id="5"/>
    </w:p>
    <w:p w14:paraId="4BE767E9" w14:textId="77777777" w:rsidR="00F643AB" w:rsidRPr="00F643AB" w:rsidRDefault="00F643AB" w:rsidP="00F643AB">
      <w:pPr>
        <w:ind w:firstLine="709"/>
        <w:jc w:val="center"/>
        <w:rPr>
          <w:b/>
          <w:snapToGrid w:val="0"/>
          <w:sz w:val="28"/>
          <w:szCs w:val="28"/>
          <w:u w:val="single"/>
        </w:rPr>
      </w:pPr>
    </w:p>
    <w:p w14:paraId="078A42E5" w14:textId="77777777" w:rsidR="00F643AB" w:rsidRPr="00F643AB" w:rsidRDefault="00F643AB" w:rsidP="00F643AB">
      <w:pPr>
        <w:autoSpaceDE w:val="0"/>
        <w:autoSpaceDN w:val="0"/>
        <w:adjustRightInd w:val="0"/>
        <w:ind w:right="-142" w:firstLine="709"/>
        <w:jc w:val="both"/>
        <w:rPr>
          <w:snapToGrid w:val="0"/>
          <w:sz w:val="28"/>
          <w:szCs w:val="28"/>
        </w:rPr>
      </w:pPr>
    </w:p>
    <w:p w14:paraId="5E34F839"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Полное наименование организации – Общество с ограниченной ответственностью «Сибирская теплоэнергетическая компания».</w:t>
      </w:r>
    </w:p>
    <w:p w14:paraId="312382EB"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Сокращенное наименование организации – ООО «СибТЭКО».</w:t>
      </w:r>
    </w:p>
    <w:p w14:paraId="54E6AB92"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 xml:space="preserve">ООО «СибТЭКО» применяет упрощённую систему налогообложения, </w:t>
      </w:r>
      <w:r w:rsidRPr="00F643AB">
        <w:rPr>
          <w:snapToGrid w:val="0"/>
          <w:sz w:val="28"/>
          <w:szCs w:val="28"/>
        </w:rPr>
        <w:br/>
        <w:t>в связи с этим экономически обоснованные расходы предприятия, включаемые в состав НВВ, указаны с учётом НДС.</w:t>
      </w:r>
    </w:p>
    <w:p w14:paraId="3050D35C"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 xml:space="preserve">ООО «СибТЭКО» осуществляет свою деятельность в соответствии </w:t>
      </w:r>
      <w:r w:rsidRPr="00F643AB">
        <w:rPr>
          <w:snapToGrid w:val="0"/>
          <w:sz w:val="28"/>
          <w:szCs w:val="28"/>
        </w:rPr>
        <w:br/>
        <w:t>с действующим на территории Российской Федерации законодательством, Уставом предприятия.</w:t>
      </w:r>
    </w:p>
    <w:p w14:paraId="27C949AA"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В соответствии со статьей 8 Федерального закона от 27.07.2010</w:t>
      </w:r>
      <w:r w:rsidRPr="00F643AB">
        <w:rPr>
          <w:snapToGrid w:val="0"/>
          <w:sz w:val="28"/>
          <w:szCs w:val="28"/>
        </w:rPr>
        <w:br/>
        <w:t xml:space="preserve">№ 190-ФЗ «О теплоснабжении», цены (тарифы) на товары, услуги в сфере теплоснабжения ООО «СибТЭКО» подлежат государственному регулированию. В соответствии с пунктами 3, 4, 5 Основ ценообразования </w:t>
      </w:r>
      <w:r w:rsidRPr="00F643AB">
        <w:rPr>
          <w:snapToGrid w:val="0"/>
          <w:sz w:val="28"/>
          <w:szCs w:val="28"/>
        </w:rPr>
        <w:br/>
        <w:t>в сфере теплоснабжения, утвержденных постановлением Правительства</w:t>
      </w:r>
      <w:r w:rsidRPr="00F643AB">
        <w:rPr>
          <w:snapToGrid w:val="0"/>
          <w:sz w:val="28"/>
          <w:szCs w:val="28"/>
        </w:rPr>
        <w:br/>
        <w:t>РФ от 22.10.2012 № 1075 «О ценообразовании в сфере теплоснабжения», цены (тарифы) на услуги в сфере теплоснабжения, оказываемые</w:t>
      </w:r>
      <w:r w:rsidRPr="00F643AB">
        <w:rPr>
          <w:snapToGrid w:val="0"/>
          <w:sz w:val="28"/>
          <w:szCs w:val="28"/>
        </w:rPr>
        <w:br/>
        <w:t>ООО «СибТЭКО» посредством собственного теплосетевого имущества, подлежат государственному регулированию.</w:t>
      </w:r>
    </w:p>
    <w:p w14:paraId="701BBF0B"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Эксплуатацию муниципальных тепловых сетей Юргинского городского округа ООО «СибТЭКО» осуществляет на основании концессионного соглашения № б/н от 24.02.2025, заключённого с КУМИ г. Юрги (DOCS.FORM.6.42. Тариф по концессии 2025-2034. ТОМ 3. Часть 64).</w:t>
      </w:r>
    </w:p>
    <w:p w14:paraId="737D035A"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 xml:space="preserve">Расходы предприятия рассчитываются в соответствии с пунктами </w:t>
      </w:r>
      <w:r w:rsidRPr="00F643AB">
        <w:rPr>
          <w:snapToGrid w:val="0"/>
          <w:sz w:val="28"/>
          <w:szCs w:val="28"/>
        </w:rPr>
        <w:br/>
        <w:t>28 и 31 Основ ценообразования.</w:t>
      </w:r>
    </w:p>
    <w:p w14:paraId="1DF6855D"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 xml:space="preserve">04.03.2025 ООО «СибТЭКО» обратилось в Региональную энергетическую комиссию Кузбасса с заявлением исх. № 49 от 03.03.2025 </w:t>
      </w:r>
      <w:r w:rsidRPr="00F643AB">
        <w:rPr>
          <w:snapToGrid w:val="0"/>
          <w:sz w:val="28"/>
          <w:szCs w:val="28"/>
        </w:rPr>
        <w:br/>
        <w:t>(вх. № 1238 от 04.03.2025) об установлении тарифов на услуги</w:t>
      </w:r>
      <w:r w:rsidRPr="00F643AB">
        <w:rPr>
          <w:snapToGrid w:val="0"/>
          <w:sz w:val="28"/>
          <w:szCs w:val="28"/>
        </w:rPr>
        <w:br/>
        <w:t xml:space="preserve">по передаче тепловой энергии на 2025-2034 годы. РЭК Кузбасса было открыто тарифное дело на услуги по передаче тепловой энергии на 2025-2034 годы </w:t>
      </w:r>
      <w:r w:rsidRPr="00F643AB">
        <w:rPr>
          <w:snapToGrid w:val="0"/>
          <w:sz w:val="28"/>
          <w:szCs w:val="28"/>
        </w:rPr>
        <w:br/>
        <w:t>№ РЭК/138-СТЭКОкс-2025 от 05.03.2025.</w:t>
      </w:r>
    </w:p>
    <w:p w14:paraId="15670965"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lastRenderedPageBreak/>
        <w:t xml:space="preserve">Письмом № М-2-49/1072-02 от 01.04.2025 срок рассмотрения материалов тарифного дела был продлён на 30 календарных дней. </w:t>
      </w:r>
    </w:p>
    <w:p w14:paraId="2CE01B8B"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Учёт затрат и порядок формирования себестоимости продукции</w:t>
      </w:r>
      <w:r w:rsidRPr="00F643AB">
        <w:rPr>
          <w:snapToGrid w:val="0"/>
          <w:sz w:val="28"/>
          <w:szCs w:val="28"/>
        </w:rPr>
        <w:br/>
        <w:t>ООО «СибТЭКО» производится в соответствии с учётной политикой организации.</w:t>
      </w:r>
    </w:p>
    <w:p w14:paraId="2C8D71A6"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Основным видом деятельности ООО «СибТЭКО» является передача тепловой энергии по тепловым сетям. На балансе и техническом обслуживании ООО «СибТЭКО» находятся тепловые сети, к которым подключены потребители г. Юрга по зависимой схеме.</w:t>
      </w:r>
    </w:p>
    <w:p w14:paraId="494DB217"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Система ГВС открытого типа. Потребителями тепловой энергии являются административные здания и жилые дома.</w:t>
      </w:r>
    </w:p>
    <w:p w14:paraId="44B5EC74"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 xml:space="preserve">Тепловые сети ООО «СибТЭКО» работают по графику регулирования температуры теплоносителя круглогодично кроме периода, затраченного </w:t>
      </w:r>
      <w:r w:rsidRPr="00F643AB">
        <w:rPr>
          <w:snapToGrid w:val="0"/>
          <w:sz w:val="28"/>
          <w:szCs w:val="28"/>
        </w:rPr>
        <w:br/>
        <w:t>на испытания и ремонт тепловых сетей.</w:t>
      </w:r>
    </w:p>
    <w:p w14:paraId="123CFEA7"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ООО «СибТЭКО» соответствует критериям отнесения к теплосетевым организациям, утверждённым постановления Правительства РФ                           от 25.11.2021 № 2033.</w:t>
      </w:r>
    </w:p>
    <w:p w14:paraId="4901FE58"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Типы прокладок трубопроводов надземная, внутри подвалов</w:t>
      </w:r>
      <w:r w:rsidRPr="00F643AB">
        <w:rPr>
          <w:snapToGrid w:val="0"/>
          <w:sz w:val="28"/>
          <w:szCs w:val="28"/>
        </w:rPr>
        <w:br/>
        <w:t xml:space="preserve">и поземная прокладка в непроходных каналах (по данным организации), </w:t>
      </w:r>
      <w:r w:rsidRPr="00F643AB">
        <w:rPr>
          <w:snapToGrid w:val="0"/>
          <w:sz w:val="28"/>
          <w:szCs w:val="28"/>
        </w:rPr>
        <w:br/>
        <w:t xml:space="preserve">Средства автоматического регулирования и защиты (САРЗ) </w:t>
      </w:r>
      <w:r w:rsidRPr="00F643AB">
        <w:rPr>
          <w:snapToGrid w:val="0"/>
          <w:sz w:val="28"/>
          <w:szCs w:val="28"/>
        </w:rPr>
        <w:br/>
        <w:t>на тепловых сетях ООО «СибТЭКО» отсутствуют.</w:t>
      </w:r>
    </w:p>
    <w:p w14:paraId="6C876037" w14:textId="77777777" w:rsidR="00F643AB" w:rsidRPr="00F643AB" w:rsidRDefault="00F643AB" w:rsidP="00F643AB">
      <w:pPr>
        <w:autoSpaceDE w:val="0"/>
        <w:autoSpaceDN w:val="0"/>
        <w:adjustRightInd w:val="0"/>
        <w:ind w:right="-1" w:firstLine="709"/>
        <w:jc w:val="both"/>
        <w:rPr>
          <w:snapToGrid w:val="0"/>
          <w:sz w:val="28"/>
          <w:szCs w:val="28"/>
        </w:rPr>
      </w:pPr>
      <w:r w:rsidRPr="00F643AB">
        <w:rPr>
          <w:snapToGrid w:val="0"/>
          <w:sz w:val="28"/>
          <w:szCs w:val="28"/>
        </w:rPr>
        <w:t>На балансе ООО «СибТЭКО» ПНС и ЦТП отсутствуют.</w:t>
      </w:r>
    </w:p>
    <w:p w14:paraId="20830D8D" w14:textId="77777777" w:rsidR="00F643AB" w:rsidRPr="00F643AB" w:rsidRDefault="00F643AB" w:rsidP="00F643AB">
      <w:pPr>
        <w:autoSpaceDE w:val="0"/>
        <w:autoSpaceDN w:val="0"/>
        <w:adjustRightInd w:val="0"/>
        <w:ind w:right="-1" w:firstLine="709"/>
        <w:jc w:val="both"/>
        <w:rPr>
          <w:snapToGrid w:val="0"/>
          <w:sz w:val="28"/>
          <w:szCs w:val="28"/>
        </w:rPr>
        <w:sectPr w:rsidR="00F643AB" w:rsidRPr="00F643AB" w:rsidSect="00F643AB">
          <w:headerReference w:type="default" r:id="rId8"/>
          <w:pgSz w:w="11906" w:h="16838"/>
          <w:pgMar w:top="851" w:right="991" w:bottom="567" w:left="1418" w:header="720" w:footer="720" w:gutter="0"/>
          <w:cols w:space="720"/>
          <w:titlePg/>
          <w:docGrid w:linePitch="381"/>
        </w:sectPr>
      </w:pPr>
      <w:r w:rsidRPr="00F643AB">
        <w:rPr>
          <w:snapToGrid w:val="0"/>
          <w:sz w:val="28"/>
          <w:szCs w:val="28"/>
        </w:rPr>
        <w:t>В соответствии с концессионным соглашение № б/н от 24.02.2025 протяжённость передаваемых в концессию муниципальных тепловых сетей составляет 27 897 м в однотрубном исчислении.</w:t>
      </w:r>
    </w:p>
    <w:p w14:paraId="5EAB9F88" w14:textId="77777777" w:rsidR="00F643AB" w:rsidRPr="00F643AB" w:rsidRDefault="00F643AB" w:rsidP="00F643AB">
      <w:pPr>
        <w:keepNext/>
        <w:tabs>
          <w:tab w:val="left" w:pos="284"/>
        </w:tabs>
        <w:ind w:left="426"/>
        <w:jc w:val="center"/>
        <w:outlineLvl w:val="0"/>
        <w:rPr>
          <w:rFonts w:cs="Arial"/>
          <w:b/>
          <w:bCs/>
          <w:snapToGrid w:val="0"/>
          <w:kern w:val="32"/>
          <w:sz w:val="28"/>
          <w:szCs w:val="32"/>
          <w:lang w:eastAsia="en-US"/>
        </w:rPr>
      </w:pPr>
      <w:bookmarkStart w:id="6" w:name="_Toc470509569"/>
      <w:bookmarkStart w:id="7" w:name="_Toc495492832"/>
      <w:bookmarkStart w:id="8" w:name="_Toc21094908"/>
      <w:bookmarkStart w:id="9" w:name="_Toc24891722"/>
      <w:r w:rsidRPr="00F643AB">
        <w:rPr>
          <w:rFonts w:cs="Arial"/>
          <w:b/>
          <w:bCs/>
          <w:snapToGrid w:val="0"/>
          <w:kern w:val="32"/>
          <w:sz w:val="28"/>
          <w:szCs w:val="32"/>
          <w:lang w:eastAsia="en-US"/>
        </w:rPr>
        <w:lastRenderedPageBreak/>
        <w:t>2. Нормативно правовая база</w:t>
      </w:r>
      <w:bookmarkEnd w:id="6"/>
      <w:bookmarkEnd w:id="7"/>
      <w:bookmarkEnd w:id="8"/>
      <w:bookmarkEnd w:id="9"/>
    </w:p>
    <w:p w14:paraId="7913FEEB" w14:textId="77777777" w:rsidR="00F643AB" w:rsidRPr="00F643AB" w:rsidRDefault="00F643AB" w:rsidP="00F643AB">
      <w:pPr>
        <w:ind w:right="-1" w:firstLine="851"/>
        <w:rPr>
          <w:snapToGrid w:val="0"/>
          <w:sz w:val="28"/>
          <w:szCs w:val="28"/>
          <w:lang w:eastAsia="en-US"/>
        </w:rPr>
      </w:pPr>
    </w:p>
    <w:p w14:paraId="0F276766" w14:textId="77777777" w:rsidR="00F643AB" w:rsidRPr="00F643AB" w:rsidRDefault="00F643AB" w:rsidP="00F643AB">
      <w:pPr>
        <w:tabs>
          <w:tab w:val="left" w:pos="1134"/>
          <w:tab w:val="left" w:pos="9900"/>
        </w:tabs>
        <w:ind w:left="709" w:right="-1"/>
        <w:jc w:val="both"/>
        <w:rPr>
          <w:snapToGrid w:val="0"/>
          <w:sz w:val="28"/>
          <w:szCs w:val="28"/>
        </w:rPr>
      </w:pPr>
      <w:r w:rsidRPr="00F643AB">
        <w:rPr>
          <w:snapToGrid w:val="0"/>
          <w:sz w:val="28"/>
          <w:szCs w:val="28"/>
        </w:rPr>
        <w:t>Гражданский кодекс Российской Федерации.</w:t>
      </w:r>
    </w:p>
    <w:p w14:paraId="75B6686D" w14:textId="77777777" w:rsidR="00F643AB" w:rsidRPr="00F643AB" w:rsidRDefault="00F643AB" w:rsidP="00F643AB">
      <w:pPr>
        <w:tabs>
          <w:tab w:val="left" w:pos="1134"/>
          <w:tab w:val="left" w:pos="9900"/>
        </w:tabs>
        <w:ind w:left="709" w:right="-1"/>
        <w:jc w:val="both"/>
        <w:rPr>
          <w:snapToGrid w:val="0"/>
          <w:sz w:val="28"/>
          <w:szCs w:val="28"/>
        </w:rPr>
      </w:pPr>
      <w:r w:rsidRPr="00F643AB">
        <w:rPr>
          <w:snapToGrid w:val="0"/>
          <w:sz w:val="28"/>
          <w:szCs w:val="28"/>
        </w:rPr>
        <w:t>Налоговый кодекс Российской Федерации.</w:t>
      </w:r>
    </w:p>
    <w:p w14:paraId="71D11C86" w14:textId="77777777" w:rsidR="00F643AB" w:rsidRPr="00F643AB" w:rsidRDefault="00F643AB" w:rsidP="00F643AB">
      <w:pPr>
        <w:tabs>
          <w:tab w:val="left" w:pos="1134"/>
          <w:tab w:val="left" w:pos="9900"/>
        </w:tabs>
        <w:ind w:left="709" w:right="-1"/>
        <w:jc w:val="both"/>
        <w:rPr>
          <w:snapToGrid w:val="0"/>
          <w:sz w:val="28"/>
          <w:szCs w:val="28"/>
        </w:rPr>
      </w:pPr>
      <w:r w:rsidRPr="00F643AB">
        <w:rPr>
          <w:snapToGrid w:val="0"/>
          <w:sz w:val="28"/>
          <w:szCs w:val="28"/>
        </w:rPr>
        <w:t>Трудовой Кодекс Российской Федерации.</w:t>
      </w:r>
    </w:p>
    <w:p w14:paraId="7E40357D" w14:textId="77777777" w:rsidR="00F643AB" w:rsidRPr="00F643AB" w:rsidRDefault="00F643AB" w:rsidP="00F643AB">
      <w:pPr>
        <w:tabs>
          <w:tab w:val="left" w:pos="1134"/>
          <w:tab w:val="left" w:pos="9900"/>
        </w:tabs>
        <w:ind w:right="-1" w:firstLine="709"/>
        <w:jc w:val="both"/>
        <w:rPr>
          <w:snapToGrid w:val="0"/>
          <w:sz w:val="28"/>
          <w:szCs w:val="28"/>
        </w:rPr>
      </w:pPr>
      <w:r w:rsidRPr="00F643AB">
        <w:rPr>
          <w:snapToGrid w:val="0"/>
          <w:sz w:val="28"/>
          <w:szCs w:val="28"/>
        </w:rPr>
        <w:t>Федеральный Закон от 17.08.1995 № 147-ФЗ «О естественных монополиях».</w:t>
      </w:r>
    </w:p>
    <w:p w14:paraId="00510383" w14:textId="77777777" w:rsidR="00F643AB" w:rsidRPr="00F643AB" w:rsidRDefault="00F643AB" w:rsidP="00F643AB">
      <w:pPr>
        <w:tabs>
          <w:tab w:val="left" w:pos="1134"/>
          <w:tab w:val="left" w:pos="9900"/>
        </w:tabs>
        <w:ind w:left="709" w:right="-1"/>
        <w:jc w:val="both"/>
        <w:rPr>
          <w:snapToGrid w:val="0"/>
          <w:sz w:val="28"/>
          <w:szCs w:val="28"/>
        </w:rPr>
      </w:pPr>
      <w:r w:rsidRPr="00F643AB">
        <w:rPr>
          <w:snapToGrid w:val="0"/>
          <w:sz w:val="28"/>
          <w:szCs w:val="28"/>
        </w:rPr>
        <w:t>Федеральный закон от 27.07.2010 № 190-ФЗ «О теплоснабжении».</w:t>
      </w:r>
    </w:p>
    <w:p w14:paraId="3F0058E2" w14:textId="77777777" w:rsidR="00F643AB" w:rsidRPr="00F643AB" w:rsidRDefault="00F643AB" w:rsidP="00F643AB">
      <w:pPr>
        <w:tabs>
          <w:tab w:val="left" w:pos="1134"/>
          <w:tab w:val="left" w:pos="9900"/>
        </w:tabs>
        <w:ind w:right="-1" w:firstLine="709"/>
        <w:jc w:val="both"/>
        <w:rPr>
          <w:snapToGrid w:val="0"/>
          <w:sz w:val="28"/>
          <w:szCs w:val="28"/>
        </w:rPr>
      </w:pPr>
      <w:r w:rsidRPr="00F643AB">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B5EBAF6" w14:textId="77777777" w:rsidR="00F643AB" w:rsidRPr="00F643AB" w:rsidRDefault="00F643AB" w:rsidP="00F643AB">
      <w:pPr>
        <w:tabs>
          <w:tab w:val="left" w:pos="1134"/>
          <w:tab w:val="left" w:pos="9900"/>
        </w:tabs>
        <w:ind w:right="-1" w:firstLine="709"/>
        <w:jc w:val="both"/>
        <w:rPr>
          <w:snapToGrid w:val="0"/>
          <w:sz w:val="28"/>
          <w:szCs w:val="28"/>
        </w:rPr>
      </w:pPr>
      <w:r w:rsidRPr="00F643AB">
        <w:rPr>
          <w:snapToGrid w:val="0"/>
          <w:sz w:val="28"/>
          <w:szCs w:val="28"/>
        </w:rPr>
        <w:t>Постановление Правительства Российской Федерации от 22.10.2012 № 1075 «О ценообразовании в сфере теплоснабжения».</w:t>
      </w:r>
    </w:p>
    <w:p w14:paraId="4C371D99" w14:textId="77777777" w:rsidR="00F643AB" w:rsidRPr="00F643AB" w:rsidRDefault="00F643AB" w:rsidP="00F643AB">
      <w:pPr>
        <w:tabs>
          <w:tab w:val="left" w:pos="1134"/>
          <w:tab w:val="left" w:pos="9900"/>
        </w:tabs>
        <w:ind w:right="-1" w:firstLine="709"/>
        <w:jc w:val="both"/>
        <w:rPr>
          <w:snapToGrid w:val="0"/>
          <w:sz w:val="28"/>
          <w:szCs w:val="28"/>
        </w:rPr>
      </w:pPr>
      <w:r w:rsidRPr="00F643AB">
        <w:rPr>
          <w:snapToGrid w:val="0"/>
          <w:sz w:val="28"/>
          <w:szCs w:val="28"/>
        </w:rPr>
        <w:t xml:space="preserve">Приказ Минэнерго РФ от 30.12.2008 № 323 «Об организации </w:t>
      </w:r>
      <w:r w:rsidRPr="00F643AB">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F643AB">
        <w:rPr>
          <w:snapToGrid w:val="0"/>
          <w:sz w:val="28"/>
          <w:szCs w:val="28"/>
        </w:rPr>
        <w:br/>
        <w:t>и тепловую энергию от тепловых электрических станций и котельных».</w:t>
      </w:r>
    </w:p>
    <w:p w14:paraId="79775331" w14:textId="77777777" w:rsidR="00F643AB" w:rsidRPr="00F643AB" w:rsidRDefault="00F643AB" w:rsidP="00F643AB">
      <w:pPr>
        <w:tabs>
          <w:tab w:val="left" w:pos="1134"/>
          <w:tab w:val="left" w:pos="9900"/>
        </w:tabs>
        <w:ind w:right="-1" w:firstLine="709"/>
        <w:jc w:val="both"/>
        <w:rPr>
          <w:snapToGrid w:val="0"/>
          <w:sz w:val="28"/>
          <w:szCs w:val="28"/>
        </w:rPr>
      </w:pPr>
      <w:r w:rsidRPr="00F643AB">
        <w:rPr>
          <w:snapToGrid w:val="0"/>
          <w:sz w:val="28"/>
          <w:szCs w:val="28"/>
        </w:rPr>
        <w:t xml:space="preserve">Приказ Минэнерго РФ от 30.12.2008 № 325 «Об организации </w:t>
      </w:r>
      <w:r w:rsidRPr="00F643AB">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F643AB">
        <w:rPr>
          <w:snapToGrid w:val="0"/>
          <w:sz w:val="28"/>
          <w:szCs w:val="28"/>
        </w:rPr>
        <w:br/>
        <w:t xml:space="preserve">с «Инструкцией по организации в Минэнерго России работы по расчету </w:t>
      </w:r>
      <w:r w:rsidRPr="00F643AB">
        <w:rPr>
          <w:snapToGrid w:val="0"/>
          <w:sz w:val="28"/>
          <w:szCs w:val="28"/>
        </w:rPr>
        <w:br/>
        <w:t>и обоснованию нормативов технологических потерь при передаче тепловой энергии»).</w:t>
      </w:r>
    </w:p>
    <w:p w14:paraId="71BF6C1E" w14:textId="77777777" w:rsidR="00F643AB" w:rsidRPr="00F643AB" w:rsidRDefault="00F643AB" w:rsidP="00F643AB">
      <w:pPr>
        <w:tabs>
          <w:tab w:val="left" w:pos="1134"/>
        </w:tabs>
        <w:ind w:right="-1" w:firstLine="709"/>
        <w:jc w:val="both"/>
        <w:rPr>
          <w:snapToGrid w:val="0"/>
          <w:sz w:val="28"/>
          <w:szCs w:val="28"/>
        </w:rPr>
      </w:pPr>
      <w:r w:rsidRPr="00F643AB">
        <w:rPr>
          <w:snapToGrid w:val="0"/>
          <w:sz w:val="28"/>
          <w:szCs w:val="28"/>
        </w:rPr>
        <w:t xml:space="preserve">Приказ Федеральной службы по тарифам (ФСТ России) </w:t>
      </w:r>
      <w:r w:rsidRPr="00F643AB">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57A3BBB3" w14:textId="77777777" w:rsidR="00F643AB" w:rsidRPr="00F643AB" w:rsidRDefault="00F643AB" w:rsidP="00F643AB">
      <w:pPr>
        <w:tabs>
          <w:tab w:val="left" w:pos="1134"/>
        </w:tabs>
        <w:ind w:right="-1" w:firstLine="709"/>
        <w:jc w:val="both"/>
        <w:rPr>
          <w:snapToGrid w:val="0"/>
          <w:sz w:val="28"/>
          <w:szCs w:val="28"/>
        </w:rPr>
      </w:pPr>
      <w:r w:rsidRPr="00F643AB">
        <w:rPr>
          <w:snapToGrid w:val="0"/>
          <w:sz w:val="28"/>
          <w:szCs w:val="28"/>
        </w:rPr>
        <w:t xml:space="preserve">Приказ Федеральной службы по тарифам (ФСТ России) </w:t>
      </w:r>
      <w:r w:rsidRPr="00F643AB">
        <w:rPr>
          <w:snapToGrid w:val="0"/>
          <w:sz w:val="28"/>
          <w:szCs w:val="28"/>
        </w:rPr>
        <w:br/>
        <w:t xml:space="preserve">от 07.06.2013 года № 163 «Об утверждении Регламента открытия дел </w:t>
      </w:r>
      <w:r w:rsidRPr="00F643AB">
        <w:rPr>
          <w:snapToGrid w:val="0"/>
          <w:sz w:val="28"/>
          <w:szCs w:val="28"/>
        </w:rPr>
        <w:br/>
        <w:t>об установлении регулируемых цен (тарифов) и отмене регулирования тарифов в сфере теплоснабжения».</w:t>
      </w:r>
    </w:p>
    <w:p w14:paraId="3F64A528" w14:textId="77777777" w:rsidR="00F643AB" w:rsidRPr="00F643AB" w:rsidRDefault="00F643AB" w:rsidP="00F643AB">
      <w:pPr>
        <w:tabs>
          <w:tab w:val="left" w:pos="1134"/>
        </w:tabs>
        <w:ind w:right="-1" w:firstLine="709"/>
        <w:jc w:val="both"/>
        <w:rPr>
          <w:snapToGrid w:val="0"/>
          <w:sz w:val="28"/>
          <w:szCs w:val="28"/>
        </w:rPr>
      </w:pPr>
      <w:r w:rsidRPr="00F643AB">
        <w:rPr>
          <w:snapToGrid w:val="0"/>
          <w:sz w:val="28"/>
          <w:szCs w:val="28"/>
        </w:rPr>
        <w:t xml:space="preserve">Прочие законы и подзаконные акты, методические разработки </w:t>
      </w:r>
      <w:r w:rsidRPr="00F643AB">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320D549" w14:textId="77777777" w:rsidR="00F643AB" w:rsidRPr="00F643AB" w:rsidRDefault="00F643AB" w:rsidP="00F643AB">
      <w:pPr>
        <w:tabs>
          <w:tab w:val="left" w:pos="851"/>
          <w:tab w:val="left" w:pos="1134"/>
        </w:tabs>
        <w:ind w:firstLine="709"/>
        <w:jc w:val="both"/>
        <w:rPr>
          <w:snapToGrid w:val="0"/>
          <w:sz w:val="28"/>
          <w:szCs w:val="28"/>
        </w:rPr>
      </w:pPr>
      <w:r w:rsidRPr="00F643AB">
        <w:rPr>
          <w:snapToGrid w:val="0"/>
          <w:sz w:val="28"/>
          <w:szCs w:val="28"/>
        </w:rPr>
        <w:t>Вся нормативно – методическая основа используется в редакции, действующей на момент проведения экспертизы.</w:t>
      </w:r>
    </w:p>
    <w:p w14:paraId="6DA31E9E" w14:textId="77777777" w:rsidR="00F643AB" w:rsidRPr="00F643AB" w:rsidRDefault="00F643AB" w:rsidP="00F643AB">
      <w:pPr>
        <w:tabs>
          <w:tab w:val="left" w:pos="851"/>
          <w:tab w:val="left" w:pos="1134"/>
        </w:tabs>
        <w:ind w:firstLine="851"/>
        <w:jc w:val="both"/>
        <w:rPr>
          <w:snapToGrid w:val="0"/>
          <w:sz w:val="28"/>
          <w:szCs w:val="28"/>
        </w:rPr>
      </w:pPr>
      <w:r w:rsidRPr="00F643AB">
        <w:rPr>
          <w:snapToGrid w:val="0"/>
          <w:sz w:val="28"/>
          <w:szCs w:val="28"/>
        </w:rPr>
        <w:br w:type="page"/>
      </w:r>
    </w:p>
    <w:p w14:paraId="25DA9015" w14:textId="77777777" w:rsidR="00F643AB" w:rsidRPr="00F643AB" w:rsidRDefault="00F643AB" w:rsidP="00F643AB">
      <w:pPr>
        <w:keepNext/>
        <w:tabs>
          <w:tab w:val="left" w:pos="284"/>
        </w:tabs>
        <w:ind w:left="426"/>
        <w:jc w:val="center"/>
        <w:outlineLvl w:val="0"/>
        <w:rPr>
          <w:rFonts w:cs="Arial"/>
          <w:b/>
          <w:bCs/>
          <w:snapToGrid w:val="0"/>
          <w:kern w:val="32"/>
          <w:sz w:val="28"/>
          <w:szCs w:val="32"/>
          <w:lang w:eastAsia="en-US"/>
        </w:rPr>
      </w:pPr>
      <w:bookmarkStart w:id="10" w:name="_Toc21094909"/>
      <w:bookmarkStart w:id="11" w:name="_Toc24891723"/>
      <w:r w:rsidRPr="00F643AB">
        <w:rPr>
          <w:rFonts w:cs="Arial"/>
          <w:b/>
          <w:bCs/>
          <w:snapToGrid w:val="0"/>
          <w:kern w:val="32"/>
          <w:sz w:val="28"/>
          <w:szCs w:val="32"/>
          <w:lang w:eastAsia="en-US"/>
        </w:rPr>
        <w:lastRenderedPageBreak/>
        <w:t>3. 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0"/>
      <w:bookmarkEnd w:id="11"/>
    </w:p>
    <w:p w14:paraId="4CD632B2" w14:textId="77777777" w:rsidR="00F643AB" w:rsidRPr="00F643AB" w:rsidRDefault="00F643AB" w:rsidP="00F643AB">
      <w:pPr>
        <w:ind w:firstLine="709"/>
        <w:jc w:val="both"/>
        <w:rPr>
          <w:snapToGrid w:val="0"/>
          <w:sz w:val="28"/>
          <w:szCs w:val="28"/>
        </w:rPr>
      </w:pPr>
    </w:p>
    <w:p w14:paraId="5063B1ED" w14:textId="77777777" w:rsidR="00F643AB" w:rsidRPr="00F643AB" w:rsidRDefault="00F643AB" w:rsidP="00F643AB">
      <w:pPr>
        <w:ind w:right="-1" w:firstLine="709"/>
        <w:jc w:val="both"/>
        <w:rPr>
          <w:snapToGrid w:val="0"/>
          <w:sz w:val="28"/>
          <w:szCs w:val="28"/>
        </w:rPr>
      </w:pPr>
      <w:r w:rsidRPr="00F643AB">
        <w:rPr>
          <w:snapToGrid w:val="0"/>
          <w:sz w:val="28"/>
          <w:szCs w:val="28"/>
        </w:rPr>
        <w:t xml:space="preserve">Материалы ООО «СибТЭКО», представленные с целью установления долгосрочных параметров регулирования и долгосрочных тарифов </w:t>
      </w:r>
      <w:r w:rsidRPr="00F643AB">
        <w:rPr>
          <w:snapToGrid w:val="0"/>
          <w:sz w:val="28"/>
          <w:szCs w:val="28"/>
        </w:rPr>
        <w:br/>
        <w:t>на</w:t>
      </w:r>
      <w:r w:rsidRPr="00F643AB">
        <w:rPr>
          <w:b/>
          <w:bCs/>
          <w:snapToGrid w:val="0"/>
          <w:sz w:val="28"/>
          <w:szCs w:val="28"/>
        </w:rPr>
        <w:t xml:space="preserve"> </w:t>
      </w:r>
      <w:r w:rsidRPr="00F643AB">
        <w:rPr>
          <w:snapToGrid w:val="0"/>
          <w:sz w:val="28"/>
          <w:szCs w:val="28"/>
        </w:rPr>
        <w:t xml:space="preserve">услуги по передаче тепловой энергии, реализуемые </w:t>
      </w:r>
      <w:r w:rsidRPr="00F643AB">
        <w:rPr>
          <w:snapToGrid w:val="0"/>
          <w:sz w:val="28"/>
          <w:szCs w:val="28"/>
        </w:rPr>
        <w:br/>
        <w:t xml:space="preserve">на потребительском рынке Юргинского городского округа, </w:t>
      </w:r>
      <w:r w:rsidRPr="00F643AB">
        <w:rPr>
          <w:snapToGrid w:val="0"/>
          <w:sz w:val="28"/>
          <w:szCs w:val="28"/>
        </w:rPr>
        <w:br/>
        <w:t xml:space="preserve">на 2025-2034 годы, подготовлены в соответствии с требованиями «Основ ценообразования в сфере теплоснабжения», утвержденными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Заявление </w:t>
      </w:r>
      <w:r w:rsidRPr="00F643AB">
        <w:rPr>
          <w:snapToGrid w:val="0"/>
          <w:sz w:val="28"/>
          <w:szCs w:val="28"/>
        </w:rPr>
        <w:br/>
        <w:t xml:space="preserve">и расчетно-обосновывающие материалы представлены в орган регулирования в формате шаблона </w:t>
      </w:r>
      <w:r w:rsidRPr="00F643AB">
        <w:rPr>
          <w:snapToGrid w:val="0"/>
          <w:sz w:val="28"/>
          <w:szCs w:val="28"/>
          <w:lang w:val="en-US"/>
        </w:rPr>
        <w:t>DOCS</w:t>
      </w:r>
      <w:r w:rsidRPr="00F643AB">
        <w:rPr>
          <w:snapToGrid w:val="0"/>
          <w:sz w:val="28"/>
          <w:szCs w:val="28"/>
        </w:rPr>
        <w:t>.</w:t>
      </w:r>
      <w:r w:rsidRPr="00F643AB">
        <w:rPr>
          <w:snapToGrid w:val="0"/>
          <w:sz w:val="28"/>
          <w:szCs w:val="28"/>
          <w:lang w:val="en-US"/>
        </w:rPr>
        <w:t>FORM</w:t>
      </w:r>
      <w:r w:rsidRPr="00F643AB">
        <w:rPr>
          <w:snapToGrid w:val="0"/>
          <w:sz w:val="28"/>
          <w:szCs w:val="28"/>
        </w:rPr>
        <w:t xml:space="preserve">.6.42, 6 томов, нумерация страниц в томах отсутствует. </w:t>
      </w:r>
    </w:p>
    <w:p w14:paraId="1BADB415" w14:textId="77777777" w:rsidR="00F643AB" w:rsidRPr="00F643AB" w:rsidRDefault="00F643AB" w:rsidP="00F643AB">
      <w:pPr>
        <w:ind w:right="142" w:firstLine="709"/>
        <w:jc w:val="both"/>
        <w:rPr>
          <w:snapToGrid w:val="0"/>
          <w:sz w:val="28"/>
          <w:szCs w:val="28"/>
        </w:rPr>
      </w:pPr>
    </w:p>
    <w:p w14:paraId="71E23B14" w14:textId="77777777" w:rsidR="00F643AB" w:rsidRPr="00F643AB" w:rsidRDefault="00F643AB" w:rsidP="00F643AB">
      <w:pPr>
        <w:keepNext/>
        <w:tabs>
          <w:tab w:val="left" w:pos="284"/>
        </w:tabs>
        <w:ind w:left="426"/>
        <w:jc w:val="center"/>
        <w:outlineLvl w:val="0"/>
        <w:rPr>
          <w:rFonts w:cs="Arial"/>
          <w:b/>
          <w:bCs/>
          <w:snapToGrid w:val="0"/>
          <w:kern w:val="32"/>
          <w:sz w:val="28"/>
          <w:szCs w:val="32"/>
          <w:lang w:eastAsia="en-US"/>
        </w:rPr>
      </w:pPr>
      <w:bookmarkStart w:id="12" w:name="_Toc21094910"/>
      <w:bookmarkStart w:id="13" w:name="_Toc24891724"/>
      <w:r w:rsidRPr="00F643AB">
        <w:rPr>
          <w:rFonts w:cs="Arial"/>
          <w:b/>
          <w:bCs/>
          <w:snapToGrid w:val="0"/>
          <w:kern w:val="32"/>
          <w:sz w:val="28"/>
          <w:szCs w:val="32"/>
          <w:lang w:eastAsia="en-US"/>
        </w:rPr>
        <w:t>4. Оценка достоверности данных, приведенных в предложениях об установлении тарифов и (или) их предельных уровней</w:t>
      </w:r>
      <w:bookmarkEnd w:id="12"/>
      <w:bookmarkEnd w:id="13"/>
    </w:p>
    <w:p w14:paraId="0F0169FA" w14:textId="77777777" w:rsidR="00F643AB" w:rsidRPr="00F643AB" w:rsidRDefault="00F643AB" w:rsidP="00F643AB">
      <w:pPr>
        <w:ind w:firstLine="709"/>
        <w:jc w:val="both"/>
        <w:rPr>
          <w:snapToGrid w:val="0"/>
          <w:sz w:val="28"/>
          <w:szCs w:val="28"/>
        </w:rPr>
      </w:pPr>
    </w:p>
    <w:p w14:paraId="444B4B1A" w14:textId="77777777" w:rsidR="00F643AB" w:rsidRPr="00F643AB" w:rsidRDefault="00F643AB" w:rsidP="00F643AB">
      <w:pPr>
        <w:ind w:firstLine="709"/>
        <w:jc w:val="both"/>
        <w:rPr>
          <w:snapToGrid w:val="0"/>
          <w:sz w:val="28"/>
          <w:szCs w:val="28"/>
        </w:rPr>
      </w:pPr>
      <w:r w:rsidRPr="00F643AB">
        <w:rPr>
          <w:snapToGrid w:val="0"/>
          <w:sz w:val="28"/>
          <w:szCs w:val="28"/>
        </w:rPr>
        <w:t xml:space="preserve">Экспертами рассматривались и принимались во внимание </w:t>
      </w:r>
      <w:r w:rsidRPr="00F643AB">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F643AB">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78CEF87" w14:textId="77777777" w:rsidR="00F643AB" w:rsidRPr="00F643AB" w:rsidRDefault="00F643AB" w:rsidP="00F643AB">
      <w:pPr>
        <w:ind w:firstLine="709"/>
        <w:jc w:val="both"/>
        <w:rPr>
          <w:snapToGrid w:val="0"/>
          <w:sz w:val="28"/>
          <w:szCs w:val="28"/>
        </w:rPr>
      </w:pPr>
      <w:r w:rsidRPr="00F643AB">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F643AB">
        <w:rPr>
          <w:snapToGrid w:val="0"/>
          <w:sz w:val="28"/>
          <w:szCs w:val="28"/>
        </w:rPr>
        <w:br/>
        <w:t>ООО «СибТЭКО» информации для определения величины экономически обоснованных расходов по регулируемым РЭК Кузбасса видам деятельности на 2025 – 2034 годы.</w:t>
      </w:r>
    </w:p>
    <w:p w14:paraId="14CDC1AC" w14:textId="77777777" w:rsidR="00F643AB" w:rsidRPr="00F643AB" w:rsidRDefault="00F643AB" w:rsidP="00F643AB">
      <w:pPr>
        <w:ind w:firstLine="709"/>
        <w:jc w:val="both"/>
        <w:rPr>
          <w:snapToGrid w:val="0"/>
          <w:sz w:val="28"/>
          <w:szCs w:val="28"/>
        </w:rPr>
      </w:pPr>
      <w:r w:rsidRPr="00F643AB">
        <w:rPr>
          <w:snapToGrid w:val="0"/>
          <w:sz w:val="28"/>
          <w:szCs w:val="28"/>
        </w:rPr>
        <w:t xml:space="preserve">Экспертная оценка экономической обоснованности расходов </w:t>
      </w:r>
      <w:r w:rsidRPr="00F643AB">
        <w:rPr>
          <w:snapToGrid w:val="0"/>
          <w:sz w:val="28"/>
          <w:szCs w:val="28"/>
        </w:rPr>
        <w:br/>
        <w:t xml:space="preserve">на передачу тепловой энергии, принимаемых для расчета тарифов на 2025 – 2034 годы, производилась на основе расчета операционных расходов </w:t>
      </w:r>
      <w:r w:rsidRPr="00F643AB">
        <w:rPr>
          <w:snapToGrid w:val="0"/>
          <w:sz w:val="28"/>
          <w:szCs w:val="28"/>
        </w:rPr>
        <w:br/>
      </w:r>
      <w:r w:rsidRPr="00F643AB">
        <w:rPr>
          <w:color w:val="000000"/>
          <w:sz w:val="28"/>
          <w:szCs w:val="28"/>
        </w:rPr>
        <w:t xml:space="preserve">в соответствии с согласованными долгосрочными параметрами регулирования на 2024 год (письмо РЭК Кузбасса о согласовании долгосрочных параметров регулирования в адрес КУМИ г. Юрги № М-2-49/3502-01 от 07.10.2024), </w:t>
      </w:r>
      <w:r w:rsidRPr="00F643AB">
        <w:rPr>
          <w:snapToGrid w:val="0"/>
          <w:sz w:val="28"/>
          <w:szCs w:val="28"/>
        </w:rPr>
        <w:t>анализа неподконтрольных расходов, расчета затрат на приобретение энергетических ресурсов.</w:t>
      </w:r>
    </w:p>
    <w:p w14:paraId="348B9CBB"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lastRenderedPageBreak/>
        <w:t xml:space="preserve">Для составления данного заключения </w:t>
      </w:r>
      <w:bookmarkStart w:id="14" w:name="_Hlk115695381"/>
      <w:r w:rsidRPr="00F643AB">
        <w:rPr>
          <w:snapToGrid w:val="0"/>
          <w:sz w:val="28"/>
          <w:szCs w:val="28"/>
          <w:lang w:eastAsia="en-US"/>
        </w:rPr>
        <w:t>эксперты руководствовались Прогнозом Минэкономразвития РФ, опубликованным на официальном сайте Минэкономразвития РФ 30.09.202</w:t>
      </w:r>
      <w:bookmarkEnd w:id="14"/>
      <w:r w:rsidRPr="00F643AB">
        <w:rPr>
          <w:snapToGrid w:val="0"/>
          <w:sz w:val="28"/>
          <w:szCs w:val="28"/>
          <w:lang w:eastAsia="en-US"/>
        </w:rPr>
        <w:t xml:space="preserve">4, в соответствии с которым ИПЦ </w:t>
      </w:r>
      <w:r w:rsidRPr="00F643AB">
        <w:rPr>
          <w:snapToGrid w:val="0"/>
          <w:sz w:val="28"/>
          <w:szCs w:val="28"/>
          <w:lang w:eastAsia="en-US"/>
        </w:rPr>
        <w:br/>
        <w:t xml:space="preserve">на 2025 год – 105,8 %, на 2026 год – 104,3 %, на 2027 год и последующие – 104,0 %. </w:t>
      </w:r>
    </w:p>
    <w:p w14:paraId="6B088314" w14:textId="77777777" w:rsidR="00F643AB" w:rsidRPr="00F643AB" w:rsidRDefault="00F643AB" w:rsidP="00F643AB">
      <w:pPr>
        <w:ind w:firstLine="709"/>
        <w:jc w:val="both"/>
        <w:rPr>
          <w:snapToGrid w:val="0"/>
          <w:sz w:val="28"/>
          <w:szCs w:val="28"/>
          <w:lang w:eastAsia="en-US"/>
        </w:rPr>
      </w:pPr>
    </w:p>
    <w:p w14:paraId="40998B9B" w14:textId="77777777" w:rsidR="00F643AB" w:rsidRPr="00F643AB" w:rsidRDefault="00F643AB" w:rsidP="00F643AB">
      <w:pPr>
        <w:jc w:val="center"/>
        <w:rPr>
          <w:snapToGrid w:val="0"/>
          <w:sz w:val="28"/>
          <w:szCs w:val="28"/>
          <w:lang w:eastAsia="en-US"/>
        </w:rPr>
      </w:pPr>
      <w:r w:rsidRPr="00F643AB">
        <w:rPr>
          <w:b/>
          <w:snapToGrid w:val="0"/>
          <w:sz w:val="28"/>
          <w:szCs w:val="28"/>
          <w:lang w:eastAsia="en-US"/>
        </w:rPr>
        <w:t>4.1.</w:t>
      </w:r>
      <w:r w:rsidRPr="00F643AB">
        <w:rPr>
          <w:snapToGrid w:val="0"/>
          <w:sz w:val="28"/>
          <w:szCs w:val="28"/>
          <w:lang w:eastAsia="en-US"/>
        </w:rPr>
        <w:t xml:space="preserve"> </w:t>
      </w:r>
      <w:r w:rsidRPr="00F643AB">
        <w:rPr>
          <w:b/>
          <w:snapToGrid w:val="0"/>
          <w:sz w:val="28"/>
          <w:szCs w:val="28"/>
          <w:lang w:eastAsia="en-US"/>
        </w:rPr>
        <w:t xml:space="preserve">Анализ соответствия </w:t>
      </w:r>
      <w:r w:rsidRPr="00F643AB">
        <w:rPr>
          <w:b/>
          <w:snapToGrid w:val="0"/>
          <w:sz w:val="28"/>
          <w:szCs w:val="28"/>
          <w:lang w:val="x-none" w:eastAsia="en-US"/>
        </w:rPr>
        <w:t>ООО «С</w:t>
      </w:r>
      <w:r w:rsidRPr="00F643AB">
        <w:rPr>
          <w:b/>
          <w:snapToGrid w:val="0"/>
          <w:sz w:val="28"/>
          <w:szCs w:val="28"/>
          <w:lang w:eastAsia="en-US"/>
        </w:rPr>
        <w:t>ибТЭКО</w:t>
      </w:r>
      <w:r w:rsidRPr="00F643AB">
        <w:rPr>
          <w:b/>
          <w:snapToGrid w:val="0"/>
          <w:sz w:val="28"/>
          <w:szCs w:val="28"/>
          <w:lang w:val="x-none" w:eastAsia="en-US"/>
        </w:rPr>
        <w:t>» (</w:t>
      </w:r>
      <w:r w:rsidRPr="00F643AB">
        <w:rPr>
          <w:b/>
          <w:snapToGrid w:val="0"/>
          <w:sz w:val="28"/>
          <w:szCs w:val="28"/>
          <w:lang w:eastAsia="en-US"/>
        </w:rPr>
        <w:t xml:space="preserve">Юргинский </w:t>
      </w:r>
      <w:r w:rsidRPr="00F643AB">
        <w:rPr>
          <w:b/>
          <w:snapToGrid w:val="0"/>
          <w:sz w:val="28"/>
          <w:szCs w:val="28"/>
          <w:lang w:val="x-none" w:eastAsia="en-US"/>
        </w:rPr>
        <w:t>городской округ)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5D8D7E2B" w14:textId="77777777" w:rsidR="00F643AB" w:rsidRPr="00F643AB" w:rsidRDefault="00F643AB" w:rsidP="00F643AB">
      <w:pPr>
        <w:ind w:firstLine="709"/>
        <w:jc w:val="both"/>
        <w:rPr>
          <w:snapToGrid w:val="0"/>
          <w:sz w:val="28"/>
          <w:szCs w:val="28"/>
          <w:lang w:eastAsia="en-US"/>
        </w:rPr>
      </w:pPr>
    </w:p>
    <w:p w14:paraId="182E0EB1"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Постановлением Правительства Российской Федерации от 25.11.2021                         № 2033 «О внесении изменений в некоторые акты Правительства Российской Федерации» внесены изменения в постановление Правительства РФ                              от 08.08.2021 № 808 «Об 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 </w:t>
      </w:r>
      <w:r w:rsidRPr="00F643AB">
        <w:rPr>
          <w:snapToGrid w:val="0"/>
          <w:sz w:val="28"/>
          <w:szCs w:val="28"/>
          <w:lang w:eastAsia="en-US"/>
        </w:rPr>
        <w:br/>
        <w:t xml:space="preserve">и (или) водопроводных сетей, используемых для оказания услуг </w:t>
      </w:r>
      <w:r w:rsidRPr="00F643AB">
        <w:rPr>
          <w:snapToGrid w:val="0"/>
          <w:sz w:val="28"/>
          <w:szCs w:val="28"/>
          <w:lang w:eastAsia="en-US"/>
        </w:rPr>
        <w:br/>
        <w:t xml:space="preserve">по транспортировке горячей воды в открытых системах теплоснабжения, </w:t>
      </w:r>
      <w:r w:rsidRPr="00F643AB">
        <w:rPr>
          <w:snapToGrid w:val="0"/>
          <w:sz w:val="28"/>
          <w:szCs w:val="28"/>
          <w:lang w:eastAsia="en-US"/>
        </w:rPr>
        <w:br/>
        <w:t>к теплосетевым организациям.</w:t>
      </w:r>
    </w:p>
    <w:p w14:paraId="39F65253"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Установленные п. 56(1) и п. 56(2) критерии, применяются с 01.09.2022. Организациям не соответствующим критериям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w:t>
      </w:r>
      <w:r w:rsidRPr="00F643AB">
        <w:rPr>
          <w:snapToGrid w:val="0"/>
          <w:sz w:val="28"/>
          <w:szCs w:val="28"/>
          <w:lang w:eastAsia="en-US"/>
        </w:rPr>
        <w:br/>
        <w:t>в открытых системах теплоснабжения, к теплосетевым организациям, тарифы не устанавливаются.</w:t>
      </w:r>
    </w:p>
    <w:p w14:paraId="39C11292"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Согласно пункту 56(1) отнесение собственников или иных законных владельцев тепловых сетей и (или) водопроводных сетей, используемых </w:t>
      </w:r>
      <w:r w:rsidRPr="00F643AB">
        <w:rPr>
          <w:snapToGrid w:val="0"/>
          <w:sz w:val="28"/>
          <w:szCs w:val="28"/>
          <w:lang w:eastAsia="en-US"/>
        </w:rPr>
        <w:br/>
        <w:t xml:space="preserve">для оказания услуг по транспортировке горячей воды в открытых системах теплоснабжения, к теплосетевым организациям осуществляется при </w:t>
      </w:r>
      <w:r w:rsidRPr="00F643AB">
        <w:rPr>
          <w:snapToGrid w:val="0"/>
          <w:sz w:val="28"/>
          <w:szCs w:val="28"/>
          <w:lang w:eastAsia="en-US"/>
        </w:rPr>
        <w:br/>
        <w:t>их соответствии одному из критериев, указанных в пункте 56(2) настоящих Правил, либо в совокупности следующим критериям на дату подачи заявления об установлении цен (тарифов):</w:t>
      </w:r>
    </w:p>
    <w:p w14:paraId="3EF22B67"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w:t>
      </w:r>
      <w:r w:rsidRPr="00F643AB">
        <w:rPr>
          <w:snapToGrid w:val="0"/>
          <w:sz w:val="28"/>
          <w:szCs w:val="28"/>
          <w:lang w:eastAsia="en-US"/>
        </w:rPr>
        <w:br/>
        <w:t>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6B77E961"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для гг. Москвы и Санкт-Петербурга, в границах которых </w:t>
      </w:r>
      <w:r w:rsidRPr="00F643AB">
        <w:rPr>
          <w:snapToGrid w:val="0"/>
          <w:sz w:val="28"/>
          <w:szCs w:val="28"/>
          <w:lang w:eastAsia="en-US"/>
        </w:rPr>
        <w:br/>
        <w:t>она расположена, не менее 10 километров в 2-трубном исчислении;</w:t>
      </w:r>
    </w:p>
    <w:p w14:paraId="72411BB5"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lastRenderedPageBreak/>
        <w:t xml:space="preserve">для поселений, городских округов, в границах которых </w:t>
      </w:r>
      <w:r w:rsidRPr="00F643AB">
        <w:rPr>
          <w:snapToGrid w:val="0"/>
          <w:sz w:val="28"/>
          <w:szCs w:val="28"/>
          <w:lang w:eastAsia="en-US"/>
        </w:rPr>
        <w:br/>
        <w:t xml:space="preserve">она расположена, с суммарной численностью населения 1 млн. человек </w:t>
      </w:r>
      <w:r w:rsidRPr="00F643AB">
        <w:rPr>
          <w:snapToGrid w:val="0"/>
          <w:sz w:val="28"/>
          <w:szCs w:val="28"/>
          <w:lang w:eastAsia="en-US"/>
        </w:rPr>
        <w:br/>
        <w:t>и более не менее 7 километров в 2-трубном исчислении;</w:t>
      </w:r>
    </w:p>
    <w:p w14:paraId="46D0D721"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для поселений, городских округов, в границах которых </w:t>
      </w:r>
      <w:r w:rsidRPr="00F643AB">
        <w:rPr>
          <w:snapToGrid w:val="0"/>
          <w:sz w:val="28"/>
          <w:szCs w:val="28"/>
          <w:lang w:eastAsia="en-US"/>
        </w:rPr>
        <w:br/>
        <w:t>она расположена, с суммарной численностью населения от 500 тыс. человек до 1 млн. человек не менее 3 километров в 2-трубном исчислении;</w:t>
      </w:r>
    </w:p>
    <w:p w14:paraId="54D9E7E0"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w:t>
      </w:r>
      <w:r w:rsidRPr="00F643AB">
        <w:rPr>
          <w:snapToGrid w:val="0"/>
          <w:sz w:val="28"/>
          <w:szCs w:val="28"/>
          <w:lang w:eastAsia="en-US"/>
        </w:rPr>
        <w:br/>
        <w:t>1 километра в 2-трубном исчислении;</w:t>
      </w:r>
    </w:p>
    <w:p w14:paraId="46A162E0"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для поселений, городских округов, в границах которых </w:t>
      </w:r>
      <w:r w:rsidRPr="00F643AB">
        <w:rPr>
          <w:snapToGrid w:val="0"/>
          <w:sz w:val="28"/>
          <w:szCs w:val="28"/>
          <w:lang w:eastAsia="en-US"/>
        </w:rPr>
        <w:br/>
        <w:t>она расположена, с суммарной численностью населения менее 250 тыс. человек не менее 500 метров в 2-трубном исчислении;</w:t>
      </w:r>
    </w:p>
    <w:p w14:paraId="385B17CC"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 </w:t>
      </w:r>
      <w:r w:rsidRPr="00F643AB">
        <w:rPr>
          <w:snapToGrid w:val="0"/>
          <w:sz w:val="28"/>
          <w:szCs w:val="28"/>
          <w:lang w:eastAsia="en-US"/>
        </w:rPr>
        <w:br/>
        <w:t>и (или) на ином законном основании тепловым сетям;</w:t>
      </w:r>
    </w:p>
    <w:p w14:paraId="19ACC095"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в) наличие организованной деятельности аварийно-диспетчерской службы, в том числе путем заключения договора на оказание услуг </w:t>
      </w:r>
      <w:r w:rsidRPr="00F643AB">
        <w:rPr>
          <w:snapToGrid w:val="0"/>
          <w:sz w:val="28"/>
          <w:szCs w:val="28"/>
          <w:lang w:eastAsia="en-US"/>
        </w:rPr>
        <w:br/>
        <w:t>с организацией, осуществляющей деятельность по аварийно-диспетчерскому обслуживанию, на срок не менее расчетного периода регулирования;</w:t>
      </w:r>
    </w:p>
    <w:p w14:paraId="1364D4F2"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г) наличие официального сайта в информационно-телекоммуникационной сети «Интернет».</w:t>
      </w:r>
    </w:p>
    <w:p w14:paraId="1E49FFF6"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Согласно пункту 56(2) теплосетевыми организациями признаются организации, соответствующие одному из следующих критериев:</w:t>
      </w:r>
    </w:p>
    <w:p w14:paraId="17ED551D"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06E6FDB9"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б) организация, заключившая концессионное соглашение, объектом которых являются тепловые сети, в части тепловых сетей, переданных </w:t>
      </w:r>
      <w:r w:rsidRPr="00F643AB">
        <w:rPr>
          <w:snapToGrid w:val="0"/>
          <w:sz w:val="28"/>
          <w:szCs w:val="28"/>
          <w:lang w:eastAsia="en-US"/>
        </w:rPr>
        <w:br/>
        <w:t xml:space="preserve">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w:t>
      </w:r>
      <w:r w:rsidRPr="00F643AB">
        <w:rPr>
          <w:snapToGrid w:val="0"/>
          <w:sz w:val="28"/>
          <w:szCs w:val="28"/>
          <w:lang w:eastAsia="en-US"/>
        </w:rPr>
        <w:br/>
        <w:t>в подпунктах «а» и «б» пункта 56(1) настоящих Правил;</w:t>
      </w:r>
    </w:p>
    <w:p w14:paraId="66A060EC"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31B318D9" w14:textId="77777777" w:rsidR="00F643AB" w:rsidRPr="00F643AB" w:rsidRDefault="00F643AB" w:rsidP="00F643AB">
      <w:pPr>
        <w:ind w:firstLine="709"/>
        <w:jc w:val="both"/>
        <w:rPr>
          <w:snapToGrid w:val="0"/>
          <w:sz w:val="28"/>
          <w:szCs w:val="28"/>
          <w:lang w:eastAsia="en-US"/>
        </w:rPr>
      </w:pPr>
    </w:p>
    <w:p w14:paraId="3ECD11E0"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lastRenderedPageBreak/>
        <w:t>Экспертами РЭК Кузбасса проведен анализ на соответствие какому-либо критерию п. 56(2) и отмечается следующее:</w:t>
      </w:r>
    </w:p>
    <w:p w14:paraId="5C339E6F"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В схеме теплоснабжения на 2025 год статус единой теплоснабжающей организации присвоен ООО «Интеграл», являющегося единственным гарантирующим поставщиком тепловой энергии на потребительском рынке Юргинского городского округа. Таким образом ООО «СибТЭКО» </w:t>
      </w:r>
      <w:r w:rsidRPr="00F643AB">
        <w:rPr>
          <w:snapToGrid w:val="0"/>
          <w:sz w:val="28"/>
          <w:szCs w:val="28"/>
          <w:lang w:eastAsia="en-US"/>
        </w:rPr>
        <w:br/>
        <w:t xml:space="preserve">не является единой теплоснабжающей организацией и не соответствует </w:t>
      </w:r>
      <w:r w:rsidRPr="00F643AB">
        <w:rPr>
          <w:snapToGrid w:val="0"/>
          <w:sz w:val="28"/>
          <w:szCs w:val="28"/>
          <w:lang w:eastAsia="en-US"/>
        </w:rPr>
        <w:br/>
        <w:t>пп. а) п. 56(2).</w:t>
      </w:r>
    </w:p>
    <w:p w14:paraId="4351DCEB"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Тепловые сети, используемые ООО «СибТЭКО» для передачи тепловой энергии и теплоносителя, эксплуатируются ей на основании заключённого </w:t>
      </w:r>
      <w:r w:rsidRPr="00F643AB">
        <w:rPr>
          <w:snapToGrid w:val="0"/>
          <w:sz w:val="28"/>
          <w:szCs w:val="28"/>
          <w:lang w:eastAsia="en-US"/>
        </w:rPr>
        <w:br/>
        <w:t xml:space="preserve">с КУМИ г. Юрги концессионного соглашения № б/н от 24.02.2025. Таким образом ООО «СибТЭКО» является концессионером </w:t>
      </w:r>
      <w:r w:rsidRPr="00F643AB">
        <w:rPr>
          <w:snapToGrid w:val="0"/>
          <w:sz w:val="28"/>
          <w:szCs w:val="28"/>
          <w:lang w:eastAsia="en-US"/>
        </w:rPr>
        <w:br/>
        <w:t>и соответствует пп. б) п. 56(2).</w:t>
      </w:r>
    </w:p>
    <w:p w14:paraId="3694FFFC"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Проведя анализ на соответствие какому-либо критерию </w:t>
      </w:r>
      <w:r w:rsidRPr="00F643AB">
        <w:rPr>
          <w:snapToGrid w:val="0"/>
          <w:sz w:val="28"/>
          <w:szCs w:val="28"/>
          <w:lang w:eastAsia="en-US"/>
        </w:rPr>
        <w:br/>
        <w:t>п. 56(2), эксперты отмечают, что ООО «СибТЭКО» соответствует статусу теплосетевой организации.</w:t>
      </w:r>
    </w:p>
    <w:p w14:paraId="0D2D2D82"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Экспертами РЭК Кузбасса проведен анализ на соответствие совокупности критериев п. 56(1) и отмечается следующее:</w:t>
      </w:r>
    </w:p>
    <w:p w14:paraId="1937883B"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а) Суммарная численность населения Юргинского городского округа, по данным Территориального органа Федеральной службы государственной статистики по Кемеровской области - Кузбассу за 2023 год составила </w:t>
      </w:r>
      <w:r w:rsidRPr="00F643AB">
        <w:rPr>
          <w:snapToGrid w:val="0"/>
          <w:sz w:val="28"/>
          <w:szCs w:val="28"/>
          <w:lang w:eastAsia="en-US"/>
        </w:rPr>
        <w:br/>
        <w:t xml:space="preserve">81,6 тысяч человек. Соответственно неразрывная протяженность участков тепловых сетей в пределах одной системы теплоснабжения должна составлять не менее 500 метров в 2-трубном исчислении. Согласно приложения 1 </w:t>
      </w:r>
      <w:r w:rsidRPr="00F643AB">
        <w:rPr>
          <w:snapToGrid w:val="0"/>
          <w:sz w:val="28"/>
          <w:szCs w:val="28"/>
          <w:lang w:eastAsia="en-US"/>
        </w:rPr>
        <w:br/>
        <w:t xml:space="preserve">к концессионному соглашению № б/н от 24.02.2025 наибольшая протяжённость одного из участков с кадастровым номером 42:36:0102001:30500, переданных в эксплуатацию, составляет 1 941 </w:t>
      </w:r>
      <w:r w:rsidRPr="00F643AB">
        <w:rPr>
          <w:snapToGrid w:val="0"/>
          <w:sz w:val="28"/>
          <w:szCs w:val="28"/>
          <w:lang w:eastAsia="en-US"/>
        </w:rPr>
        <w:br/>
        <w:t>м. в двухтрубном исчислении. Таким образом, ООО «СибТЭКО» соответствует пп. а) п. 56(1).</w:t>
      </w:r>
    </w:p>
    <w:p w14:paraId="0271F529"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б) ООО «СибТЭКО» не имеет собственных теплопотребляющих установок, присоединенных к обслуживаемым тепловым сетям, в связи </w:t>
      </w:r>
      <w:r w:rsidRPr="00F643AB">
        <w:rPr>
          <w:snapToGrid w:val="0"/>
          <w:sz w:val="28"/>
          <w:szCs w:val="28"/>
          <w:lang w:eastAsia="en-US"/>
        </w:rPr>
        <w:br/>
        <w:t xml:space="preserve">с чем доля присоединенной тепловой нагрузки ООО «СибТЭКО» </w:t>
      </w:r>
      <w:r w:rsidRPr="00F643AB">
        <w:rPr>
          <w:snapToGrid w:val="0"/>
          <w:sz w:val="28"/>
          <w:szCs w:val="28"/>
          <w:lang w:eastAsia="en-US"/>
        </w:rPr>
        <w:br/>
        <w:t xml:space="preserve">не превышает 20 %. Таким образом, эксперты РЭК Кузбасса считают, </w:t>
      </w:r>
      <w:r w:rsidRPr="00F643AB">
        <w:rPr>
          <w:snapToGrid w:val="0"/>
          <w:sz w:val="28"/>
          <w:szCs w:val="28"/>
          <w:lang w:eastAsia="en-US"/>
        </w:rPr>
        <w:br/>
        <w:t>что ООО «СибТЭКО» соответствует критерию пп. б) п. 56(1).</w:t>
      </w:r>
    </w:p>
    <w:p w14:paraId="68D6E26F"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в) Согласно Штатному расписанию от 14.09.2022 (п. 18 том 1 </w:t>
      </w:r>
      <w:r w:rsidRPr="00F643AB">
        <w:rPr>
          <w:snapToGrid w:val="0"/>
          <w:sz w:val="28"/>
          <w:szCs w:val="28"/>
          <w:lang w:val="en-US" w:eastAsia="en-US"/>
        </w:rPr>
        <w:t>DOCS</w:t>
      </w:r>
      <w:r w:rsidRPr="00F643AB">
        <w:rPr>
          <w:snapToGrid w:val="0"/>
          <w:sz w:val="28"/>
          <w:szCs w:val="28"/>
          <w:lang w:eastAsia="en-US"/>
        </w:rPr>
        <w:t>.</w:t>
      </w:r>
      <w:r w:rsidRPr="00F643AB">
        <w:rPr>
          <w:snapToGrid w:val="0"/>
          <w:sz w:val="28"/>
          <w:szCs w:val="28"/>
          <w:lang w:val="en-US" w:eastAsia="en-US"/>
        </w:rPr>
        <w:t>FORM</w:t>
      </w:r>
      <w:r w:rsidRPr="00F643AB">
        <w:rPr>
          <w:snapToGrid w:val="0"/>
          <w:sz w:val="28"/>
          <w:szCs w:val="28"/>
          <w:lang w:eastAsia="en-US"/>
        </w:rPr>
        <w:t xml:space="preserve">.6.42), штат организации состоит из 63,5 единиц. Диспетчеры </w:t>
      </w:r>
      <w:r w:rsidRPr="00F643AB">
        <w:rPr>
          <w:snapToGrid w:val="0"/>
          <w:sz w:val="28"/>
          <w:szCs w:val="28"/>
          <w:lang w:eastAsia="en-US"/>
        </w:rPr>
        <w:br/>
        <w:t xml:space="preserve">в штатном расписании не предусмотрены. </w:t>
      </w:r>
    </w:p>
    <w:p w14:paraId="16B9B38A"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В тарифном деле представлен договор диспетчерского управления, заключенный с ООО «Теплоснаб» № 01-ДУ от 01.03.2024 на оказание услуг </w:t>
      </w:r>
      <w:r w:rsidRPr="00F643AB">
        <w:rPr>
          <w:snapToGrid w:val="0"/>
          <w:sz w:val="28"/>
          <w:szCs w:val="28"/>
          <w:lang w:eastAsia="en-US"/>
        </w:rPr>
        <w:br/>
        <w:t xml:space="preserve">по диспетчерскому управлению тепловыми сетями. Таким образом, эксперты РЭК Кузбасса считают, что ООО «СибТЭКО» соответствует критерию </w:t>
      </w:r>
      <w:r w:rsidRPr="00F643AB">
        <w:rPr>
          <w:snapToGrid w:val="0"/>
          <w:sz w:val="28"/>
          <w:szCs w:val="28"/>
          <w:lang w:eastAsia="en-US"/>
        </w:rPr>
        <w:br/>
        <w:t>пп. в) п. 56(1).</w:t>
      </w:r>
    </w:p>
    <w:p w14:paraId="6D297F3C"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г) Официальный сайт организации в информационно-телекоммуникационной сети «Интернет» расположен по адресу </w:t>
      </w:r>
      <w:r w:rsidRPr="00F643AB">
        <w:rPr>
          <w:snapToGrid w:val="0"/>
          <w:sz w:val="28"/>
          <w:szCs w:val="28"/>
          <w:lang w:eastAsia="en-US"/>
        </w:rPr>
        <w:lastRenderedPageBreak/>
        <w:t xml:space="preserve">http://сибтэко.рф/. Таким образом, эксперты РЭК Кузбасса считают, </w:t>
      </w:r>
      <w:r w:rsidRPr="00F643AB">
        <w:rPr>
          <w:snapToGrid w:val="0"/>
          <w:sz w:val="28"/>
          <w:szCs w:val="28"/>
          <w:lang w:eastAsia="en-US"/>
        </w:rPr>
        <w:br/>
        <w:t>что ООО «СибТЭКО» соответствует критерию пп. г) п. 56(1).</w:t>
      </w:r>
    </w:p>
    <w:p w14:paraId="6C031349"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Проведя анализ на соответствие совокупности критериям </w:t>
      </w:r>
      <w:r w:rsidRPr="00F643AB">
        <w:rPr>
          <w:snapToGrid w:val="0"/>
          <w:sz w:val="28"/>
          <w:szCs w:val="28"/>
          <w:lang w:eastAsia="en-US"/>
        </w:rPr>
        <w:br/>
        <w:t xml:space="preserve">п. 56(1), эксперты отмечают, что ООО «СибТЭКО» соответствует критериям подпунктов, а), б), в) и г) пункта 56(1). </w:t>
      </w:r>
    </w:p>
    <w:p w14:paraId="4D07C657"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Таким образом, эксперты делают заключение о том, </w:t>
      </w:r>
      <w:r w:rsidRPr="00F643AB">
        <w:rPr>
          <w:snapToGrid w:val="0"/>
          <w:sz w:val="28"/>
          <w:szCs w:val="28"/>
          <w:lang w:eastAsia="en-US"/>
        </w:rPr>
        <w:br/>
        <w:t>что ООО «СибТЭКО» соответствует статусу теплосетевой организации.</w:t>
      </w:r>
    </w:p>
    <w:p w14:paraId="3E50C3F5" w14:textId="77777777" w:rsidR="00F643AB" w:rsidRPr="00F643AB" w:rsidRDefault="00F643AB" w:rsidP="00F643AB">
      <w:pPr>
        <w:ind w:firstLine="709"/>
        <w:jc w:val="both"/>
        <w:rPr>
          <w:snapToGrid w:val="0"/>
          <w:sz w:val="28"/>
          <w:szCs w:val="28"/>
          <w:lang w:eastAsia="en-US"/>
        </w:rPr>
      </w:pPr>
    </w:p>
    <w:p w14:paraId="3B7A6B5D" w14:textId="77777777" w:rsidR="00F643AB" w:rsidRPr="00F643AB" w:rsidRDefault="00F643AB" w:rsidP="00F643AB">
      <w:pPr>
        <w:autoSpaceDE w:val="0"/>
        <w:autoSpaceDN w:val="0"/>
        <w:adjustRightInd w:val="0"/>
        <w:ind w:firstLine="709"/>
        <w:jc w:val="both"/>
        <w:rPr>
          <w:snapToGrid w:val="0"/>
          <w:color w:val="000000"/>
          <w:sz w:val="6"/>
          <w:szCs w:val="28"/>
          <w:lang w:eastAsia="en-US"/>
        </w:rPr>
      </w:pPr>
    </w:p>
    <w:p w14:paraId="6275B50F" w14:textId="77777777" w:rsidR="00F643AB" w:rsidRPr="00F643AB" w:rsidRDefault="00F643AB" w:rsidP="00F643AB">
      <w:pPr>
        <w:tabs>
          <w:tab w:val="left" w:pos="1890"/>
        </w:tabs>
        <w:jc w:val="both"/>
        <w:rPr>
          <w:snapToGrid w:val="0"/>
          <w:sz w:val="16"/>
          <w:szCs w:val="28"/>
        </w:rPr>
      </w:pPr>
    </w:p>
    <w:p w14:paraId="58AFFE54"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t>5.</w:t>
      </w:r>
      <w:r w:rsidRPr="00F643AB">
        <w:rPr>
          <w:rFonts w:cs="Arial"/>
          <w:bCs/>
          <w:sz w:val="28"/>
          <w:szCs w:val="26"/>
          <w:lang w:eastAsia="en-US"/>
        </w:rPr>
        <w:t xml:space="preserve"> </w:t>
      </w:r>
      <w:r w:rsidRPr="00F643AB">
        <w:rPr>
          <w:rFonts w:cs="Arial"/>
          <w:b/>
          <w:sz w:val="28"/>
          <w:szCs w:val="26"/>
          <w:lang w:eastAsia="en-US"/>
        </w:rPr>
        <w:t xml:space="preserve">Определение долгосрочных и прогнозных параметров регулирования </w:t>
      </w:r>
      <w:r w:rsidRPr="00F643AB">
        <w:rPr>
          <w:rFonts w:cs="Arial"/>
          <w:b/>
          <w:sz w:val="28"/>
          <w:szCs w:val="26"/>
          <w:lang w:eastAsia="en-US"/>
        </w:rPr>
        <w:br/>
        <w:t xml:space="preserve">на передачу тепловой энергии </w:t>
      </w:r>
      <w:r w:rsidRPr="00F643AB">
        <w:rPr>
          <w:rFonts w:cs="Arial"/>
          <w:b/>
          <w:sz w:val="28"/>
          <w:szCs w:val="26"/>
          <w:lang w:eastAsia="en-US"/>
        </w:rPr>
        <w:br/>
        <w:t>для ООО «СибТЭКО» на 2025-2034 годы</w:t>
      </w:r>
    </w:p>
    <w:p w14:paraId="72BCBC59" w14:textId="77777777" w:rsidR="00F643AB" w:rsidRPr="00F643AB" w:rsidRDefault="00F643AB" w:rsidP="00F643AB">
      <w:pPr>
        <w:jc w:val="center"/>
        <w:rPr>
          <w:b/>
          <w:snapToGrid w:val="0"/>
          <w:sz w:val="28"/>
          <w:szCs w:val="28"/>
          <w:lang w:eastAsia="en-US"/>
        </w:rPr>
      </w:pPr>
    </w:p>
    <w:p w14:paraId="4D928862" w14:textId="77777777" w:rsidR="00F643AB" w:rsidRPr="00F643AB" w:rsidRDefault="00F643AB" w:rsidP="00F643AB">
      <w:pPr>
        <w:keepNext/>
        <w:numPr>
          <w:ilvl w:val="1"/>
          <w:numId w:val="6"/>
        </w:numPr>
        <w:spacing w:line="360" w:lineRule="auto"/>
        <w:outlineLvl w:val="1"/>
        <w:rPr>
          <w:b/>
          <w:sz w:val="28"/>
          <w:szCs w:val="20"/>
          <w:lang w:val="x-none" w:eastAsia="x-none"/>
        </w:rPr>
      </w:pPr>
      <w:r w:rsidRPr="00F643AB">
        <w:rPr>
          <w:b/>
          <w:sz w:val="28"/>
          <w:szCs w:val="20"/>
          <w:lang w:val="x-none" w:eastAsia="x-none"/>
        </w:rPr>
        <w:t>Долгосрочные параметры регулирования</w:t>
      </w:r>
    </w:p>
    <w:p w14:paraId="098700BB" w14:textId="77777777" w:rsidR="00F643AB" w:rsidRPr="00F643AB" w:rsidRDefault="00F643AB" w:rsidP="00F643AB">
      <w:pPr>
        <w:ind w:firstLine="709"/>
        <w:jc w:val="both"/>
        <w:rPr>
          <w:sz w:val="28"/>
          <w:szCs w:val="28"/>
        </w:rPr>
      </w:pPr>
      <w:r w:rsidRPr="00F643AB">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согласованных Региональной энергетической комиссией Кузбасса (</w:t>
      </w:r>
      <w:bookmarkStart w:id="15" w:name="_Hlk88210664"/>
      <w:r w:rsidRPr="00F643AB">
        <w:rPr>
          <w:sz w:val="28"/>
          <w:szCs w:val="28"/>
        </w:rPr>
        <w:t xml:space="preserve">исходящее письмо № М-2-49/3502-01 </w:t>
      </w:r>
      <w:r w:rsidRPr="00F643AB">
        <w:rPr>
          <w:sz w:val="28"/>
          <w:szCs w:val="28"/>
        </w:rPr>
        <w:br/>
        <w:t>от 07.10.2024).</w:t>
      </w:r>
    </w:p>
    <w:bookmarkEnd w:id="15"/>
    <w:p w14:paraId="1B33B358" w14:textId="77777777" w:rsidR="00F643AB" w:rsidRPr="00F643AB" w:rsidRDefault="00F643AB" w:rsidP="00F643AB">
      <w:pPr>
        <w:ind w:firstLine="709"/>
        <w:contextualSpacing/>
        <w:jc w:val="both"/>
        <w:rPr>
          <w:color w:val="000000"/>
          <w:sz w:val="28"/>
          <w:szCs w:val="28"/>
        </w:rPr>
      </w:pPr>
      <w:r w:rsidRPr="00F643AB">
        <w:rPr>
          <w:color w:val="000000"/>
          <w:sz w:val="28"/>
          <w:szCs w:val="28"/>
        </w:rPr>
        <w:t xml:space="preserve">Согласно пункту 7 статьи 49 закона «О концессионных соглашениях» </w:t>
      </w:r>
      <w:r w:rsidRPr="00F643AB">
        <w:rPr>
          <w:color w:val="000000"/>
          <w:sz w:val="28"/>
          <w:szCs w:val="28"/>
        </w:rPr>
        <w:br/>
        <w:t xml:space="preserve">от 21.07.2005 № 115-ФЗ, необходимая валовая выручка от поставок товаров, оказания услуг по регулируемым ценам (тарифам) рассчитывается </w:t>
      </w:r>
      <w:r w:rsidRPr="00F643AB">
        <w:rPr>
          <w:color w:val="000000"/>
          <w:sz w:val="28"/>
          <w:szCs w:val="28"/>
        </w:rPr>
        <w:br/>
        <w:t xml:space="preserve">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w:t>
      </w:r>
      <w:r w:rsidRPr="00F643AB">
        <w:rPr>
          <w:color w:val="000000"/>
          <w:sz w:val="28"/>
          <w:szCs w:val="28"/>
        </w:rPr>
        <w:br/>
        <w:t>и установленные конкурсной документацией.</w:t>
      </w:r>
    </w:p>
    <w:p w14:paraId="2973ED4B" w14:textId="77777777" w:rsidR="00F643AB" w:rsidRPr="00F643AB" w:rsidRDefault="00F643AB" w:rsidP="00F643AB">
      <w:pPr>
        <w:ind w:firstLine="709"/>
        <w:contextualSpacing/>
        <w:jc w:val="both"/>
        <w:rPr>
          <w:color w:val="000000"/>
          <w:sz w:val="28"/>
          <w:szCs w:val="28"/>
        </w:rPr>
      </w:pPr>
      <w:r w:rsidRPr="00F643AB">
        <w:rPr>
          <w:color w:val="000000"/>
          <w:sz w:val="28"/>
          <w:szCs w:val="28"/>
        </w:rPr>
        <w:t xml:space="preserve">24.02.2025 между Муниципальным образованием Юргинский городской округ, в лице Главы города Юрги Фомина Алексея Владимировича </w:t>
      </w:r>
      <w:r w:rsidRPr="00F643AB">
        <w:rPr>
          <w:color w:val="000000"/>
          <w:sz w:val="28"/>
          <w:szCs w:val="28"/>
        </w:rPr>
        <w:br/>
        <w:t xml:space="preserve">и ООО «СибТЭКО» заключено Концессионное соглашение № б/н </w:t>
      </w:r>
      <w:r w:rsidRPr="00F643AB">
        <w:rPr>
          <w:color w:val="000000"/>
          <w:sz w:val="28"/>
          <w:szCs w:val="28"/>
        </w:rPr>
        <w:br/>
        <w:t>в</w:t>
      </w:r>
      <w:r w:rsidRPr="00F643AB">
        <w:rPr>
          <w:sz w:val="28"/>
          <w:szCs w:val="28"/>
        </w:rPr>
        <w:t xml:space="preserve"> </w:t>
      </w:r>
      <w:r w:rsidRPr="00F643AB">
        <w:rPr>
          <w:color w:val="000000"/>
          <w:sz w:val="28"/>
          <w:szCs w:val="28"/>
        </w:rPr>
        <w:t xml:space="preserve">отношении объектов теплоснабжения и горячего водоснабжения, находящихся </w:t>
      </w:r>
      <w:r w:rsidRPr="00F643AB">
        <w:rPr>
          <w:color w:val="000000"/>
          <w:sz w:val="28"/>
          <w:szCs w:val="28"/>
        </w:rPr>
        <w:br/>
        <w:t xml:space="preserve">в собственности муниципального образования Юргинский городской округ. </w:t>
      </w:r>
    </w:p>
    <w:p w14:paraId="5F63242C" w14:textId="77777777" w:rsidR="00F643AB" w:rsidRPr="00F643AB" w:rsidRDefault="00F643AB" w:rsidP="00F643AB">
      <w:pPr>
        <w:ind w:firstLine="709"/>
        <w:contextualSpacing/>
        <w:jc w:val="both"/>
        <w:rPr>
          <w:color w:val="000000"/>
          <w:sz w:val="28"/>
          <w:szCs w:val="28"/>
        </w:rPr>
      </w:pPr>
      <w:r w:rsidRPr="00F643AB">
        <w:rPr>
          <w:color w:val="000000"/>
          <w:sz w:val="28"/>
          <w:szCs w:val="28"/>
        </w:rPr>
        <w:t xml:space="preserve">Критериями проведения конкурса являются долгосрочные параметры регулирования, согласованные Региональной энергетической комиссией Кузбасса (исходящее письмо </w:t>
      </w:r>
      <w:r w:rsidRPr="00F643AB">
        <w:rPr>
          <w:sz w:val="28"/>
          <w:szCs w:val="28"/>
        </w:rPr>
        <w:t>№ М-2-49/3502-01 от 07.10.2024).</w:t>
      </w:r>
      <w:r w:rsidRPr="00F643AB">
        <w:rPr>
          <w:color w:val="000000"/>
          <w:sz w:val="28"/>
          <w:szCs w:val="28"/>
        </w:rPr>
        <w:t>).</w:t>
      </w:r>
    </w:p>
    <w:p w14:paraId="796F8239" w14:textId="77777777" w:rsidR="00F643AB" w:rsidRPr="00F643AB" w:rsidRDefault="00F643AB" w:rsidP="00F643AB">
      <w:pPr>
        <w:rPr>
          <w:snapToGrid w:val="0"/>
          <w:sz w:val="28"/>
          <w:szCs w:val="28"/>
          <w:lang w:eastAsia="en-US"/>
        </w:rPr>
      </w:pPr>
    </w:p>
    <w:p w14:paraId="45E3C788" w14:textId="77777777" w:rsidR="00F643AB" w:rsidRPr="00F643AB" w:rsidRDefault="00F643AB" w:rsidP="00F643AB">
      <w:pPr>
        <w:keepNext/>
        <w:numPr>
          <w:ilvl w:val="2"/>
          <w:numId w:val="6"/>
        </w:numPr>
        <w:spacing w:line="360" w:lineRule="auto"/>
        <w:outlineLvl w:val="1"/>
        <w:rPr>
          <w:b/>
          <w:sz w:val="28"/>
          <w:szCs w:val="20"/>
          <w:lang w:val="x-none" w:eastAsia="x-none"/>
        </w:rPr>
      </w:pPr>
      <w:r w:rsidRPr="00F643AB">
        <w:rPr>
          <w:b/>
          <w:sz w:val="28"/>
          <w:szCs w:val="20"/>
          <w:lang w:val="x-none" w:eastAsia="x-none"/>
        </w:rPr>
        <w:t>Базовый уровень операционных расходов</w:t>
      </w:r>
    </w:p>
    <w:p w14:paraId="4E6A8BF0" w14:textId="77777777" w:rsidR="00F643AB" w:rsidRPr="00F643AB" w:rsidRDefault="00F643AB" w:rsidP="00F643AB">
      <w:pPr>
        <w:ind w:firstLine="709"/>
        <w:jc w:val="both"/>
        <w:rPr>
          <w:sz w:val="28"/>
          <w:szCs w:val="28"/>
        </w:rPr>
      </w:pPr>
      <w:r w:rsidRPr="00F643AB">
        <w:rPr>
          <w:sz w:val="28"/>
          <w:szCs w:val="28"/>
        </w:rPr>
        <w:t xml:space="preserve">Предприятием заявлен на 2025 год уровень операционных расходов </w:t>
      </w:r>
      <w:r w:rsidRPr="00F643AB">
        <w:rPr>
          <w:sz w:val="28"/>
          <w:szCs w:val="28"/>
        </w:rPr>
        <w:br/>
        <w:t>в размере 142 678 тыс. руб.</w:t>
      </w:r>
    </w:p>
    <w:p w14:paraId="688766BA" w14:textId="77777777" w:rsidR="00F643AB" w:rsidRPr="00F643AB" w:rsidRDefault="00F643AB" w:rsidP="00F643AB">
      <w:pPr>
        <w:ind w:firstLine="709"/>
        <w:jc w:val="both"/>
        <w:rPr>
          <w:sz w:val="28"/>
          <w:szCs w:val="28"/>
        </w:rPr>
      </w:pPr>
      <w:r w:rsidRPr="00F643AB">
        <w:rPr>
          <w:sz w:val="28"/>
          <w:szCs w:val="28"/>
        </w:rPr>
        <w:lastRenderedPageBreak/>
        <w:t xml:space="preserve">Базовый уровень операционных расходов на производство тепловой энергии </w:t>
      </w:r>
      <w:bookmarkStart w:id="16" w:name="_Hlk188000897"/>
      <w:r w:rsidRPr="00F643AB">
        <w:rPr>
          <w:sz w:val="28"/>
          <w:szCs w:val="28"/>
        </w:rPr>
        <w:t xml:space="preserve">ООО «СибТЭКО» </w:t>
      </w:r>
      <w:bookmarkEnd w:id="16"/>
      <w:r w:rsidRPr="00F643AB">
        <w:rPr>
          <w:sz w:val="28"/>
          <w:szCs w:val="28"/>
        </w:rPr>
        <w:t xml:space="preserve">закреплен в </w:t>
      </w:r>
      <w:r w:rsidRPr="00F643AB">
        <w:rPr>
          <w:color w:val="000000"/>
          <w:sz w:val="28"/>
          <w:szCs w:val="28"/>
        </w:rPr>
        <w:t>приложение № 6 к к</w:t>
      </w:r>
      <w:r w:rsidRPr="00F643AB">
        <w:rPr>
          <w:sz w:val="28"/>
          <w:szCs w:val="28"/>
        </w:rPr>
        <w:t xml:space="preserve">онцессионному соглашению </w:t>
      </w:r>
      <w:r w:rsidRPr="00F643AB">
        <w:rPr>
          <w:color w:val="000000"/>
          <w:sz w:val="28"/>
          <w:szCs w:val="28"/>
        </w:rPr>
        <w:t>№ б/н от 24.02.2025, и</w:t>
      </w:r>
      <w:r w:rsidRPr="00F643AB">
        <w:rPr>
          <w:sz w:val="28"/>
          <w:szCs w:val="28"/>
        </w:rPr>
        <w:t xml:space="preserve"> составляет на 2024 год 73 086 тыс. руб.</w:t>
      </w:r>
    </w:p>
    <w:p w14:paraId="2D7CE708" w14:textId="77777777" w:rsidR="00F643AB" w:rsidRPr="00F643AB" w:rsidRDefault="00F643AB" w:rsidP="00F643AB">
      <w:pPr>
        <w:autoSpaceDE w:val="0"/>
        <w:autoSpaceDN w:val="0"/>
        <w:adjustRightInd w:val="0"/>
        <w:ind w:firstLine="709"/>
        <w:jc w:val="both"/>
        <w:rPr>
          <w:snapToGrid w:val="0"/>
          <w:sz w:val="28"/>
          <w:szCs w:val="28"/>
        </w:rPr>
      </w:pPr>
      <w:r w:rsidRPr="00F643AB">
        <w:rPr>
          <w:snapToGrid w:val="0"/>
          <w:sz w:val="28"/>
          <w:szCs w:val="28"/>
        </w:rPr>
        <w:t xml:space="preserve">Расчет операционных расходов на 2025 год произведен в соответствии </w:t>
      </w:r>
      <w:r w:rsidRPr="00F643AB">
        <w:rPr>
          <w:snapToGrid w:val="0"/>
          <w:sz w:val="28"/>
          <w:szCs w:val="28"/>
        </w:rPr>
        <w:br/>
        <w:t>с Методическими указаниями по формуле:</w:t>
      </w:r>
    </w:p>
    <w:p w14:paraId="2BB7E23E" w14:textId="52351019" w:rsidR="00F643AB" w:rsidRPr="00F643AB" w:rsidRDefault="00F643AB" w:rsidP="00F643AB">
      <w:pPr>
        <w:autoSpaceDE w:val="0"/>
        <w:autoSpaceDN w:val="0"/>
        <w:adjustRightInd w:val="0"/>
        <w:jc w:val="both"/>
      </w:pPr>
      <w:r w:rsidRPr="00F643AB">
        <w:rPr>
          <w:noProof/>
          <w:position w:val="-33"/>
        </w:rPr>
        <w:drawing>
          <wp:inline distT="0" distB="0" distL="0" distR="0" wp14:anchorId="1CD32F33" wp14:editId="4BF00678">
            <wp:extent cx="5987415" cy="598170"/>
            <wp:effectExtent l="0" t="0" r="0" b="0"/>
            <wp:docPr id="212637210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7415" cy="598170"/>
                    </a:xfrm>
                    <a:prstGeom prst="rect">
                      <a:avLst/>
                    </a:prstGeom>
                    <a:noFill/>
                    <a:ln>
                      <a:noFill/>
                    </a:ln>
                  </pic:spPr>
                </pic:pic>
              </a:graphicData>
            </a:graphic>
          </wp:inline>
        </w:drawing>
      </w:r>
      <w:r w:rsidRPr="00F643AB">
        <w:t xml:space="preserve"> (10)</w:t>
      </w:r>
    </w:p>
    <w:p w14:paraId="486F312D" w14:textId="77777777" w:rsidR="00F643AB" w:rsidRPr="00F643AB" w:rsidRDefault="00F643AB" w:rsidP="00F643AB">
      <w:pPr>
        <w:ind w:firstLine="709"/>
        <w:jc w:val="both"/>
        <w:rPr>
          <w:b/>
          <w:snapToGrid w:val="0"/>
          <w:sz w:val="28"/>
          <w:szCs w:val="28"/>
          <w:lang w:eastAsia="en-US"/>
        </w:rPr>
      </w:pPr>
      <w:r w:rsidRPr="00F643AB">
        <w:rPr>
          <w:snapToGrid w:val="0"/>
          <w:sz w:val="28"/>
          <w:szCs w:val="28"/>
          <w:lang w:eastAsia="en-US"/>
        </w:rPr>
        <w:t xml:space="preserve">Операционные расходы 2025 года </w:t>
      </w:r>
      <w:r w:rsidRPr="00F643AB">
        <w:rPr>
          <w:bCs/>
          <w:snapToGrid w:val="0"/>
          <w:sz w:val="28"/>
          <w:szCs w:val="28"/>
          <w:lang w:eastAsia="en-US"/>
        </w:rPr>
        <w:t xml:space="preserve">на передачу тепловой энергии = </w:t>
      </w:r>
      <w:r w:rsidRPr="00F643AB">
        <w:rPr>
          <w:bCs/>
          <w:snapToGrid w:val="0"/>
          <w:sz w:val="28"/>
          <w:szCs w:val="28"/>
          <w:lang w:eastAsia="en-US"/>
        </w:rPr>
        <w:br/>
        <w:t>73 086 тыс. руб. (операционные расходы 2024 года) × (</w:t>
      </w:r>
      <w:r w:rsidRPr="00F643AB">
        <w:rPr>
          <w:snapToGrid w:val="0"/>
          <w:sz w:val="28"/>
          <w:szCs w:val="28"/>
          <w:lang w:eastAsia="en-US"/>
        </w:rPr>
        <w:t xml:space="preserve">1 – 1%÷100%) × 1,058 × </w:t>
      </w:r>
      <w:r w:rsidRPr="00F643AB">
        <w:rPr>
          <w:snapToGrid w:val="0"/>
          <w:sz w:val="28"/>
          <w:szCs w:val="28"/>
          <w:lang w:eastAsia="en-US"/>
        </w:rPr>
        <w:br/>
        <w:t xml:space="preserve">(1 + 0,75×0) = </w:t>
      </w:r>
      <w:r w:rsidRPr="00F643AB">
        <w:rPr>
          <w:b/>
          <w:snapToGrid w:val="0"/>
          <w:sz w:val="28"/>
          <w:szCs w:val="28"/>
          <w:lang w:eastAsia="en-US"/>
        </w:rPr>
        <w:t>76 551</w:t>
      </w:r>
      <w:r w:rsidRPr="00F643AB">
        <w:rPr>
          <w:b/>
          <w:snapToGrid w:val="0"/>
          <w:sz w:val="28"/>
          <w:szCs w:val="28"/>
        </w:rPr>
        <w:t xml:space="preserve"> </w:t>
      </w:r>
      <w:r w:rsidRPr="00F643AB">
        <w:rPr>
          <w:b/>
          <w:snapToGrid w:val="0"/>
          <w:sz w:val="28"/>
          <w:szCs w:val="28"/>
          <w:lang w:eastAsia="en-US"/>
        </w:rPr>
        <w:t>тыс. руб.</w:t>
      </w:r>
    </w:p>
    <w:p w14:paraId="6CBE5E37" w14:textId="77777777" w:rsidR="00F643AB" w:rsidRPr="00F643AB" w:rsidRDefault="00F643AB" w:rsidP="00F643AB">
      <w:pPr>
        <w:ind w:firstLine="709"/>
        <w:jc w:val="both"/>
        <w:rPr>
          <w:sz w:val="28"/>
          <w:szCs w:val="28"/>
        </w:rPr>
      </w:pPr>
    </w:p>
    <w:p w14:paraId="5E316023" w14:textId="77777777" w:rsidR="00F643AB" w:rsidRPr="00F643AB" w:rsidRDefault="00F643AB" w:rsidP="00F643AB">
      <w:pPr>
        <w:numPr>
          <w:ilvl w:val="0"/>
          <w:numId w:val="5"/>
        </w:numPr>
        <w:ind w:left="9214" w:right="-568" w:hanging="1211"/>
        <w:jc w:val="right"/>
        <w:rPr>
          <w:sz w:val="28"/>
          <w:szCs w:val="28"/>
        </w:rPr>
      </w:pPr>
    </w:p>
    <w:p w14:paraId="2741F7CE" w14:textId="77777777" w:rsidR="00F643AB" w:rsidRPr="00F643AB" w:rsidRDefault="00F643AB" w:rsidP="00F643AB">
      <w:pPr>
        <w:keepNext/>
        <w:jc w:val="center"/>
        <w:outlineLvl w:val="2"/>
        <w:rPr>
          <w:rFonts w:cs="Arial"/>
          <w:b/>
          <w:sz w:val="28"/>
          <w:szCs w:val="26"/>
          <w:lang w:eastAsia="en-US"/>
        </w:rPr>
      </w:pPr>
      <w:bookmarkStart w:id="17" w:name="_Toc24891741"/>
      <w:r w:rsidRPr="00F643AB">
        <w:rPr>
          <w:rFonts w:cs="Arial"/>
          <w:b/>
          <w:sz w:val="28"/>
          <w:szCs w:val="26"/>
          <w:lang w:eastAsia="en-US"/>
        </w:rPr>
        <w:t>Расчёт операционных (подконтрольных) расходов на 2025 год долгосрочного периода регулирования на тепловую энерги</w:t>
      </w:r>
      <w:bookmarkEnd w:id="17"/>
      <w:r w:rsidRPr="00F643AB">
        <w:rPr>
          <w:rFonts w:cs="Arial"/>
          <w:b/>
          <w:sz w:val="28"/>
          <w:szCs w:val="26"/>
          <w:lang w:eastAsia="en-US"/>
        </w:rPr>
        <w:t>ю</w:t>
      </w:r>
    </w:p>
    <w:p w14:paraId="28CC728E" w14:textId="77777777" w:rsidR="00F643AB" w:rsidRPr="00F643AB" w:rsidRDefault="00F643AB" w:rsidP="00F643AB">
      <w:pPr>
        <w:jc w:val="center"/>
        <w:rPr>
          <w:snapToGrid w:val="0"/>
          <w:sz w:val="28"/>
        </w:rPr>
      </w:pPr>
      <w:r w:rsidRPr="00F643AB">
        <w:rPr>
          <w:snapToGrid w:val="0"/>
          <w:sz w:val="28"/>
        </w:rPr>
        <w:t>(приложение 5.2 к Методическим указаниям)</w:t>
      </w:r>
    </w:p>
    <w:p w14:paraId="46536776" w14:textId="77777777" w:rsidR="00F643AB" w:rsidRPr="00F643AB" w:rsidRDefault="00F643AB" w:rsidP="00F643AB">
      <w:pPr>
        <w:ind w:firstLine="709"/>
        <w:jc w:val="both"/>
        <w:rPr>
          <w:sz w:val="28"/>
          <w:szCs w:val="28"/>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709"/>
        <w:gridCol w:w="1417"/>
        <w:gridCol w:w="1559"/>
        <w:gridCol w:w="1559"/>
        <w:gridCol w:w="1701"/>
      </w:tblGrid>
      <w:tr w:rsidR="00F643AB" w:rsidRPr="00F643AB" w14:paraId="23EF8D05" w14:textId="77777777" w:rsidTr="00A77A43">
        <w:trPr>
          <w:trHeight w:val="283"/>
          <w:tblHeader/>
        </w:trPr>
        <w:tc>
          <w:tcPr>
            <w:tcW w:w="567" w:type="dxa"/>
            <w:shd w:val="clear" w:color="auto" w:fill="auto"/>
            <w:vAlign w:val="center"/>
            <w:hideMark/>
          </w:tcPr>
          <w:p w14:paraId="08B4E45A" w14:textId="77777777" w:rsidR="00F643AB" w:rsidRPr="00F643AB" w:rsidRDefault="00F643AB" w:rsidP="00F643AB">
            <w:pPr>
              <w:jc w:val="center"/>
              <w:rPr>
                <w:snapToGrid w:val="0"/>
                <w:sz w:val="22"/>
                <w:szCs w:val="28"/>
              </w:rPr>
            </w:pPr>
            <w:r w:rsidRPr="00F643AB">
              <w:rPr>
                <w:snapToGrid w:val="0"/>
                <w:sz w:val="22"/>
                <w:szCs w:val="28"/>
              </w:rPr>
              <w:t>№ п/п</w:t>
            </w:r>
          </w:p>
        </w:tc>
        <w:tc>
          <w:tcPr>
            <w:tcW w:w="2411" w:type="dxa"/>
            <w:shd w:val="clear" w:color="auto" w:fill="auto"/>
            <w:vAlign w:val="center"/>
            <w:hideMark/>
          </w:tcPr>
          <w:p w14:paraId="1EA8F2F1" w14:textId="77777777" w:rsidR="00F643AB" w:rsidRPr="00F643AB" w:rsidRDefault="00F643AB" w:rsidP="00F643AB">
            <w:pPr>
              <w:jc w:val="center"/>
              <w:rPr>
                <w:snapToGrid w:val="0"/>
                <w:sz w:val="22"/>
                <w:szCs w:val="28"/>
              </w:rPr>
            </w:pPr>
            <w:r w:rsidRPr="00F643AB">
              <w:rPr>
                <w:snapToGrid w:val="0"/>
                <w:sz w:val="22"/>
                <w:szCs w:val="28"/>
              </w:rPr>
              <w:t>Параметры расчета расходов</w:t>
            </w:r>
          </w:p>
        </w:tc>
        <w:tc>
          <w:tcPr>
            <w:tcW w:w="709" w:type="dxa"/>
            <w:shd w:val="clear" w:color="auto" w:fill="auto"/>
            <w:vAlign w:val="center"/>
            <w:hideMark/>
          </w:tcPr>
          <w:p w14:paraId="527CBB66" w14:textId="77777777" w:rsidR="00F643AB" w:rsidRPr="00F643AB" w:rsidRDefault="00F643AB" w:rsidP="00F643AB">
            <w:pPr>
              <w:ind w:left="-113"/>
              <w:jc w:val="center"/>
              <w:rPr>
                <w:snapToGrid w:val="0"/>
                <w:sz w:val="22"/>
                <w:szCs w:val="28"/>
              </w:rPr>
            </w:pPr>
            <w:r w:rsidRPr="00F643AB">
              <w:rPr>
                <w:snapToGrid w:val="0"/>
                <w:sz w:val="22"/>
                <w:szCs w:val="28"/>
              </w:rPr>
              <w:t>Ед. изм.</w:t>
            </w:r>
          </w:p>
        </w:tc>
        <w:tc>
          <w:tcPr>
            <w:tcW w:w="1417" w:type="dxa"/>
          </w:tcPr>
          <w:p w14:paraId="162E2C92" w14:textId="77777777" w:rsidR="00F643AB" w:rsidRPr="00F643AB" w:rsidRDefault="00F643AB" w:rsidP="00F643AB">
            <w:pPr>
              <w:ind w:left="-57"/>
              <w:jc w:val="center"/>
              <w:rPr>
                <w:snapToGrid w:val="0"/>
                <w:sz w:val="22"/>
                <w:szCs w:val="28"/>
              </w:rPr>
            </w:pPr>
            <w:r w:rsidRPr="00F643AB">
              <w:rPr>
                <w:snapToGrid w:val="0"/>
                <w:sz w:val="22"/>
                <w:szCs w:val="28"/>
              </w:rPr>
              <w:t>СогласованоРЭК на 2024 год</w:t>
            </w:r>
          </w:p>
        </w:tc>
        <w:tc>
          <w:tcPr>
            <w:tcW w:w="1559" w:type="dxa"/>
          </w:tcPr>
          <w:p w14:paraId="0470A1D4" w14:textId="77777777" w:rsidR="00F643AB" w:rsidRPr="00F643AB" w:rsidRDefault="00F643AB" w:rsidP="00F643AB">
            <w:pPr>
              <w:ind w:left="-57"/>
              <w:jc w:val="center"/>
              <w:rPr>
                <w:snapToGrid w:val="0"/>
                <w:sz w:val="22"/>
                <w:szCs w:val="28"/>
              </w:rPr>
            </w:pPr>
            <w:r w:rsidRPr="00F643AB">
              <w:rPr>
                <w:snapToGrid w:val="0"/>
                <w:sz w:val="22"/>
                <w:szCs w:val="28"/>
              </w:rPr>
              <w:t>Предложение предприятия на 2025 год</w:t>
            </w:r>
          </w:p>
        </w:tc>
        <w:tc>
          <w:tcPr>
            <w:tcW w:w="1559" w:type="dxa"/>
          </w:tcPr>
          <w:p w14:paraId="6FFCEBC0" w14:textId="77777777" w:rsidR="00F643AB" w:rsidRPr="00F643AB" w:rsidRDefault="00F643AB" w:rsidP="00F643AB">
            <w:pPr>
              <w:ind w:left="-57"/>
              <w:jc w:val="center"/>
              <w:rPr>
                <w:snapToGrid w:val="0"/>
                <w:sz w:val="22"/>
                <w:szCs w:val="28"/>
              </w:rPr>
            </w:pPr>
            <w:r w:rsidRPr="00F643AB">
              <w:rPr>
                <w:snapToGrid w:val="0"/>
                <w:sz w:val="22"/>
                <w:szCs w:val="28"/>
              </w:rPr>
              <w:t>Предложение экспертов на 2025 год</w:t>
            </w:r>
          </w:p>
        </w:tc>
        <w:tc>
          <w:tcPr>
            <w:tcW w:w="1701" w:type="dxa"/>
          </w:tcPr>
          <w:p w14:paraId="54ED0542" w14:textId="77777777" w:rsidR="00F643AB" w:rsidRPr="00F643AB" w:rsidRDefault="00F643AB" w:rsidP="00F643AB">
            <w:pPr>
              <w:ind w:left="-57"/>
              <w:jc w:val="center"/>
              <w:rPr>
                <w:snapToGrid w:val="0"/>
                <w:sz w:val="22"/>
                <w:szCs w:val="28"/>
              </w:rPr>
            </w:pPr>
            <w:r w:rsidRPr="00F643AB">
              <w:rPr>
                <w:snapToGrid w:val="0"/>
                <w:sz w:val="22"/>
                <w:szCs w:val="28"/>
              </w:rPr>
              <w:t>Корректировка предложения предприятия</w:t>
            </w:r>
          </w:p>
        </w:tc>
      </w:tr>
      <w:tr w:rsidR="00F643AB" w:rsidRPr="00F643AB" w14:paraId="552762B8" w14:textId="77777777" w:rsidTr="00A77A43">
        <w:trPr>
          <w:trHeight w:val="895"/>
          <w:tblHeader/>
        </w:trPr>
        <w:tc>
          <w:tcPr>
            <w:tcW w:w="567" w:type="dxa"/>
            <w:shd w:val="clear" w:color="auto" w:fill="auto"/>
            <w:vAlign w:val="center"/>
            <w:hideMark/>
          </w:tcPr>
          <w:p w14:paraId="3801BCB4" w14:textId="77777777" w:rsidR="00F643AB" w:rsidRPr="00F643AB" w:rsidRDefault="00F643AB" w:rsidP="00F643AB">
            <w:pPr>
              <w:jc w:val="center"/>
              <w:rPr>
                <w:snapToGrid w:val="0"/>
                <w:sz w:val="22"/>
                <w:szCs w:val="28"/>
              </w:rPr>
            </w:pPr>
            <w:r w:rsidRPr="00F643AB">
              <w:rPr>
                <w:snapToGrid w:val="0"/>
                <w:sz w:val="22"/>
                <w:szCs w:val="28"/>
              </w:rPr>
              <w:t>1</w:t>
            </w:r>
          </w:p>
        </w:tc>
        <w:tc>
          <w:tcPr>
            <w:tcW w:w="2411" w:type="dxa"/>
            <w:shd w:val="clear" w:color="auto" w:fill="auto"/>
            <w:vAlign w:val="center"/>
            <w:hideMark/>
          </w:tcPr>
          <w:p w14:paraId="35B10E99" w14:textId="77777777" w:rsidR="00F643AB" w:rsidRPr="00F643AB" w:rsidRDefault="00F643AB" w:rsidP="00F643AB">
            <w:pPr>
              <w:rPr>
                <w:snapToGrid w:val="0"/>
                <w:sz w:val="22"/>
                <w:szCs w:val="28"/>
              </w:rPr>
            </w:pPr>
            <w:r w:rsidRPr="00F643AB">
              <w:rPr>
                <w:snapToGrid w:val="0"/>
                <w:sz w:val="22"/>
                <w:szCs w:val="28"/>
              </w:rPr>
              <w:t>Индекс потребительских цен на расчетный период регулирования (ИПЦ)</w:t>
            </w:r>
          </w:p>
        </w:tc>
        <w:tc>
          <w:tcPr>
            <w:tcW w:w="709" w:type="dxa"/>
            <w:shd w:val="clear" w:color="auto" w:fill="auto"/>
            <w:vAlign w:val="center"/>
            <w:hideMark/>
          </w:tcPr>
          <w:p w14:paraId="6489C8D0" w14:textId="77777777" w:rsidR="00F643AB" w:rsidRPr="00F643AB" w:rsidRDefault="00F643AB" w:rsidP="00F643AB">
            <w:pPr>
              <w:ind w:left="-113"/>
              <w:jc w:val="center"/>
              <w:rPr>
                <w:snapToGrid w:val="0"/>
                <w:sz w:val="22"/>
                <w:szCs w:val="28"/>
              </w:rPr>
            </w:pPr>
          </w:p>
        </w:tc>
        <w:tc>
          <w:tcPr>
            <w:tcW w:w="1417" w:type="dxa"/>
            <w:vAlign w:val="center"/>
          </w:tcPr>
          <w:p w14:paraId="14E9CD79" w14:textId="77777777" w:rsidR="00F643AB" w:rsidRPr="00F643AB" w:rsidRDefault="00F643AB" w:rsidP="00F643AB">
            <w:pPr>
              <w:jc w:val="center"/>
              <w:rPr>
                <w:snapToGrid w:val="0"/>
                <w:sz w:val="22"/>
                <w:szCs w:val="28"/>
              </w:rPr>
            </w:pPr>
            <w:r w:rsidRPr="00F643AB">
              <w:rPr>
                <w:snapToGrid w:val="0"/>
                <w:sz w:val="22"/>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87C62BC" w14:textId="77777777" w:rsidR="00F643AB" w:rsidRPr="00F643AB" w:rsidRDefault="00F643AB" w:rsidP="00F643AB">
            <w:pPr>
              <w:jc w:val="center"/>
              <w:rPr>
                <w:snapToGrid w:val="0"/>
                <w:sz w:val="22"/>
                <w:szCs w:val="28"/>
              </w:rPr>
            </w:pPr>
            <w:r w:rsidRPr="00F643AB">
              <w:rPr>
                <w:snapToGrid w:val="0"/>
                <w:sz w:val="22"/>
                <w:szCs w:val="28"/>
              </w:rPr>
              <w:t>1,058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6E4C6F4" w14:textId="77777777" w:rsidR="00F643AB" w:rsidRPr="00F643AB" w:rsidRDefault="00F643AB" w:rsidP="00F643AB">
            <w:pPr>
              <w:jc w:val="center"/>
              <w:rPr>
                <w:snapToGrid w:val="0"/>
                <w:sz w:val="22"/>
                <w:szCs w:val="28"/>
              </w:rPr>
            </w:pPr>
            <w:r w:rsidRPr="00F643AB">
              <w:rPr>
                <w:snapToGrid w:val="0"/>
                <w:sz w:val="22"/>
                <w:szCs w:val="28"/>
              </w:rPr>
              <w:t>1,058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B12D66" w14:textId="77777777" w:rsidR="00F643AB" w:rsidRPr="00F643AB" w:rsidRDefault="00F643AB" w:rsidP="00F643AB">
            <w:pPr>
              <w:jc w:val="center"/>
              <w:rPr>
                <w:snapToGrid w:val="0"/>
                <w:sz w:val="22"/>
                <w:szCs w:val="28"/>
              </w:rPr>
            </w:pPr>
            <w:r w:rsidRPr="00F643AB">
              <w:rPr>
                <w:snapToGrid w:val="0"/>
                <w:sz w:val="22"/>
                <w:szCs w:val="28"/>
              </w:rPr>
              <w:t>0</w:t>
            </w:r>
          </w:p>
        </w:tc>
      </w:tr>
      <w:tr w:rsidR="00F643AB" w:rsidRPr="00F643AB" w14:paraId="20184B60" w14:textId="77777777" w:rsidTr="00A77A43">
        <w:trPr>
          <w:trHeight w:val="575"/>
          <w:tblHeader/>
        </w:trPr>
        <w:tc>
          <w:tcPr>
            <w:tcW w:w="567" w:type="dxa"/>
            <w:shd w:val="clear" w:color="auto" w:fill="auto"/>
            <w:vAlign w:val="center"/>
            <w:hideMark/>
          </w:tcPr>
          <w:p w14:paraId="6302FD51" w14:textId="77777777" w:rsidR="00F643AB" w:rsidRPr="00F643AB" w:rsidRDefault="00F643AB" w:rsidP="00F643AB">
            <w:pPr>
              <w:jc w:val="center"/>
              <w:rPr>
                <w:snapToGrid w:val="0"/>
                <w:sz w:val="22"/>
                <w:szCs w:val="28"/>
              </w:rPr>
            </w:pPr>
            <w:r w:rsidRPr="00F643AB">
              <w:rPr>
                <w:snapToGrid w:val="0"/>
                <w:sz w:val="22"/>
                <w:szCs w:val="28"/>
              </w:rPr>
              <w:t>2</w:t>
            </w:r>
          </w:p>
        </w:tc>
        <w:tc>
          <w:tcPr>
            <w:tcW w:w="2411" w:type="dxa"/>
            <w:shd w:val="clear" w:color="auto" w:fill="auto"/>
            <w:vAlign w:val="center"/>
            <w:hideMark/>
          </w:tcPr>
          <w:p w14:paraId="04BCE96A" w14:textId="77777777" w:rsidR="00F643AB" w:rsidRPr="00F643AB" w:rsidRDefault="00F643AB" w:rsidP="00F643AB">
            <w:pPr>
              <w:rPr>
                <w:snapToGrid w:val="0"/>
                <w:sz w:val="22"/>
                <w:szCs w:val="28"/>
              </w:rPr>
            </w:pPr>
            <w:r w:rsidRPr="00F643AB">
              <w:rPr>
                <w:snapToGrid w:val="0"/>
                <w:sz w:val="22"/>
                <w:szCs w:val="28"/>
              </w:rPr>
              <w:t>Индекс эффективности операционных расходов (ИР)</w:t>
            </w:r>
          </w:p>
        </w:tc>
        <w:tc>
          <w:tcPr>
            <w:tcW w:w="709" w:type="dxa"/>
            <w:shd w:val="clear" w:color="auto" w:fill="auto"/>
            <w:vAlign w:val="center"/>
            <w:hideMark/>
          </w:tcPr>
          <w:p w14:paraId="5E534AF1" w14:textId="77777777" w:rsidR="00F643AB" w:rsidRPr="00F643AB" w:rsidRDefault="00F643AB" w:rsidP="00F643AB">
            <w:pPr>
              <w:ind w:left="-113"/>
              <w:jc w:val="center"/>
              <w:rPr>
                <w:snapToGrid w:val="0"/>
                <w:sz w:val="22"/>
                <w:szCs w:val="28"/>
              </w:rPr>
            </w:pPr>
            <w:r w:rsidRPr="00F643AB">
              <w:rPr>
                <w:snapToGrid w:val="0"/>
                <w:sz w:val="22"/>
                <w:szCs w:val="28"/>
              </w:rPr>
              <w:t>%</w:t>
            </w:r>
          </w:p>
        </w:tc>
        <w:tc>
          <w:tcPr>
            <w:tcW w:w="1417" w:type="dxa"/>
            <w:vAlign w:val="center"/>
          </w:tcPr>
          <w:p w14:paraId="3C6EEBAC" w14:textId="77777777" w:rsidR="00F643AB" w:rsidRPr="00F643AB" w:rsidRDefault="00F643AB" w:rsidP="00F643AB">
            <w:pPr>
              <w:jc w:val="center"/>
              <w:rPr>
                <w:snapToGrid w:val="0"/>
                <w:sz w:val="22"/>
                <w:szCs w:val="28"/>
              </w:rPr>
            </w:pPr>
            <w:r w:rsidRPr="00F643AB">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6540373" w14:textId="77777777" w:rsidR="00F643AB" w:rsidRPr="00F643AB" w:rsidRDefault="00F643AB" w:rsidP="00F643AB">
            <w:pPr>
              <w:jc w:val="center"/>
              <w:rPr>
                <w:snapToGrid w:val="0"/>
                <w:sz w:val="22"/>
                <w:szCs w:val="28"/>
              </w:rPr>
            </w:pPr>
            <w:r w:rsidRPr="00F643AB">
              <w:rPr>
                <w:snapToGrid w:val="0"/>
                <w:sz w:val="22"/>
                <w:szCs w:val="28"/>
              </w:rPr>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014FDB6" w14:textId="77777777" w:rsidR="00F643AB" w:rsidRPr="00F643AB" w:rsidRDefault="00F643AB" w:rsidP="00F643AB">
            <w:pPr>
              <w:jc w:val="center"/>
              <w:rPr>
                <w:snapToGrid w:val="0"/>
                <w:sz w:val="22"/>
                <w:szCs w:val="28"/>
              </w:rPr>
            </w:pPr>
            <w:r w:rsidRPr="00F643AB">
              <w:rPr>
                <w:snapToGrid w:val="0"/>
                <w:sz w:val="22"/>
                <w:szCs w:val="28"/>
              </w:rPr>
              <w:t>1%</w:t>
            </w:r>
          </w:p>
        </w:tc>
        <w:tc>
          <w:tcPr>
            <w:tcW w:w="1701" w:type="dxa"/>
            <w:tcBorders>
              <w:top w:val="nil"/>
              <w:left w:val="nil"/>
              <w:bottom w:val="single" w:sz="4" w:space="0" w:color="auto"/>
              <w:right w:val="single" w:sz="4" w:space="0" w:color="auto"/>
            </w:tcBorders>
            <w:shd w:val="clear" w:color="auto" w:fill="auto"/>
            <w:vAlign w:val="center"/>
          </w:tcPr>
          <w:p w14:paraId="20560C08" w14:textId="77777777" w:rsidR="00F643AB" w:rsidRPr="00F643AB" w:rsidRDefault="00F643AB" w:rsidP="00F643AB">
            <w:pPr>
              <w:jc w:val="center"/>
              <w:rPr>
                <w:snapToGrid w:val="0"/>
                <w:sz w:val="22"/>
                <w:szCs w:val="28"/>
              </w:rPr>
            </w:pPr>
            <w:r w:rsidRPr="00F643AB">
              <w:rPr>
                <w:snapToGrid w:val="0"/>
                <w:sz w:val="22"/>
                <w:szCs w:val="28"/>
              </w:rPr>
              <w:t>0</w:t>
            </w:r>
          </w:p>
        </w:tc>
      </w:tr>
      <w:tr w:rsidR="00F643AB" w:rsidRPr="00F643AB" w14:paraId="72ECEBCB" w14:textId="77777777" w:rsidTr="00A77A43">
        <w:trPr>
          <w:trHeight w:val="461"/>
          <w:tblHeader/>
        </w:trPr>
        <w:tc>
          <w:tcPr>
            <w:tcW w:w="567" w:type="dxa"/>
            <w:shd w:val="clear" w:color="auto" w:fill="auto"/>
            <w:vAlign w:val="center"/>
            <w:hideMark/>
          </w:tcPr>
          <w:p w14:paraId="5F106BC1" w14:textId="77777777" w:rsidR="00F643AB" w:rsidRPr="00F643AB" w:rsidRDefault="00F643AB" w:rsidP="00F643AB">
            <w:pPr>
              <w:jc w:val="center"/>
              <w:rPr>
                <w:snapToGrid w:val="0"/>
                <w:sz w:val="22"/>
                <w:szCs w:val="28"/>
              </w:rPr>
            </w:pPr>
            <w:r w:rsidRPr="00F643AB">
              <w:rPr>
                <w:snapToGrid w:val="0"/>
                <w:sz w:val="22"/>
                <w:szCs w:val="28"/>
              </w:rPr>
              <w:t>3</w:t>
            </w:r>
          </w:p>
        </w:tc>
        <w:tc>
          <w:tcPr>
            <w:tcW w:w="2411" w:type="dxa"/>
            <w:shd w:val="clear" w:color="auto" w:fill="auto"/>
            <w:vAlign w:val="center"/>
            <w:hideMark/>
          </w:tcPr>
          <w:p w14:paraId="1402A8B4" w14:textId="77777777" w:rsidR="00F643AB" w:rsidRPr="00F643AB" w:rsidRDefault="00F643AB" w:rsidP="00F643AB">
            <w:pPr>
              <w:rPr>
                <w:snapToGrid w:val="0"/>
                <w:sz w:val="22"/>
                <w:szCs w:val="28"/>
              </w:rPr>
            </w:pPr>
            <w:r w:rsidRPr="00F643AB">
              <w:rPr>
                <w:snapToGrid w:val="0"/>
                <w:sz w:val="22"/>
                <w:szCs w:val="28"/>
              </w:rPr>
              <w:t>Индекс изменения количества активов (ИКА)</w:t>
            </w:r>
          </w:p>
        </w:tc>
        <w:tc>
          <w:tcPr>
            <w:tcW w:w="709" w:type="dxa"/>
            <w:shd w:val="clear" w:color="auto" w:fill="auto"/>
            <w:vAlign w:val="center"/>
            <w:hideMark/>
          </w:tcPr>
          <w:p w14:paraId="450EAFD9" w14:textId="77777777" w:rsidR="00F643AB" w:rsidRPr="00F643AB" w:rsidRDefault="00F643AB" w:rsidP="00F643AB">
            <w:pPr>
              <w:ind w:left="-113"/>
              <w:jc w:val="center"/>
              <w:rPr>
                <w:snapToGrid w:val="0"/>
                <w:sz w:val="22"/>
                <w:szCs w:val="28"/>
              </w:rPr>
            </w:pPr>
          </w:p>
        </w:tc>
        <w:tc>
          <w:tcPr>
            <w:tcW w:w="1417" w:type="dxa"/>
            <w:vAlign w:val="center"/>
          </w:tcPr>
          <w:p w14:paraId="5F7CE2FC" w14:textId="77777777" w:rsidR="00F643AB" w:rsidRPr="00F643AB" w:rsidRDefault="00F643AB" w:rsidP="00F643AB">
            <w:pPr>
              <w:jc w:val="center"/>
              <w:rPr>
                <w:snapToGrid w:val="0"/>
                <w:sz w:val="22"/>
                <w:szCs w:val="28"/>
              </w:rPr>
            </w:pPr>
            <w:r w:rsidRPr="00F643AB">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51CBE81" w14:textId="77777777" w:rsidR="00F643AB" w:rsidRPr="00F643AB" w:rsidRDefault="00F643AB" w:rsidP="00F643AB">
            <w:pPr>
              <w:jc w:val="center"/>
              <w:rPr>
                <w:snapToGrid w:val="0"/>
                <w:sz w:val="22"/>
                <w:szCs w:val="28"/>
              </w:rPr>
            </w:pPr>
            <w:r w:rsidRPr="00F643AB">
              <w:rPr>
                <w:snapToGrid w:val="0"/>
                <w:sz w:val="22"/>
                <w:szCs w:val="28"/>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AC5365A" w14:textId="77777777" w:rsidR="00F643AB" w:rsidRPr="00F643AB" w:rsidRDefault="00F643AB" w:rsidP="00F643AB">
            <w:pPr>
              <w:jc w:val="center"/>
              <w:rPr>
                <w:snapToGrid w:val="0"/>
                <w:sz w:val="22"/>
                <w:szCs w:val="28"/>
              </w:rPr>
            </w:pPr>
            <w:r w:rsidRPr="00F643AB">
              <w:rPr>
                <w:snapToGrid w:val="0"/>
                <w:sz w:val="22"/>
                <w:szCs w:val="28"/>
              </w:rPr>
              <w:t>0</w:t>
            </w:r>
          </w:p>
        </w:tc>
        <w:tc>
          <w:tcPr>
            <w:tcW w:w="1701" w:type="dxa"/>
            <w:tcBorders>
              <w:top w:val="nil"/>
              <w:left w:val="nil"/>
              <w:bottom w:val="single" w:sz="4" w:space="0" w:color="auto"/>
              <w:right w:val="single" w:sz="4" w:space="0" w:color="auto"/>
            </w:tcBorders>
            <w:shd w:val="clear" w:color="auto" w:fill="auto"/>
            <w:vAlign w:val="center"/>
          </w:tcPr>
          <w:p w14:paraId="0AC2EC39" w14:textId="77777777" w:rsidR="00F643AB" w:rsidRPr="00F643AB" w:rsidRDefault="00F643AB" w:rsidP="00F643AB">
            <w:pPr>
              <w:jc w:val="center"/>
              <w:rPr>
                <w:snapToGrid w:val="0"/>
                <w:sz w:val="22"/>
                <w:szCs w:val="28"/>
              </w:rPr>
            </w:pPr>
            <w:r w:rsidRPr="00F643AB">
              <w:rPr>
                <w:snapToGrid w:val="0"/>
                <w:sz w:val="22"/>
                <w:szCs w:val="28"/>
              </w:rPr>
              <w:t>0</w:t>
            </w:r>
          </w:p>
        </w:tc>
      </w:tr>
      <w:tr w:rsidR="00F643AB" w:rsidRPr="00F643AB" w14:paraId="0402CAFC" w14:textId="77777777" w:rsidTr="00A77A43">
        <w:trPr>
          <w:trHeight w:val="1468"/>
          <w:tblHeader/>
        </w:trPr>
        <w:tc>
          <w:tcPr>
            <w:tcW w:w="567" w:type="dxa"/>
            <w:shd w:val="clear" w:color="auto" w:fill="auto"/>
            <w:vAlign w:val="center"/>
            <w:hideMark/>
          </w:tcPr>
          <w:p w14:paraId="061EC795" w14:textId="77777777" w:rsidR="00F643AB" w:rsidRPr="00F643AB" w:rsidRDefault="00F643AB" w:rsidP="00F643AB">
            <w:pPr>
              <w:jc w:val="center"/>
              <w:rPr>
                <w:snapToGrid w:val="0"/>
                <w:sz w:val="22"/>
                <w:szCs w:val="28"/>
              </w:rPr>
            </w:pPr>
            <w:r w:rsidRPr="00F643AB">
              <w:rPr>
                <w:snapToGrid w:val="0"/>
                <w:sz w:val="22"/>
                <w:szCs w:val="28"/>
              </w:rPr>
              <w:t>3.1</w:t>
            </w:r>
          </w:p>
        </w:tc>
        <w:tc>
          <w:tcPr>
            <w:tcW w:w="2411" w:type="dxa"/>
            <w:shd w:val="clear" w:color="auto" w:fill="auto"/>
            <w:vAlign w:val="center"/>
            <w:hideMark/>
          </w:tcPr>
          <w:p w14:paraId="65DB43EB" w14:textId="77777777" w:rsidR="00F643AB" w:rsidRPr="00F643AB" w:rsidRDefault="00F643AB" w:rsidP="00F643AB">
            <w:pPr>
              <w:rPr>
                <w:snapToGrid w:val="0"/>
                <w:sz w:val="22"/>
                <w:szCs w:val="28"/>
              </w:rPr>
            </w:pPr>
            <w:r w:rsidRPr="00F643AB">
              <w:rPr>
                <w:snapToGrid w:val="0"/>
                <w:sz w:val="22"/>
                <w:szCs w:val="28"/>
              </w:rPr>
              <w:t>количество условных единиц, относящихся к активам, необходимым для осуществления регулируемой деятельности</w:t>
            </w:r>
          </w:p>
        </w:tc>
        <w:tc>
          <w:tcPr>
            <w:tcW w:w="709" w:type="dxa"/>
            <w:shd w:val="clear" w:color="auto" w:fill="auto"/>
            <w:vAlign w:val="center"/>
            <w:hideMark/>
          </w:tcPr>
          <w:p w14:paraId="27C96F55" w14:textId="77777777" w:rsidR="00F643AB" w:rsidRPr="00F643AB" w:rsidRDefault="00F643AB" w:rsidP="00F643AB">
            <w:pPr>
              <w:ind w:left="-113"/>
              <w:jc w:val="center"/>
              <w:rPr>
                <w:snapToGrid w:val="0"/>
                <w:sz w:val="22"/>
                <w:szCs w:val="28"/>
              </w:rPr>
            </w:pPr>
            <w:r w:rsidRPr="00F643AB">
              <w:rPr>
                <w:snapToGrid w:val="0"/>
                <w:sz w:val="22"/>
                <w:szCs w:val="28"/>
              </w:rPr>
              <w:t>у.е.</w:t>
            </w:r>
          </w:p>
        </w:tc>
        <w:tc>
          <w:tcPr>
            <w:tcW w:w="1417" w:type="dxa"/>
            <w:vAlign w:val="center"/>
          </w:tcPr>
          <w:p w14:paraId="75C0C500" w14:textId="77777777" w:rsidR="00F643AB" w:rsidRPr="00F643AB" w:rsidRDefault="00F643AB" w:rsidP="00F643AB">
            <w:pPr>
              <w:jc w:val="center"/>
              <w:rPr>
                <w:snapToGrid w:val="0"/>
                <w:sz w:val="22"/>
                <w:szCs w:val="28"/>
              </w:rPr>
            </w:pPr>
            <w:r w:rsidRPr="00F643AB">
              <w:rPr>
                <w:snapToGrid w:val="0"/>
                <w:sz w:val="22"/>
                <w:szCs w:val="28"/>
              </w:rPr>
              <w:t>186,833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F5288E2" w14:textId="77777777" w:rsidR="00F643AB" w:rsidRPr="00F643AB" w:rsidRDefault="00F643AB" w:rsidP="00F643AB">
            <w:pPr>
              <w:jc w:val="center"/>
              <w:rPr>
                <w:snapToGrid w:val="0"/>
                <w:sz w:val="22"/>
                <w:szCs w:val="28"/>
              </w:rPr>
            </w:pPr>
            <w:r w:rsidRPr="00F643AB">
              <w:rPr>
                <w:snapToGrid w:val="0"/>
                <w:sz w:val="22"/>
                <w:szCs w:val="28"/>
              </w:rPr>
              <w:t>186,833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C5A37EC" w14:textId="77777777" w:rsidR="00F643AB" w:rsidRPr="00F643AB" w:rsidRDefault="00F643AB" w:rsidP="00F643AB">
            <w:pPr>
              <w:jc w:val="center"/>
              <w:rPr>
                <w:snapToGrid w:val="0"/>
                <w:sz w:val="22"/>
                <w:szCs w:val="28"/>
              </w:rPr>
            </w:pPr>
            <w:r w:rsidRPr="00F643AB">
              <w:rPr>
                <w:snapToGrid w:val="0"/>
                <w:sz w:val="22"/>
                <w:szCs w:val="28"/>
              </w:rPr>
              <w:t>186,833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2008EA" w14:textId="77777777" w:rsidR="00F643AB" w:rsidRPr="00F643AB" w:rsidRDefault="00F643AB" w:rsidP="00F643AB">
            <w:pPr>
              <w:jc w:val="center"/>
              <w:rPr>
                <w:snapToGrid w:val="0"/>
                <w:sz w:val="22"/>
                <w:szCs w:val="28"/>
              </w:rPr>
            </w:pPr>
            <w:r w:rsidRPr="00F643AB">
              <w:rPr>
                <w:snapToGrid w:val="0"/>
                <w:sz w:val="22"/>
                <w:szCs w:val="28"/>
              </w:rPr>
              <w:t>-</w:t>
            </w:r>
          </w:p>
        </w:tc>
      </w:tr>
      <w:tr w:rsidR="00F643AB" w:rsidRPr="00F643AB" w14:paraId="5A55A004" w14:textId="77777777" w:rsidTr="00A77A43">
        <w:trPr>
          <w:trHeight w:val="737"/>
          <w:tblHeader/>
        </w:trPr>
        <w:tc>
          <w:tcPr>
            <w:tcW w:w="567" w:type="dxa"/>
            <w:shd w:val="clear" w:color="auto" w:fill="auto"/>
            <w:vAlign w:val="center"/>
            <w:hideMark/>
          </w:tcPr>
          <w:p w14:paraId="7A31CE14" w14:textId="77777777" w:rsidR="00F643AB" w:rsidRPr="00F643AB" w:rsidRDefault="00F643AB" w:rsidP="00F643AB">
            <w:pPr>
              <w:jc w:val="center"/>
              <w:rPr>
                <w:snapToGrid w:val="0"/>
                <w:sz w:val="22"/>
                <w:szCs w:val="28"/>
              </w:rPr>
            </w:pPr>
            <w:r w:rsidRPr="00F643AB">
              <w:rPr>
                <w:snapToGrid w:val="0"/>
                <w:sz w:val="22"/>
                <w:szCs w:val="28"/>
              </w:rPr>
              <w:t>3.2</w:t>
            </w:r>
          </w:p>
        </w:tc>
        <w:tc>
          <w:tcPr>
            <w:tcW w:w="2411" w:type="dxa"/>
            <w:shd w:val="clear" w:color="auto" w:fill="auto"/>
            <w:vAlign w:val="center"/>
            <w:hideMark/>
          </w:tcPr>
          <w:p w14:paraId="63BBDFBB" w14:textId="77777777" w:rsidR="00F643AB" w:rsidRPr="00F643AB" w:rsidRDefault="00F643AB" w:rsidP="00F643AB">
            <w:pPr>
              <w:rPr>
                <w:snapToGrid w:val="0"/>
                <w:sz w:val="22"/>
                <w:szCs w:val="28"/>
              </w:rPr>
            </w:pPr>
            <w:r w:rsidRPr="00F643AB">
              <w:rPr>
                <w:snapToGrid w:val="0"/>
                <w:sz w:val="22"/>
                <w:szCs w:val="28"/>
              </w:rPr>
              <w:t>установленная тепловая мощность источника тепловой энергии</w:t>
            </w:r>
          </w:p>
        </w:tc>
        <w:tc>
          <w:tcPr>
            <w:tcW w:w="709" w:type="dxa"/>
            <w:shd w:val="clear" w:color="auto" w:fill="auto"/>
            <w:vAlign w:val="center"/>
            <w:hideMark/>
          </w:tcPr>
          <w:p w14:paraId="3982FC8C" w14:textId="77777777" w:rsidR="00F643AB" w:rsidRPr="00F643AB" w:rsidRDefault="00F643AB" w:rsidP="00F643AB">
            <w:pPr>
              <w:ind w:left="-113"/>
              <w:jc w:val="center"/>
              <w:rPr>
                <w:snapToGrid w:val="0"/>
                <w:sz w:val="22"/>
                <w:szCs w:val="28"/>
              </w:rPr>
            </w:pPr>
            <w:r w:rsidRPr="00F643AB">
              <w:rPr>
                <w:snapToGrid w:val="0"/>
                <w:sz w:val="22"/>
                <w:szCs w:val="28"/>
              </w:rPr>
              <w:t>Гкал/ч</w:t>
            </w:r>
          </w:p>
        </w:tc>
        <w:tc>
          <w:tcPr>
            <w:tcW w:w="1417" w:type="dxa"/>
            <w:vAlign w:val="center"/>
          </w:tcPr>
          <w:p w14:paraId="711F6B1C" w14:textId="77777777" w:rsidR="00F643AB" w:rsidRPr="00F643AB" w:rsidRDefault="00F643AB" w:rsidP="00F643AB">
            <w:pPr>
              <w:jc w:val="center"/>
              <w:rPr>
                <w:snapToGrid w:val="0"/>
                <w:sz w:val="22"/>
                <w:szCs w:val="28"/>
              </w:rPr>
            </w:pPr>
            <w:r w:rsidRPr="00F643AB">
              <w:rPr>
                <w:snapToGrid w:val="0"/>
                <w:sz w:val="22"/>
                <w:szCs w:val="28"/>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D5D12B9" w14:textId="77777777" w:rsidR="00F643AB" w:rsidRPr="00F643AB" w:rsidRDefault="00F643AB" w:rsidP="00F643AB">
            <w:pPr>
              <w:jc w:val="center"/>
              <w:rPr>
                <w:snapToGrid w:val="0"/>
                <w:sz w:val="22"/>
                <w:szCs w:val="28"/>
              </w:rPr>
            </w:pPr>
            <w:r w:rsidRPr="00F643AB">
              <w:rPr>
                <w:snapToGrid w:val="0"/>
                <w:sz w:val="22"/>
                <w:szCs w:val="28"/>
              </w:rPr>
              <w:t>-</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6A41F4B" w14:textId="77777777" w:rsidR="00F643AB" w:rsidRPr="00F643AB" w:rsidRDefault="00F643AB" w:rsidP="00F643AB">
            <w:pPr>
              <w:jc w:val="center"/>
              <w:rPr>
                <w:snapToGrid w:val="0"/>
                <w:sz w:val="22"/>
                <w:szCs w:val="28"/>
              </w:rPr>
            </w:pPr>
            <w:r w:rsidRPr="00F643AB">
              <w:rPr>
                <w:snapToGrid w:val="0"/>
                <w:sz w:val="22"/>
                <w:szCs w:val="28"/>
              </w:rPr>
              <w:t>-</w:t>
            </w:r>
          </w:p>
        </w:tc>
        <w:tc>
          <w:tcPr>
            <w:tcW w:w="1701" w:type="dxa"/>
            <w:tcBorders>
              <w:top w:val="nil"/>
              <w:left w:val="nil"/>
              <w:bottom w:val="single" w:sz="4" w:space="0" w:color="auto"/>
              <w:right w:val="single" w:sz="4" w:space="0" w:color="auto"/>
            </w:tcBorders>
            <w:shd w:val="clear" w:color="auto" w:fill="auto"/>
            <w:vAlign w:val="center"/>
          </w:tcPr>
          <w:p w14:paraId="71516326" w14:textId="77777777" w:rsidR="00F643AB" w:rsidRPr="00F643AB" w:rsidRDefault="00F643AB" w:rsidP="00F643AB">
            <w:pPr>
              <w:jc w:val="center"/>
              <w:rPr>
                <w:snapToGrid w:val="0"/>
                <w:sz w:val="22"/>
                <w:szCs w:val="28"/>
              </w:rPr>
            </w:pPr>
            <w:r w:rsidRPr="00F643AB">
              <w:rPr>
                <w:snapToGrid w:val="0"/>
                <w:sz w:val="22"/>
                <w:szCs w:val="28"/>
              </w:rPr>
              <w:t>-</w:t>
            </w:r>
          </w:p>
        </w:tc>
      </w:tr>
      <w:tr w:rsidR="00F643AB" w:rsidRPr="00F643AB" w14:paraId="6A5A8B3C" w14:textId="77777777" w:rsidTr="00A77A43">
        <w:trPr>
          <w:trHeight w:val="843"/>
          <w:tblHeader/>
        </w:trPr>
        <w:tc>
          <w:tcPr>
            <w:tcW w:w="567" w:type="dxa"/>
            <w:shd w:val="clear" w:color="auto" w:fill="auto"/>
            <w:vAlign w:val="center"/>
            <w:hideMark/>
          </w:tcPr>
          <w:p w14:paraId="21E892FF" w14:textId="77777777" w:rsidR="00F643AB" w:rsidRPr="00F643AB" w:rsidRDefault="00F643AB" w:rsidP="00F643AB">
            <w:pPr>
              <w:jc w:val="center"/>
              <w:rPr>
                <w:snapToGrid w:val="0"/>
                <w:sz w:val="22"/>
                <w:szCs w:val="28"/>
              </w:rPr>
            </w:pPr>
            <w:r w:rsidRPr="00F643AB">
              <w:rPr>
                <w:snapToGrid w:val="0"/>
                <w:sz w:val="22"/>
                <w:szCs w:val="28"/>
              </w:rPr>
              <w:t>4</w:t>
            </w:r>
          </w:p>
        </w:tc>
        <w:tc>
          <w:tcPr>
            <w:tcW w:w="2411" w:type="dxa"/>
            <w:shd w:val="clear" w:color="auto" w:fill="auto"/>
            <w:vAlign w:val="center"/>
            <w:hideMark/>
          </w:tcPr>
          <w:p w14:paraId="725BF66F" w14:textId="77777777" w:rsidR="00F643AB" w:rsidRPr="00F643AB" w:rsidRDefault="00F643AB" w:rsidP="00F643AB">
            <w:pPr>
              <w:rPr>
                <w:snapToGrid w:val="0"/>
                <w:sz w:val="22"/>
                <w:szCs w:val="28"/>
              </w:rPr>
            </w:pPr>
            <w:r w:rsidRPr="00F643AB">
              <w:rPr>
                <w:snapToGrid w:val="0"/>
                <w:sz w:val="22"/>
                <w:szCs w:val="28"/>
              </w:rPr>
              <w:t>Коэффициент эластичности затрат по росту активов (К</w:t>
            </w:r>
            <w:r w:rsidRPr="00F643AB">
              <w:rPr>
                <w:snapToGrid w:val="0"/>
                <w:sz w:val="22"/>
                <w:szCs w:val="28"/>
                <w:vertAlign w:val="subscript"/>
              </w:rPr>
              <w:t>эл</w:t>
            </w:r>
            <w:r w:rsidRPr="00F643AB">
              <w:rPr>
                <w:snapToGrid w:val="0"/>
                <w:sz w:val="22"/>
                <w:szCs w:val="28"/>
              </w:rPr>
              <w:t>)</w:t>
            </w:r>
          </w:p>
        </w:tc>
        <w:tc>
          <w:tcPr>
            <w:tcW w:w="709" w:type="dxa"/>
            <w:shd w:val="clear" w:color="auto" w:fill="auto"/>
            <w:vAlign w:val="center"/>
            <w:hideMark/>
          </w:tcPr>
          <w:p w14:paraId="4D09EA33" w14:textId="77777777" w:rsidR="00F643AB" w:rsidRPr="00F643AB" w:rsidRDefault="00F643AB" w:rsidP="00F643AB">
            <w:pPr>
              <w:ind w:left="-113"/>
              <w:jc w:val="center"/>
              <w:rPr>
                <w:snapToGrid w:val="0"/>
                <w:sz w:val="22"/>
                <w:szCs w:val="28"/>
              </w:rPr>
            </w:pPr>
          </w:p>
        </w:tc>
        <w:tc>
          <w:tcPr>
            <w:tcW w:w="1417" w:type="dxa"/>
            <w:vAlign w:val="center"/>
          </w:tcPr>
          <w:p w14:paraId="106A7355" w14:textId="77777777" w:rsidR="00F643AB" w:rsidRPr="00F643AB" w:rsidRDefault="00F643AB" w:rsidP="00F643AB">
            <w:pPr>
              <w:jc w:val="center"/>
              <w:rPr>
                <w:snapToGrid w:val="0"/>
                <w:sz w:val="22"/>
                <w:szCs w:val="28"/>
              </w:rPr>
            </w:pPr>
            <w:r w:rsidRPr="00F643AB">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ED73E52" w14:textId="77777777" w:rsidR="00F643AB" w:rsidRPr="00F643AB" w:rsidRDefault="00F643AB" w:rsidP="00F643AB">
            <w:pPr>
              <w:jc w:val="center"/>
              <w:rPr>
                <w:snapToGrid w:val="0"/>
                <w:sz w:val="22"/>
                <w:szCs w:val="28"/>
              </w:rPr>
            </w:pPr>
            <w:r w:rsidRPr="00F643AB">
              <w:rPr>
                <w:snapToGrid w:val="0"/>
                <w:sz w:val="22"/>
                <w:szCs w:val="28"/>
              </w:rPr>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27EC3B5" w14:textId="77777777" w:rsidR="00F643AB" w:rsidRPr="00F643AB" w:rsidRDefault="00F643AB" w:rsidP="00F643AB">
            <w:pPr>
              <w:jc w:val="center"/>
              <w:rPr>
                <w:snapToGrid w:val="0"/>
                <w:sz w:val="22"/>
                <w:szCs w:val="28"/>
              </w:rPr>
            </w:pPr>
            <w:r w:rsidRPr="00F643AB">
              <w:rPr>
                <w:snapToGrid w:val="0"/>
                <w:sz w:val="22"/>
                <w:szCs w:val="28"/>
              </w:rPr>
              <w:t>0,75</w:t>
            </w:r>
          </w:p>
        </w:tc>
        <w:tc>
          <w:tcPr>
            <w:tcW w:w="1701" w:type="dxa"/>
            <w:tcBorders>
              <w:top w:val="nil"/>
              <w:left w:val="nil"/>
              <w:bottom w:val="single" w:sz="4" w:space="0" w:color="auto"/>
              <w:right w:val="single" w:sz="4" w:space="0" w:color="auto"/>
            </w:tcBorders>
            <w:shd w:val="clear" w:color="auto" w:fill="auto"/>
            <w:vAlign w:val="center"/>
          </w:tcPr>
          <w:p w14:paraId="5426AA27" w14:textId="77777777" w:rsidR="00F643AB" w:rsidRPr="00F643AB" w:rsidRDefault="00F643AB" w:rsidP="00F643AB">
            <w:pPr>
              <w:jc w:val="center"/>
              <w:rPr>
                <w:snapToGrid w:val="0"/>
                <w:sz w:val="22"/>
                <w:szCs w:val="28"/>
              </w:rPr>
            </w:pPr>
            <w:r w:rsidRPr="00F643AB">
              <w:rPr>
                <w:snapToGrid w:val="0"/>
                <w:sz w:val="22"/>
                <w:szCs w:val="28"/>
              </w:rPr>
              <w:t>0</w:t>
            </w:r>
          </w:p>
        </w:tc>
      </w:tr>
      <w:tr w:rsidR="00F643AB" w:rsidRPr="00F643AB" w14:paraId="39CC0E67" w14:textId="77777777" w:rsidTr="00A77A43">
        <w:trPr>
          <w:trHeight w:val="250"/>
          <w:tblHeader/>
        </w:trPr>
        <w:tc>
          <w:tcPr>
            <w:tcW w:w="567" w:type="dxa"/>
            <w:shd w:val="clear" w:color="auto" w:fill="auto"/>
            <w:vAlign w:val="center"/>
            <w:hideMark/>
          </w:tcPr>
          <w:p w14:paraId="2E9C7150" w14:textId="77777777" w:rsidR="00F643AB" w:rsidRPr="00F643AB" w:rsidRDefault="00F643AB" w:rsidP="00F643AB">
            <w:pPr>
              <w:jc w:val="center"/>
              <w:rPr>
                <w:snapToGrid w:val="0"/>
                <w:sz w:val="22"/>
                <w:szCs w:val="28"/>
              </w:rPr>
            </w:pPr>
            <w:r w:rsidRPr="00F643AB">
              <w:rPr>
                <w:snapToGrid w:val="0"/>
                <w:sz w:val="22"/>
                <w:szCs w:val="28"/>
              </w:rPr>
              <w:t>5</w:t>
            </w:r>
          </w:p>
        </w:tc>
        <w:tc>
          <w:tcPr>
            <w:tcW w:w="2411" w:type="dxa"/>
            <w:shd w:val="clear" w:color="auto" w:fill="auto"/>
            <w:vAlign w:val="center"/>
            <w:hideMark/>
          </w:tcPr>
          <w:p w14:paraId="42B3CED9" w14:textId="77777777" w:rsidR="00F643AB" w:rsidRPr="00F643AB" w:rsidRDefault="00F643AB" w:rsidP="00F643AB">
            <w:pPr>
              <w:rPr>
                <w:snapToGrid w:val="0"/>
                <w:sz w:val="22"/>
                <w:szCs w:val="28"/>
              </w:rPr>
            </w:pPr>
            <w:r w:rsidRPr="00F643AB">
              <w:rPr>
                <w:snapToGrid w:val="0"/>
                <w:sz w:val="22"/>
                <w:szCs w:val="28"/>
              </w:rPr>
              <w:t>Операционные (подконтрольные)</w:t>
            </w:r>
            <w:r w:rsidRPr="00F643AB">
              <w:rPr>
                <w:snapToGrid w:val="0"/>
                <w:sz w:val="22"/>
                <w:szCs w:val="28"/>
              </w:rPr>
              <w:br/>
              <w:t>расходы</w:t>
            </w:r>
          </w:p>
        </w:tc>
        <w:tc>
          <w:tcPr>
            <w:tcW w:w="709" w:type="dxa"/>
            <w:shd w:val="clear" w:color="auto" w:fill="auto"/>
            <w:vAlign w:val="center"/>
            <w:hideMark/>
          </w:tcPr>
          <w:p w14:paraId="07132AEF" w14:textId="77777777" w:rsidR="00F643AB" w:rsidRPr="00F643AB" w:rsidRDefault="00F643AB" w:rsidP="00F643AB">
            <w:pPr>
              <w:ind w:left="-113"/>
              <w:jc w:val="center"/>
              <w:rPr>
                <w:snapToGrid w:val="0"/>
                <w:sz w:val="22"/>
                <w:szCs w:val="28"/>
              </w:rPr>
            </w:pPr>
            <w:r w:rsidRPr="00F643AB">
              <w:rPr>
                <w:snapToGrid w:val="0"/>
                <w:sz w:val="22"/>
                <w:szCs w:val="28"/>
              </w:rPr>
              <w:t>тыс. руб.</w:t>
            </w:r>
          </w:p>
        </w:tc>
        <w:tc>
          <w:tcPr>
            <w:tcW w:w="1417" w:type="dxa"/>
            <w:vAlign w:val="center"/>
          </w:tcPr>
          <w:p w14:paraId="0562CCF9" w14:textId="77777777" w:rsidR="00F643AB" w:rsidRPr="00F643AB" w:rsidRDefault="00F643AB" w:rsidP="00F643AB">
            <w:pPr>
              <w:jc w:val="center"/>
              <w:rPr>
                <w:snapToGrid w:val="0"/>
                <w:sz w:val="22"/>
                <w:szCs w:val="28"/>
              </w:rPr>
            </w:pPr>
            <w:r w:rsidRPr="00F643AB">
              <w:rPr>
                <w:snapToGrid w:val="0"/>
                <w:sz w:val="22"/>
                <w:szCs w:val="28"/>
              </w:rPr>
              <w:t>73 086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A5E1E23" w14:textId="77777777" w:rsidR="00F643AB" w:rsidRPr="00F643AB" w:rsidRDefault="00F643AB" w:rsidP="00F643AB">
            <w:pPr>
              <w:jc w:val="center"/>
              <w:rPr>
                <w:snapToGrid w:val="0"/>
                <w:sz w:val="22"/>
                <w:szCs w:val="28"/>
              </w:rPr>
            </w:pPr>
            <w:r w:rsidRPr="00F643AB">
              <w:rPr>
                <w:snapToGrid w:val="0"/>
                <w:sz w:val="22"/>
                <w:szCs w:val="28"/>
              </w:rPr>
              <w:t>142 678</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7B6E89A" w14:textId="77777777" w:rsidR="00F643AB" w:rsidRPr="00F643AB" w:rsidRDefault="00F643AB" w:rsidP="00F643AB">
            <w:pPr>
              <w:jc w:val="center"/>
              <w:rPr>
                <w:snapToGrid w:val="0"/>
                <w:sz w:val="22"/>
                <w:szCs w:val="28"/>
              </w:rPr>
            </w:pPr>
            <w:r w:rsidRPr="00F643AB">
              <w:rPr>
                <w:snapToGrid w:val="0"/>
                <w:sz w:val="22"/>
                <w:szCs w:val="28"/>
              </w:rPr>
              <w:t>76 551</w:t>
            </w:r>
          </w:p>
        </w:tc>
        <w:tc>
          <w:tcPr>
            <w:tcW w:w="1701" w:type="dxa"/>
            <w:tcBorders>
              <w:top w:val="nil"/>
              <w:left w:val="nil"/>
              <w:bottom w:val="single" w:sz="4" w:space="0" w:color="auto"/>
              <w:right w:val="single" w:sz="4" w:space="0" w:color="auto"/>
            </w:tcBorders>
            <w:shd w:val="clear" w:color="auto" w:fill="auto"/>
            <w:vAlign w:val="center"/>
          </w:tcPr>
          <w:p w14:paraId="4F062526" w14:textId="77777777" w:rsidR="00F643AB" w:rsidRPr="00F643AB" w:rsidRDefault="00F643AB" w:rsidP="00F643AB">
            <w:pPr>
              <w:jc w:val="center"/>
              <w:rPr>
                <w:snapToGrid w:val="0"/>
                <w:sz w:val="22"/>
                <w:szCs w:val="28"/>
              </w:rPr>
            </w:pPr>
            <w:r w:rsidRPr="00F643AB">
              <w:rPr>
                <w:snapToGrid w:val="0"/>
                <w:sz w:val="22"/>
                <w:szCs w:val="28"/>
              </w:rPr>
              <w:t>-66 127</w:t>
            </w:r>
          </w:p>
        </w:tc>
      </w:tr>
    </w:tbl>
    <w:p w14:paraId="645158F6" w14:textId="77777777" w:rsidR="00F643AB" w:rsidRPr="00F643AB" w:rsidRDefault="00F643AB" w:rsidP="00F643AB">
      <w:pPr>
        <w:ind w:firstLine="709"/>
        <w:jc w:val="both"/>
        <w:rPr>
          <w:sz w:val="28"/>
          <w:szCs w:val="28"/>
        </w:rPr>
      </w:pPr>
    </w:p>
    <w:p w14:paraId="1FCEC384" w14:textId="77777777" w:rsidR="00F643AB" w:rsidRPr="00F643AB" w:rsidRDefault="00F643AB" w:rsidP="00F643AB">
      <w:pPr>
        <w:ind w:firstLine="709"/>
        <w:jc w:val="both"/>
        <w:rPr>
          <w:sz w:val="28"/>
          <w:szCs w:val="28"/>
        </w:rPr>
      </w:pPr>
      <w:r w:rsidRPr="00F643AB">
        <w:rPr>
          <w:sz w:val="28"/>
          <w:szCs w:val="28"/>
        </w:rPr>
        <w:t xml:space="preserve">В связи с тем, что долгосрочные параметры регулирования для заключения концессионного соглашения утверждены в 2024 году (соответственно базовый уровень операционных расходов рассчитан на 2024 </w:t>
      </w:r>
      <w:r w:rsidRPr="00F643AB">
        <w:rPr>
          <w:sz w:val="28"/>
          <w:szCs w:val="28"/>
        </w:rPr>
        <w:lastRenderedPageBreak/>
        <w:t xml:space="preserve">год), а концессионное соглашение заключено в 2025 году (соответственно ООО «СибТЭКО» заявилось на установление долгосрочных тарифов </w:t>
      </w:r>
      <w:r w:rsidRPr="00F643AB">
        <w:rPr>
          <w:sz w:val="28"/>
          <w:szCs w:val="28"/>
        </w:rPr>
        <w:br/>
        <w:t>на услуги по передаче тепловой энергии на период 2025-2034 годов) эксперты считают необходимым отразить структуру расходов, вошедших в базовый уровень операционных расходов при согласовании долгосрочных параметров регулирования на 2024 год и структуру операционных расходов на первый год долгосрочного периода регулирования (2025 год). Данная структура отражена в таблице 2 данного экспертного заключения.</w:t>
      </w:r>
    </w:p>
    <w:p w14:paraId="5A2F52E1" w14:textId="77777777" w:rsidR="00F643AB" w:rsidRPr="00F643AB" w:rsidRDefault="00F643AB" w:rsidP="00F643AB">
      <w:pPr>
        <w:ind w:firstLine="709"/>
        <w:jc w:val="both"/>
        <w:rPr>
          <w:sz w:val="28"/>
          <w:szCs w:val="28"/>
        </w:rPr>
      </w:pPr>
    </w:p>
    <w:p w14:paraId="648B56DB" w14:textId="77777777" w:rsidR="00F643AB" w:rsidRPr="00F643AB" w:rsidRDefault="00F643AB" w:rsidP="00F643AB">
      <w:pPr>
        <w:numPr>
          <w:ilvl w:val="0"/>
          <w:numId w:val="5"/>
        </w:numPr>
        <w:ind w:left="9214" w:right="-568" w:hanging="1211"/>
        <w:jc w:val="right"/>
        <w:rPr>
          <w:b/>
          <w:snapToGrid w:val="0"/>
          <w:sz w:val="28"/>
          <w:szCs w:val="28"/>
        </w:rPr>
      </w:pPr>
    </w:p>
    <w:p w14:paraId="508FF696" w14:textId="77777777" w:rsidR="00F643AB" w:rsidRPr="00F643AB" w:rsidRDefault="00F643AB" w:rsidP="00F643AB">
      <w:pPr>
        <w:spacing w:after="240"/>
        <w:jc w:val="center"/>
        <w:rPr>
          <w:snapToGrid w:val="0"/>
          <w:sz w:val="14"/>
          <w:szCs w:val="28"/>
        </w:rPr>
      </w:pPr>
      <w:r w:rsidRPr="00F643AB">
        <w:rPr>
          <w:b/>
          <w:snapToGrid w:val="0"/>
          <w:sz w:val="28"/>
          <w:szCs w:val="28"/>
        </w:rPr>
        <w:t xml:space="preserve">Определение операционных (подконтрольных) расходов на первый год долгосрочного периода регулирования на 2025 год и  базовый уровень операционных расходов) на 2024 год </w:t>
      </w:r>
      <w:r w:rsidRPr="00F643AB">
        <w:rPr>
          <w:snapToGrid w:val="0"/>
          <w:sz w:val="28"/>
          <w:szCs w:val="28"/>
        </w:rPr>
        <w:t>(приложение 5.1 к Методическим указаниям)</w:t>
      </w:r>
    </w:p>
    <w:p w14:paraId="3DF3A8F7" w14:textId="77777777" w:rsidR="00F643AB" w:rsidRPr="00F643AB" w:rsidRDefault="00F643AB" w:rsidP="00F643AB">
      <w:pPr>
        <w:jc w:val="right"/>
        <w:rPr>
          <w:sz w:val="28"/>
          <w:szCs w:val="28"/>
        </w:rPr>
      </w:pPr>
      <w:r w:rsidRPr="00F643AB">
        <w:rPr>
          <w:sz w:val="28"/>
          <w:szCs w:val="28"/>
        </w:rPr>
        <w:t>тыс. руб.</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283"/>
        <w:gridCol w:w="1417"/>
        <w:gridCol w:w="1417"/>
        <w:gridCol w:w="1418"/>
        <w:gridCol w:w="1701"/>
      </w:tblGrid>
      <w:tr w:rsidR="00F643AB" w:rsidRPr="00F643AB" w14:paraId="563CD90B" w14:textId="77777777" w:rsidTr="00A77A43">
        <w:trPr>
          <w:trHeight w:val="748"/>
          <w:tblHeader/>
          <w:jc w:val="center"/>
        </w:trPr>
        <w:tc>
          <w:tcPr>
            <w:tcW w:w="653" w:type="dxa"/>
            <w:vAlign w:val="center"/>
          </w:tcPr>
          <w:p w14:paraId="47A5E8B7" w14:textId="77777777" w:rsidR="00F643AB" w:rsidRPr="00F643AB" w:rsidRDefault="00F643AB" w:rsidP="00F643AB">
            <w:pPr>
              <w:jc w:val="center"/>
              <w:rPr>
                <w:color w:val="000000"/>
                <w:sz w:val="22"/>
                <w:szCs w:val="22"/>
              </w:rPr>
            </w:pPr>
            <w:r w:rsidRPr="00F643AB">
              <w:rPr>
                <w:color w:val="000000"/>
                <w:sz w:val="22"/>
                <w:szCs w:val="22"/>
              </w:rPr>
              <w:t>№ п/п</w:t>
            </w:r>
          </w:p>
        </w:tc>
        <w:tc>
          <w:tcPr>
            <w:tcW w:w="3283" w:type="dxa"/>
            <w:vAlign w:val="center"/>
          </w:tcPr>
          <w:p w14:paraId="42DD9E48" w14:textId="77777777" w:rsidR="00F643AB" w:rsidRPr="00F643AB" w:rsidRDefault="00F643AB" w:rsidP="00F643AB">
            <w:pPr>
              <w:jc w:val="center"/>
              <w:rPr>
                <w:color w:val="000000"/>
                <w:sz w:val="22"/>
                <w:szCs w:val="22"/>
              </w:rPr>
            </w:pPr>
            <w:r w:rsidRPr="00F643AB">
              <w:rPr>
                <w:color w:val="000000"/>
                <w:sz w:val="22"/>
                <w:szCs w:val="22"/>
              </w:rPr>
              <w:t>Наименование расхода</w:t>
            </w:r>
          </w:p>
        </w:tc>
        <w:tc>
          <w:tcPr>
            <w:tcW w:w="1417" w:type="dxa"/>
            <w:vAlign w:val="center"/>
          </w:tcPr>
          <w:p w14:paraId="4B0DF5EA" w14:textId="77777777" w:rsidR="00F643AB" w:rsidRPr="00F643AB" w:rsidRDefault="00F643AB" w:rsidP="00F643AB">
            <w:pPr>
              <w:ind w:left="-113" w:right="-110"/>
              <w:jc w:val="center"/>
              <w:rPr>
                <w:color w:val="000000"/>
                <w:sz w:val="22"/>
                <w:szCs w:val="22"/>
              </w:rPr>
            </w:pPr>
            <w:r w:rsidRPr="00F643AB">
              <w:rPr>
                <w:color w:val="000000"/>
                <w:sz w:val="22"/>
                <w:szCs w:val="22"/>
              </w:rPr>
              <w:t>Базовый уровень операционных расходов на 2024 год</w:t>
            </w:r>
          </w:p>
        </w:tc>
        <w:tc>
          <w:tcPr>
            <w:tcW w:w="1417" w:type="dxa"/>
            <w:vAlign w:val="center"/>
          </w:tcPr>
          <w:p w14:paraId="719FEFF7" w14:textId="77777777" w:rsidR="00F643AB" w:rsidRPr="00F643AB" w:rsidRDefault="00F643AB" w:rsidP="00F643AB">
            <w:pPr>
              <w:ind w:left="-113" w:right="-110"/>
              <w:jc w:val="center"/>
              <w:rPr>
                <w:color w:val="000000"/>
                <w:sz w:val="22"/>
                <w:szCs w:val="22"/>
              </w:rPr>
            </w:pPr>
            <w:r w:rsidRPr="00F643AB">
              <w:rPr>
                <w:color w:val="000000"/>
                <w:sz w:val="22"/>
                <w:szCs w:val="22"/>
              </w:rPr>
              <w:t>Предложение предприятия на 2025 год</w:t>
            </w:r>
          </w:p>
        </w:tc>
        <w:tc>
          <w:tcPr>
            <w:tcW w:w="1418" w:type="dxa"/>
            <w:vAlign w:val="center"/>
          </w:tcPr>
          <w:p w14:paraId="1FC5CE65" w14:textId="77777777" w:rsidR="00F643AB" w:rsidRPr="00F643AB" w:rsidRDefault="00F643AB" w:rsidP="00F643AB">
            <w:pPr>
              <w:ind w:left="-106" w:right="-102"/>
              <w:jc w:val="center"/>
              <w:rPr>
                <w:color w:val="000000"/>
                <w:sz w:val="22"/>
                <w:szCs w:val="22"/>
              </w:rPr>
            </w:pPr>
            <w:r w:rsidRPr="00F643AB">
              <w:rPr>
                <w:color w:val="000000"/>
                <w:sz w:val="22"/>
                <w:szCs w:val="22"/>
              </w:rPr>
              <w:t>Предложение экспертов на 2025 год</w:t>
            </w:r>
          </w:p>
        </w:tc>
        <w:tc>
          <w:tcPr>
            <w:tcW w:w="1701" w:type="dxa"/>
          </w:tcPr>
          <w:p w14:paraId="028BAF51" w14:textId="77777777" w:rsidR="00F643AB" w:rsidRPr="00F643AB" w:rsidRDefault="00F643AB" w:rsidP="00F643AB">
            <w:pPr>
              <w:ind w:left="-106" w:right="-102"/>
              <w:jc w:val="center"/>
              <w:rPr>
                <w:color w:val="000000"/>
                <w:sz w:val="22"/>
                <w:szCs w:val="22"/>
              </w:rPr>
            </w:pPr>
          </w:p>
          <w:p w14:paraId="43D179DD" w14:textId="77777777" w:rsidR="00F643AB" w:rsidRPr="00F643AB" w:rsidRDefault="00F643AB" w:rsidP="00F643AB">
            <w:pPr>
              <w:ind w:left="-106" w:right="-102"/>
              <w:jc w:val="center"/>
              <w:rPr>
                <w:color w:val="000000"/>
                <w:sz w:val="22"/>
                <w:szCs w:val="22"/>
              </w:rPr>
            </w:pPr>
            <w:r w:rsidRPr="00F643AB">
              <w:rPr>
                <w:color w:val="000000"/>
                <w:sz w:val="22"/>
                <w:szCs w:val="22"/>
              </w:rPr>
              <w:t>Корректировка</w:t>
            </w:r>
          </w:p>
        </w:tc>
      </w:tr>
      <w:tr w:rsidR="00F643AB" w:rsidRPr="00F643AB" w14:paraId="6F95E90E" w14:textId="77777777" w:rsidTr="00A77A43">
        <w:trPr>
          <w:trHeight w:val="278"/>
          <w:jc w:val="center"/>
        </w:trPr>
        <w:tc>
          <w:tcPr>
            <w:tcW w:w="653" w:type="dxa"/>
            <w:vAlign w:val="center"/>
          </w:tcPr>
          <w:p w14:paraId="775F6FF5" w14:textId="77777777" w:rsidR="00F643AB" w:rsidRPr="00F643AB" w:rsidRDefault="00F643AB" w:rsidP="00F643AB">
            <w:pPr>
              <w:jc w:val="center"/>
              <w:rPr>
                <w:color w:val="000000"/>
                <w:sz w:val="22"/>
                <w:szCs w:val="22"/>
              </w:rPr>
            </w:pPr>
            <w:r w:rsidRPr="00F643AB">
              <w:rPr>
                <w:color w:val="000000"/>
                <w:sz w:val="22"/>
                <w:szCs w:val="22"/>
              </w:rPr>
              <w:t>1</w:t>
            </w:r>
          </w:p>
        </w:tc>
        <w:tc>
          <w:tcPr>
            <w:tcW w:w="3283" w:type="dxa"/>
            <w:vAlign w:val="center"/>
          </w:tcPr>
          <w:p w14:paraId="2356F89A" w14:textId="77777777" w:rsidR="00F643AB" w:rsidRPr="00F643AB" w:rsidRDefault="00F643AB" w:rsidP="00F643AB">
            <w:pPr>
              <w:jc w:val="center"/>
              <w:rPr>
                <w:color w:val="000000"/>
                <w:sz w:val="22"/>
                <w:szCs w:val="22"/>
              </w:rPr>
            </w:pPr>
            <w:r w:rsidRPr="00F643AB">
              <w:rPr>
                <w:color w:val="000000"/>
                <w:sz w:val="22"/>
                <w:szCs w:val="22"/>
              </w:rPr>
              <w:t>2</w:t>
            </w:r>
          </w:p>
        </w:tc>
        <w:tc>
          <w:tcPr>
            <w:tcW w:w="1417" w:type="dxa"/>
          </w:tcPr>
          <w:p w14:paraId="5A8BE351" w14:textId="77777777" w:rsidR="00F643AB" w:rsidRPr="00F643AB" w:rsidRDefault="00F643AB" w:rsidP="00F643AB">
            <w:pPr>
              <w:jc w:val="center"/>
              <w:rPr>
                <w:color w:val="000000"/>
                <w:sz w:val="22"/>
                <w:szCs w:val="22"/>
              </w:rPr>
            </w:pPr>
            <w:r w:rsidRPr="00F643AB">
              <w:rPr>
                <w:color w:val="000000"/>
                <w:sz w:val="22"/>
                <w:szCs w:val="22"/>
              </w:rPr>
              <w:t>3</w:t>
            </w:r>
          </w:p>
        </w:tc>
        <w:tc>
          <w:tcPr>
            <w:tcW w:w="1417" w:type="dxa"/>
            <w:vAlign w:val="center"/>
          </w:tcPr>
          <w:p w14:paraId="439C7D2E" w14:textId="77777777" w:rsidR="00F643AB" w:rsidRPr="00F643AB" w:rsidRDefault="00F643AB" w:rsidP="00F643AB">
            <w:pPr>
              <w:jc w:val="center"/>
              <w:rPr>
                <w:color w:val="000000"/>
                <w:sz w:val="22"/>
                <w:szCs w:val="22"/>
              </w:rPr>
            </w:pPr>
            <w:r w:rsidRPr="00F643AB">
              <w:rPr>
                <w:color w:val="000000"/>
                <w:sz w:val="22"/>
                <w:szCs w:val="22"/>
              </w:rPr>
              <w:t>4</w:t>
            </w:r>
          </w:p>
        </w:tc>
        <w:tc>
          <w:tcPr>
            <w:tcW w:w="1418" w:type="dxa"/>
            <w:vAlign w:val="center"/>
          </w:tcPr>
          <w:p w14:paraId="657B36FC" w14:textId="77777777" w:rsidR="00F643AB" w:rsidRPr="00F643AB" w:rsidRDefault="00F643AB" w:rsidP="00F643AB">
            <w:pPr>
              <w:jc w:val="center"/>
              <w:rPr>
                <w:color w:val="000000"/>
                <w:sz w:val="22"/>
                <w:szCs w:val="22"/>
              </w:rPr>
            </w:pPr>
            <w:r w:rsidRPr="00F643AB">
              <w:rPr>
                <w:color w:val="000000"/>
                <w:sz w:val="22"/>
                <w:szCs w:val="22"/>
              </w:rPr>
              <w:t>5</w:t>
            </w:r>
          </w:p>
        </w:tc>
        <w:tc>
          <w:tcPr>
            <w:tcW w:w="1701" w:type="dxa"/>
          </w:tcPr>
          <w:p w14:paraId="42F94341" w14:textId="77777777" w:rsidR="00F643AB" w:rsidRPr="00F643AB" w:rsidRDefault="00F643AB" w:rsidP="00F643AB">
            <w:pPr>
              <w:jc w:val="center"/>
              <w:rPr>
                <w:color w:val="000000"/>
                <w:sz w:val="22"/>
                <w:szCs w:val="22"/>
              </w:rPr>
            </w:pPr>
            <w:r w:rsidRPr="00F643AB">
              <w:rPr>
                <w:color w:val="000000"/>
                <w:sz w:val="22"/>
                <w:szCs w:val="22"/>
              </w:rPr>
              <w:t>6</w:t>
            </w:r>
          </w:p>
        </w:tc>
      </w:tr>
      <w:tr w:rsidR="00F643AB" w:rsidRPr="00F643AB" w14:paraId="08366C59" w14:textId="77777777" w:rsidTr="00A77A43">
        <w:trPr>
          <w:trHeight w:val="360"/>
          <w:jc w:val="center"/>
        </w:trPr>
        <w:tc>
          <w:tcPr>
            <w:tcW w:w="653" w:type="dxa"/>
            <w:vAlign w:val="center"/>
          </w:tcPr>
          <w:p w14:paraId="651AB31F" w14:textId="77777777" w:rsidR="00F643AB" w:rsidRPr="00F643AB" w:rsidRDefault="00F643AB" w:rsidP="00F643AB">
            <w:pPr>
              <w:jc w:val="center"/>
              <w:rPr>
                <w:color w:val="000000"/>
                <w:sz w:val="22"/>
                <w:szCs w:val="22"/>
              </w:rPr>
            </w:pPr>
            <w:r w:rsidRPr="00F643AB">
              <w:rPr>
                <w:color w:val="000000"/>
                <w:sz w:val="22"/>
                <w:szCs w:val="22"/>
              </w:rPr>
              <w:t>1</w:t>
            </w:r>
          </w:p>
        </w:tc>
        <w:tc>
          <w:tcPr>
            <w:tcW w:w="3283" w:type="dxa"/>
            <w:vAlign w:val="center"/>
          </w:tcPr>
          <w:p w14:paraId="4C56A1F9" w14:textId="77777777" w:rsidR="00F643AB" w:rsidRPr="00F643AB" w:rsidRDefault="00F643AB" w:rsidP="00F643AB">
            <w:pPr>
              <w:rPr>
                <w:color w:val="000000"/>
                <w:sz w:val="22"/>
                <w:szCs w:val="22"/>
              </w:rPr>
            </w:pPr>
            <w:r w:rsidRPr="00F643AB">
              <w:rPr>
                <w:color w:val="000000"/>
                <w:sz w:val="22"/>
                <w:szCs w:val="22"/>
              </w:rPr>
              <w:t>Расходы на приобретение сырья и материалов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0B502" w14:textId="77777777" w:rsidR="00F643AB" w:rsidRPr="00F643AB" w:rsidRDefault="00F643AB" w:rsidP="00F643AB">
            <w:pPr>
              <w:jc w:val="center"/>
              <w:rPr>
                <w:sz w:val="22"/>
                <w:szCs w:val="22"/>
              </w:rPr>
            </w:pPr>
            <w:r w:rsidRPr="00F643AB">
              <w:rPr>
                <w:snapToGrid w:val="0"/>
                <w:sz w:val="22"/>
                <w:szCs w:val="22"/>
              </w:rPr>
              <w:t>8 837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7CE89D" w14:textId="77777777" w:rsidR="00F643AB" w:rsidRPr="00F643AB" w:rsidRDefault="00F643AB" w:rsidP="00F643AB">
            <w:pPr>
              <w:jc w:val="center"/>
              <w:rPr>
                <w:snapToGrid w:val="0"/>
                <w:sz w:val="22"/>
                <w:szCs w:val="22"/>
              </w:rPr>
            </w:pPr>
            <w:r w:rsidRPr="00F643AB">
              <w:rPr>
                <w:snapToGrid w:val="0"/>
                <w:sz w:val="22"/>
                <w:szCs w:val="22"/>
              </w:rPr>
              <w:t>18 025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F4B589" w14:textId="77777777" w:rsidR="00F643AB" w:rsidRPr="00F643AB" w:rsidRDefault="00F643AB" w:rsidP="00F643AB">
            <w:pPr>
              <w:jc w:val="center"/>
              <w:rPr>
                <w:snapToGrid w:val="0"/>
                <w:sz w:val="22"/>
                <w:szCs w:val="22"/>
              </w:rPr>
            </w:pPr>
            <w:r w:rsidRPr="00F643AB">
              <w:rPr>
                <w:snapToGrid w:val="0"/>
                <w:sz w:val="22"/>
                <w:szCs w:val="22"/>
              </w:rPr>
              <w:t>9 256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E53531" w14:textId="77777777" w:rsidR="00F643AB" w:rsidRPr="00F643AB" w:rsidRDefault="00F643AB" w:rsidP="00F643AB">
            <w:pPr>
              <w:jc w:val="center"/>
              <w:rPr>
                <w:snapToGrid w:val="0"/>
                <w:sz w:val="22"/>
                <w:szCs w:val="22"/>
              </w:rPr>
            </w:pPr>
            <w:r w:rsidRPr="00F643AB">
              <w:rPr>
                <w:snapToGrid w:val="0"/>
                <w:sz w:val="22"/>
                <w:szCs w:val="22"/>
              </w:rPr>
              <w:t>-8 769</w:t>
            </w:r>
          </w:p>
        </w:tc>
      </w:tr>
      <w:tr w:rsidR="00F643AB" w:rsidRPr="00F643AB" w14:paraId="48A37351" w14:textId="77777777" w:rsidTr="00A77A43">
        <w:trPr>
          <w:trHeight w:val="360"/>
          <w:jc w:val="center"/>
        </w:trPr>
        <w:tc>
          <w:tcPr>
            <w:tcW w:w="653" w:type="dxa"/>
            <w:vAlign w:val="center"/>
          </w:tcPr>
          <w:p w14:paraId="2AE75A1D" w14:textId="77777777" w:rsidR="00F643AB" w:rsidRPr="00F643AB" w:rsidRDefault="00F643AB" w:rsidP="00F643AB">
            <w:pPr>
              <w:jc w:val="center"/>
              <w:rPr>
                <w:color w:val="000000"/>
                <w:sz w:val="22"/>
                <w:szCs w:val="22"/>
              </w:rPr>
            </w:pPr>
            <w:r w:rsidRPr="00F643AB">
              <w:rPr>
                <w:color w:val="000000"/>
                <w:sz w:val="22"/>
                <w:szCs w:val="22"/>
              </w:rPr>
              <w:t>2</w:t>
            </w:r>
          </w:p>
        </w:tc>
        <w:tc>
          <w:tcPr>
            <w:tcW w:w="3283" w:type="dxa"/>
            <w:vAlign w:val="center"/>
          </w:tcPr>
          <w:p w14:paraId="0878E4D4" w14:textId="77777777" w:rsidR="00F643AB" w:rsidRPr="00F643AB" w:rsidRDefault="00F643AB" w:rsidP="00F643AB">
            <w:pPr>
              <w:rPr>
                <w:color w:val="000000"/>
                <w:sz w:val="22"/>
                <w:szCs w:val="22"/>
              </w:rPr>
            </w:pPr>
            <w:r w:rsidRPr="00F643AB">
              <w:rPr>
                <w:color w:val="000000"/>
                <w:sz w:val="22"/>
                <w:szCs w:val="22"/>
              </w:rPr>
              <w:t>Расходы на ремонт основных средств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EF47C6" w14:textId="77777777" w:rsidR="00F643AB" w:rsidRPr="00F643AB" w:rsidRDefault="00F643AB" w:rsidP="00F643AB">
            <w:pPr>
              <w:jc w:val="center"/>
              <w:rPr>
                <w:snapToGrid w:val="0"/>
                <w:sz w:val="22"/>
                <w:szCs w:val="22"/>
              </w:rPr>
            </w:pPr>
            <w:r w:rsidRPr="00F643AB">
              <w:rPr>
                <w:snapToGrid w:val="0"/>
                <w:sz w:val="22"/>
                <w:szCs w:val="22"/>
              </w:rPr>
              <w:t>7 289</w:t>
            </w:r>
          </w:p>
        </w:tc>
        <w:tc>
          <w:tcPr>
            <w:tcW w:w="1417" w:type="dxa"/>
            <w:tcBorders>
              <w:top w:val="nil"/>
              <w:left w:val="single" w:sz="4" w:space="0" w:color="auto"/>
              <w:bottom w:val="single" w:sz="4" w:space="0" w:color="auto"/>
              <w:right w:val="single" w:sz="4" w:space="0" w:color="auto"/>
            </w:tcBorders>
            <w:shd w:val="clear" w:color="auto" w:fill="auto"/>
            <w:vAlign w:val="center"/>
          </w:tcPr>
          <w:p w14:paraId="16A13798" w14:textId="77777777" w:rsidR="00F643AB" w:rsidRPr="00F643AB" w:rsidRDefault="00F643AB" w:rsidP="00F643AB">
            <w:pPr>
              <w:jc w:val="center"/>
              <w:rPr>
                <w:snapToGrid w:val="0"/>
                <w:sz w:val="22"/>
                <w:szCs w:val="22"/>
              </w:rPr>
            </w:pPr>
            <w:r w:rsidRPr="00F643AB">
              <w:rPr>
                <w:snapToGrid w:val="0"/>
                <w:sz w:val="22"/>
                <w:szCs w:val="22"/>
              </w:rPr>
              <w:t>45 622</w:t>
            </w:r>
          </w:p>
        </w:tc>
        <w:tc>
          <w:tcPr>
            <w:tcW w:w="1418" w:type="dxa"/>
            <w:tcBorders>
              <w:top w:val="nil"/>
              <w:left w:val="nil"/>
              <w:bottom w:val="single" w:sz="4" w:space="0" w:color="auto"/>
              <w:right w:val="single" w:sz="4" w:space="0" w:color="auto"/>
            </w:tcBorders>
            <w:shd w:val="clear" w:color="auto" w:fill="auto"/>
            <w:vAlign w:val="center"/>
          </w:tcPr>
          <w:p w14:paraId="41DE92B1" w14:textId="77777777" w:rsidR="00F643AB" w:rsidRPr="00F643AB" w:rsidRDefault="00F643AB" w:rsidP="00F643AB">
            <w:pPr>
              <w:jc w:val="center"/>
              <w:rPr>
                <w:snapToGrid w:val="0"/>
                <w:sz w:val="22"/>
                <w:szCs w:val="22"/>
              </w:rPr>
            </w:pPr>
            <w:r w:rsidRPr="00F643AB">
              <w:rPr>
                <w:snapToGrid w:val="0"/>
                <w:sz w:val="22"/>
                <w:szCs w:val="22"/>
              </w:rPr>
              <w:t>7 635</w:t>
            </w:r>
          </w:p>
        </w:tc>
        <w:tc>
          <w:tcPr>
            <w:tcW w:w="1701" w:type="dxa"/>
            <w:tcBorders>
              <w:top w:val="nil"/>
              <w:left w:val="nil"/>
              <w:bottom w:val="single" w:sz="4" w:space="0" w:color="auto"/>
              <w:right w:val="single" w:sz="4" w:space="0" w:color="auto"/>
            </w:tcBorders>
            <w:shd w:val="clear" w:color="auto" w:fill="auto"/>
            <w:vAlign w:val="center"/>
          </w:tcPr>
          <w:p w14:paraId="12AE6D4A" w14:textId="77777777" w:rsidR="00F643AB" w:rsidRPr="00F643AB" w:rsidRDefault="00F643AB" w:rsidP="00F643AB">
            <w:pPr>
              <w:jc w:val="center"/>
              <w:rPr>
                <w:snapToGrid w:val="0"/>
                <w:sz w:val="22"/>
                <w:szCs w:val="22"/>
              </w:rPr>
            </w:pPr>
            <w:r w:rsidRPr="00F643AB">
              <w:rPr>
                <w:snapToGrid w:val="0"/>
                <w:sz w:val="22"/>
                <w:szCs w:val="22"/>
              </w:rPr>
              <w:t>-37 987</w:t>
            </w:r>
          </w:p>
        </w:tc>
      </w:tr>
      <w:tr w:rsidR="00F643AB" w:rsidRPr="00F643AB" w14:paraId="190B9894" w14:textId="77777777" w:rsidTr="00A77A43">
        <w:trPr>
          <w:trHeight w:val="360"/>
          <w:jc w:val="center"/>
        </w:trPr>
        <w:tc>
          <w:tcPr>
            <w:tcW w:w="653" w:type="dxa"/>
            <w:vAlign w:val="center"/>
          </w:tcPr>
          <w:p w14:paraId="418BD68C" w14:textId="77777777" w:rsidR="00F643AB" w:rsidRPr="00F643AB" w:rsidRDefault="00F643AB" w:rsidP="00F643AB">
            <w:pPr>
              <w:jc w:val="center"/>
              <w:rPr>
                <w:color w:val="000000"/>
                <w:sz w:val="22"/>
                <w:szCs w:val="22"/>
              </w:rPr>
            </w:pPr>
            <w:r w:rsidRPr="00F643AB">
              <w:rPr>
                <w:color w:val="000000"/>
                <w:sz w:val="22"/>
                <w:szCs w:val="22"/>
              </w:rPr>
              <w:t>3</w:t>
            </w:r>
          </w:p>
        </w:tc>
        <w:tc>
          <w:tcPr>
            <w:tcW w:w="3283" w:type="dxa"/>
            <w:vAlign w:val="center"/>
          </w:tcPr>
          <w:p w14:paraId="2CB296D2" w14:textId="77777777" w:rsidR="00F643AB" w:rsidRPr="00F643AB" w:rsidRDefault="00F643AB" w:rsidP="00F643AB">
            <w:pPr>
              <w:rPr>
                <w:color w:val="000000"/>
                <w:sz w:val="22"/>
                <w:szCs w:val="22"/>
              </w:rPr>
            </w:pPr>
            <w:r w:rsidRPr="00F643AB">
              <w:rPr>
                <w:color w:val="000000"/>
                <w:sz w:val="22"/>
                <w:szCs w:val="22"/>
              </w:rPr>
              <w:t>Расходы на оплату труда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5A50C796" w14:textId="77777777" w:rsidR="00F643AB" w:rsidRPr="00F643AB" w:rsidRDefault="00F643AB" w:rsidP="00F643AB">
            <w:pPr>
              <w:jc w:val="center"/>
              <w:rPr>
                <w:snapToGrid w:val="0"/>
                <w:sz w:val="22"/>
                <w:szCs w:val="22"/>
              </w:rPr>
            </w:pPr>
            <w:r w:rsidRPr="00F643AB">
              <w:rPr>
                <w:snapToGrid w:val="0"/>
                <w:sz w:val="22"/>
                <w:szCs w:val="22"/>
              </w:rPr>
              <w:t>37 940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805A267" w14:textId="77777777" w:rsidR="00F643AB" w:rsidRPr="00F643AB" w:rsidRDefault="00F643AB" w:rsidP="00F643AB">
            <w:pPr>
              <w:jc w:val="center"/>
              <w:rPr>
                <w:snapToGrid w:val="0"/>
                <w:sz w:val="22"/>
                <w:szCs w:val="22"/>
              </w:rPr>
            </w:pPr>
            <w:r w:rsidRPr="00F643AB">
              <w:rPr>
                <w:snapToGrid w:val="0"/>
                <w:sz w:val="22"/>
                <w:szCs w:val="22"/>
              </w:rPr>
              <w:t>57 658</w:t>
            </w:r>
          </w:p>
        </w:tc>
        <w:tc>
          <w:tcPr>
            <w:tcW w:w="1418" w:type="dxa"/>
            <w:tcBorders>
              <w:top w:val="nil"/>
              <w:left w:val="nil"/>
              <w:bottom w:val="single" w:sz="4" w:space="0" w:color="auto"/>
              <w:right w:val="single" w:sz="4" w:space="0" w:color="auto"/>
            </w:tcBorders>
            <w:shd w:val="clear" w:color="auto" w:fill="auto"/>
            <w:vAlign w:val="center"/>
          </w:tcPr>
          <w:p w14:paraId="3B342C40" w14:textId="77777777" w:rsidR="00F643AB" w:rsidRPr="00F643AB" w:rsidRDefault="00F643AB" w:rsidP="00F643AB">
            <w:pPr>
              <w:jc w:val="center"/>
              <w:rPr>
                <w:snapToGrid w:val="0"/>
                <w:sz w:val="22"/>
                <w:szCs w:val="22"/>
              </w:rPr>
            </w:pPr>
            <w:r w:rsidRPr="00F643AB">
              <w:rPr>
                <w:snapToGrid w:val="0"/>
                <w:sz w:val="22"/>
                <w:szCs w:val="22"/>
              </w:rPr>
              <w:t>39 739</w:t>
            </w:r>
          </w:p>
        </w:tc>
        <w:tc>
          <w:tcPr>
            <w:tcW w:w="1701" w:type="dxa"/>
            <w:tcBorders>
              <w:top w:val="nil"/>
              <w:left w:val="nil"/>
              <w:bottom w:val="single" w:sz="4" w:space="0" w:color="auto"/>
              <w:right w:val="single" w:sz="4" w:space="0" w:color="auto"/>
            </w:tcBorders>
            <w:shd w:val="clear" w:color="auto" w:fill="auto"/>
            <w:vAlign w:val="center"/>
          </w:tcPr>
          <w:p w14:paraId="5B925D21" w14:textId="77777777" w:rsidR="00F643AB" w:rsidRPr="00F643AB" w:rsidRDefault="00F643AB" w:rsidP="00F643AB">
            <w:pPr>
              <w:jc w:val="center"/>
              <w:rPr>
                <w:snapToGrid w:val="0"/>
                <w:sz w:val="22"/>
                <w:szCs w:val="22"/>
              </w:rPr>
            </w:pPr>
            <w:r w:rsidRPr="00F643AB">
              <w:rPr>
                <w:snapToGrid w:val="0"/>
                <w:sz w:val="22"/>
                <w:szCs w:val="22"/>
              </w:rPr>
              <w:t>-17 919</w:t>
            </w:r>
          </w:p>
        </w:tc>
      </w:tr>
      <w:tr w:rsidR="00F643AB" w:rsidRPr="00F643AB" w14:paraId="08844C32" w14:textId="77777777" w:rsidTr="00A77A43">
        <w:trPr>
          <w:trHeight w:val="1080"/>
          <w:jc w:val="center"/>
        </w:trPr>
        <w:tc>
          <w:tcPr>
            <w:tcW w:w="653" w:type="dxa"/>
            <w:vAlign w:val="center"/>
          </w:tcPr>
          <w:p w14:paraId="6CE91438" w14:textId="77777777" w:rsidR="00F643AB" w:rsidRPr="00F643AB" w:rsidRDefault="00F643AB" w:rsidP="00F643AB">
            <w:pPr>
              <w:jc w:val="center"/>
              <w:rPr>
                <w:color w:val="000000"/>
                <w:sz w:val="22"/>
                <w:szCs w:val="22"/>
              </w:rPr>
            </w:pPr>
            <w:r w:rsidRPr="00F643AB">
              <w:rPr>
                <w:color w:val="000000"/>
                <w:sz w:val="22"/>
                <w:szCs w:val="22"/>
              </w:rPr>
              <w:t>4</w:t>
            </w:r>
          </w:p>
        </w:tc>
        <w:tc>
          <w:tcPr>
            <w:tcW w:w="3283" w:type="dxa"/>
            <w:vAlign w:val="center"/>
          </w:tcPr>
          <w:p w14:paraId="44B999DC" w14:textId="77777777" w:rsidR="00F643AB" w:rsidRPr="00F643AB" w:rsidRDefault="00F643AB" w:rsidP="00F643AB">
            <w:pPr>
              <w:rPr>
                <w:color w:val="000000"/>
                <w:sz w:val="22"/>
                <w:szCs w:val="22"/>
              </w:rPr>
            </w:pPr>
            <w:r w:rsidRPr="00F643AB">
              <w:rPr>
                <w:color w:val="000000"/>
                <w:sz w:val="22"/>
                <w:szCs w:val="22"/>
              </w:rPr>
              <w:t>Расходы на оплату работ и услуг производственного характера, выполняемых по договорам со сторонними организациями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506DF5" w14:textId="77777777" w:rsidR="00F643AB" w:rsidRPr="00F643AB" w:rsidRDefault="00F643AB" w:rsidP="00F643AB">
            <w:pPr>
              <w:jc w:val="center"/>
              <w:rPr>
                <w:snapToGrid w:val="0"/>
                <w:sz w:val="22"/>
                <w:szCs w:val="22"/>
              </w:rPr>
            </w:pPr>
            <w:r w:rsidRPr="00F643AB">
              <w:rPr>
                <w:snapToGrid w:val="0"/>
                <w:sz w:val="22"/>
                <w:szCs w:val="22"/>
              </w:rPr>
              <w:t>9 003</w:t>
            </w:r>
          </w:p>
        </w:tc>
        <w:tc>
          <w:tcPr>
            <w:tcW w:w="1417" w:type="dxa"/>
            <w:tcBorders>
              <w:top w:val="nil"/>
              <w:left w:val="single" w:sz="4" w:space="0" w:color="auto"/>
              <w:bottom w:val="single" w:sz="4" w:space="0" w:color="auto"/>
              <w:right w:val="single" w:sz="4" w:space="0" w:color="auto"/>
            </w:tcBorders>
            <w:shd w:val="clear" w:color="auto" w:fill="auto"/>
            <w:vAlign w:val="center"/>
          </w:tcPr>
          <w:p w14:paraId="6B970C18" w14:textId="77777777" w:rsidR="00F643AB" w:rsidRPr="00F643AB" w:rsidRDefault="00F643AB" w:rsidP="00F643AB">
            <w:pPr>
              <w:jc w:val="center"/>
              <w:rPr>
                <w:snapToGrid w:val="0"/>
                <w:sz w:val="22"/>
                <w:szCs w:val="22"/>
              </w:rPr>
            </w:pPr>
            <w:r w:rsidRPr="00F643AB">
              <w:rPr>
                <w:snapToGrid w:val="0"/>
                <w:sz w:val="22"/>
                <w:szCs w:val="22"/>
              </w:rPr>
              <w:t>9 362</w:t>
            </w:r>
          </w:p>
        </w:tc>
        <w:tc>
          <w:tcPr>
            <w:tcW w:w="1418" w:type="dxa"/>
            <w:tcBorders>
              <w:top w:val="nil"/>
              <w:left w:val="nil"/>
              <w:bottom w:val="single" w:sz="4" w:space="0" w:color="auto"/>
              <w:right w:val="single" w:sz="4" w:space="0" w:color="auto"/>
            </w:tcBorders>
            <w:shd w:val="clear" w:color="auto" w:fill="auto"/>
            <w:vAlign w:val="center"/>
          </w:tcPr>
          <w:p w14:paraId="1CB7E87C" w14:textId="77777777" w:rsidR="00F643AB" w:rsidRPr="00F643AB" w:rsidRDefault="00F643AB" w:rsidP="00F643AB">
            <w:pPr>
              <w:jc w:val="center"/>
              <w:rPr>
                <w:snapToGrid w:val="0"/>
                <w:sz w:val="22"/>
                <w:szCs w:val="22"/>
              </w:rPr>
            </w:pPr>
            <w:r w:rsidRPr="00F643AB">
              <w:rPr>
                <w:snapToGrid w:val="0"/>
                <w:sz w:val="22"/>
                <w:szCs w:val="22"/>
              </w:rPr>
              <w:t>9 430</w:t>
            </w:r>
          </w:p>
        </w:tc>
        <w:tc>
          <w:tcPr>
            <w:tcW w:w="1701" w:type="dxa"/>
            <w:tcBorders>
              <w:top w:val="nil"/>
              <w:left w:val="nil"/>
              <w:bottom w:val="single" w:sz="4" w:space="0" w:color="auto"/>
              <w:right w:val="single" w:sz="4" w:space="0" w:color="auto"/>
            </w:tcBorders>
            <w:shd w:val="clear" w:color="auto" w:fill="auto"/>
            <w:vAlign w:val="center"/>
          </w:tcPr>
          <w:p w14:paraId="565EA8F3" w14:textId="77777777" w:rsidR="00F643AB" w:rsidRPr="00F643AB" w:rsidRDefault="00F643AB" w:rsidP="00F643AB">
            <w:pPr>
              <w:jc w:val="center"/>
              <w:rPr>
                <w:snapToGrid w:val="0"/>
                <w:sz w:val="22"/>
                <w:szCs w:val="22"/>
              </w:rPr>
            </w:pPr>
            <w:r w:rsidRPr="00F643AB">
              <w:rPr>
                <w:snapToGrid w:val="0"/>
                <w:sz w:val="22"/>
                <w:szCs w:val="22"/>
              </w:rPr>
              <w:t>68</w:t>
            </w:r>
          </w:p>
        </w:tc>
      </w:tr>
      <w:tr w:rsidR="00F643AB" w:rsidRPr="00F643AB" w14:paraId="20AC585A" w14:textId="77777777" w:rsidTr="00A77A43">
        <w:trPr>
          <w:trHeight w:val="932"/>
          <w:jc w:val="center"/>
        </w:trPr>
        <w:tc>
          <w:tcPr>
            <w:tcW w:w="653" w:type="dxa"/>
            <w:vAlign w:val="center"/>
          </w:tcPr>
          <w:p w14:paraId="566BCC71" w14:textId="77777777" w:rsidR="00F643AB" w:rsidRPr="00F643AB" w:rsidRDefault="00F643AB" w:rsidP="00F643AB">
            <w:pPr>
              <w:jc w:val="center"/>
              <w:rPr>
                <w:color w:val="000000"/>
                <w:sz w:val="22"/>
                <w:szCs w:val="22"/>
              </w:rPr>
            </w:pPr>
            <w:r w:rsidRPr="00F643AB">
              <w:rPr>
                <w:color w:val="000000"/>
                <w:sz w:val="22"/>
                <w:szCs w:val="22"/>
              </w:rPr>
              <w:t>5</w:t>
            </w:r>
          </w:p>
        </w:tc>
        <w:tc>
          <w:tcPr>
            <w:tcW w:w="3283" w:type="dxa"/>
            <w:vAlign w:val="center"/>
          </w:tcPr>
          <w:p w14:paraId="008EE053" w14:textId="77777777" w:rsidR="00F643AB" w:rsidRPr="00F643AB" w:rsidRDefault="00F643AB" w:rsidP="00F643AB">
            <w:pPr>
              <w:rPr>
                <w:color w:val="000000"/>
                <w:sz w:val="22"/>
                <w:szCs w:val="22"/>
              </w:rPr>
            </w:pPr>
            <w:r w:rsidRPr="00F643AB">
              <w:rPr>
                <w:color w:val="000000"/>
                <w:sz w:val="22"/>
                <w:szCs w:val="22"/>
              </w:rPr>
              <w:t>Расходы на оплату иных работ и услуг, выполняемых по договорам с организациями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407865" w14:textId="77777777" w:rsidR="00F643AB" w:rsidRPr="00F643AB" w:rsidRDefault="00F643AB" w:rsidP="00F643AB">
            <w:pPr>
              <w:jc w:val="center"/>
              <w:rPr>
                <w:snapToGrid w:val="0"/>
                <w:sz w:val="22"/>
                <w:szCs w:val="22"/>
              </w:rPr>
            </w:pPr>
            <w:r w:rsidRPr="00F643AB">
              <w:rPr>
                <w:snapToGrid w:val="0"/>
                <w:sz w:val="22"/>
                <w:szCs w:val="22"/>
              </w:rPr>
              <w:t>7 735</w:t>
            </w:r>
          </w:p>
        </w:tc>
        <w:tc>
          <w:tcPr>
            <w:tcW w:w="1417" w:type="dxa"/>
            <w:tcBorders>
              <w:top w:val="nil"/>
              <w:left w:val="single" w:sz="4" w:space="0" w:color="auto"/>
              <w:bottom w:val="single" w:sz="4" w:space="0" w:color="auto"/>
              <w:right w:val="single" w:sz="4" w:space="0" w:color="auto"/>
            </w:tcBorders>
            <w:shd w:val="clear" w:color="auto" w:fill="auto"/>
            <w:vAlign w:val="center"/>
          </w:tcPr>
          <w:p w14:paraId="38575C90" w14:textId="77777777" w:rsidR="00F643AB" w:rsidRPr="00F643AB" w:rsidRDefault="00F643AB" w:rsidP="00F643AB">
            <w:pPr>
              <w:jc w:val="center"/>
              <w:rPr>
                <w:snapToGrid w:val="0"/>
                <w:sz w:val="22"/>
                <w:szCs w:val="22"/>
              </w:rPr>
            </w:pPr>
            <w:r w:rsidRPr="00F643AB">
              <w:rPr>
                <w:snapToGrid w:val="0"/>
                <w:sz w:val="22"/>
                <w:szCs w:val="22"/>
              </w:rPr>
              <w:t>8 808</w:t>
            </w:r>
          </w:p>
        </w:tc>
        <w:tc>
          <w:tcPr>
            <w:tcW w:w="1418" w:type="dxa"/>
            <w:tcBorders>
              <w:top w:val="nil"/>
              <w:left w:val="nil"/>
              <w:bottom w:val="single" w:sz="4" w:space="0" w:color="auto"/>
              <w:right w:val="single" w:sz="4" w:space="0" w:color="auto"/>
            </w:tcBorders>
            <w:shd w:val="clear" w:color="auto" w:fill="auto"/>
            <w:vAlign w:val="center"/>
          </w:tcPr>
          <w:p w14:paraId="0A86C32F" w14:textId="77777777" w:rsidR="00F643AB" w:rsidRPr="00F643AB" w:rsidRDefault="00F643AB" w:rsidP="00F643AB">
            <w:pPr>
              <w:jc w:val="center"/>
              <w:rPr>
                <w:snapToGrid w:val="0"/>
                <w:sz w:val="22"/>
                <w:szCs w:val="22"/>
              </w:rPr>
            </w:pPr>
            <w:r w:rsidRPr="00F643AB">
              <w:rPr>
                <w:snapToGrid w:val="0"/>
                <w:sz w:val="22"/>
                <w:szCs w:val="22"/>
              </w:rPr>
              <w:t>8 102</w:t>
            </w:r>
          </w:p>
        </w:tc>
        <w:tc>
          <w:tcPr>
            <w:tcW w:w="1701" w:type="dxa"/>
            <w:tcBorders>
              <w:top w:val="nil"/>
              <w:left w:val="nil"/>
              <w:bottom w:val="single" w:sz="4" w:space="0" w:color="auto"/>
              <w:right w:val="single" w:sz="4" w:space="0" w:color="auto"/>
            </w:tcBorders>
            <w:shd w:val="clear" w:color="auto" w:fill="auto"/>
            <w:vAlign w:val="center"/>
          </w:tcPr>
          <w:p w14:paraId="6EFAA582" w14:textId="77777777" w:rsidR="00F643AB" w:rsidRPr="00F643AB" w:rsidRDefault="00F643AB" w:rsidP="00F643AB">
            <w:pPr>
              <w:jc w:val="center"/>
              <w:rPr>
                <w:snapToGrid w:val="0"/>
                <w:sz w:val="22"/>
                <w:szCs w:val="22"/>
              </w:rPr>
            </w:pPr>
            <w:r w:rsidRPr="00F643AB">
              <w:rPr>
                <w:snapToGrid w:val="0"/>
                <w:sz w:val="22"/>
                <w:szCs w:val="22"/>
              </w:rPr>
              <w:t>-706</w:t>
            </w:r>
          </w:p>
        </w:tc>
      </w:tr>
      <w:tr w:rsidR="00F643AB" w:rsidRPr="00F643AB" w14:paraId="7936BD30" w14:textId="77777777" w:rsidTr="00A77A43">
        <w:trPr>
          <w:trHeight w:val="360"/>
          <w:jc w:val="center"/>
        </w:trPr>
        <w:tc>
          <w:tcPr>
            <w:tcW w:w="653" w:type="dxa"/>
            <w:vAlign w:val="center"/>
          </w:tcPr>
          <w:p w14:paraId="0EC62C5F" w14:textId="77777777" w:rsidR="00F643AB" w:rsidRPr="00F643AB" w:rsidRDefault="00F643AB" w:rsidP="00F643AB">
            <w:pPr>
              <w:jc w:val="center"/>
              <w:rPr>
                <w:color w:val="000000"/>
                <w:sz w:val="22"/>
                <w:szCs w:val="22"/>
              </w:rPr>
            </w:pPr>
            <w:r w:rsidRPr="00F643AB">
              <w:rPr>
                <w:color w:val="000000"/>
                <w:sz w:val="22"/>
                <w:szCs w:val="22"/>
              </w:rPr>
              <w:t>6</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14:paraId="63A0EA6A" w14:textId="77777777" w:rsidR="00F643AB" w:rsidRPr="00F643AB" w:rsidRDefault="00F643AB" w:rsidP="00F643AB">
            <w:pPr>
              <w:rPr>
                <w:color w:val="000000"/>
                <w:sz w:val="22"/>
                <w:szCs w:val="22"/>
              </w:rPr>
            </w:pPr>
            <w:r w:rsidRPr="00F643AB">
              <w:rPr>
                <w:snapToGrid w:val="0"/>
                <w:color w:val="000000"/>
                <w:sz w:val="22"/>
                <w:szCs w:val="22"/>
              </w:rPr>
              <w:t>Расходы на служебные командировки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2F4DBD4D" w14:textId="77777777" w:rsidR="00F643AB" w:rsidRPr="00F643AB" w:rsidRDefault="00F643AB" w:rsidP="00F643AB">
            <w:pPr>
              <w:jc w:val="center"/>
              <w:rPr>
                <w:snapToGrid w:val="0"/>
                <w:sz w:val="22"/>
                <w:szCs w:val="22"/>
              </w:rPr>
            </w:pPr>
            <w:r w:rsidRPr="00F643AB">
              <w:rPr>
                <w:snapToGrid w:val="0"/>
                <w:sz w:val="22"/>
                <w:szCs w:val="22"/>
              </w:rPr>
              <w:t>0</w:t>
            </w:r>
          </w:p>
        </w:tc>
        <w:tc>
          <w:tcPr>
            <w:tcW w:w="1417" w:type="dxa"/>
            <w:tcBorders>
              <w:top w:val="nil"/>
              <w:left w:val="single" w:sz="4" w:space="0" w:color="auto"/>
              <w:bottom w:val="single" w:sz="4" w:space="0" w:color="auto"/>
              <w:right w:val="single" w:sz="4" w:space="0" w:color="auto"/>
            </w:tcBorders>
            <w:shd w:val="clear" w:color="auto" w:fill="auto"/>
            <w:vAlign w:val="center"/>
          </w:tcPr>
          <w:p w14:paraId="5463EFD0" w14:textId="77777777" w:rsidR="00F643AB" w:rsidRPr="00F643AB" w:rsidRDefault="00F643AB" w:rsidP="00F643AB">
            <w:pPr>
              <w:jc w:val="center"/>
              <w:rPr>
                <w:snapToGrid w:val="0"/>
                <w:sz w:val="22"/>
                <w:szCs w:val="22"/>
              </w:rPr>
            </w:pPr>
            <w:r w:rsidRPr="00F643AB">
              <w:rPr>
                <w:snapToGrid w:val="0"/>
                <w:sz w:val="22"/>
                <w:szCs w:val="22"/>
              </w:rPr>
              <w:t>206</w:t>
            </w:r>
          </w:p>
        </w:tc>
        <w:tc>
          <w:tcPr>
            <w:tcW w:w="1418" w:type="dxa"/>
            <w:tcBorders>
              <w:top w:val="nil"/>
              <w:left w:val="nil"/>
              <w:bottom w:val="single" w:sz="4" w:space="0" w:color="auto"/>
              <w:right w:val="single" w:sz="4" w:space="0" w:color="auto"/>
            </w:tcBorders>
            <w:shd w:val="clear" w:color="auto" w:fill="auto"/>
            <w:vAlign w:val="center"/>
          </w:tcPr>
          <w:p w14:paraId="18F3EB49" w14:textId="77777777" w:rsidR="00F643AB" w:rsidRPr="00F643AB" w:rsidRDefault="00F643AB" w:rsidP="00F643AB">
            <w:pPr>
              <w:jc w:val="center"/>
              <w:rPr>
                <w:snapToGrid w:val="0"/>
                <w:sz w:val="22"/>
                <w:szCs w:val="22"/>
              </w:rPr>
            </w:pPr>
            <w:r w:rsidRPr="00F643AB">
              <w:rPr>
                <w:snapToGrid w:val="0"/>
                <w:sz w:val="22"/>
                <w:szCs w:val="22"/>
              </w:rPr>
              <w:t>0</w:t>
            </w:r>
          </w:p>
        </w:tc>
        <w:tc>
          <w:tcPr>
            <w:tcW w:w="1701" w:type="dxa"/>
            <w:tcBorders>
              <w:top w:val="nil"/>
              <w:left w:val="nil"/>
              <w:bottom w:val="single" w:sz="4" w:space="0" w:color="auto"/>
              <w:right w:val="single" w:sz="4" w:space="0" w:color="auto"/>
            </w:tcBorders>
            <w:shd w:val="clear" w:color="auto" w:fill="auto"/>
            <w:vAlign w:val="center"/>
          </w:tcPr>
          <w:p w14:paraId="6096187F" w14:textId="77777777" w:rsidR="00F643AB" w:rsidRPr="00F643AB" w:rsidRDefault="00F643AB" w:rsidP="00F643AB">
            <w:pPr>
              <w:jc w:val="center"/>
              <w:rPr>
                <w:snapToGrid w:val="0"/>
                <w:sz w:val="22"/>
                <w:szCs w:val="22"/>
              </w:rPr>
            </w:pPr>
            <w:r w:rsidRPr="00F643AB">
              <w:rPr>
                <w:snapToGrid w:val="0"/>
                <w:sz w:val="22"/>
                <w:szCs w:val="22"/>
              </w:rPr>
              <w:t>-206</w:t>
            </w:r>
          </w:p>
        </w:tc>
      </w:tr>
      <w:tr w:rsidR="00F643AB" w:rsidRPr="00F643AB" w14:paraId="7AB66EC5" w14:textId="77777777" w:rsidTr="00A77A43">
        <w:trPr>
          <w:trHeight w:val="360"/>
          <w:jc w:val="center"/>
        </w:trPr>
        <w:tc>
          <w:tcPr>
            <w:tcW w:w="653" w:type="dxa"/>
            <w:vAlign w:val="center"/>
          </w:tcPr>
          <w:p w14:paraId="4404E0B6" w14:textId="77777777" w:rsidR="00F643AB" w:rsidRPr="00F643AB" w:rsidRDefault="00F643AB" w:rsidP="00F643AB">
            <w:pPr>
              <w:jc w:val="center"/>
              <w:rPr>
                <w:color w:val="000000"/>
                <w:sz w:val="22"/>
                <w:szCs w:val="22"/>
              </w:rPr>
            </w:pPr>
            <w:r w:rsidRPr="00F643AB">
              <w:rPr>
                <w:color w:val="000000"/>
                <w:sz w:val="22"/>
                <w:szCs w:val="22"/>
              </w:rPr>
              <w:t>7</w:t>
            </w:r>
          </w:p>
        </w:tc>
        <w:tc>
          <w:tcPr>
            <w:tcW w:w="3283" w:type="dxa"/>
            <w:tcBorders>
              <w:top w:val="nil"/>
              <w:left w:val="single" w:sz="4" w:space="0" w:color="auto"/>
              <w:bottom w:val="single" w:sz="4" w:space="0" w:color="auto"/>
              <w:right w:val="single" w:sz="4" w:space="0" w:color="auto"/>
            </w:tcBorders>
            <w:shd w:val="clear" w:color="auto" w:fill="auto"/>
            <w:vAlign w:val="center"/>
          </w:tcPr>
          <w:p w14:paraId="0A2D6CC7" w14:textId="77777777" w:rsidR="00F643AB" w:rsidRPr="00F643AB" w:rsidRDefault="00F643AB" w:rsidP="00F643AB">
            <w:pPr>
              <w:rPr>
                <w:snapToGrid w:val="0"/>
                <w:color w:val="000000"/>
                <w:sz w:val="22"/>
                <w:szCs w:val="22"/>
              </w:rPr>
            </w:pPr>
            <w:r w:rsidRPr="00F643AB">
              <w:rPr>
                <w:snapToGrid w:val="0"/>
                <w:color w:val="000000"/>
                <w:sz w:val="22"/>
                <w:szCs w:val="22"/>
              </w:rPr>
              <w:t>Расходы на обучение персонала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0BB2CCC9" w14:textId="77777777" w:rsidR="00F643AB" w:rsidRPr="00F643AB" w:rsidRDefault="00F643AB" w:rsidP="00F643AB">
            <w:pPr>
              <w:jc w:val="center"/>
              <w:rPr>
                <w:snapToGrid w:val="0"/>
                <w:sz w:val="22"/>
                <w:szCs w:val="22"/>
              </w:rPr>
            </w:pPr>
            <w:r w:rsidRPr="00F643AB">
              <w:rPr>
                <w:snapToGrid w:val="0"/>
                <w:sz w:val="22"/>
                <w:szCs w:val="22"/>
              </w:rPr>
              <w:t>304</w:t>
            </w:r>
          </w:p>
        </w:tc>
        <w:tc>
          <w:tcPr>
            <w:tcW w:w="1417" w:type="dxa"/>
            <w:tcBorders>
              <w:top w:val="nil"/>
              <w:left w:val="single" w:sz="4" w:space="0" w:color="auto"/>
              <w:bottom w:val="single" w:sz="4" w:space="0" w:color="auto"/>
              <w:right w:val="single" w:sz="4" w:space="0" w:color="auto"/>
            </w:tcBorders>
            <w:shd w:val="clear" w:color="auto" w:fill="auto"/>
            <w:vAlign w:val="center"/>
          </w:tcPr>
          <w:p w14:paraId="6567013A" w14:textId="77777777" w:rsidR="00F643AB" w:rsidRPr="00F643AB" w:rsidRDefault="00F643AB" w:rsidP="00F643AB">
            <w:pPr>
              <w:jc w:val="center"/>
              <w:rPr>
                <w:snapToGrid w:val="0"/>
                <w:sz w:val="22"/>
                <w:szCs w:val="22"/>
              </w:rPr>
            </w:pPr>
            <w:r w:rsidRPr="00F643AB">
              <w:rPr>
                <w:snapToGrid w:val="0"/>
                <w:sz w:val="22"/>
                <w:szCs w:val="22"/>
              </w:rPr>
              <w:t>313</w:t>
            </w:r>
          </w:p>
        </w:tc>
        <w:tc>
          <w:tcPr>
            <w:tcW w:w="1418" w:type="dxa"/>
            <w:tcBorders>
              <w:top w:val="nil"/>
              <w:left w:val="nil"/>
              <w:bottom w:val="single" w:sz="4" w:space="0" w:color="auto"/>
              <w:right w:val="single" w:sz="4" w:space="0" w:color="auto"/>
            </w:tcBorders>
            <w:shd w:val="clear" w:color="auto" w:fill="auto"/>
            <w:vAlign w:val="center"/>
          </w:tcPr>
          <w:p w14:paraId="3BA6EF7A" w14:textId="77777777" w:rsidR="00F643AB" w:rsidRPr="00F643AB" w:rsidRDefault="00F643AB" w:rsidP="00F643AB">
            <w:pPr>
              <w:jc w:val="center"/>
              <w:rPr>
                <w:snapToGrid w:val="0"/>
                <w:sz w:val="22"/>
                <w:szCs w:val="22"/>
              </w:rPr>
            </w:pPr>
            <w:r w:rsidRPr="00F643AB">
              <w:rPr>
                <w:snapToGrid w:val="0"/>
                <w:sz w:val="22"/>
                <w:szCs w:val="22"/>
              </w:rPr>
              <w:t>318</w:t>
            </w:r>
          </w:p>
        </w:tc>
        <w:tc>
          <w:tcPr>
            <w:tcW w:w="1701" w:type="dxa"/>
            <w:tcBorders>
              <w:top w:val="nil"/>
              <w:left w:val="nil"/>
              <w:bottom w:val="single" w:sz="4" w:space="0" w:color="auto"/>
              <w:right w:val="single" w:sz="4" w:space="0" w:color="auto"/>
            </w:tcBorders>
            <w:shd w:val="clear" w:color="auto" w:fill="auto"/>
            <w:vAlign w:val="center"/>
          </w:tcPr>
          <w:p w14:paraId="0E3DFA42" w14:textId="77777777" w:rsidR="00F643AB" w:rsidRPr="00F643AB" w:rsidRDefault="00F643AB" w:rsidP="00F643AB">
            <w:pPr>
              <w:jc w:val="center"/>
              <w:rPr>
                <w:snapToGrid w:val="0"/>
                <w:sz w:val="22"/>
                <w:szCs w:val="22"/>
              </w:rPr>
            </w:pPr>
            <w:r w:rsidRPr="00F643AB">
              <w:rPr>
                <w:snapToGrid w:val="0"/>
                <w:sz w:val="22"/>
                <w:szCs w:val="22"/>
              </w:rPr>
              <w:t>5</w:t>
            </w:r>
          </w:p>
        </w:tc>
      </w:tr>
      <w:tr w:rsidR="00F643AB" w:rsidRPr="00F643AB" w14:paraId="20A350AB" w14:textId="77777777" w:rsidTr="00A77A43">
        <w:trPr>
          <w:trHeight w:val="360"/>
          <w:jc w:val="center"/>
        </w:trPr>
        <w:tc>
          <w:tcPr>
            <w:tcW w:w="653" w:type="dxa"/>
            <w:vAlign w:val="center"/>
          </w:tcPr>
          <w:p w14:paraId="43C46FA1" w14:textId="77777777" w:rsidR="00F643AB" w:rsidRPr="00F643AB" w:rsidRDefault="00F643AB" w:rsidP="00F643AB">
            <w:pPr>
              <w:jc w:val="center"/>
              <w:rPr>
                <w:color w:val="000000"/>
                <w:sz w:val="22"/>
                <w:szCs w:val="22"/>
              </w:rPr>
            </w:pPr>
            <w:r w:rsidRPr="00F643AB">
              <w:rPr>
                <w:color w:val="000000"/>
                <w:sz w:val="22"/>
                <w:szCs w:val="22"/>
              </w:rPr>
              <w:t>8</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14:paraId="61FB5B43" w14:textId="77777777" w:rsidR="00F643AB" w:rsidRPr="00F643AB" w:rsidRDefault="00F643AB" w:rsidP="00F643AB">
            <w:pPr>
              <w:rPr>
                <w:color w:val="000000"/>
                <w:sz w:val="22"/>
                <w:szCs w:val="22"/>
              </w:rPr>
            </w:pPr>
            <w:r w:rsidRPr="00F643AB">
              <w:rPr>
                <w:snapToGrid w:val="0"/>
                <w:color w:val="000000"/>
                <w:sz w:val="22"/>
                <w:szCs w:val="22"/>
              </w:rPr>
              <w:t>Лизинговый платеж</w:t>
            </w:r>
          </w:p>
        </w:tc>
        <w:tc>
          <w:tcPr>
            <w:tcW w:w="1417" w:type="dxa"/>
            <w:tcBorders>
              <w:top w:val="nil"/>
              <w:left w:val="single" w:sz="4" w:space="0" w:color="auto"/>
              <w:bottom w:val="single" w:sz="4" w:space="0" w:color="auto"/>
              <w:right w:val="single" w:sz="4" w:space="0" w:color="auto"/>
            </w:tcBorders>
            <w:shd w:val="clear" w:color="auto" w:fill="auto"/>
            <w:vAlign w:val="center"/>
          </w:tcPr>
          <w:p w14:paraId="02E90923" w14:textId="77777777" w:rsidR="00F643AB" w:rsidRPr="00F643AB" w:rsidRDefault="00F643AB" w:rsidP="00F643AB">
            <w:pPr>
              <w:jc w:val="center"/>
              <w:rPr>
                <w:snapToGrid w:val="0"/>
                <w:sz w:val="22"/>
                <w:szCs w:val="22"/>
              </w:rPr>
            </w:pPr>
            <w:r w:rsidRPr="00F643AB">
              <w:rPr>
                <w:snapToGrid w:val="0"/>
                <w:sz w:val="22"/>
                <w:szCs w:val="22"/>
              </w:rPr>
              <w:t>0</w:t>
            </w:r>
          </w:p>
        </w:tc>
        <w:tc>
          <w:tcPr>
            <w:tcW w:w="1417" w:type="dxa"/>
            <w:tcBorders>
              <w:top w:val="nil"/>
              <w:left w:val="single" w:sz="4" w:space="0" w:color="auto"/>
              <w:bottom w:val="single" w:sz="4" w:space="0" w:color="auto"/>
              <w:right w:val="single" w:sz="4" w:space="0" w:color="auto"/>
            </w:tcBorders>
            <w:shd w:val="clear" w:color="auto" w:fill="auto"/>
            <w:vAlign w:val="center"/>
          </w:tcPr>
          <w:p w14:paraId="4110377E" w14:textId="77777777" w:rsidR="00F643AB" w:rsidRPr="00F643AB" w:rsidRDefault="00F643AB" w:rsidP="00F643AB">
            <w:pPr>
              <w:jc w:val="center"/>
              <w:rPr>
                <w:snapToGrid w:val="0"/>
                <w:sz w:val="22"/>
                <w:szCs w:val="22"/>
              </w:rPr>
            </w:pPr>
            <w:r w:rsidRPr="00F643AB">
              <w:rPr>
                <w:snapToGrid w:val="0"/>
                <w:sz w:val="22"/>
                <w:szCs w:val="22"/>
              </w:rPr>
              <w:t>0</w:t>
            </w:r>
          </w:p>
        </w:tc>
        <w:tc>
          <w:tcPr>
            <w:tcW w:w="1418" w:type="dxa"/>
            <w:tcBorders>
              <w:top w:val="nil"/>
              <w:left w:val="nil"/>
              <w:bottom w:val="single" w:sz="4" w:space="0" w:color="auto"/>
              <w:right w:val="single" w:sz="4" w:space="0" w:color="auto"/>
            </w:tcBorders>
            <w:shd w:val="clear" w:color="auto" w:fill="auto"/>
            <w:vAlign w:val="center"/>
          </w:tcPr>
          <w:p w14:paraId="262DA3F6" w14:textId="77777777" w:rsidR="00F643AB" w:rsidRPr="00F643AB" w:rsidRDefault="00F643AB" w:rsidP="00F643AB">
            <w:pPr>
              <w:jc w:val="center"/>
              <w:rPr>
                <w:snapToGrid w:val="0"/>
                <w:sz w:val="22"/>
                <w:szCs w:val="22"/>
              </w:rPr>
            </w:pPr>
            <w:r w:rsidRPr="00F643AB">
              <w:rPr>
                <w:snapToGrid w:val="0"/>
                <w:sz w:val="22"/>
                <w:szCs w:val="22"/>
              </w:rPr>
              <w:t>0</w:t>
            </w:r>
          </w:p>
        </w:tc>
        <w:tc>
          <w:tcPr>
            <w:tcW w:w="1701" w:type="dxa"/>
            <w:tcBorders>
              <w:top w:val="nil"/>
              <w:left w:val="nil"/>
              <w:bottom w:val="single" w:sz="4" w:space="0" w:color="auto"/>
              <w:right w:val="single" w:sz="4" w:space="0" w:color="auto"/>
            </w:tcBorders>
            <w:shd w:val="clear" w:color="auto" w:fill="auto"/>
            <w:vAlign w:val="center"/>
          </w:tcPr>
          <w:p w14:paraId="3FF7CDEA" w14:textId="77777777" w:rsidR="00F643AB" w:rsidRPr="00F643AB" w:rsidRDefault="00F643AB" w:rsidP="00F643AB">
            <w:pPr>
              <w:jc w:val="center"/>
              <w:rPr>
                <w:snapToGrid w:val="0"/>
                <w:sz w:val="22"/>
                <w:szCs w:val="22"/>
              </w:rPr>
            </w:pPr>
            <w:r w:rsidRPr="00F643AB">
              <w:rPr>
                <w:snapToGrid w:val="0"/>
                <w:sz w:val="22"/>
                <w:szCs w:val="22"/>
              </w:rPr>
              <w:t>0</w:t>
            </w:r>
          </w:p>
        </w:tc>
      </w:tr>
      <w:tr w:rsidR="00F643AB" w:rsidRPr="00F643AB" w14:paraId="10FA68E5" w14:textId="77777777" w:rsidTr="00A77A43">
        <w:trPr>
          <w:trHeight w:val="360"/>
          <w:jc w:val="center"/>
        </w:trPr>
        <w:tc>
          <w:tcPr>
            <w:tcW w:w="653" w:type="dxa"/>
            <w:vAlign w:val="center"/>
          </w:tcPr>
          <w:p w14:paraId="345A6E9D" w14:textId="77777777" w:rsidR="00F643AB" w:rsidRPr="00F643AB" w:rsidRDefault="00F643AB" w:rsidP="00F643AB">
            <w:pPr>
              <w:jc w:val="center"/>
              <w:rPr>
                <w:color w:val="000000"/>
                <w:sz w:val="22"/>
                <w:szCs w:val="22"/>
              </w:rPr>
            </w:pPr>
            <w:r w:rsidRPr="00F643AB">
              <w:rPr>
                <w:color w:val="000000"/>
                <w:sz w:val="22"/>
                <w:szCs w:val="22"/>
              </w:rPr>
              <w:t>9</w:t>
            </w:r>
          </w:p>
        </w:tc>
        <w:tc>
          <w:tcPr>
            <w:tcW w:w="3283" w:type="dxa"/>
            <w:tcBorders>
              <w:top w:val="nil"/>
              <w:left w:val="single" w:sz="4" w:space="0" w:color="auto"/>
              <w:bottom w:val="single" w:sz="4" w:space="0" w:color="auto"/>
              <w:right w:val="single" w:sz="4" w:space="0" w:color="auto"/>
            </w:tcBorders>
            <w:shd w:val="clear" w:color="auto" w:fill="auto"/>
            <w:vAlign w:val="center"/>
          </w:tcPr>
          <w:p w14:paraId="0C52433F" w14:textId="77777777" w:rsidR="00F643AB" w:rsidRPr="00F643AB" w:rsidRDefault="00F643AB" w:rsidP="00F643AB">
            <w:pPr>
              <w:rPr>
                <w:snapToGrid w:val="0"/>
                <w:color w:val="000000"/>
                <w:sz w:val="22"/>
                <w:szCs w:val="22"/>
              </w:rPr>
            </w:pPr>
            <w:r w:rsidRPr="00F643AB">
              <w:rPr>
                <w:snapToGrid w:val="0"/>
                <w:color w:val="000000"/>
                <w:sz w:val="22"/>
                <w:szCs w:val="22"/>
              </w:rPr>
              <w:t>Арендная плата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4AEA82EE" w14:textId="77777777" w:rsidR="00F643AB" w:rsidRPr="00F643AB" w:rsidRDefault="00F643AB" w:rsidP="00F643AB">
            <w:pPr>
              <w:jc w:val="center"/>
              <w:rPr>
                <w:snapToGrid w:val="0"/>
                <w:sz w:val="22"/>
                <w:szCs w:val="22"/>
              </w:rPr>
            </w:pPr>
            <w:r w:rsidRPr="00F643AB">
              <w:rPr>
                <w:snapToGrid w:val="0"/>
                <w:sz w:val="22"/>
                <w:szCs w:val="22"/>
              </w:rPr>
              <w:t>1 903</w:t>
            </w:r>
          </w:p>
        </w:tc>
        <w:tc>
          <w:tcPr>
            <w:tcW w:w="1417" w:type="dxa"/>
            <w:tcBorders>
              <w:top w:val="nil"/>
              <w:left w:val="single" w:sz="4" w:space="0" w:color="auto"/>
              <w:bottom w:val="single" w:sz="4" w:space="0" w:color="auto"/>
              <w:right w:val="single" w:sz="4" w:space="0" w:color="auto"/>
            </w:tcBorders>
            <w:shd w:val="clear" w:color="auto" w:fill="auto"/>
            <w:vAlign w:val="center"/>
          </w:tcPr>
          <w:p w14:paraId="21ADC366" w14:textId="77777777" w:rsidR="00F643AB" w:rsidRPr="00F643AB" w:rsidRDefault="00F643AB" w:rsidP="00F643AB">
            <w:pPr>
              <w:jc w:val="center"/>
              <w:rPr>
                <w:snapToGrid w:val="0"/>
                <w:sz w:val="22"/>
                <w:szCs w:val="22"/>
              </w:rPr>
            </w:pPr>
            <w:r w:rsidRPr="00F643AB">
              <w:rPr>
                <w:snapToGrid w:val="0"/>
                <w:sz w:val="22"/>
                <w:szCs w:val="22"/>
              </w:rPr>
              <w:t>2 607</w:t>
            </w:r>
          </w:p>
        </w:tc>
        <w:tc>
          <w:tcPr>
            <w:tcW w:w="1418" w:type="dxa"/>
            <w:tcBorders>
              <w:top w:val="nil"/>
              <w:left w:val="nil"/>
              <w:bottom w:val="single" w:sz="4" w:space="0" w:color="auto"/>
              <w:right w:val="single" w:sz="4" w:space="0" w:color="auto"/>
            </w:tcBorders>
            <w:shd w:val="clear" w:color="auto" w:fill="auto"/>
            <w:vAlign w:val="center"/>
          </w:tcPr>
          <w:p w14:paraId="222DD8DA" w14:textId="77777777" w:rsidR="00F643AB" w:rsidRPr="00F643AB" w:rsidRDefault="00F643AB" w:rsidP="00F643AB">
            <w:pPr>
              <w:jc w:val="center"/>
              <w:rPr>
                <w:snapToGrid w:val="0"/>
                <w:sz w:val="22"/>
                <w:szCs w:val="22"/>
              </w:rPr>
            </w:pPr>
            <w:r w:rsidRPr="00F643AB">
              <w:rPr>
                <w:snapToGrid w:val="0"/>
                <w:sz w:val="22"/>
                <w:szCs w:val="22"/>
              </w:rPr>
              <w:t>1 993</w:t>
            </w:r>
          </w:p>
        </w:tc>
        <w:tc>
          <w:tcPr>
            <w:tcW w:w="1701" w:type="dxa"/>
            <w:tcBorders>
              <w:top w:val="nil"/>
              <w:left w:val="nil"/>
              <w:bottom w:val="single" w:sz="4" w:space="0" w:color="auto"/>
              <w:right w:val="single" w:sz="4" w:space="0" w:color="auto"/>
            </w:tcBorders>
            <w:shd w:val="clear" w:color="auto" w:fill="auto"/>
            <w:vAlign w:val="center"/>
          </w:tcPr>
          <w:p w14:paraId="53E4F0E5" w14:textId="77777777" w:rsidR="00F643AB" w:rsidRPr="00F643AB" w:rsidRDefault="00F643AB" w:rsidP="00F643AB">
            <w:pPr>
              <w:jc w:val="center"/>
              <w:rPr>
                <w:snapToGrid w:val="0"/>
                <w:sz w:val="22"/>
                <w:szCs w:val="22"/>
              </w:rPr>
            </w:pPr>
            <w:r w:rsidRPr="00F643AB">
              <w:rPr>
                <w:snapToGrid w:val="0"/>
                <w:sz w:val="22"/>
                <w:szCs w:val="22"/>
              </w:rPr>
              <w:t>-614</w:t>
            </w:r>
          </w:p>
        </w:tc>
      </w:tr>
      <w:tr w:rsidR="00F643AB" w:rsidRPr="00F643AB" w14:paraId="1826C294" w14:textId="77777777" w:rsidTr="00A77A43">
        <w:trPr>
          <w:trHeight w:val="445"/>
          <w:jc w:val="center"/>
        </w:trPr>
        <w:tc>
          <w:tcPr>
            <w:tcW w:w="653" w:type="dxa"/>
            <w:vAlign w:val="center"/>
          </w:tcPr>
          <w:p w14:paraId="7196DBA6" w14:textId="77777777" w:rsidR="00F643AB" w:rsidRPr="00F643AB" w:rsidRDefault="00F643AB" w:rsidP="00F643AB">
            <w:pPr>
              <w:jc w:val="center"/>
              <w:rPr>
                <w:color w:val="000000"/>
                <w:sz w:val="22"/>
                <w:szCs w:val="22"/>
              </w:rPr>
            </w:pPr>
            <w:r w:rsidRPr="00F643AB">
              <w:rPr>
                <w:color w:val="000000"/>
                <w:sz w:val="22"/>
                <w:szCs w:val="22"/>
              </w:rPr>
              <w:t>10</w:t>
            </w:r>
          </w:p>
        </w:tc>
        <w:tc>
          <w:tcPr>
            <w:tcW w:w="3283" w:type="dxa"/>
            <w:tcBorders>
              <w:top w:val="nil"/>
              <w:left w:val="single" w:sz="4" w:space="0" w:color="auto"/>
              <w:bottom w:val="single" w:sz="4" w:space="0" w:color="auto"/>
              <w:right w:val="single" w:sz="4" w:space="0" w:color="auto"/>
            </w:tcBorders>
            <w:shd w:val="clear" w:color="auto" w:fill="auto"/>
            <w:vAlign w:val="center"/>
          </w:tcPr>
          <w:p w14:paraId="437573EE" w14:textId="77777777" w:rsidR="00F643AB" w:rsidRPr="00F643AB" w:rsidRDefault="00F643AB" w:rsidP="00F643AB">
            <w:pPr>
              <w:rPr>
                <w:snapToGrid w:val="0"/>
                <w:color w:val="000000"/>
                <w:sz w:val="22"/>
                <w:szCs w:val="22"/>
              </w:rPr>
            </w:pPr>
            <w:r w:rsidRPr="00F643AB">
              <w:rPr>
                <w:snapToGrid w:val="0"/>
                <w:color w:val="000000"/>
                <w:sz w:val="22"/>
                <w:szCs w:val="22"/>
              </w:rPr>
              <w:t>Другие расходы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0BED386C" w14:textId="77777777" w:rsidR="00F643AB" w:rsidRPr="00F643AB" w:rsidRDefault="00F643AB" w:rsidP="00F643AB">
            <w:pPr>
              <w:jc w:val="center"/>
              <w:rPr>
                <w:snapToGrid w:val="0"/>
                <w:sz w:val="22"/>
                <w:szCs w:val="22"/>
              </w:rPr>
            </w:pPr>
            <w:r w:rsidRPr="00F643AB">
              <w:rPr>
                <w:snapToGrid w:val="0"/>
                <w:sz w:val="22"/>
                <w:szCs w:val="22"/>
              </w:rPr>
              <w:t>75</w:t>
            </w:r>
          </w:p>
        </w:tc>
        <w:tc>
          <w:tcPr>
            <w:tcW w:w="1417" w:type="dxa"/>
            <w:tcBorders>
              <w:top w:val="nil"/>
              <w:left w:val="single" w:sz="4" w:space="0" w:color="auto"/>
              <w:bottom w:val="single" w:sz="4" w:space="0" w:color="auto"/>
              <w:right w:val="single" w:sz="4" w:space="0" w:color="auto"/>
            </w:tcBorders>
            <w:shd w:val="clear" w:color="auto" w:fill="auto"/>
            <w:vAlign w:val="center"/>
          </w:tcPr>
          <w:p w14:paraId="269A3B3D" w14:textId="77777777" w:rsidR="00F643AB" w:rsidRPr="00F643AB" w:rsidRDefault="00F643AB" w:rsidP="00F643AB">
            <w:pPr>
              <w:jc w:val="center"/>
              <w:rPr>
                <w:snapToGrid w:val="0"/>
                <w:sz w:val="22"/>
                <w:szCs w:val="22"/>
              </w:rPr>
            </w:pPr>
            <w:r w:rsidRPr="00F643AB">
              <w:rPr>
                <w:snapToGrid w:val="0"/>
                <w:sz w:val="22"/>
                <w:szCs w:val="22"/>
              </w:rPr>
              <w:t>77</w:t>
            </w:r>
          </w:p>
        </w:tc>
        <w:tc>
          <w:tcPr>
            <w:tcW w:w="1418" w:type="dxa"/>
            <w:tcBorders>
              <w:top w:val="nil"/>
              <w:left w:val="nil"/>
              <w:bottom w:val="single" w:sz="4" w:space="0" w:color="auto"/>
              <w:right w:val="single" w:sz="4" w:space="0" w:color="auto"/>
            </w:tcBorders>
            <w:shd w:val="clear" w:color="auto" w:fill="auto"/>
            <w:vAlign w:val="center"/>
          </w:tcPr>
          <w:p w14:paraId="05DF48E3" w14:textId="77777777" w:rsidR="00F643AB" w:rsidRPr="00F643AB" w:rsidRDefault="00F643AB" w:rsidP="00F643AB">
            <w:pPr>
              <w:jc w:val="center"/>
              <w:rPr>
                <w:snapToGrid w:val="0"/>
                <w:sz w:val="22"/>
                <w:szCs w:val="22"/>
              </w:rPr>
            </w:pPr>
            <w:r w:rsidRPr="00F643AB">
              <w:rPr>
                <w:snapToGrid w:val="0"/>
                <w:sz w:val="22"/>
                <w:szCs w:val="22"/>
              </w:rPr>
              <w:t>78</w:t>
            </w:r>
          </w:p>
        </w:tc>
        <w:tc>
          <w:tcPr>
            <w:tcW w:w="1701" w:type="dxa"/>
            <w:tcBorders>
              <w:top w:val="nil"/>
              <w:left w:val="nil"/>
              <w:bottom w:val="single" w:sz="4" w:space="0" w:color="auto"/>
              <w:right w:val="single" w:sz="4" w:space="0" w:color="auto"/>
            </w:tcBorders>
            <w:shd w:val="clear" w:color="auto" w:fill="auto"/>
            <w:vAlign w:val="center"/>
          </w:tcPr>
          <w:p w14:paraId="61FBE901" w14:textId="77777777" w:rsidR="00F643AB" w:rsidRPr="00F643AB" w:rsidRDefault="00F643AB" w:rsidP="00F643AB">
            <w:pPr>
              <w:jc w:val="center"/>
              <w:rPr>
                <w:snapToGrid w:val="0"/>
                <w:sz w:val="22"/>
                <w:szCs w:val="22"/>
              </w:rPr>
            </w:pPr>
            <w:r w:rsidRPr="00F643AB">
              <w:rPr>
                <w:snapToGrid w:val="0"/>
                <w:sz w:val="22"/>
                <w:szCs w:val="22"/>
              </w:rPr>
              <w:t>2</w:t>
            </w:r>
          </w:p>
        </w:tc>
      </w:tr>
      <w:tr w:rsidR="00F643AB" w:rsidRPr="00F643AB" w14:paraId="2017909B" w14:textId="77777777" w:rsidTr="00A77A43">
        <w:trPr>
          <w:trHeight w:val="720"/>
          <w:jc w:val="center"/>
        </w:trPr>
        <w:tc>
          <w:tcPr>
            <w:tcW w:w="653" w:type="dxa"/>
            <w:vAlign w:val="center"/>
          </w:tcPr>
          <w:p w14:paraId="22035ADE" w14:textId="77777777" w:rsidR="00F643AB" w:rsidRPr="00F643AB" w:rsidRDefault="00F643AB" w:rsidP="00F643AB">
            <w:pPr>
              <w:jc w:val="center"/>
              <w:rPr>
                <w:color w:val="000000"/>
                <w:sz w:val="22"/>
                <w:szCs w:val="22"/>
              </w:rPr>
            </w:pPr>
            <w:r w:rsidRPr="00F643AB">
              <w:rPr>
                <w:color w:val="000000"/>
                <w:sz w:val="22"/>
                <w:szCs w:val="22"/>
              </w:rPr>
              <w:t>11</w:t>
            </w:r>
          </w:p>
        </w:tc>
        <w:tc>
          <w:tcPr>
            <w:tcW w:w="3283" w:type="dxa"/>
            <w:tcBorders>
              <w:top w:val="nil"/>
              <w:left w:val="single" w:sz="4" w:space="0" w:color="auto"/>
              <w:bottom w:val="single" w:sz="4" w:space="0" w:color="auto"/>
              <w:right w:val="single" w:sz="4" w:space="0" w:color="auto"/>
            </w:tcBorders>
            <w:shd w:val="clear" w:color="auto" w:fill="auto"/>
            <w:vAlign w:val="center"/>
          </w:tcPr>
          <w:p w14:paraId="75C1CBD7" w14:textId="77777777" w:rsidR="00F643AB" w:rsidRPr="00F643AB" w:rsidRDefault="00F643AB" w:rsidP="00F643AB">
            <w:pPr>
              <w:rPr>
                <w:snapToGrid w:val="0"/>
                <w:color w:val="000000"/>
                <w:sz w:val="22"/>
                <w:szCs w:val="22"/>
              </w:rPr>
            </w:pPr>
            <w:r w:rsidRPr="00F643AB">
              <w:rPr>
                <w:snapToGrid w:val="0"/>
                <w:color w:val="000000"/>
                <w:sz w:val="22"/>
                <w:szCs w:val="22"/>
              </w:rPr>
              <w:t>ИТОГО базовый уровень операционных расходов на 2024 год/ с 2025 года уровень операционных расходов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26B5E51A" w14:textId="77777777" w:rsidR="00F643AB" w:rsidRPr="00F643AB" w:rsidRDefault="00F643AB" w:rsidP="00F643AB">
            <w:pPr>
              <w:jc w:val="center"/>
              <w:rPr>
                <w:snapToGrid w:val="0"/>
                <w:sz w:val="22"/>
                <w:szCs w:val="22"/>
              </w:rPr>
            </w:pPr>
            <w:r w:rsidRPr="00F643AB">
              <w:rPr>
                <w:snapToGrid w:val="0"/>
                <w:sz w:val="22"/>
                <w:szCs w:val="22"/>
              </w:rPr>
              <w:t>73 086</w:t>
            </w:r>
          </w:p>
        </w:tc>
        <w:tc>
          <w:tcPr>
            <w:tcW w:w="1417" w:type="dxa"/>
            <w:tcBorders>
              <w:top w:val="nil"/>
              <w:left w:val="single" w:sz="4" w:space="0" w:color="auto"/>
              <w:bottom w:val="single" w:sz="4" w:space="0" w:color="auto"/>
              <w:right w:val="single" w:sz="4" w:space="0" w:color="auto"/>
            </w:tcBorders>
            <w:shd w:val="clear" w:color="auto" w:fill="auto"/>
            <w:vAlign w:val="center"/>
          </w:tcPr>
          <w:p w14:paraId="2B22E2CD" w14:textId="77777777" w:rsidR="00F643AB" w:rsidRPr="00F643AB" w:rsidRDefault="00F643AB" w:rsidP="00F643AB">
            <w:pPr>
              <w:jc w:val="center"/>
              <w:rPr>
                <w:snapToGrid w:val="0"/>
                <w:sz w:val="22"/>
                <w:szCs w:val="22"/>
              </w:rPr>
            </w:pPr>
            <w:r w:rsidRPr="00F643AB">
              <w:rPr>
                <w:snapToGrid w:val="0"/>
                <w:sz w:val="22"/>
                <w:szCs w:val="22"/>
              </w:rPr>
              <w:t>142 678</w:t>
            </w:r>
          </w:p>
        </w:tc>
        <w:tc>
          <w:tcPr>
            <w:tcW w:w="1418" w:type="dxa"/>
            <w:tcBorders>
              <w:top w:val="nil"/>
              <w:left w:val="nil"/>
              <w:bottom w:val="single" w:sz="4" w:space="0" w:color="auto"/>
              <w:right w:val="single" w:sz="4" w:space="0" w:color="auto"/>
            </w:tcBorders>
            <w:shd w:val="clear" w:color="auto" w:fill="auto"/>
            <w:vAlign w:val="center"/>
          </w:tcPr>
          <w:p w14:paraId="74638978" w14:textId="77777777" w:rsidR="00F643AB" w:rsidRPr="00F643AB" w:rsidRDefault="00F643AB" w:rsidP="00F643AB">
            <w:pPr>
              <w:jc w:val="center"/>
              <w:rPr>
                <w:snapToGrid w:val="0"/>
                <w:sz w:val="22"/>
                <w:szCs w:val="22"/>
              </w:rPr>
            </w:pPr>
            <w:r w:rsidRPr="00F643AB">
              <w:rPr>
                <w:snapToGrid w:val="0"/>
                <w:sz w:val="22"/>
                <w:szCs w:val="22"/>
              </w:rPr>
              <w:t>76 551</w:t>
            </w:r>
          </w:p>
        </w:tc>
        <w:tc>
          <w:tcPr>
            <w:tcW w:w="1701" w:type="dxa"/>
            <w:tcBorders>
              <w:top w:val="nil"/>
              <w:left w:val="nil"/>
              <w:bottom w:val="single" w:sz="4" w:space="0" w:color="auto"/>
              <w:right w:val="single" w:sz="4" w:space="0" w:color="auto"/>
            </w:tcBorders>
            <w:shd w:val="clear" w:color="auto" w:fill="auto"/>
            <w:vAlign w:val="center"/>
          </w:tcPr>
          <w:p w14:paraId="299DA6DF" w14:textId="77777777" w:rsidR="00F643AB" w:rsidRPr="00F643AB" w:rsidRDefault="00F643AB" w:rsidP="00F643AB">
            <w:pPr>
              <w:jc w:val="center"/>
              <w:rPr>
                <w:snapToGrid w:val="0"/>
                <w:sz w:val="22"/>
                <w:szCs w:val="22"/>
              </w:rPr>
            </w:pPr>
            <w:r w:rsidRPr="00F643AB">
              <w:rPr>
                <w:snapToGrid w:val="0"/>
                <w:sz w:val="22"/>
                <w:szCs w:val="22"/>
              </w:rPr>
              <w:t>-66 127</w:t>
            </w:r>
          </w:p>
        </w:tc>
      </w:tr>
    </w:tbl>
    <w:p w14:paraId="43134ABF" w14:textId="77777777" w:rsidR="00F643AB" w:rsidRPr="00F643AB" w:rsidRDefault="00F643AB" w:rsidP="00F643AB">
      <w:pPr>
        <w:jc w:val="both"/>
        <w:rPr>
          <w:sz w:val="28"/>
          <w:szCs w:val="28"/>
        </w:rPr>
      </w:pPr>
    </w:p>
    <w:p w14:paraId="56276351" w14:textId="77777777" w:rsidR="00F643AB" w:rsidRPr="00F643AB" w:rsidRDefault="00F643AB" w:rsidP="00F643AB">
      <w:pPr>
        <w:tabs>
          <w:tab w:val="left" w:pos="709"/>
        </w:tabs>
        <w:ind w:firstLine="709"/>
        <w:jc w:val="both"/>
        <w:rPr>
          <w:snapToGrid w:val="0"/>
          <w:sz w:val="28"/>
          <w:szCs w:val="28"/>
        </w:rPr>
      </w:pPr>
      <w:r w:rsidRPr="00F643AB">
        <w:rPr>
          <w:snapToGrid w:val="0"/>
          <w:sz w:val="28"/>
          <w:szCs w:val="28"/>
        </w:rPr>
        <w:t xml:space="preserve">В соответствии с пунктом 36 Методических указаний, утвержденных приказ ФСТ России от 13.06.2013 № 760-э «Об утверждении Методических </w:t>
      </w:r>
      <w:r w:rsidRPr="00F643AB">
        <w:rPr>
          <w:snapToGrid w:val="0"/>
          <w:sz w:val="28"/>
          <w:szCs w:val="28"/>
        </w:rPr>
        <w:lastRenderedPageBreak/>
        <w:t>указаний по расчету регулируемых цен (тарифов) в сфере теплоснабжения», операционные (подконтрольные) расходы рассчитываются по формуле:</w:t>
      </w:r>
    </w:p>
    <w:p w14:paraId="401A03C6" w14:textId="77777777" w:rsidR="00F643AB" w:rsidRPr="00F643AB" w:rsidRDefault="00F643AB" w:rsidP="00F643AB">
      <w:pPr>
        <w:ind w:firstLine="709"/>
        <w:jc w:val="both"/>
        <w:rPr>
          <w:snapToGrid w:val="0"/>
          <w:sz w:val="28"/>
          <w:szCs w:val="28"/>
        </w:rPr>
      </w:pPr>
    </w:p>
    <w:p w14:paraId="410FAB9B" w14:textId="70CBDBE8" w:rsidR="00F643AB" w:rsidRPr="00F643AB" w:rsidRDefault="00F643AB" w:rsidP="00F643AB">
      <w:pPr>
        <w:ind w:firstLine="142"/>
        <w:jc w:val="both"/>
        <w:rPr>
          <w:snapToGrid w:val="0"/>
          <w:sz w:val="28"/>
          <w:szCs w:val="28"/>
        </w:rPr>
      </w:pPr>
      <w:r w:rsidRPr="00F643AB">
        <w:rPr>
          <w:noProof/>
          <w:snapToGrid w:val="0"/>
          <w:sz w:val="28"/>
          <w:szCs w:val="28"/>
        </w:rPr>
        <w:drawing>
          <wp:inline distT="0" distB="0" distL="0" distR="0" wp14:anchorId="6CC66E5F" wp14:editId="77E394AE">
            <wp:extent cx="5987415" cy="598170"/>
            <wp:effectExtent l="0" t="0" r="0" b="0"/>
            <wp:docPr id="211579100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7415" cy="598170"/>
                    </a:xfrm>
                    <a:prstGeom prst="rect">
                      <a:avLst/>
                    </a:prstGeom>
                    <a:noFill/>
                    <a:ln>
                      <a:noFill/>
                    </a:ln>
                  </pic:spPr>
                </pic:pic>
              </a:graphicData>
            </a:graphic>
          </wp:inline>
        </w:drawing>
      </w:r>
      <w:r w:rsidRPr="00F643AB">
        <w:rPr>
          <w:snapToGrid w:val="0"/>
          <w:sz w:val="28"/>
          <w:szCs w:val="28"/>
        </w:rPr>
        <w:t>где:</w:t>
      </w:r>
    </w:p>
    <w:p w14:paraId="113729A3" w14:textId="77777777" w:rsidR="00F643AB" w:rsidRPr="00F643AB" w:rsidRDefault="00F643AB" w:rsidP="00F643AB">
      <w:pPr>
        <w:ind w:firstLine="709"/>
        <w:jc w:val="both"/>
        <w:rPr>
          <w:snapToGrid w:val="0"/>
          <w:sz w:val="28"/>
          <w:szCs w:val="28"/>
        </w:rPr>
      </w:pPr>
      <w:r w:rsidRPr="00F643AB">
        <w:rPr>
          <w:snapToGrid w:val="0"/>
          <w:sz w:val="28"/>
          <w:szCs w:val="28"/>
        </w:rPr>
        <w:t>ОР</w:t>
      </w:r>
      <w:r w:rsidRPr="00F643AB">
        <w:rPr>
          <w:snapToGrid w:val="0"/>
          <w:sz w:val="28"/>
          <w:szCs w:val="28"/>
          <w:vertAlign w:val="subscript"/>
        </w:rPr>
        <w:t>i</w:t>
      </w:r>
      <w:r w:rsidRPr="00F643AB">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F643AB">
        <w:rPr>
          <w:snapToGrid w:val="0"/>
          <w:sz w:val="28"/>
          <w:szCs w:val="28"/>
        </w:rPr>
        <w:br/>
      </w:r>
      <w:r w:rsidRPr="00F643AB">
        <w:rPr>
          <w:snapToGrid w:val="0"/>
          <w:color w:val="000000"/>
          <w:sz w:val="28"/>
          <w:szCs w:val="28"/>
        </w:rPr>
        <w:t xml:space="preserve">с </w:t>
      </w:r>
      <w:hyperlink r:id="rId10" w:history="1">
        <w:r w:rsidRPr="00F643AB">
          <w:rPr>
            <w:snapToGrid w:val="0"/>
            <w:color w:val="000000"/>
            <w:sz w:val="28"/>
            <w:szCs w:val="28"/>
            <w:u w:val="single"/>
          </w:rPr>
          <w:t>пунктом 37</w:t>
        </w:r>
      </w:hyperlink>
      <w:r w:rsidRPr="00F643AB">
        <w:rPr>
          <w:snapToGrid w:val="0"/>
          <w:color w:val="000000"/>
          <w:sz w:val="28"/>
          <w:szCs w:val="28"/>
        </w:rPr>
        <w:t xml:space="preserve"> Методических</w:t>
      </w:r>
      <w:r w:rsidRPr="00F643AB">
        <w:rPr>
          <w:snapToGrid w:val="0"/>
          <w:sz w:val="28"/>
          <w:szCs w:val="28"/>
        </w:rPr>
        <w:t xml:space="preserve"> указаний, тыс. руб.;</w:t>
      </w:r>
    </w:p>
    <w:p w14:paraId="0C44FAE8" w14:textId="77777777" w:rsidR="00F643AB" w:rsidRPr="00F643AB" w:rsidRDefault="00F643AB" w:rsidP="00F643AB">
      <w:pPr>
        <w:ind w:firstLine="709"/>
        <w:jc w:val="both"/>
        <w:rPr>
          <w:snapToGrid w:val="0"/>
          <w:sz w:val="28"/>
          <w:szCs w:val="28"/>
        </w:rPr>
      </w:pPr>
      <w:r w:rsidRPr="00F643AB">
        <w:rPr>
          <w:snapToGrid w:val="0"/>
          <w:sz w:val="28"/>
          <w:szCs w:val="28"/>
        </w:rPr>
        <w:t xml:space="preserve">ИОР - индекс эффективности операционных расходов, выраженный </w:t>
      </w:r>
      <w:r w:rsidRPr="00F643AB">
        <w:rPr>
          <w:snapToGrid w:val="0"/>
          <w:sz w:val="28"/>
          <w:szCs w:val="28"/>
        </w:rPr>
        <w:br/>
        <w:t>в процентах;</w:t>
      </w:r>
    </w:p>
    <w:p w14:paraId="4D5A3B98" w14:textId="77777777" w:rsidR="00F643AB" w:rsidRPr="00F643AB" w:rsidRDefault="00F643AB" w:rsidP="00F643AB">
      <w:pPr>
        <w:ind w:firstLine="709"/>
        <w:jc w:val="both"/>
        <w:rPr>
          <w:snapToGrid w:val="0"/>
          <w:sz w:val="28"/>
          <w:szCs w:val="28"/>
        </w:rPr>
      </w:pPr>
      <w:r w:rsidRPr="00F643AB">
        <w:rPr>
          <w:snapToGrid w:val="0"/>
          <w:sz w:val="28"/>
          <w:szCs w:val="28"/>
        </w:rPr>
        <w:t>ИПЦ</w:t>
      </w:r>
      <w:r w:rsidRPr="00F643AB">
        <w:rPr>
          <w:snapToGrid w:val="0"/>
          <w:sz w:val="28"/>
          <w:szCs w:val="28"/>
          <w:vertAlign w:val="subscript"/>
        </w:rPr>
        <w:t>i</w:t>
      </w:r>
      <w:r w:rsidRPr="00F643AB">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9AD2198" w14:textId="77777777" w:rsidR="00F643AB" w:rsidRPr="00F643AB" w:rsidRDefault="00F643AB" w:rsidP="00F643AB">
      <w:pPr>
        <w:ind w:firstLine="709"/>
        <w:jc w:val="both"/>
        <w:rPr>
          <w:snapToGrid w:val="0"/>
          <w:sz w:val="28"/>
          <w:szCs w:val="28"/>
        </w:rPr>
      </w:pPr>
      <w:r w:rsidRPr="00F643AB">
        <w:rPr>
          <w:snapToGrid w:val="0"/>
          <w:sz w:val="28"/>
          <w:szCs w:val="28"/>
        </w:rPr>
        <w:t>К</w:t>
      </w:r>
      <w:r w:rsidRPr="00F643AB">
        <w:rPr>
          <w:snapToGrid w:val="0"/>
          <w:sz w:val="28"/>
          <w:szCs w:val="28"/>
          <w:vertAlign w:val="subscript"/>
        </w:rPr>
        <w:t>эл</w:t>
      </w:r>
      <w:r w:rsidRPr="00F643AB">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1EE82DC" w14:textId="77777777" w:rsidR="00F643AB" w:rsidRPr="00F643AB" w:rsidRDefault="00F643AB" w:rsidP="00F643AB">
      <w:pPr>
        <w:ind w:firstLine="709"/>
        <w:jc w:val="both"/>
        <w:rPr>
          <w:snapToGrid w:val="0"/>
          <w:sz w:val="28"/>
          <w:szCs w:val="28"/>
        </w:rPr>
      </w:pPr>
      <w:r w:rsidRPr="00F643AB">
        <w:rPr>
          <w:snapToGrid w:val="0"/>
          <w:sz w:val="28"/>
          <w:szCs w:val="28"/>
        </w:rPr>
        <w:t>ИКА</w:t>
      </w:r>
      <w:r w:rsidRPr="00F643AB">
        <w:rPr>
          <w:snapToGrid w:val="0"/>
          <w:sz w:val="28"/>
          <w:szCs w:val="28"/>
          <w:vertAlign w:val="subscript"/>
        </w:rPr>
        <w:t>i</w:t>
      </w:r>
      <w:r w:rsidRPr="00F643AB">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61F0611" w14:textId="77777777" w:rsidR="00F643AB" w:rsidRPr="00F643AB" w:rsidRDefault="00F643AB" w:rsidP="00F643AB">
      <w:pPr>
        <w:ind w:firstLine="709"/>
        <w:jc w:val="both"/>
        <w:rPr>
          <w:snapToGrid w:val="0"/>
          <w:color w:val="000000"/>
          <w:sz w:val="28"/>
          <w:szCs w:val="28"/>
        </w:rPr>
      </w:pPr>
      <w:r w:rsidRPr="00F643AB">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w:t>
      </w:r>
      <w:r w:rsidRPr="00F643AB">
        <w:rPr>
          <w:snapToGrid w:val="0"/>
          <w:color w:val="000000"/>
          <w:sz w:val="28"/>
          <w:szCs w:val="28"/>
        </w:rPr>
        <w:t xml:space="preserve">по </w:t>
      </w:r>
      <w:hyperlink w:anchor="Par4" w:history="1">
        <w:r w:rsidRPr="00F643AB">
          <w:rPr>
            <w:snapToGrid w:val="0"/>
            <w:color w:val="000000"/>
            <w:sz w:val="28"/>
            <w:szCs w:val="28"/>
            <w:u w:val="single"/>
          </w:rPr>
          <w:t>формуле:</w:t>
        </w:r>
      </w:hyperlink>
    </w:p>
    <w:p w14:paraId="7F389356" w14:textId="77777777" w:rsidR="00F643AB" w:rsidRPr="00F643AB" w:rsidRDefault="00F643AB" w:rsidP="00F643AB">
      <w:pPr>
        <w:ind w:firstLine="709"/>
        <w:jc w:val="both"/>
        <w:rPr>
          <w:snapToGrid w:val="0"/>
          <w:sz w:val="4"/>
          <w:szCs w:val="28"/>
        </w:rPr>
      </w:pPr>
    </w:p>
    <w:p w14:paraId="3879504A" w14:textId="3C813796" w:rsidR="00F643AB" w:rsidRPr="00F643AB" w:rsidRDefault="00F643AB" w:rsidP="00F643AB">
      <w:pPr>
        <w:ind w:firstLine="709"/>
        <w:jc w:val="both"/>
        <w:rPr>
          <w:snapToGrid w:val="0"/>
          <w:sz w:val="28"/>
          <w:szCs w:val="28"/>
        </w:rPr>
      </w:pPr>
      <w:r w:rsidRPr="00F643AB">
        <w:rPr>
          <w:noProof/>
          <w:snapToGrid w:val="0"/>
          <w:sz w:val="28"/>
          <w:szCs w:val="28"/>
        </w:rPr>
        <w:drawing>
          <wp:inline distT="0" distB="0" distL="0" distR="0" wp14:anchorId="13853138" wp14:editId="729440A7">
            <wp:extent cx="1951990" cy="598170"/>
            <wp:effectExtent l="0" t="0" r="0" b="0"/>
            <wp:docPr id="64739273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1990" cy="598170"/>
                    </a:xfrm>
                    <a:prstGeom prst="rect">
                      <a:avLst/>
                    </a:prstGeom>
                    <a:noFill/>
                    <a:ln>
                      <a:noFill/>
                    </a:ln>
                  </pic:spPr>
                </pic:pic>
              </a:graphicData>
            </a:graphic>
          </wp:inline>
        </w:drawing>
      </w:r>
      <w:r w:rsidRPr="00F643AB">
        <w:rPr>
          <w:snapToGrid w:val="0"/>
          <w:sz w:val="28"/>
          <w:szCs w:val="28"/>
        </w:rPr>
        <w:t xml:space="preserve">, </w:t>
      </w:r>
    </w:p>
    <w:p w14:paraId="2109FF13" w14:textId="77777777" w:rsidR="00F643AB" w:rsidRPr="00F643AB" w:rsidRDefault="00F643AB" w:rsidP="00F643AB">
      <w:pPr>
        <w:ind w:firstLine="709"/>
        <w:jc w:val="both"/>
        <w:rPr>
          <w:snapToGrid w:val="0"/>
          <w:color w:val="000000"/>
          <w:sz w:val="28"/>
          <w:szCs w:val="28"/>
        </w:rPr>
      </w:pPr>
      <w:r w:rsidRPr="00F643AB">
        <w:rPr>
          <w:snapToGrid w:val="0"/>
          <w:sz w:val="28"/>
          <w:szCs w:val="28"/>
        </w:rPr>
        <w:t xml:space="preserve">в отношении деятельности по производству тепловой энергии (мощности) </w:t>
      </w:r>
      <w:r w:rsidRPr="00F643AB">
        <w:rPr>
          <w:snapToGrid w:val="0"/>
          <w:color w:val="000000"/>
          <w:sz w:val="28"/>
          <w:szCs w:val="28"/>
        </w:rPr>
        <w:t xml:space="preserve">по </w:t>
      </w:r>
      <w:hyperlink w:anchor="Par6" w:history="1">
        <w:r w:rsidRPr="00F643AB">
          <w:rPr>
            <w:snapToGrid w:val="0"/>
            <w:color w:val="000000"/>
            <w:sz w:val="28"/>
            <w:szCs w:val="28"/>
            <w:u w:val="single"/>
          </w:rPr>
          <w:t>формуле:</w:t>
        </w:r>
      </w:hyperlink>
    </w:p>
    <w:p w14:paraId="178B4DBA" w14:textId="5E203210" w:rsidR="00F643AB" w:rsidRPr="00F643AB" w:rsidRDefault="00F643AB" w:rsidP="00F643AB">
      <w:pPr>
        <w:ind w:firstLine="709"/>
        <w:jc w:val="both"/>
        <w:rPr>
          <w:snapToGrid w:val="0"/>
          <w:sz w:val="28"/>
          <w:szCs w:val="28"/>
        </w:rPr>
      </w:pPr>
      <w:r w:rsidRPr="00F643AB">
        <w:rPr>
          <w:noProof/>
          <w:snapToGrid w:val="0"/>
          <w:sz w:val="28"/>
          <w:szCs w:val="28"/>
        </w:rPr>
        <w:drawing>
          <wp:inline distT="0" distB="0" distL="0" distR="0" wp14:anchorId="77BDEAD0" wp14:editId="63E4DDDC">
            <wp:extent cx="1670685" cy="598170"/>
            <wp:effectExtent l="0" t="0" r="5715" b="0"/>
            <wp:docPr id="54370413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685" cy="598170"/>
                    </a:xfrm>
                    <a:prstGeom prst="rect">
                      <a:avLst/>
                    </a:prstGeom>
                    <a:noFill/>
                    <a:ln>
                      <a:noFill/>
                    </a:ln>
                  </pic:spPr>
                </pic:pic>
              </a:graphicData>
            </a:graphic>
          </wp:inline>
        </w:drawing>
      </w:r>
      <w:r w:rsidRPr="00F643AB">
        <w:rPr>
          <w:snapToGrid w:val="0"/>
          <w:sz w:val="28"/>
          <w:szCs w:val="28"/>
        </w:rPr>
        <w:t>,</w:t>
      </w:r>
    </w:p>
    <w:p w14:paraId="56319988" w14:textId="77777777" w:rsidR="00F643AB" w:rsidRPr="00F643AB" w:rsidRDefault="00F643AB" w:rsidP="00F643AB">
      <w:pPr>
        <w:tabs>
          <w:tab w:val="left" w:pos="851"/>
        </w:tabs>
        <w:ind w:firstLine="709"/>
        <w:jc w:val="both"/>
        <w:rPr>
          <w:snapToGrid w:val="0"/>
          <w:sz w:val="28"/>
          <w:szCs w:val="28"/>
        </w:rPr>
      </w:pPr>
      <w:r w:rsidRPr="00F643AB">
        <w:rPr>
          <w:snapToGrid w:val="0"/>
          <w:sz w:val="28"/>
          <w:szCs w:val="28"/>
        </w:rPr>
        <w:t>где:</w:t>
      </w:r>
    </w:p>
    <w:p w14:paraId="47DBE2C1" w14:textId="77777777" w:rsidR="00F643AB" w:rsidRPr="00F643AB" w:rsidRDefault="00F643AB" w:rsidP="00F643AB">
      <w:pPr>
        <w:ind w:firstLine="709"/>
        <w:jc w:val="both"/>
        <w:rPr>
          <w:snapToGrid w:val="0"/>
          <w:sz w:val="28"/>
          <w:szCs w:val="28"/>
        </w:rPr>
      </w:pPr>
      <w:r w:rsidRPr="00F643AB">
        <w:rPr>
          <w:snapToGrid w:val="0"/>
          <w:sz w:val="28"/>
          <w:szCs w:val="28"/>
        </w:rPr>
        <w:t>УЕ</w:t>
      </w:r>
      <w:r w:rsidRPr="00F643AB">
        <w:rPr>
          <w:snapToGrid w:val="0"/>
          <w:sz w:val="28"/>
          <w:szCs w:val="28"/>
          <w:vertAlign w:val="subscript"/>
        </w:rPr>
        <w:t>i</w:t>
      </w:r>
      <w:r w:rsidRPr="00F643AB">
        <w:rPr>
          <w:snapToGrid w:val="0"/>
          <w:sz w:val="28"/>
          <w:szCs w:val="28"/>
        </w:rPr>
        <w:t>, УЕ</w:t>
      </w:r>
      <w:r w:rsidRPr="00F643AB">
        <w:rPr>
          <w:snapToGrid w:val="0"/>
          <w:sz w:val="28"/>
          <w:szCs w:val="28"/>
          <w:vertAlign w:val="subscript"/>
        </w:rPr>
        <w:t>i-1</w:t>
      </w:r>
      <w:r w:rsidRPr="00F643AB">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w:t>
      </w:r>
      <w:r w:rsidRPr="00F643AB">
        <w:rPr>
          <w:snapToGrid w:val="0"/>
          <w:color w:val="000000"/>
          <w:sz w:val="28"/>
          <w:szCs w:val="28"/>
        </w:rPr>
        <w:t xml:space="preserve">с </w:t>
      </w:r>
      <w:hyperlink r:id="rId13" w:history="1">
        <w:r w:rsidRPr="00F643AB">
          <w:rPr>
            <w:snapToGrid w:val="0"/>
            <w:color w:val="000000"/>
            <w:sz w:val="28"/>
            <w:szCs w:val="28"/>
            <w:u w:val="single"/>
          </w:rPr>
          <w:t>приложением 2</w:t>
        </w:r>
      </w:hyperlink>
      <w:r w:rsidRPr="00F643AB">
        <w:rPr>
          <w:snapToGrid w:val="0"/>
          <w:sz w:val="28"/>
          <w:szCs w:val="28"/>
        </w:rPr>
        <w:t xml:space="preserve"> к Методическим указаниям </w:t>
      </w:r>
      <w:r w:rsidRPr="00F643AB">
        <w:rPr>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F643AB">
        <w:rPr>
          <w:snapToGrid w:val="0"/>
          <w:sz w:val="28"/>
          <w:szCs w:val="28"/>
        </w:rPr>
        <w:br/>
        <w:t>с утвержденной инвестиционной программой;</w:t>
      </w:r>
    </w:p>
    <w:p w14:paraId="5996D29D" w14:textId="77777777" w:rsidR="00F643AB" w:rsidRPr="00F643AB" w:rsidRDefault="00F643AB" w:rsidP="00F643AB">
      <w:pPr>
        <w:ind w:firstLine="709"/>
        <w:jc w:val="both"/>
        <w:rPr>
          <w:snapToGrid w:val="0"/>
          <w:sz w:val="28"/>
          <w:szCs w:val="28"/>
        </w:rPr>
      </w:pPr>
      <w:r w:rsidRPr="00F643AB">
        <w:rPr>
          <w:snapToGrid w:val="0"/>
          <w:sz w:val="28"/>
          <w:szCs w:val="28"/>
        </w:rPr>
        <w:t>р</w:t>
      </w:r>
      <w:r w:rsidRPr="00F643AB">
        <w:rPr>
          <w:snapToGrid w:val="0"/>
          <w:sz w:val="28"/>
          <w:szCs w:val="28"/>
          <w:vertAlign w:val="subscript"/>
        </w:rPr>
        <w:t>i</w:t>
      </w:r>
      <w:r w:rsidRPr="00F643AB">
        <w:rPr>
          <w:snapToGrid w:val="0"/>
          <w:sz w:val="28"/>
          <w:szCs w:val="28"/>
        </w:rPr>
        <w:t>, р</w:t>
      </w:r>
      <w:r w:rsidRPr="00F643AB">
        <w:rPr>
          <w:snapToGrid w:val="0"/>
          <w:sz w:val="28"/>
          <w:szCs w:val="28"/>
          <w:vertAlign w:val="subscript"/>
        </w:rPr>
        <w:t>i-1</w:t>
      </w:r>
      <w:r w:rsidRPr="00F643AB">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w:t>
      </w:r>
      <w:r w:rsidRPr="00F643AB">
        <w:rPr>
          <w:snapToGrid w:val="0"/>
          <w:sz w:val="28"/>
          <w:szCs w:val="28"/>
        </w:rPr>
        <w:lastRenderedPageBreak/>
        <w:t>инвестиционной программы регулируемой организации на соответствующий год, Гкал/ч.</w:t>
      </w:r>
    </w:p>
    <w:p w14:paraId="0A1ABC56" w14:textId="77777777" w:rsidR="00F643AB" w:rsidRPr="00F643AB" w:rsidRDefault="00F643AB" w:rsidP="00F643AB">
      <w:pPr>
        <w:ind w:firstLine="709"/>
        <w:jc w:val="both"/>
        <w:rPr>
          <w:snapToGrid w:val="0"/>
          <w:sz w:val="28"/>
          <w:szCs w:val="28"/>
        </w:rPr>
        <w:sectPr w:rsidR="00F643AB" w:rsidRPr="00F643AB" w:rsidSect="00F643AB">
          <w:headerReference w:type="default" r:id="rId14"/>
          <w:pgSz w:w="11906" w:h="16838"/>
          <w:pgMar w:top="851" w:right="991" w:bottom="851" w:left="1418" w:header="720" w:footer="720" w:gutter="0"/>
          <w:cols w:space="720"/>
          <w:docGrid w:linePitch="381"/>
        </w:sectPr>
      </w:pPr>
      <w:r w:rsidRPr="00F643AB">
        <w:rPr>
          <w:snapToGrid w:val="0"/>
          <w:sz w:val="28"/>
          <w:szCs w:val="28"/>
        </w:rPr>
        <w:t>Расчет операционных расходов на тепловую энергию на каждый год долгосрочного периода регулирования приведен в таблице 3.</w:t>
      </w:r>
    </w:p>
    <w:p w14:paraId="3EB7E6EA" w14:textId="77777777" w:rsidR="00F643AB" w:rsidRPr="00F643AB" w:rsidRDefault="00F643AB" w:rsidP="00F643AB">
      <w:pPr>
        <w:numPr>
          <w:ilvl w:val="0"/>
          <w:numId w:val="5"/>
        </w:numPr>
        <w:ind w:left="9214" w:right="-568" w:hanging="1211"/>
        <w:jc w:val="right"/>
        <w:rPr>
          <w:snapToGrid w:val="0"/>
          <w:sz w:val="28"/>
          <w:szCs w:val="28"/>
        </w:rPr>
      </w:pPr>
    </w:p>
    <w:p w14:paraId="30227746" w14:textId="77777777" w:rsidR="00F643AB" w:rsidRPr="00F643AB" w:rsidRDefault="00F643AB" w:rsidP="00F643AB">
      <w:pPr>
        <w:jc w:val="center"/>
        <w:rPr>
          <w:b/>
          <w:snapToGrid w:val="0"/>
          <w:sz w:val="28"/>
        </w:rPr>
      </w:pPr>
      <w:r w:rsidRPr="00F643AB">
        <w:rPr>
          <w:b/>
          <w:snapToGrid w:val="0"/>
          <w:sz w:val="28"/>
        </w:rPr>
        <w:t>Расчёт операционных (подконтрольных) расходов на каждый год долгосрочного периода регулирования</w:t>
      </w:r>
    </w:p>
    <w:p w14:paraId="35469138" w14:textId="77777777" w:rsidR="00F643AB" w:rsidRPr="00F643AB" w:rsidRDefault="00F643AB" w:rsidP="00F643AB">
      <w:pPr>
        <w:jc w:val="center"/>
        <w:rPr>
          <w:snapToGrid w:val="0"/>
          <w:sz w:val="28"/>
        </w:rPr>
      </w:pPr>
      <w:r w:rsidRPr="00F643AB">
        <w:rPr>
          <w:snapToGrid w:val="0"/>
          <w:sz w:val="28"/>
        </w:rPr>
        <w:t>(приложение 5.2 к Методическим указаниям)</w:t>
      </w:r>
    </w:p>
    <w:p w14:paraId="6F3DF48C" w14:textId="77777777" w:rsidR="00F643AB" w:rsidRPr="00F643AB" w:rsidRDefault="00F643AB" w:rsidP="00F643AB">
      <w:pPr>
        <w:jc w:val="right"/>
        <w:rPr>
          <w:snapToGrid w:val="0"/>
          <w:sz w:val="28"/>
        </w:rPr>
      </w:pPr>
      <w:r w:rsidRPr="00F643AB">
        <w:rPr>
          <w:snapToGrid w:val="0"/>
          <w:sz w:val="28"/>
        </w:rPr>
        <w:t>тыс. руб.</w:t>
      </w:r>
    </w:p>
    <w:tbl>
      <w:tblPr>
        <w:tblW w:w="15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260"/>
        <w:gridCol w:w="948"/>
        <w:gridCol w:w="1010"/>
        <w:gridCol w:w="1010"/>
        <w:gridCol w:w="992"/>
        <w:gridCol w:w="992"/>
        <w:gridCol w:w="992"/>
        <w:gridCol w:w="993"/>
        <w:gridCol w:w="993"/>
        <w:gridCol w:w="993"/>
        <w:gridCol w:w="993"/>
        <w:gridCol w:w="993"/>
        <w:gridCol w:w="993"/>
      </w:tblGrid>
      <w:tr w:rsidR="00F643AB" w:rsidRPr="00F643AB" w14:paraId="78922F05" w14:textId="77777777" w:rsidTr="00A77A43">
        <w:trPr>
          <w:trHeight w:val="360"/>
          <w:tblHeader/>
          <w:jc w:val="center"/>
        </w:trPr>
        <w:tc>
          <w:tcPr>
            <w:tcW w:w="542" w:type="dxa"/>
            <w:vMerge w:val="restart"/>
            <w:shd w:val="clear" w:color="auto" w:fill="auto"/>
            <w:vAlign w:val="center"/>
            <w:hideMark/>
          </w:tcPr>
          <w:p w14:paraId="36DB8B95" w14:textId="77777777" w:rsidR="00F643AB" w:rsidRPr="00F643AB" w:rsidRDefault="00F643AB" w:rsidP="00F643AB">
            <w:pPr>
              <w:ind w:left="-178" w:right="-108"/>
              <w:jc w:val="center"/>
              <w:rPr>
                <w:snapToGrid w:val="0"/>
                <w:color w:val="000000"/>
              </w:rPr>
            </w:pPr>
            <w:r w:rsidRPr="00F643AB">
              <w:rPr>
                <w:snapToGrid w:val="0"/>
                <w:color w:val="000000"/>
              </w:rPr>
              <w:t>№ п/п</w:t>
            </w:r>
          </w:p>
        </w:tc>
        <w:tc>
          <w:tcPr>
            <w:tcW w:w="3260" w:type="dxa"/>
            <w:vMerge w:val="restart"/>
            <w:shd w:val="clear" w:color="auto" w:fill="auto"/>
            <w:vAlign w:val="center"/>
            <w:hideMark/>
          </w:tcPr>
          <w:p w14:paraId="1F869C30" w14:textId="77777777" w:rsidR="00F643AB" w:rsidRPr="00F643AB" w:rsidRDefault="00F643AB" w:rsidP="00F643AB">
            <w:pPr>
              <w:jc w:val="center"/>
              <w:rPr>
                <w:snapToGrid w:val="0"/>
                <w:color w:val="000000"/>
              </w:rPr>
            </w:pPr>
            <w:r w:rsidRPr="00F643AB">
              <w:rPr>
                <w:snapToGrid w:val="0"/>
                <w:color w:val="000000"/>
              </w:rPr>
              <w:t>Параметры расчета расходов</w:t>
            </w:r>
          </w:p>
        </w:tc>
        <w:tc>
          <w:tcPr>
            <w:tcW w:w="948" w:type="dxa"/>
            <w:vMerge w:val="restart"/>
            <w:shd w:val="clear" w:color="auto" w:fill="auto"/>
            <w:vAlign w:val="center"/>
            <w:hideMark/>
          </w:tcPr>
          <w:p w14:paraId="0A2294BD" w14:textId="77777777" w:rsidR="00F643AB" w:rsidRPr="00F643AB" w:rsidRDefault="00F643AB" w:rsidP="00F643AB">
            <w:pPr>
              <w:jc w:val="center"/>
              <w:rPr>
                <w:snapToGrid w:val="0"/>
                <w:color w:val="000000"/>
              </w:rPr>
            </w:pPr>
            <w:r w:rsidRPr="00F643AB">
              <w:rPr>
                <w:snapToGrid w:val="0"/>
                <w:color w:val="000000"/>
              </w:rPr>
              <w:t>Ед. изм.</w:t>
            </w:r>
          </w:p>
        </w:tc>
        <w:tc>
          <w:tcPr>
            <w:tcW w:w="10954" w:type="dxa"/>
            <w:gridSpan w:val="11"/>
          </w:tcPr>
          <w:p w14:paraId="6BB0CC15" w14:textId="77777777" w:rsidR="00F643AB" w:rsidRPr="00F643AB" w:rsidRDefault="00F643AB" w:rsidP="00F643AB">
            <w:pPr>
              <w:jc w:val="center"/>
              <w:rPr>
                <w:snapToGrid w:val="0"/>
                <w:color w:val="000000"/>
              </w:rPr>
            </w:pPr>
            <w:r w:rsidRPr="00F643AB">
              <w:rPr>
                <w:snapToGrid w:val="0"/>
                <w:color w:val="000000"/>
              </w:rPr>
              <w:t>Предложение экспертов</w:t>
            </w:r>
          </w:p>
        </w:tc>
      </w:tr>
      <w:tr w:rsidR="00F643AB" w:rsidRPr="00F643AB" w14:paraId="72B8FBE5" w14:textId="77777777" w:rsidTr="00A77A43">
        <w:trPr>
          <w:trHeight w:val="264"/>
          <w:tblHeader/>
          <w:jc w:val="center"/>
        </w:trPr>
        <w:tc>
          <w:tcPr>
            <w:tcW w:w="542" w:type="dxa"/>
            <w:vMerge/>
            <w:shd w:val="clear" w:color="auto" w:fill="auto"/>
            <w:vAlign w:val="center"/>
            <w:hideMark/>
          </w:tcPr>
          <w:p w14:paraId="1B22DA84" w14:textId="77777777" w:rsidR="00F643AB" w:rsidRPr="00F643AB" w:rsidRDefault="00F643AB" w:rsidP="00F643AB">
            <w:pPr>
              <w:jc w:val="center"/>
              <w:rPr>
                <w:snapToGrid w:val="0"/>
                <w:color w:val="000000"/>
              </w:rPr>
            </w:pPr>
          </w:p>
        </w:tc>
        <w:tc>
          <w:tcPr>
            <w:tcW w:w="3260" w:type="dxa"/>
            <w:vMerge/>
            <w:shd w:val="clear" w:color="auto" w:fill="auto"/>
            <w:vAlign w:val="center"/>
            <w:hideMark/>
          </w:tcPr>
          <w:p w14:paraId="2325ABA2" w14:textId="77777777" w:rsidR="00F643AB" w:rsidRPr="00F643AB" w:rsidRDefault="00F643AB" w:rsidP="00F643AB">
            <w:pPr>
              <w:jc w:val="center"/>
              <w:rPr>
                <w:snapToGrid w:val="0"/>
                <w:color w:val="000000"/>
              </w:rPr>
            </w:pPr>
          </w:p>
        </w:tc>
        <w:tc>
          <w:tcPr>
            <w:tcW w:w="948" w:type="dxa"/>
            <w:vMerge/>
            <w:shd w:val="clear" w:color="auto" w:fill="auto"/>
            <w:vAlign w:val="center"/>
            <w:hideMark/>
          </w:tcPr>
          <w:p w14:paraId="773629BC" w14:textId="77777777" w:rsidR="00F643AB" w:rsidRPr="00F643AB" w:rsidRDefault="00F643AB" w:rsidP="00F643AB">
            <w:pPr>
              <w:jc w:val="center"/>
              <w:rPr>
                <w:snapToGrid w:val="0"/>
                <w:color w:val="000000"/>
              </w:rPr>
            </w:pPr>
          </w:p>
        </w:tc>
        <w:tc>
          <w:tcPr>
            <w:tcW w:w="1010" w:type="dxa"/>
          </w:tcPr>
          <w:p w14:paraId="73EC00DD" w14:textId="77777777" w:rsidR="00F643AB" w:rsidRPr="00F643AB" w:rsidRDefault="00F643AB" w:rsidP="00F643AB">
            <w:pPr>
              <w:jc w:val="center"/>
              <w:rPr>
                <w:snapToGrid w:val="0"/>
                <w:color w:val="000000"/>
              </w:rPr>
            </w:pPr>
            <w:r w:rsidRPr="00F643AB">
              <w:rPr>
                <w:snapToGrid w:val="0"/>
                <w:color w:val="000000"/>
              </w:rPr>
              <w:t>2024</w:t>
            </w:r>
          </w:p>
        </w:tc>
        <w:tc>
          <w:tcPr>
            <w:tcW w:w="1010" w:type="dxa"/>
            <w:vAlign w:val="center"/>
          </w:tcPr>
          <w:p w14:paraId="3FEA09F5" w14:textId="77777777" w:rsidR="00F643AB" w:rsidRPr="00F643AB" w:rsidRDefault="00F643AB" w:rsidP="00F643AB">
            <w:pPr>
              <w:jc w:val="center"/>
              <w:rPr>
                <w:snapToGrid w:val="0"/>
                <w:color w:val="000000"/>
              </w:rPr>
            </w:pPr>
            <w:r w:rsidRPr="00F643AB">
              <w:rPr>
                <w:snapToGrid w:val="0"/>
                <w:color w:val="000000"/>
              </w:rPr>
              <w:t>2025</w:t>
            </w:r>
          </w:p>
        </w:tc>
        <w:tc>
          <w:tcPr>
            <w:tcW w:w="992" w:type="dxa"/>
            <w:vAlign w:val="center"/>
          </w:tcPr>
          <w:p w14:paraId="108CD698" w14:textId="77777777" w:rsidR="00F643AB" w:rsidRPr="00F643AB" w:rsidRDefault="00F643AB" w:rsidP="00F643AB">
            <w:pPr>
              <w:jc w:val="center"/>
              <w:rPr>
                <w:snapToGrid w:val="0"/>
                <w:color w:val="000000"/>
              </w:rPr>
            </w:pPr>
            <w:r w:rsidRPr="00F643AB">
              <w:rPr>
                <w:snapToGrid w:val="0"/>
                <w:color w:val="000000"/>
              </w:rPr>
              <w:t>2026</w:t>
            </w:r>
          </w:p>
        </w:tc>
        <w:tc>
          <w:tcPr>
            <w:tcW w:w="992" w:type="dxa"/>
          </w:tcPr>
          <w:p w14:paraId="06114FDA" w14:textId="77777777" w:rsidR="00F643AB" w:rsidRPr="00F643AB" w:rsidRDefault="00F643AB" w:rsidP="00F643AB">
            <w:pPr>
              <w:jc w:val="center"/>
              <w:rPr>
                <w:snapToGrid w:val="0"/>
                <w:color w:val="000000"/>
              </w:rPr>
            </w:pPr>
            <w:r w:rsidRPr="00F643AB">
              <w:rPr>
                <w:snapToGrid w:val="0"/>
                <w:color w:val="000000"/>
              </w:rPr>
              <w:t>2027</w:t>
            </w:r>
          </w:p>
        </w:tc>
        <w:tc>
          <w:tcPr>
            <w:tcW w:w="992" w:type="dxa"/>
          </w:tcPr>
          <w:p w14:paraId="61310E5F" w14:textId="77777777" w:rsidR="00F643AB" w:rsidRPr="00F643AB" w:rsidRDefault="00F643AB" w:rsidP="00F643AB">
            <w:pPr>
              <w:jc w:val="center"/>
              <w:rPr>
                <w:snapToGrid w:val="0"/>
                <w:color w:val="000000"/>
              </w:rPr>
            </w:pPr>
            <w:r w:rsidRPr="00F643AB">
              <w:rPr>
                <w:snapToGrid w:val="0"/>
                <w:color w:val="000000"/>
              </w:rPr>
              <w:t>2028</w:t>
            </w:r>
          </w:p>
        </w:tc>
        <w:tc>
          <w:tcPr>
            <w:tcW w:w="993" w:type="dxa"/>
            <w:shd w:val="clear" w:color="auto" w:fill="auto"/>
            <w:vAlign w:val="center"/>
          </w:tcPr>
          <w:p w14:paraId="32014AD9" w14:textId="77777777" w:rsidR="00F643AB" w:rsidRPr="00F643AB" w:rsidRDefault="00F643AB" w:rsidP="00F643AB">
            <w:pPr>
              <w:jc w:val="center"/>
              <w:rPr>
                <w:snapToGrid w:val="0"/>
                <w:color w:val="000000"/>
              </w:rPr>
            </w:pPr>
            <w:r w:rsidRPr="00F643AB">
              <w:rPr>
                <w:snapToGrid w:val="0"/>
                <w:color w:val="000000"/>
              </w:rPr>
              <w:t>2029</w:t>
            </w:r>
          </w:p>
        </w:tc>
        <w:tc>
          <w:tcPr>
            <w:tcW w:w="993" w:type="dxa"/>
          </w:tcPr>
          <w:p w14:paraId="76A135BA" w14:textId="77777777" w:rsidR="00F643AB" w:rsidRPr="00F643AB" w:rsidRDefault="00F643AB" w:rsidP="00F643AB">
            <w:pPr>
              <w:jc w:val="center"/>
              <w:rPr>
                <w:snapToGrid w:val="0"/>
                <w:color w:val="000000"/>
              </w:rPr>
            </w:pPr>
            <w:r w:rsidRPr="00F643AB">
              <w:rPr>
                <w:snapToGrid w:val="0"/>
                <w:color w:val="000000"/>
              </w:rPr>
              <w:t>2030</w:t>
            </w:r>
          </w:p>
        </w:tc>
        <w:tc>
          <w:tcPr>
            <w:tcW w:w="993" w:type="dxa"/>
          </w:tcPr>
          <w:p w14:paraId="21972B0A" w14:textId="77777777" w:rsidR="00F643AB" w:rsidRPr="00F643AB" w:rsidRDefault="00F643AB" w:rsidP="00F643AB">
            <w:pPr>
              <w:jc w:val="center"/>
              <w:rPr>
                <w:snapToGrid w:val="0"/>
                <w:color w:val="000000"/>
              </w:rPr>
            </w:pPr>
            <w:r w:rsidRPr="00F643AB">
              <w:rPr>
                <w:snapToGrid w:val="0"/>
                <w:color w:val="000000"/>
              </w:rPr>
              <w:t>2031</w:t>
            </w:r>
          </w:p>
        </w:tc>
        <w:tc>
          <w:tcPr>
            <w:tcW w:w="993" w:type="dxa"/>
          </w:tcPr>
          <w:p w14:paraId="3F5AEBE2" w14:textId="77777777" w:rsidR="00F643AB" w:rsidRPr="00F643AB" w:rsidRDefault="00F643AB" w:rsidP="00F643AB">
            <w:pPr>
              <w:jc w:val="center"/>
              <w:rPr>
                <w:snapToGrid w:val="0"/>
                <w:color w:val="000000"/>
              </w:rPr>
            </w:pPr>
            <w:r w:rsidRPr="00F643AB">
              <w:rPr>
                <w:snapToGrid w:val="0"/>
                <w:color w:val="000000"/>
              </w:rPr>
              <w:t>2032</w:t>
            </w:r>
          </w:p>
        </w:tc>
        <w:tc>
          <w:tcPr>
            <w:tcW w:w="993" w:type="dxa"/>
          </w:tcPr>
          <w:p w14:paraId="1E18215C" w14:textId="77777777" w:rsidR="00F643AB" w:rsidRPr="00F643AB" w:rsidRDefault="00F643AB" w:rsidP="00F643AB">
            <w:pPr>
              <w:jc w:val="center"/>
              <w:rPr>
                <w:snapToGrid w:val="0"/>
                <w:color w:val="000000"/>
              </w:rPr>
            </w:pPr>
            <w:r w:rsidRPr="00F643AB">
              <w:rPr>
                <w:snapToGrid w:val="0"/>
                <w:color w:val="000000"/>
              </w:rPr>
              <w:t>2033</w:t>
            </w:r>
          </w:p>
        </w:tc>
        <w:tc>
          <w:tcPr>
            <w:tcW w:w="993" w:type="dxa"/>
          </w:tcPr>
          <w:p w14:paraId="1EC47B40" w14:textId="77777777" w:rsidR="00F643AB" w:rsidRPr="00F643AB" w:rsidRDefault="00F643AB" w:rsidP="00F643AB">
            <w:pPr>
              <w:jc w:val="center"/>
              <w:rPr>
                <w:snapToGrid w:val="0"/>
                <w:color w:val="000000"/>
              </w:rPr>
            </w:pPr>
            <w:r w:rsidRPr="00F643AB">
              <w:rPr>
                <w:snapToGrid w:val="0"/>
                <w:color w:val="000000"/>
              </w:rPr>
              <w:t>2034</w:t>
            </w:r>
          </w:p>
        </w:tc>
      </w:tr>
      <w:tr w:rsidR="00F643AB" w:rsidRPr="00F643AB" w14:paraId="3AA095B3" w14:textId="77777777" w:rsidTr="00A77A43">
        <w:trPr>
          <w:trHeight w:val="895"/>
          <w:tblHeader/>
          <w:jc w:val="center"/>
        </w:trPr>
        <w:tc>
          <w:tcPr>
            <w:tcW w:w="542" w:type="dxa"/>
            <w:shd w:val="clear" w:color="auto" w:fill="auto"/>
            <w:vAlign w:val="center"/>
            <w:hideMark/>
          </w:tcPr>
          <w:p w14:paraId="3DA4827E" w14:textId="77777777" w:rsidR="00F643AB" w:rsidRPr="00F643AB" w:rsidRDefault="00F643AB" w:rsidP="00F643AB">
            <w:pPr>
              <w:jc w:val="center"/>
              <w:rPr>
                <w:snapToGrid w:val="0"/>
                <w:color w:val="000000"/>
              </w:rPr>
            </w:pPr>
            <w:r w:rsidRPr="00F643AB">
              <w:rPr>
                <w:snapToGrid w:val="0"/>
                <w:color w:val="000000"/>
              </w:rPr>
              <w:t>1</w:t>
            </w:r>
          </w:p>
        </w:tc>
        <w:tc>
          <w:tcPr>
            <w:tcW w:w="3260" w:type="dxa"/>
            <w:shd w:val="clear" w:color="auto" w:fill="auto"/>
            <w:vAlign w:val="center"/>
            <w:hideMark/>
          </w:tcPr>
          <w:p w14:paraId="6B2EF0D1" w14:textId="77777777" w:rsidR="00F643AB" w:rsidRPr="00F643AB" w:rsidRDefault="00F643AB" w:rsidP="00F643AB">
            <w:pPr>
              <w:ind w:right="-108"/>
              <w:rPr>
                <w:snapToGrid w:val="0"/>
                <w:color w:val="000000"/>
              </w:rPr>
            </w:pPr>
            <w:r w:rsidRPr="00F643AB">
              <w:rPr>
                <w:snapToGrid w:val="0"/>
                <w:color w:val="000000"/>
              </w:rPr>
              <w:t>Индекс потребительских цен на расчетный период регулирования (ИПЦ)</w:t>
            </w:r>
          </w:p>
        </w:tc>
        <w:tc>
          <w:tcPr>
            <w:tcW w:w="948" w:type="dxa"/>
            <w:shd w:val="clear" w:color="auto" w:fill="auto"/>
            <w:vAlign w:val="center"/>
            <w:hideMark/>
          </w:tcPr>
          <w:p w14:paraId="02D961FD" w14:textId="77777777" w:rsidR="00F643AB" w:rsidRPr="00F643AB" w:rsidRDefault="00F643AB" w:rsidP="00F643AB">
            <w:pPr>
              <w:jc w:val="center"/>
              <w:rPr>
                <w:snapToGrid w:val="0"/>
                <w:color w:val="000000"/>
              </w:rPr>
            </w:pPr>
          </w:p>
        </w:tc>
        <w:tc>
          <w:tcPr>
            <w:tcW w:w="1010" w:type="dxa"/>
            <w:vAlign w:val="center"/>
          </w:tcPr>
          <w:p w14:paraId="6890D54A" w14:textId="77777777" w:rsidR="00F643AB" w:rsidRPr="00F643AB" w:rsidRDefault="00F643AB" w:rsidP="00F643AB">
            <w:pPr>
              <w:jc w:val="center"/>
              <w:rPr>
                <w:snapToGrid w:val="0"/>
                <w:color w:val="000000"/>
              </w:rPr>
            </w:pPr>
            <w:r w:rsidRPr="00F643AB">
              <w:rPr>
                <w:snapToGrid w:val="0"/>
                <w:color w:val="000000"/>
              </w:rPr>
              <w:t>-</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17536270" w14:textId="77777777" w:rsidR="00F643AB" w:rsidRPr="00F643AB" w:rsidRDefault="00F643AB" w:rsidP="00F643AB">
            <w:pPr>
              <w:jc w:val="center"/>
              <w:rPr>
                <w:snapToGrid w:val="0"/>
                <w:color w:val="000000"/>
              </w:rPr>
            </w:pPr>
            <w:r w:rsidRPr="00F643AB">
              <w:rPr>
                <w:snapToGrid w:val="0"/>
                <w:color w:val="000000"/>
              </w:rPr>
              <w:t>1,058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F4120A" w14:textId="77777777" w:rsidR="00F643AB" w:rsidRPr="00F643AB" w:rsidRDefault="00F643AB" w:rsidP="00F643AB">
            <w:pPr>
              <w:jc w:val="center"/>
              <w:rPr>
                <w:snapToGrid w:val="0"/>
                <w:color w:val="000000"/>
              </w:rPr>
            </w:pPr>
            <w:r w:rsidRPr="00F643AB">
              <w:rPr>
                <w:snapToGrid w:val="0"/>
                <w:color w:val="000000"/>
              </w:rPr>
              <w:t>1,043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65020B" w14:textId="77777777" w:rsidR="00F643AB" w:rsidRPr="00F643AB" w:rsidRDefault="00F643AB" w:rsidP="00F643AB">
            <w:pPr>
              <w:jc w:val="center"/>
              <w:rPr>
                <w:snapToGrid w:val="0"/>
                <w:color w:val="000000"/>
              </w:rPr>
            </w:pPr>
            <w:r w:rsidRPr="00F643AB">
              <w:rPr>
                <w:snapToGrid w:val="0"/>
                <w:color w:val="000000"/>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0C35F1" w14:textId="77777777" w:rsidR="00F643AB" w:rsidRPr="00F643AB" w:rsidRDefault="00F643AB" w:rsidP="00F643AB">
            <w:pPr>
              <w:jc w:val="center"/>
              <w:rPr>
                <w:snapToGrid w:val="0"/>
                <w:color w:val="000000"/>
              </w:rPr>
            </w:pPr>
            <w:r w:rsidRPr="00F643AB">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77E1F23" w14:textId="77777777" w:rsidR="00F643AB" w:rsidRPr="00F643AB" w:rsidRDefault="00F643AB" w:rsidP="00F643AB">
            <w:pPr>
              <w:jc w:val="center"/>
              <w:rPr>
                <w:snapToGrid w:val="0"/>
                <w:color w:val="000000"/>
              </w:rPr>
            </w:pPr>
            <w:r w:rsidRPr="00F643AB">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C7D7196" w14:textId="77777777" w:rsidR="00F643AB" w:rsidRPr="00F643AB" w:rsidRDefault="00F643AB" w:rsidP="00F643AB">
            <w:pPr>
              <w:jc w:val="center"/>
              <w:rPr>
                <w:snapToGrid w:val="0"/>
                <w:color w:val="000000"/>
              </w:rPr>
            </w:pPr>
            <w:r w:rsidRPr="00F643AB">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7B423D" w14:textId="77777777" w:rsidR="00F643AB" w:rsidRPr="00F643AB" w:rsidRDefault="00F643AB" w:rsidP="00F643AB">
            <w:pPr>
              <w:jc w:val="center"/>
              <w:rPr>
                <w:snapToGrid w:val="0"/>
                <w:color w:val="000000"/>
              </w:rPr>
            </w:pPr>
            <w:r w:rsidRPr="00F643AB">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AA8E138" w14:textId="77777777" w:rsidR="00F643AB" w:rsidRPr="00F643AB" w:rsidRDefault="00F643AB" w:rsidP="00F643AB">
            <w:pPr>
              <w:jc w:val="center"/>
              <w:rPr>
                <w:snapToGrid w:val="0"/>
                <w:color w:val="000000"/>
              </w:rPr>
            </w:pPr>
            <w:r w:rsidRPr="00F643AB">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BD510FD" w14:textId="77777777" w:rsidR="00F643AB" w:rsidRPr="00F643AB" w:rsidRDefault="00F643AB" w:rsidP="00F643AB">
            <w:pPr>
              <w:jc w:val="center"/>
              <w:rPr>
                <w:snapToGrid w:val="0"/>
                <w:color w:val="000000"/>
              </w:rPr>
            </w:pPr>
            <w:r w:rsidRPr="00F643AB">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7F98642" w14:textId="77777777" w:rsidR="00F643AB" w:rsidRPr="00F643AB" w:rsidRDefault="00F643AB" w:rsidP="00F643AB">
            <w:pPr>
              <w:jc w:val="center"/>
              <w:rPr>
                <w:snapToGrid w:val="0"/>
                <w:color w:val="000000"/>
              </w:rPr>
            </w:pPr>
            <w:r w:rsidRPr="00F643AB">
              <w:rPr>
                <w:snapToGrid w:val="0"/>
                <w:color w:val="000000"/>
              </w:rPr>
              <w:t>1,04</w:t>
            </w:r>
          </w:p>
        </w:tc>
      </w:tr>
      <w:tr w:rsidR="00F643AB" w:rsidRPr="00F643AB" w14:paraId="0B230E9F" w14:textId="77777777" w:rsidTr="00A77A43">
        <w:trPr>
          <w:trHeight w:val="575"/>
          <w:tblHeader/>
          <w:jc w:val="center"/>
        </w:trPr>
        <w:tc>
          <w:tcPr>
            <w:tcW w:w="542" w:type="dxa"/>
            <w:shd w:val="clear" w:color="auto" w:fill="auto"/>
            <w:vAlign w:val="center"/>
            <w:hideMark/>
          </w:tcPr>
          <w:p w14:paraId="3D9BDA74" w14:textId="77777777" w:rsidR="00F643AB" w:rsidRPr="00F643AB" w:rsidRDefault="00F643AB" w:rsidP="00F643AB">
            <w:pPr>
              <w:jc w:val="center"/>
              <w:rPr>
                <w:snapToGrid w:val="0"/>
                <w:color w:val="000000"/>
              </w:rPr>
            </w:pPr>
            <w:r w:rsidRPr="00F643AB">
              <w:rPr>
                <w:snapToGrid w:val="0"/>
                <w:color w:val="000000"/>
              </w:rPr>
              <w:t>2</w:t>
            </w:r>
          </w:p>
        </w:tc>
        <w:tc>
          <w:tcPr>
            <w:tcW w:w="3260" w:type="dxa"/>
            <w:shd w:val="clear" w:color="auto" w:fill="auto"/>
            <w:vAlign w:val="center"/>
            <w:hideMark/>
          </w:tcPr>
          <w:p w14:paraId="1F187999" w14:textId="77777777" w:rsidR="00F643AB" w:rsidRPr="00F643AB" w:rsidRDefault="00F643AB" w:rsidP="00F643AB">
            <w:pPr>
              <w:ind w:right="-108"/>
              <w:rPr>
                <w:snapToGrid w:val="0"/>
                <w:color w:val="000000"/>
              </w:rPr>
            </w:pPr>
            <w:r w:rsidRPr="00F643AB">
              <w:rPr>
                <w:snapToGrid w:val="0"/>
                <w:color w:val="000000"/>
              </w:rPr>
              <w:t>Индекс эффективности операционных расходов (ИР)</w:t>
            </w:r>
          </w:p>
        </w:tc>
        <w:tc>
          <w:tcPr>
            <w:tcW w:w="948" w:type="dxa"/>
            <w:shd w:val="clear" w:color="auto" w:fill="auto"/>
            <w:vAlign w:val="center"/>
            <w:hideMark/>
          </w:tcPr>
          <w:p w14:paraId="08FD93D0" w14:textId="77777777" w:rsidR="00F643AB" w:rsidRPr="00F643AB" w:rsidRDefault="00F643AB" w:rsidP="00F643AB">
            <w:pPr>
              <w:jc w:val="center"/>
              <w:rPr>
                <w:snapToGrid w:val="0"/>
                <w:color w:val="000000"/>
              </w:rPr>
            </w:pPr>
            <w:r w:rsidRPr="00F643AB">
              <w:rPr>
                <w:snapToGrid w:val="0"/>
                <w:color w:val="000000"/>
              </w:rPr>
              <w:t>%</w:t>
            </w:r>
          </w:p>
        </w:tc>
        <w:tc>
          <w:tcPr>
            <w:tcW w:w="1010" w:type="dxa"/>
            <w:vAlign w:val="center"/>
          </w:tcPr>
          <w:p w14:paraId="031C5301" w14:textId="77777777" w:rsidR="00F643AB" w:rsidRPr="00F643AB" w:rsidRDefault="00F643AB" w:rsidP="00F643AB">
            <w:pPr>
              <w:jc w:val="center"/>
              <w:rPr>
                <w:snapToGrid w:val="0"/>
                <w:color w:val="000000"/>
              </w:rPr>
            </w:pPr>
            <w:r w:rsidRPr="00F643AB">
              <w:rPr>
                <w:snapToGrid w:val="0"/>
                <w:color w:val="000000"/>
              </w:rPr>
              <w:t>1%</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70A908EE" w14:textId="77777777" w:rsidR="00F643AB" w:rsidRPr="00F643AB" w:rsidRDefault="00F643AB" w:rsidP="00F643AB">
            <w:pPr>
              <w:jc w:val="center"/>
              <w:rPr>
                <w:snapToGrid w:val="0"/>
                <w:color w:val="000000"/>
              </w:rPr>
            </w:pPr>
            <w:r w:rsidRPr="00F643AB">
              <w:rPr>
                <w:snapToGrid w:val="0"/>
                <w:color w:val="000000"/>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FC87BD1" w14:textId="77777777" w:rsidR="00F643AB" w:rsidRPr="00F643AB" w:rsidRDefault="00F643AB" w:rsidP="00F643AB">
            <w:pPr>
              <w:jc w:val="center"/>
              <w:rPr>
                <w:snapToGrid w:val="0"/>
                <w:color w:val="000000"/>
              </w:rPr>
            </w:pPr>
            <w:r w:rsidRPr="00F643AB">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6942B3F3" w14:textId="77777777" w:rsidR="00F643AB" w:rsidRPr="00F643AB" w:rsidRDefault="00F643AB" w:rsidP="00F643AB">
            <w:pPr>
              <w:jc w:val="center"/>
              <w:rPr>
                <w:snapToGrid w:val="0"/>
                <w:color w:val="000000"/>
              </w:rPr>
            </w:pPr>
            <w:r w:rsidRPr="00F643AB">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3EFE65DE" w14:textId="77777777" w:rsidR="00F643AB" w:rsidRPr="00F643AB" w:rsidRDefault="00F643AB" w:rsidP="00F643AB">
            <w:pPr>
              <w:jc w:val="center"/>
              <w:rPr>
                <w:snapToGrid w:val="0"/>
                <w:color w:val="000000"/>
              </w:rPr>
            </w:pPr>
            <w:r w:rsidRPr="00F643AB">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4096C167" w14:textId="77777777" w:rsidR="00F643AB" w:rsidRPr="00F643AB" w:rsidRDefault="00F643AB" w:rsidP="00F643AB">
            <w:pPr>
              <w:jc w:val="center"/>
              <w:rPr>
                <w:snapToGrid w:val="0"/>
                <w:color w:val="000000"/>
              </w:rPr>
            </w:pPr>
            <w:r w:rsidRPr="00F643AB">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72865864" w14:textId="77777777" w:rsidR="00F643AB" w:rsidRPr="00F643AB" w:rsidRDefault="00F643AB" w:rsidP="00F643AB">
            <w:pPr>
              <w:jc w:val="center"/>
              <w:rPr>
                <w:snapToGrid w:val="0"/>
                <w:color w:val="000000"/>
              </w:rPr>
            </w:pPr>
            <w:r w:rsidRPr="00F643AB">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26F9FB93" w14:textId="77777777" w:rsidR="00F643AB" w:rsidRPr="00F643AB" w:rsidRDefault="00F643AB" w:rsidP="00F643AB">
            <w:pPr>
              <w:jc w:val="center"/>
              <w:rPr>
                <w:snapToGrid w:val="0"/>
                <w:color w:val="000000"/>
              </w:rPr>
            </w:pPr>
            <w:r w:rsidRPr="00F643AB">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5F350AFF" w14:textId="77777777" w:rsidR="00F643AB" w:rsidRPr="00F643AB" w:rsidRDefault="00F643AB" w:rsidP="00F643AB">
            <w:pPr>
              <w:jc w:val="center"/>
              <w:rPr>
                <w:snapToGrid w:val="0"/>
                <w:color w:val="000000"/>
              </w:rPr>
            </w:pPr>
            <w:r w:rsidRPr="00F643AB">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10F3B540" w14:textId="77777777" w:rsidR="00F643AB" w:rsidRPr="00F643AB" w:rsidRDefault="00F643AB" w:rsidP="00F643AB">
            <w:pPr>
              <w:jc w:val="center"/>
              <w:rPr>
                <w:snapToGrid w:val="0"/>
                <w:color w:val="000000"/>
              </w:rPr>
            </w:pPr>
            <w:r w:rsidRPr="00F643AB">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707D1F34" w14:textId="77777777" w:rsidR="00F643AB" w:rsidRPr="00F643AB" w:rsidRDefault="00F643AB" w:rsidP="00F643AB">
            <w:pPr>
              <w:jc w:val="center"/>
              <w:rPr>
                <w:snapToGrid w:val="0"/>
                <w:color w:val="000000"/>
              </w:rPr>
            </w:pPr>
            <w:r w:rsidRPr="00F643AB">
              <w:rPr>
                <w:snapToGrid w:val="0"/>
                <w:color w:val="000000"/>
              </w:rPr>
              <w:t>1%</w:t>
            </w:r>
          </w:p>
        </w:tc>
      </w:tr>
      <w:tr w:rsidR="00F643AB" w:rsidRPr="00F643AB" w14:paraId="68C547A4" w14:textId="77777777" w:rsidTr="00A77A43">
        <w:trPr>
          <w:trHeight w:val="461"/>
          <w:tblHeader/>
          <w:jc w:val="center"/>
        </w:trPr>
        <w:tc>
          <w:tcPr>
            <w:tcW w:w="542" w:type="dxa"/>
            <w:shd w:val="clear" w:color="auto" w:fill="auto"/>
            <w:vAlign w:val="center"/>
            <w:hideMark/>
          </w:tcPr>
          <w:p w14:paraId="5AF49FA2" w14:textId="77777777" w:rsidR="00F643AB" w:rsidRPr="00F643AB" w:rsidRDefault="00F643AB" w:rsidP="00F643AB">
            <w:pPr>
              <w:jc w:val="center"/>
              <w:rPr>
                <w:snapToGrid w:val="0"/>
                <w:color w:val="000000"/>
              </w:rPr>
            </w:pPr>
            <w:r w:rsidRPr="00F643AB">
              <w:rPr>
                <w:snapToGrid w:val="0"/>
                <w:color w:val="000000"/>
              </w:rPr>
              <w:t>3</w:t>
            </w:r>
          </w:p>
        </w:tc>
        <w:tc>
          <w:tcPr>
            <w:tcW w:w="3260" w:type="dxa"/>
            <w:shd w:val="clear" w:color="auto" w:fill="auto"/>
            <w:vAlign w:val="center"/>
            <w:hideMark/>
          </w:tcPr>
          <w:p w14:paraId="759CFAB1" w14:textId="77777777" w:rsidR="00F643AB" w:rsidRPr="00F643AB" w:rsidRDefault="00F643AB" w:rsidP="00F643AB">
            <w:pPr>
              <w:ind w:right="-108"/>
              <w:rPr>
                <w:snapToGrid w:val="0"/>
                <w:color w:val="000000"/>
              </w:rPr>
            </w:pPr>
            <w:r w:rsidRPr="00F643AB">
              <w:rPr>
                <w:snapToGrid w:val="0"/>
                <w:color w:val="000000"/>
              </w:rPr>
              <w:t>Индекс изменения количества активов (ИКА)</w:t>
            </w:r>
          </w:p>
        </w:tc>
        <w:tc>
          <w:tcPr>
            <w:tcW w:w="948" w:type="dxa"/>
            <w:shd w:val="clear" w:color="auto" w:fill="auto"/>
            <w:vAlign w:val="center"/>
            <w:hideMark/>
          </w:tcPr>
          <w:p w14:paraId="224A4746" w14:textId="77777777" w:rsidR="00F643AB" w:rsidRPr="00F643AB" w:rsidRDefault="00F643AB" w:rsidP="00F643AB">
            <w:pPr>
              <w:jc w:val="center"/>
              <w:rPr>
                <w:snapToGrid w:val="0"/>
                <w:color w:val="000000"/>
              </w:rPr>
            </w:pPr>
          </w:p>
        </w:tc>
        <w:tc>
          <w:tcPr>
            <w:tcW w:w="1010" w:type="dxa"/>
            <w:vAlign w:val="center"/>
          </w:tcPr>
          <w:p w14:paraId="169CFC5C" w14:textId="77777777" w:rsidR="00F643AB" w:rsidRPr="00F643AB" w:rsidRDefault="00F643AB" w:rsidP="00F643AB">
            <w:pPr>
              <w:jc w:val="center"/>
              <w:rPr>
                <w:snapToGrid w:val="0"/>
                <w:color w:val="000000"/>
              </w:rPr>
            </w:pPr>
            <w:r w:rsidRPr="00F643AB">
              <w:rPr>
                <w:snapToGrid w:val="0"/>
                <w:color w:val="000000"/>
              </w:rPr>
              <w:t>0</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1F8A042E" w14:textId="77777777" w:rsidR="00F643AB" w:rsidRPr="00F643AB" w:rsidRDefault="00F643AB" w:rsidP="00F643AB">
            <w:pPr>
              <w:jc w:val="center"/>
              <w:rPr>
                <w:snapToGrid w:val="0"/>
                <w:color w:val="000000"/>
              </w:rPr>
            </w:pPr>
            <w:r w:rsidRPr="00F643AB">
              <w:rPr>
                <w:snapToGrid w:val="0"/>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CCF1961" w14:textId="77777777" w:rsidR="00F643AB" w:rsidRPr="00F643AB" w:rsidRDefault="00F643AB" w:rsidP="00F643AB">
            <w:pPr>
              <w:jc w:val="center"/>
              <w:rPr>
                <w:snapToGrid w:val="0"/>
                <w:color w:val="000000"/>
              </w:rPr>
            </w:pPr>
            <w:r w:rsidRPr="00F643AB">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000D485A" w14:textId="77777777" w:rsidR="00F643AB" w:rsidRPr="00F643AB" w:rsidRDefault="00F643AB" w:rsidP="00F643AB">
            <w:pPr>
              <w:jc w:val="center"/>
              <w:rPr>
                <w:snapToGrid w:val="0"/>
                <w:color w:val="000000"/>
              </w:rPr>
            </w:pPr>
            <w:r w:rsidRPr="00F643AB">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189D5B52" w14:textId="77777777" w:rsidR="00F643AB" w:rsidRPr="00F643AB" w:rsidRDefault="00F643AB" w:rsidP="00F643AB">
            <w:pPr>
              <w:jc w:val="center"/>
              <w:rPr>
                <w:snapToGrid w:val="0"/>
                <w:color w:val="000000"/>
              </w:rPr>
            </w:pPr>
            <w:r w:rsidRPr="00F643AB">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67C51C39" w14:textId="77777777" w:rsidR="00F643AB" w:rsidRPr="00F643AB" w:rsidRDefault="00F643AB" w:rsidP="00F643AB">
            <w:pPr>
              <w:jc w:val="center"/>
              <w:rPr>
                <w:snapToGrid w:val="0"/>
                <w:color w:val="000000"/>
              </w:rPr>
            </w:pPr>
            <w:r w:rsidRPr="00F643AB">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0FD8B07D" w14:textId="77777777" w:rsidR="00F643AB" w:rsidRPr="00F643AB" w:rsidRDefault="00F643AB" w:rsidP="00F643AB">
            <w:pPr>
              <w:jc w:val="center"/>
              <w:rPr>
                <w:snapToGrid w:val="0"/>
                <w:color w:val="000000"/>
              </w:rPr>
            </w:pPr>
            <w:r w:rsidRPr="00F643AB">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06F75D64" w14:textId="77777777" w:rsidR="00F643AB" w:rsidRPr="00F643AB" w:rsidRDefault="00F643AB" w:rsidP="00F643AB">
            <w:pPr>
              <w:jc w:val="center"/>
              <w:rPr>
                <w:snapToGrid w:val="0"/>
                <w:color w:val="000000"/>
              </w:rPr>
            </w:pPr>
            <w:r w:rsidRPr="00F643AB">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5AC67EB9" w14:textId="77777777" w:rsidR="00F643AB" w:rsidRPr="00F643AB" w:rsidRDefault="00F643AB" w:rsidP="00F643AB">
            <w:pPr>
              <w:jc w:val="center"/>
              <w:rPr>
                <w:snapToGrid w:val="0"/>
                <w:color w:val="000000"/>
              </w:rPr>
            </w:pPr>
            <w:r w:rsidRPr="00F643AB">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0BF85E4B" w14:textId="77777777" w:rsidR="00F643AB" w:rsidRPr="00F643AB" w:rsidRDefault="00F643AB" w:rsidP="00F643AB">
            <w:pPr>
              <w:jc w:val="center"/>
              <w:rPr>
                <w:snapToGrid w:val="0"/>
                <w:color w:val="000000"/>
              </w:rPr>
            </w:pPr>
            <w:r w:rsidRPr="00F643AB">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524629FA" w14:textId="77777777" w:rsidR="00F643AB" w:rsidRPr="00F643AB" w:rsidRDefault="00F643AB" w:rsidP="00F643AB">
            <w:pPr>
              <w:jc w:val="center"/>
              <w:rPr>
                <w:snapToGrid w:val="0"/>
                <w:color w:val="000000"/>
              </w:rPr>
            </w:pPr>
            <w:r w:rsidRPr="00F643AB">
              <w:rPr>
                <w:snapToGrid w:val="0"/>
                <w:color w:val="000000"/>
              </w:rPr>
              <w:t>0</w:t>
            </w:r>
          </w:p>
        </w:tc>
      </w:tr>
      <w:tr w:rsidR="00F643AB" w:rsidRPr="00F643AB" w14:paraId="13D7A582" w14:textId="77777777" w:rsidTr="00A77A43">
        <w:trPr>
          <w:trHeight w:val="1468"/>
          <w:tblHeader/>
          <w:jc w:val="center"/>
        </w:trPr>
        <w:tc>
          <w:tcPr>
            <w:tcW w:w="542" w:type="dxa"/>
            <w:shd w:val="clear" w:color="auto" w:fill="auto"/>
            <w:vAlign w:val="center"/>
            <w:hideMark/>
          </w:tcPr>
          <w:p w14:paraId="735A4706" w14:textId="77777777" w:rsidR="00F643AB" w:rsidRPr="00F643AB" w:rsidRDefault="00F643AB" w:rsidP="00F643AB">
            <w:pPr>
              <w:jc w:val="center"/>
              <w:rPr>
                <w:snapToGrid w:val="0"/>
                <w:color w:val="000000"/>
              </w:rPr>
            </w:pPr>
            <w:r w:rsidRPr="00F643AB">
              <w:rPr>
                <w:snapToGrid w:val="0"/>
                <w:color w:val="000000"/>
              </w:rPr>
              <w:t>3.1</w:t>
            </w:r>
          </w:p>
        </w:tc>
        <w:tc>
          <w:tcPr>
            <w:tcW w:w="3260" w:type="dxa"/>
            <w:shd w:val="clear" w:color="auto" w:fill="auto"/>
            <w:vAlign w:val="center"/>
            <w:hideMark/>
          </w:tcPr>
          <w:p w14:paraId="6963B952" w14:textId="77777777" w:rsidR="00F643AB" w:rsidRPr="00F643AB" w:rsidRDefault="00F643AB" w:rsidP="00F643AB">
            <w:pPr>
              <w:ind w:right="175"/>
              <w:rPr>
                <w:snapToGrid w:val="0"/>
                <w:color w:val="000000"/>
              </w:rPr>
            </w:pPr>
            <w:r w:rsidRPr="00F643AB">
              <w:rPr>
                <w:snapToGrid w:val="0"/>
                <w:color w:val="000000"/>
              </w:rPr>
              <w:t>количество условных единиц, относящихся к активам, необходимым для осуществления регулируемой деятельности</w:t>
            </w:r>
          </w:p>
        </w:tc>
        <w:tc>
          <w:tcPr>
            <w:tcW w:w="948" w:type="dxa"/>
            <w:shd w:val="clear" w:color="auto" w:fill="auto"/>
            <w:vAlign w:val="center"/>
            <w:hideMark/>
          </w:tcPr>
          <w:p w14:paraId="31C980A4" w14:textId="77777777" w:rsidR="00F643AB" w:rsidRPr="00F643AB" w:rsidRDefault="00F643AB" w:rsidP="00F643AB">
            <w:pPr>
              <w:jc w:val="center"/>
              <w:rPr>
                <w:snapToGrid w:val="0"/>
                <w:color w:val="000000"/>
              </w:rPr>
            </w:pPr>
            <w:r w:rsidRPr="00F643AB">
              <w:rPr>
                <w:snapToGrid w:val="0"/>
                <w:color w:val="000000"/>
              </w:rPr>
              <w:t>у.е.</w:t>
            </w:r>
          </w:p>
        </w:tc>
        <w:tc>
          <w:tcPr>
            <w:tcW w:w="1010" w:type="dxa"/>
            <w:vAlign w:val="center"/>
          </w:tcPr>
          <w:p w14:paraId="1A58E51A" w14:textId="77777777" w:rsidR="00F643AB" w:rsidRPr="00F643AB" w:rsidRDefault="00F643AB" w:rsidP="00F643AB">
            <w:pPr>
              <w:jc w:val="center"/>
              <w:rPr>
                <w:snapToGrid w:val="0"/>
                <w:color w:val="000000"/>
              </w:rPr>
            </w:pPr>
            <w:r w:rsidRPr="00F643AB">
              <w:rPr>
                <w:snapToGrid w:val="0"/>
                <w:color w:val="000000"/>
              </w:rPr>
              <w:t>186,833</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5F59E1E6" w14:textId="77777777" w:rsidR="00F643AB" w:rsidRPr="00F643AB" w:rsidRDefault="00F643AB" w:rsidP="00F643AB">
            <w:pPr>
              <w:jc w:val="center"/>
              <w:rPr>
                <w:snapToGrid w:val="0"/>
                <w:color w:val="000000"/>
              </w:rPr>
            </w:pPr>
            <w:r w:rsidRPr="00F643AB">
              <w:rPr>
                <w:snapToGrid w:val="0"/>
                <w:color w:val="000000"/>
              </w:rPr>
              <w:t>186,833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C0B06" w14:textId="77777777" w:rsidR="00F643AB" w:rsidRPr="00F643AB" w:rsidRDefault="00F643AB" w:rsidP="00F643AB">
            <w:pPr>
              <w:ind w:left="-78" w:right="-135"/>
              <w:jc w:val="center"/>
            </w:pPr>
            <w:r w:rsidRPr="00F643AB">
              <w:rPr>
                <w:snapToGrid w:val="0"/>
                <w:color w:val="000000"/>
              </w:rPr>
              <w:t>186,833</w:t>
            </w:r>
          </w:p>
        </w:tc>
        <w:tc>
          <w:tcPr>
            <w:tcW w:w="992" w:type="dxa"/>
            <w:tcBorders>
              <w:top w:val="single" w:sz="4" w:space="0" w:color="auto"/>
              <w:left w:val="nil"/>
              <w:bottom w:val="single" w:sz="4" w:space="0" w:color="auto"/>
              <w:right w:val="single" w:sz="4" w:space="0" w:color="auto"/>
            </w:tcBorders>
            <w:shd w:val="clear" w:color="auto" w:fill="auto"/>
            <w:vAlign w:val="center"/>
          </w:tcPr>
          <w:p w14:paraId="187FB030" w14:textId="77777777" w:rsidR="00F643AB" w:rsidRPr="00F643AB" w:rsidRDefault="00F643AB" w:rsidP="00F643AB">
            <w:pPr>
              <w:ind w:left="-81" w:right="-131"/>
              <w:jc w:val="center"/>
              <w:rPr>
                <w:snapToGrid w:val="0"/>
              </w:rPr>
            </w:pPr>
            <w:r w:rsidRPr="00F643AB">
              <w:rPr>
                <w:snapToGrid w:val="0"/>
                <w:color w:val="000000"/>
              </w:rPr>
              <w:t>186,833</w:t>
            </w:r>
          </w:p>
        </w:tc>
        <w:tc>
          <w:tcPr>
            <w:tcW w:w="992" w:type="dxa"/>
            <w:tcBorders>
              <w:top w:val="single" w:sz="4" w:space="0" w:color="auto"/>
              <w:left w:val="nil"/>
              <w:bottom w:val="single" w:sz="4" w:space="0" w:color="auto"/>
              <w:right w:val="single" w:sz="4" w:space="0" w:color="auto"/>
            </w:tcBorders>
            <w:shd w:val="clear" w:color="auto" w:fill="auto"/>
            <w:vAlign w:val="center"/>
          </w:tcPr>
          <w:p w14:paraId="7596CE18" w14:textId="77777777" w:rsidR="00F643AB" w:rsidRPr="00F643AB" w:rsidRDefault="00F643AB" w:rsidP="00F643AB">
            <w:pPr>
              <w:ind w:left="-81" w:right="-131"/>
              <w:jc w:val="center"/>
              <w:rPr>
                <w:snapToGrid w:val="0"/>
              </w:rPr>
            </w:pPr>
            <w:r w:rsidRPr="00F643AB">
              <w:rPr>
                <w:snapToGrid w:val="0"/>
                <w:color w:val="000000"/>
              </w:rPr>
              <w:t>186,833</w:t>
            </w:r>
          </w:p>
        </w:tc>
        <w:tc>
          <w:tcPr>
            <w:tcW w:w="993" w:type="dxa"/>
            <w:tcBorders>
              <w:top w:val="single" w:sz="4" w:space="0" w:color="auto"/>
              <w:left w:val="nil"/>
              <w:bottom w:val="single" w:sz="4" w:space="0" w:color="auto"/>
              <w:right w:val="single" w:sz="4" w:space="0" w:color="auto"/>
            </w:tcBorders>
            <w:shd w:val="clear" w:color="auto" w:fill="auto"/>
            <w:vAlign w:val="center"/>
          </w:tcPr>
          <w:p w14:paraId="356D5273" w14:textId="77777777" w:rsidR="00F643AB" w:rsidRPr="00F643AB" w:rsidRDefault="00F643AB" w:rsidP="00F643AB">
            <w:pPr>
              <w:ind w:left="-81" w:right="-131"/>
              <w:jc w:val="center"/>
              <w:rPr>
                <w:snapToGrid w:val="0"/>
              </w:rPr>
            </w:pPr>
            <w:r w:rsidRPr="00F643AB">
              <w:rPr>
                <w:snapToGrid w:val="0"/>
                <w:color w:val="000000"/>
              </w:rPr>
              <w:t>186,833</w:t>
            </w:r>
          </w:p>
        </w:tc>
        <w:tc>
          <w:tcPr>
            <w:tcW w:w="993" w:type="dxa"/>
            <w:tcBorders>
              <w:top w:val="single" w:sz="4" w:space="0" w:color="auto"/>
              <w:left w:val="nil"/>
              <w:bottom w:val="single" w:sz="4" w:space="0" w:color="auto"/>
              <w:right w:val="single" w:sz="4" w:space="0" w:color="auto"/>
            </w:tcBorders>
            <w:vAlign w:val="center"/>
          </w:tcPr>
          <w:p w14:paraId="3E00D6A0" w14:textId="77777777" w:rsidR="00F643AB" w:rsidRPr="00F643AB" w:rsidRDefault="00F643AB" w:rsidP="00F643AB">
            <w:pPr>
              <w:ind w:left="-81" w:right="-131"/>
              <w:jc w:val="center"/>
              <w:rPr>
                <w:snapToGrid w:val="0"/>
              </w:rPr>
            </w:pPr>
            <w:r w:rsidRPr="00F643AB">
              <w:rPr>
                <w:snapToGrid w:val="0"/>
                <w:color w:val="000000"/>
              </w:rPr>
              <w:t>186,833</w:t>
            </w:r>
          </w:p>
        </w:tc>
        <w:tc>
          <w:tcPr>
            <w:tcW w:w="993" w:type="dxa"/>
            <w:tcBorders>
              <w:top w:val="single" w:sz="4" w:space="0" w:color="auto"/>
              <w:left w:val="nil"/>
              <w:bottom w:val="single" w:sz="4" w:space="0" w:color="auto"/>
              <w:right w:val="single" w:sz="4" w:space="0" w:color="auto"/>
            </w:tcBorders>
            <w:vAlign w:val="center"/>
          </w:tcPr>
          <w:p w14:paraId="41369197" w14:textId="77777777" w:rsidR="00F643AB" w:rsidRPr="00F643AB" w:rsidRDefault="00F643AB" w:rsidP="00F643AB">
            <w:pPr>
              <w:ind w:left="-81" w:right="-131"/>
              <w:jc w:val="center"/>
              <w:rPr>
                <w:snapToGrid w:val="0"/>
              </w:rPr>
            </w:pPr>
            <w:r w:rsidRPr="00F643AB">
              <w:rPr>
                <w:snapToGrid w:val="0"/>
                <w:color w:val="000000"/>
              </w:rPr>
              <w:t>186,833</w:t>
            </w:r>
          </w:p>
        </w:tc>
        <w:tc>
          <w:tcPr>
            <w:tcW w:w="993" w:type="dxa"/>
            <w:tcBorders>
              <w:top w:val="single" w:sz="4" w:space="0" w:color="auto"/>
              <w:left w:val="nil"/>
              <w:bottom w:val="single" w:sz="4" w:space="0" w:color="auto"/>
              <w:right w:val="single" w:sz="4" w:space="0" w:color="auto"/>
            </w:tcBorders>
            <w:vAlign w:val="center"/>
          </w:tcPr>
          <w:p w14:paraId="657C230C" w14:textId="77777777" w:rsidR="00F643AB" w:rsidRPr="00F643AB" w:rsidRDefault="00F643AB" w:rsidP="00F643AB">
            <w:pPr>
              <w:ind w:left="-81" w:right="-131"/>
              <w:jc w:val="center"/>
              <w:rPr>
                <w:snapToGrid w:val="0"/>
              </w:rPr>
            </w:pPr>
            <w:r w:rsidRPr="00F643AB">
              <w:rPr>
                <w:snapToGrid w:val="0"/>
                <w:color w:val="000000"/>
              </w:rPr>
              <w:t>186,833</w:t>
            </w:r>
          </w:p>
        </w:tc>
        <w:tc>
          <w:tcPr>
            <w:tcW w:w="993" w:type="dxa"/>
            <w:tcBorders>
              <w:top w:val="single" w:sz="4" w:space="0" w:color="auto"/>
              <w:left w:val="nil"/>
              <w:bottom w:val="single" w:sz="4" w:space="0" w:color="auto"/>
              <w:right w:val="single" w:sz="4" w:space="0" w:color="auto"/>
            </w:tcBorders>
            <w:vAlign w:val="center"/>
          </w:tcPr>
          <w:p w14:paraId="6659715A" w14:textId="77777777" w:rsidR="00F643AB" w:rsidRPr="00F643AB" w:rsidRDefault="00F643AB" w:rsidP="00F643AB">
            <w:pPr>
              <w:ind w:left="-81" w:right="-131"/>
              <w:jc w:val="center"/>
              <w:rPr>
                <w:snapToGrid w:val="0"/>
              </w:rPr>
            </w:pPr>
            <w:r w:rsidRPr="00F643AB">
              <w:rPr>
                <w:snapToGrid w:val="0"/>
                <w:color w:val="000000"/>
              </w:rPr>
              <w:t>186,833</w:t>
            </w:r>
          </w:p>
        </w:tc>
        <w:tc>
          <w:tcPr>
            <w:tcW w:w="993" w:type="dxa"/>
            <w:tcBorders>
              <w:top w:val="single" w:sz="4" w:space="0" w:color="auto"/>
              <w:left w:val="nil"/>
              <w:bottom w:val="single" w:sz="4" w:space="0" w:color="auto"/>
              <w:right w:val="single" w:sz="4" w:space="0" w:color="auto"/>
            </w:tcBorders>
            <w:vAlign w:val="center"/>
          </w:tcPr>
          <w:p w14:paraId="105E7C6A" w14:textId="77777777" w:rsidR="00F643AB" w:rsidRPr="00F643AB" w:rsidRDefault="00F643AB" w:rsidP="00F643AB">
            <w:pPr>
              <w:ind w:left="-81" w:right="-131"/>
              <w:jc w:val="center"/>
              <w:rPr>
                <w:snapToGrid w:val="0"/>
              </w:rPr>
            </w:pPr>
            <w:r w:rsidRPr="00F643AB">
              <w:rPr>
                <w:snapToGrid w:val="0"/>
                <w:color w:val="000000"/>
              </w:rPr>
              <w:t>186,833</w:t>
            </w:r>
          </w:p>
        </w:tc>
      </w:tr>
      <w:tr w:rsidR="00F643AB" w:rsidRPr="00F643AB" w14:paraId="50D8FDA9" w14:textId="77777777" w:rsidTr="00A77A43">
        <w:trPr>
          <w:trHeight w:val="737"/>
          <w:tblHeader/>
          <w:jc w:val="center"/>
        </w:trPr>
        <w:tc>
          <w:tcPr>
            <w:tcW w:w="542" w:type="dxa"/>
            <w:shd w:val="clear" w:color="auto" w:fill="auto"/>
            <w:vAlign w:val="center"/>
            <w:hideMark/>
          </w:tcPr>
          <w:p w14:paraId="52F52C24" w14:textId="77777777" w:rsidR="00F643AB" w:rsidRPr="00F643AB" w:rsidRDefault="00F643AB" w:rsidP="00F643AB">
            <w:pPr>
              <w:jc w:val="center"/>
              <w:rPr>
                <w:snapToGrid w:val="0"/>
                <w:color w:val="000000"/>
              </w:rPr>
            </w:pPr>
            <w:r w:rsidRPr="00F643AB">
              <w:rPr>
                <w:snapToGrid w:val="0"/>
                <w:color w:val="000000"/>
              </w:rPr>
              <w:t>3.2</w:t>
            </w:r>
          </w:p>
        </w:tc>
        <w:tc>
          <w:tcPr>
            <w:tcW w:w="3260" w:type="dxa"/>
            <w:shd w:val="clear" w:color="auto" w:fill="auto"/>
            <w:vAlign w:val="center"/>
            <w:hideMark/>
          </w:tcPr>
          <w:p w14:paraId="22AB3899" w14:textId="77777777" w:rsidR="00F643AB" w:rsidRPr="00F643AB" w:rsidRDefault="00F643AB" w:rsidP="00F643AB">
            <w:pPr>
              <w:ind w:right="-108"/>
              <w:rPr>
                <w:snapToGrid w:val="0"/>
                <w:color w:val="000000"/>
              </w:rPr>
            </w:pPr>
            <w:r w:rsidRPr="00F643AB">
              <w:rPr>
                <w:snapToGrid w:val="0"/>
                <w:color w:val="000000"/>
              </w:rPr>
              <w:t>установленная тепловая мощность источника тепловой энергии</w:t>
            </w:r>
          </w:p>
        </w:tc>
        <w:tc>
          <w:tcPr>
            <w:tcW w:w="948" w:type="dxa"/>
            <w:shd w:val="clear" w:color="auto" w:fill="auto"/>
            <w:vAlign w:val="center"/>
            <w:hideMark/>
          </w:tcPr>
          <w:p w14:paraId="1DA6FF0E" w14:textId="77777777" w:rsidR="00F643AB" w:rsidRPr="00F643AB" w:rsidRDefault="00F643AB" w:rsidP="00F643AB">
            <w:pPr>
              <w:ind w:left="-177" w:right="-150"/>
              <w:jc w:val="center"/>
              <w:rPr>
                <w:snapToGrid w:val="0"/>
                <w:color w:val="000000"/>
              </w:rPr>
            </w:pPr>
            <w:r w:rsidRPr="00F643AB">
              <w:rPr>
                <w:snapToGrid w:val="0"/>
                <w:color w:val="000000"/>
              </w:rPr>
              <w:t>Гкал/ч</w:t>
            </w:r>
          </w:p>
        </w:tc>
        <w:tc>
          <w:tcPr>
            <w:tcW w:w="1010" w:type="dxa"/>
            <w:vAlign w:val="center"/>
          </w:tcPr>
          <w:p w14:paraId="2A937BC7" w14:textId="77777777" w:rsidR="00F643AB" w:rsidRPr="00F643AB" w:rsidRDefault="00F643AB" w:rsidP="00F643AB">
            <w:pPr>
              <w:jc w:val="center"/>
              <w:rPr>
                <w:snapToGrid w:val="0"/>
                <w:color w:val="000000"/>
              </w:rPr>
            </w:pPr>
            <w:r w:rsidRPr="00F643AB">
              <w:rPr>
                <w:snapToGrid w:val="0"/>
                <w:color w:val="000000"/>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770043E7" w14:textId="77777777" w:rsidR="00F643AB" w:rsidRPr="00F643AB" w:rsidRDefault="00F643AB" w:rsidP="00F643AB">
            <w:pPr>
              <w:jc w:val="center"/>
              <w:rPr>
                <w:snapToGrid w:val="0"/>
                <w:color w:val="000000"/>
              </w:rPr>
            </w:pPr>
            <w:r w:rsidRPr="00F643AB">
              <w:rPr>
                <w:snapToGrid w:val="0"/>
                <w:color w:val="000000"/>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039E11D" w14:textId="77777777" w:rsidR="00F643AB" w:rsidRPr="00F643AB" w:rsidRDefault="00F643AB" w:rsidP="00F643AB">
            <w:pPr>
              <w:jc w:val="center"/>
              <w:rPr>
                <w:snapToGrid w:val="0"/>
                <w:color w:val="000000"/>
              </w:rPr>
            </w:pPr>
            <w:r w:rsidRPr="00F643AB">
              <w:rPr>
                <w:snapToGrid w:val="0"/>
                <w:color w:val="000000"/>
              </w:rPr>
              <w:t>-</w:t>
            </w:r>
          </w:p>
        </w:tc>
        <w:tc>
          <w:tcPr>
            <w:tcW w:w="992" w:type="dxa"/>
            <w:tcBorders>
              <w:top w:val="nil"/>
              <w:left w:val="nil"/>
              <w:bottom w:val="single" w:sz="4" w:space="0" w:color="auto"/>
              <w:right w:val="single" w:sz="4" w:space="0" w:color="auto"/>
            </w:tcBorders>
            <w:shd w:val="clear" w:color="000000" w:fill="FFFFFF"/>
            <w:vAlign w:val="center"/>
          </w:tcPr>
          <w:p w14:paraId="277DFA77" w14:textId="77777777" w:rsidR="00F643AB" w:rsidRPr="00F643AB" w:rsidRDefault="00F643AB" w:rsidP="00F643AB">
            <w:pPr>
              <w:jc w:val="center"/>
              <w:rPr>
                <w:snapToGrid w:val="0"/>
                <w:color w:val="000000"/>
              </w:rPr>
            </w:pPr>
            <w:r w:rsidRPr="00F643AB">
              <w:rPr>
                <w:snapToGrid w:val="0"/>
                <w:color w:val="000000"/>
              </w:rPr>
              <w:t>-</w:t>
            </w:r>
          </w:p>
        </w:tc>
        <w:tc>
          <w:tcPr>
            <w:tcW w:w="992" w:type="dxa"/>
            <w:tcBorders>
              <w:top w:val="nil"/>
              <w:left w:val="nil"/>
              <w:bottom w:val="single" w:sz="4" w:space="0" w:color="auto"/>
              <w:right w:val="single" w:sz="4" w:space="0" w:color="auto"/>
            </w:tcBorders>
            <w:shd w:val="clear" w:color="000000" w:fill="FFFFFF"/>
            <w:vAlign w:val="center"/>
          </w:tcPr>
          <w:p w14:paraId="26FE7469" w14:textId="77777777" w:rsidR="00F643AB" w:rsidRPr="00F643AB" w:rsidRDefault="00F643AB" w:rsidP="00F643AB">
            <w:pPr>
              <w:jc w:val="center"/>
              <w:rPr>
                <w:snapToGrid w:val="0"/>
                <w:color w:val="000000"/>
              </w:rPr>
            </w:pPr>
            <w:r w:rsidRPr="00F643AB">
              <w:rPr>
                <w:snapToGrid w:val="0"/>
                <w:color w:val="000000"/>
              </w:rPr>
              <w:t>-</w:t>
            </w:r>
          </w:p>
        </w:tc>
        <w:tc>
          <w:tcPr>
            <w:tcW w:w="993" w:type="dxa"/>
            <w:tcBorders>
              <w:top w:val="nil"/>
              <w:left w:val="nil"/>
              <w:bottom w:val="single" w:sz="4" w:space="0" w:color="auto"/>
              <w:right w:val="single" w:sz="4" w:space="0" w:color="auto"/>
            </w:tcBorders>
            <w:shd w:val="clear" w:color="000000" w:fill="FFFFFF"/>
            <w:vAlign w:val="center"/>
          </w:tcPr>
          <w:p w14:paraId="0AC49712" w14:textId="77777777" w:rsidR="00F643AB" w:rsidRPr="00F643AB" w:rsidRDefault="00F643AB" w:rsidP="00F643AB">
            <w:pPr>
              <w:jc w:val="center"/>
              <w:rPr>
                <w:snapToGrid w:val="0"/>
                <w:color w:val="000000"/>
              </w:rPr>
            </w:pPr>
            <w:r w:rsidRPr="00F643AB">
              <w:rPr>
                <w:snapToGrid w:val="0"/>
                <w:color w:val="000000"/>
              </w:rPr>
              <w:t>-</w:t>
            </w:r>
          </w:p>
        </w:tc>
        <w:tc>
          <w:tcPr>
            <w:tcW w:w="993" w:type="dxa"/>
            <w:tcBorders>
              <w:top w:val="nil"/>
              <w:left w:val="nil"/>
              <w:bottom w:val="single" w:sz="4" w:space="0" w:color="auto"/>
              <w:right w:val="single" w:sz="4" w:space="0" w:color="auto"/>
            </w:tcBorders>
            <w:shd w:val="clear" w:color="000000" w:fill="FFFFFF"/>
            <w:vAlign w:val="center"/>
          </w:tcPr>
          <w:p w14:paraId="32E4467C" w14:textId="77777777" w:rsidR="00F643AB" w:rsidRPr="00F643AB" w:rsidRDefault="00F643AB" w:rsidP="00F643AB">
            <w:pPr>
              <w:jc w:val="center"/>
              <w:rPr>
                <w:snapToGrid w:val="0"/>
                <w:color w:val="000000"/>
              </w:rPr>
            </w:pPr>
            <w:r w:rsidRPr="00F643AB">
              <w:rPr>
                <w:snapToGrid w:val="0"/>
                <w:color w:val="000000"/>
              </w:rPr>
              <w:t>-</w:t>
            </w:r>
          </w:p>
        </w:tc>
        <w:tc>
          <w:tcPr>
            <w:tcW w:w="993" w:type="dxa"/>
            <w:tcBorders>
              <w:top w:val="nil"/>
              <w:left w:val="nil"/>
              <w:bottom w:val="single" w:sz="4" w:space="0" w:color="auto"/>
              <w:right w:val="single" w:sz="4" w:space="0" w:color="auto"/>
            </w:tcBorders>
            <w:shd w:val="clear" w:color="000000" w:fill="FFFFFF"/>
            <w:vAlign w:val="center"/>
          </w:tcPr>
          <w:p w14:paraId="7A70DEAE" w14:textId="77777777" w:rsidR="00F643AB" w:rsidRPr="00F643AB" w:rsidRDefault="00F643AB" w:rsidP="00F643AB">
            <w:pPr>
              <w:jc w:val="center"/>
              <w:rPr>
                <w:snapToGrid w:val="0"/>
                <w:color w:val="000000"/>
              </w:rPr>
            </w:pPr>
            <w:r w:rsidRPr="00F643AB">
              <w:rPr>
                <w:snapToGrid w:val="0"/>
                <w:color w:val="000000"/>
              </w:rPr>
              <w:t>-</w:t>
            </w:r>
          </w:p>
        </w:tc>
        <w:tc>
          <w:tcPr>
            <w:tcW w:w="993" w:type="dxa"/>
            <w:tcBorders>
              <w:top w:val="nil"/>
              <w:left w:val="nil"/>
              <w:bottom w:val="single" w:sz="4" w:space="0" w:color="auto"/>
              <w:right w:val="single" w:sz="4" w:space="0" w:color="auto"/>
            </w:tcBorders>
            <w:shd w:val="clear" w:color="000000" w:fill="FFFFFF"/>
            <w:vAlign w:val="center"/>
          </w:tcPr>
          <w:p w14:paraId="571BBF08" w14:textId="77777777" w:rsidR="00F643AB" w:rsidRPr="00F643AB" w:rsidRDefault="00F643AB" w:rsidP="00F643AB">
            <w:pPr>
              <w:jc w:val="center"/>
              <w:rPr>
                <w:snapToGrid w:val="0"/>
                <w:color w:val="000000"/>
              </w:rPr>
            </w:pPr>
            <w:r w:rsidRPr="00F643AB">
              <w:rPr>
                <w:snapToGrid w:val="0"/>
                <w:color w:val="000000"/>
              </w:rPr>
              <w:t>-</w:t>
            </w:r>
          </w:p>
        </w:tc>
        <w:tc>
          <w:tcPr>
            <w:tcW w:w="993" w:type="dxa"/>
            <w:tcBorders>
              <w:top w:val="nil"/>
              <w:left w:val="nil"/>
              <w:bottom w:val="single" w:sz="4" w:space="0" w:color="auto"/>
              <w:right w:val="single" w:sz="4" w:space="0" w:color="auto"/>
            </w:tcBorders>
            <w:shd w:val="clear" w:color="000000" w:fill="FFFFFF"/>
            <w:vAlign w:val="center"/>
          </w:tcPr>
          <w:p w14:paraId="5E7C7FA1" w14:textId="77777777" w:rsidR="00F643AB" w:rsidRPr="00F643AB" w:rsidRDefault="00F643AB" w:rsidP="00F643AB">
            <w:pPr>
              <w:jc w:val="center"/>
              <w:rPr>
                <w:snapToGrid w:val="0"/>
                <w:color w:val="000000"/>
              </w:rPr>
            </w:pPr>
            <w:r w:rsidRPr="00F643AB">
              <w:rPr>
                <w:snapToGrid w:val="0"/>
                <w:color w:val="000000"/>
              </w:rPr>
              <w:t>-</w:t>
            </w:r>
          </w:p>
        </w:tc>
        <w:tc>
          <w:tcPr>
            <w:tcW w:w="993" w:type="dxa"/>
            <w:tcBorders>
              <w:top w:val="nil"/>
              <w:left w:val="nil"/>
              <w:bottom w:val="single" w:sz="4" w:space="0" w:color="auto"/>
              <w:right w:val="single" w:sz="4" w:space="0" w:color="auto"/>
            </w:tcBorders>
            <w:shd w:val="clear" w:color="000000" w:fill="FFFFFF"/>
            <w:vAlign w:val="center"/>
          </w:tcPr>
          <w:p w14:paraId="693928A4" w14:textId="77777777" w:rsidR="00F643AB" w:rsidRPr="00F643AB" w:rsidRDefault="00F643AB" w:rsidP="00F643AB">
            <w:pPr>
              <w:jc w:val="center"/>
              <w:rPr>
                <w:snapToGrid w:val="0"/>
                <w:color w:val="000000"/>
              </w:rPr>
            </w:pPr>
            <w:r w:rsidRPr="00F643AB">
              <w:rPr>
                <w:snapToGrid w:val="0"/>
                <w:color w:val="000000"/>
              </w:rPr>
              <w:t>-</w:t>
            </w:r>
          </w:p>
        </w:tc>
      </w:tr>
      <w:tr w:rsidR="00F643AB" w:rsidRPr="00F643AB" w14:paraId="0B8C2137" w14:textId="77777777" w:rsidTr="00A77A43">
        <w:trPr>
          <w:trHeight w:val="843"/>
          <w:tblHeader/>
          <w:jc w:val="center"/>
        </w:trPr>
        <w:tc>
          <w:tcPr>
            <w:tcW w:w="542" w:type="dxa"/>
            <w:shd w:val="clear" w:color="auto" w:fill="auto"/>
            <w:vAlign w:val="center"/>
            <w:hideMark/>
          </w:tcPr>
          <w:p w14:paraId="2F880D52" w14:textId="77777777" w:rsidR="00F643AB" w:rsidRPr="00F643AB" w:rsidRDefault="00F643AB" w:rsidP="00F643AB">
            <w:pPr>
              <w:jc w:val="center"/>
              <w:rPr>
                <w:snapToGrid w:val="0"/>
                <w:color w:val="000000"/>
              </w:rPr>
            </w:pPr>
            <w:r w:rsidRPr="00F643AB">
              <w:rPr>
                <w:snapToGrid w:val="0"/>
                <w:color w:val="000000"/>
              </w:rPr>
              <w:t>4</w:t>
            </w:r>
          </w:p>
        </w:tc>
        <w:tc>
          <w:tcPr>
            <w:tcW w:w="3260" w:type="dxa"/>
            <w:shd w:val="clear" w:color="auto" w:fill="auto"/>
            <w:vAlign w:val="center"/>
            <w:hideMark/>
          </w:tcPr>
          <w:p w14:paraId="1173BCDD" w14:textId="77777777" w:rsidR="00F643AB" w:rsidRPr="00F643AB" w:rsidRDefault="00F643AB" w:rsidP="00F643AB">
            <w:pPr>
              <w:ind w:right="-108"/>
              <w:rPr>
                <w:snapToGrid w:val="0"/>
                <w:color w:val="000000"/>
              </w:rPr>
            </w:pPr>
            <w:r w:rsidRPr="00F643AB">
              <w:rPr>
                <w:snapToGrid w:val="0"/>
                <w:color w:val="000000"/>
              </w:rPr>
              <w:t xml:space="preserve">Коэффициент эластичности затрат по росту активов (К </w:t>
            </w:r>
            <w:r w:rsidRPr="00F643AB">
              <w:rPr>
                <w:snapToGrid w:val="0"/>
                <w:color w:val="000000"/>
                <w:vertAlign w:val="subscript"/>
              </w:rPr>
              <w:t>эл</w:t>
            </w:r>
            <w:r w:rsidRPr="00F643AB">
              <w:rPr>
                <w:snapToGrid w:val="0"/>
                <w:color w:val="000000"/>
              </w:rPr>
              <w:t>)</w:t>
            </w:r>
          </w:p>
        </w:tc>
        <w:tc>
          <w:tcPr>
            <w:tcW w:w="948" w:type="dxa"/>
            <w:shd w:val="clear" w:color="auto" w:fill="auto"/>
            <w:vAlign w:val="center"/>
            <w:hideMark/>
          </w:tcPr>
          <w:p w14:paraId="202114FF" w14:textId="77777777" w:rsidR="00F643AB" w:rsidRPr="00F643AB" w:rsidRDefault="00F643AB" w:rsidP="00F643AB">
            <w:pPr>
              <w:jc w:val="center"/>
              <w:rPr>
                <w:snapToGrid w:val="0"/>
                <w:color w:val="000000"/>
              </w:rPr>
            </w:pPr>
          </w:p>
        </w:tc>
        <w:tc>
          <w:tcPr>
            <w:tcW w:w="1010" w:type="dxa"/>
            <w:vAlign w:val="center"/>
          </w:tcPr>
          <w:p w14:paraId="302F42A5" w14:textId="77777777" w:rsidR="00F643AB" w:rsidRPr="00F643AB" w:rsidRDefault="00F643AB" w:rsidP="00F643AB">
            <w:pPr>
              <w:jc w:val="center"/>
              <w:rPr>
                <w:snapToGrid w:val="0"/>
                <w:color w:val="000000"/>
              </w:rPr>
            </w:pPr>
            <w:r w:rsidRPr="00F643AB">
              <w:rPr>
                <w:snapToGrid w:val="0"/>
                <w:color w:val="000000"/>
              </w:rPr>
              <w:t>0,75</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201C7CC6" w14:textId="77777777" w:rsidR="00F643AB" w:rsidRPr="00F643AB" w:rsidRDefault="00F643AB" w:rsidP="00F643AB">
            <w:pPr>
              <w:jc w:val="center"/>
              <w:rPr>
                <w:snapToGrid w:val="0"/>
                <w:color w:val="000000"/>
              </w:rPr>
            </w:pPr>
            <w:r w:rsidRPr="00F643AB">
              <w:rPr>
                <w:snapToGrid w:val="0"/>
                <w:color w:val="000000"/>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FEB80AE" w14:textId="77777777" w:rsidR="00F643AB" w:rsidRPr="00F643AB" w:rsidRDefault="00F643AB" w:rsidP="00F643AB">
            <w:pPr>
              <w:jc w:val="center"/>
              <w:rPr>
                <w:snapToGrid w:val="0"/>
                <w:color w:val="000000"/>
              </w:rPr>
            </w:pPr>
            <w:r w:rsidRPr="00F643AB">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08B4A1BA" w14:textId="77777777" w:rsidR="00F643AB" w:rsidRPr="00F643AB" w:rsidRDefault="00F643AB" w:rsidP="00F643AB">
            <w:pPr>
              <w:jc w:val="center"/>
              <w:rPr>
                <w:snapToGrid w:val="0"/>
                <w:color w:val="000000"/>
              </w:rPr>
            </w:pPr>
            <w:r w:rsidRPr="00F643AB">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14AD22A2" w14:textId="77777777" w:rsidR="00F643AB" w:rsidRPr="00F643AB" w:rsidRDefault="00F643AB" w:rsidP="00F643AB">
            <w:pPr>
              <w:jc w:val="center"/>
              <w:rPr>
                <w:snapToGrid w:val="0"/>
                <w:color w:val="000000"/>
              </w:rPr>
            </w:pPr>
            <w:r w:rsidRPr="00F643AB">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51164DF5" w14:textId="77777777" w:rsidR="00F643AB" w:rsidRPr="00F643AB" w:rsidRDefault="00F643AB" w:rsidP="00F643AB">
            <w:pPr>
              <w:jc w:val="center"/>
              <w:rPr>
                <w:snapToGrid w:val="0"/>
                <w:color w:val="000000"/>
              </w:rPr>
            </w:pPr>
            <w:r w:rsidRPr="00F643AB">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5FB9972E" w14:textId="77777777" w:rsidR="00F643AB" w:rsidRPr="00F643AB" w:rsidRDefault="00F643AB" w:rsidP="00F643AB">
            <w:pPr>
              <w:jc w:val="center"/>
              <w:rPr>
                <w:snapToGrid w:val="0"/>
                <w:color w:val="000000"/>
              </w:rPr>
            </w:pPr>
            <w:r w:rsidRPr="00F643AB">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6DE99E1E" w14:textId="77777777" w:rsidR="00F643AB" w:rsidRPr="00F643AB" w:rsidRDefault="00F643AB" w:rsidP="00F643AB">
            <w:pPr>
              <w:jc w:val="center"/>
              <w:rPr>
                <w:snapToGrid w:val="0"/>
                <w:color w:val="000000"/>
              </w:rPr>
            </w:pPr>
            <w:r w:rsidRPr="00F643AB">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3663E002" w14:textId="77777777" w:rsidR="00F643AB" w:rsidRPr="00F643AB" w:rsidRDefault="00F643AB" w:rsidP="00F643AB">
            <w:pPr>
              <w:jc w:val="center"/>
              <w:rPr>
                <w:snapToGrid w:val="0"/>
                <w:color w:val="000000"/>
              </w:rPr>
            </w:pPr>
            <w:r w:rsidRPr="00F643AB">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309570FD" w14:textId="77777777" w:rsidR="00F643AB" w:rsidRPr="00F643AB" w:rsidRDefault="00F643AB" w:rsidP="00F643AB">
            <w:pPr>
              <w:jc w:val="center"/>
              <w:rPr>
                <w:snapToGrid w:val="0"/>
                <w:color w:val="000000"/>
              </w:rPr>
            </w:pPr>
            <w:r w:rsidRPr="00F643AB">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701C5F97" w14:textId="77777777" w:rsidR="00F643AB" w:rsidRPr="00F643AB" w:rsidRDefault="00F643AB" w:rsidP="00F643AB">
            <w:pPr>
              <w:jc w:val="center"/>
              <w:rPr>
                <w:snapToGrid w:val="0"/>
                <w:color w:val="000000"/>
              </w:rPr>
            </w:pPr>
            <w:r w:rsidRPr="00F643AB">
              <w:rPr>
                <w:snapToGrid w:val="0"/>
                <w:color w:val="000000"/>
              </w:rPr>
              <w:t>0,75</w:t>
            </w:r>
          </w:p>
        </w:tc>
      </w:tr>
      <w:tr w:rsidR="00F643AB" w:rsidRPr="00F643AB" w14:paraId="03B55A6C" w14:textId="77777777" w:rsidTr="00A77A43">
        <w:trPr>
          <w:trHeight w:val="250"/>
          <w:tblHeader/>
          <w:jc w:val="center"/>
        </w:trPr>
        <w:tc>
          <w:tcPr>
            <w:tcW w:w="542" w:type="dxa"/>
            <w:shd w:val="clear" w:color="auto" w:fill="auto"/>
            <w:vAlign w:val="center"/>
            <w:hideMark/>
          </w:tcPr>
          <w:p w14:paraId="19E2EA1D" w14:textId="77777777" w:rsidR="00F643AB" w:rsidRPr="00F643AB" w:rsidRDefault="00F643AB" w:rsidP="00F643AB">
            <w:pPr>
              <w:jc w:val="center"/>
              <w:rPr>
                <w:snapToGrid w:val="0"/>
                <w:color w:val="000000"/>
              </w:rPr>
            </w:pPr>
            <w:r w:rsidRPr="00F643AB">
              <w:rPr>
                <w:snapToGrid w:val="0"/>
                <w:color w:val="000000"/>
              </w:rPr>
              <w:t>5</w:t>
            </w:r>
          </w:p>
        </w:tc>
        <w:tc>
          <w:tcPr>
            <w:tcW w:w="3260" w:type="dxa"/>
            <w:shd w:val="clear" w:color="auto" w:fill="auto"/>
            <w:vAlign w:val="center"/>
            <w:hideMark/>
          </w:tcPr>
          <w:p w14:paraId="313C17AE" w14:textId="77777777" w:rsidR="00F643AB" w:rsidRPr="00F643AB" w:rsidRDefault="00F643AB" w:rsidP="00F643AB">
            <w:pPr>
              <w:ind w:right="-108"/>
              <w:rPr>
                <w:snapToGrid w:val="0"/>
                <w:color w:val="000000"/>
              </w:rPr>
            </w:pPr>
            <w:r w:rsidRPr="00F643AB">
              <w:rPr>
                <w:snapToGrid w:val="0"/>
                <w:color w:val="000000"/>
              </w:rPr>
              <w:t>Операционные (подконтрольные)</w:t>
            </w:r>
            <w:r w:rsidRPr="00F643AB">
              <w:rPr>
                <w:snapToGrid w:val="0"/>
                <w:color w:val="000000"/>
              </w:rPr>
              <w:br/>
              <w:t>расходы</w:t>
            </w:r>
          </w:p>
        </w:tc>
        <w:tc>
          <w:tcPr>
            <w:tcW w:w="948" w:type="dxa"/>
            <w:shd w:val="clear" w:color="auto" w:fill="auto"/>
            <w:vAlign w:val="center"/>
            <w:hideMark/>
          </w:tcPr>
          <w:p w14:paraId="69652A14" w14:textId="77777777" w:rsidR="00F643AB" w:rsidRPr="00F643AB" w:rsidRDefault="00F643AB" w:rsidP="00F643AB">
            <w:pPr>
              <w:ind w:left="-106" w:right="-108"/>
              <w:jc w:val="center"/>
              <w:rPr>
                <w:snapToGrid w:val="0"/>
                <w:color w:val="000000"/>
              </w:rPr>
            </w:pPr>
            <w:r w:rsidRPr="00F643AB">
              <w:rPr>
                <w:snapToGrid w:val="0"/>
                <w:color w:val="000000"/>
              </w:rPr>
              <w:t>тыс. руб.</w:t>
            </w:r>
          </w:p>
        </w:tc>
        <w:tc>
          <w:tcPr>
            <w:tcW w:w="1010" w:type="dxa"/>
            <w:vAlign w:val="center"/>
          </w:tcPr>
          <w:p w14:paraId="690C201F" w14:textId="77777777" w:rsidR="00F643AB" w:rsidRPr="00F643AB" w:rsidRDefault="00F643AB" w:rsidP="00F643AB">
            <w:pPr>
              <w:jc w:val="center"/>
              <w:rPr>
                <w:snapToGrid w:val="0"/>
                <w:color w:val="000000"/>
              </w:rPr>
            </w:pPr>
            <w:r w:rsidRPr="00F643AB">
              <w:rPr>
                <w:snapToGrid w:val="0"/>
                <w:color w:val="000000"/>
              </w:rPr>
              <w:t>73 086</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113943D2" w14:textId="77777777" w:rsidR="00F643AB" w:rsidRPr="00F643AB" w:rsidRDefault="00F643AB" w:rsidP="00F643AB">
            <w:pPr>
              <w:jc w:val="center"/>
              <w:rPr>
                <w:snapToGrid w:val="0"/>
                <w:color w:val="000000"/>
              </w:rPr>
            </w:pPr>
            <w:r w:rsidRPr="00F643AB">
              <w:rPr>
                <w:snapToGrid w:val="0"/>
                <w:color w:val="000000"/>
              </w:rPr>
              <w:t>76 551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B7ABF" w14:textId="77777777" w:rsidR="00F643AB" w:rsidRPr="00F643AB" w:rsidRDefault="00F643AB" w:rsidP="00F643AB">
            <w:pPr>
              <w:ind w:left="-78" w:right="-135"/>
              <w:jc w:val="center"/>
              <w:rPr>
                <w:color w:val="000000"/>
              </w:rPr>
            </w:pPr>
            <w:r w:rsidRPr="00F643AB">
              <w:rPr>
                <w:color w:val="000000"/>
              </w:rPr>
              <w:t>79 044</w:t>
            </w:r>
          </w:p>
        </w:tc>
        <w:tc>
          <w:tcPr>
            <w:tcW w:w="992" w:type="dxa"/>
            <w:tcBorders>
              <w:top w:val="single" w:sz="4" w:space="0" w:color="auto"/>
              <w:left w:val="nil"/>
              <w:bottom w:val="single" w:sz="4" w:space="0" w:color="auto"/>
              <w:right w:val="single" w:sz="4" w:space="0" w:color="auto"/>
            </w:tcBorders>
            <w:shd w:val="clear" w:color="auto" w:fill="auto"/>
            <w:vAlign w:val="center"/>
          </w:tcPr>
          <w:p w14:paraId="50D0D8B6" w14:textId="77777777" w:rsidR="00F643AB" w:rsidRPr="00F643AB" w:rsidRDefault="00F643AB" w:rsidP="00F643AB">
            <w:pPr>
              <w:ind w:left="-81" w:right="-135" w:firstLine="3"/>
              <w:jc w:val="center"/>
              <w:rPr>
                <w:snapToGrid w:val="0"/>
                <w:color w:val="000000"/>
              </w:rPr>
            </w:pPr>
            <w:r w:rsidRPr="00F643AB">
              <w:rPr>
                <w:snapToGrid w:val="0"/>
                <w:color w:val="000000"/>
              </w:rPr>
              <w:t>81 384</w:t>
            </w:r>
          </w:p>
        </w:tc>
        <w:tc>
          <w:tcPr>
            <w:tcW w:w="992" w:type="dxa"/>
            <w:tcBorders>
              <w:top w:val="single" w:sz="4" w:space="0" w:color="auto"/>
              <w:left w:val="nil"/>
              <w:bottom w:val="single" w:sz="4" w:space="0" w:color="auto"/>
              <w:right w:val="single" w:sz="4" w:space="0" w:color="auto"/>
            </w:tcBorders>
            <w:shd w:val="clear" w:color="auto" w:fill="auto"/>
            <w:vAlign w:val="center"/>
          </w:tcPr>
          <w:p w14:paraId="7716AA76" w14:textId="77777777" w:rsidR="00F643AB" w:rsidRPr="00F643AB" w:rsidRDefault="00F643AB" w:rsidP="00F643AB">
            <w:pPr>
              <w:ind w:left="-78" w:right="-135"/>
              <w:jc w:val="center"/>
              <w:rPr>
                <w:snapToGrid w:val="0"/>
                <w:color w:val="000000"/>
              </w:rPr>
            </w:pPr>
            <w:r w:rsidRPr="00F643AB">
              <w:rPr>
                <w:snapToGrid w:val="0"/>
                <w:color w:val="000000"/>
              </w:rPr>
              <w:t>83 793</w:t>
            </w:r>
          </w:p>
        </w:tc>
        <w:tc>
          <w:tcPr>
            <w:tcW w:w="993" w:type="dxa"/>
            <w:tcBorders>
              <w:top w:val="single" w:sz="4" w:space="0" w:color="auto"/>
              <w:left w:val="nil"/>
              <w:bottom w:val="single" w:sz="4" w:space="0" w:color="auto"/>
              <w:right w:val="single" w:sz="4" w:space="0" w:color="auto"/>
            </w:tcBorders>
            <w:shd w:val="clear" w:color="auto" w:fill="auto"/>
            <w:vAlign w:val="center"/>
          </w:tcPr>
          <w:p w14:paraId="3B9663BC" w14:textId="77777777" w:rsidR="00F643AB" w:rsidRPr="00F643AB" w:rsidRDefault="00F643AB" w:rsidP="00F643AB">
            <w:pPr>
              <w:ind w:left="-78" w:right="-135"/>
              <w:jc w:val="center"/>
              <w:rPr>
                <w:snapToGrid w:val="0"/>
                <w:color w:val="000000"/>
              </w:rPr>
            </w:pPr>
            <w:r w:rsidRPr="00F643AB">
              <w:rPr>
                <w:snapToGrid w:val="0"/>
                <w:color w:val="000000"/>
              </w:rPr>
              <w:t>86 273</w:t>
            </w:r>
          </w:p>
        </w:tc>
        <w:tc>
          <w:tcPr>
            <w:tcW w:w="993" w:type="dxa"/>
            <w:tcBorders>
              <w:top w:val="single" w:sz="4" w:space="0" w:color="auto"/>
              <w:left w:val="nil"/>
              <w:bottom w:val="single" w:sz="4" w:space="0" w:color="auto"/>
              <w:right w:val="single" w:sz="4" w:space="0" w:color="auto"/>
            </w:tcBorders>
            <w:vAlign w:val="center"/>
          </w:tcPr>
          <w:p w14:paraId="137CE84F" w14:textId="77777777" w:rsidR="00F643AB" w:rsidRPr="00F643AB" w:rsidRDefault="00F643AB" w:rsidP="00F643AB">
            <w:pPr>
              <w:ind w:left="-78" w:right="-135"/>
              <w:rPr>
                <w:snapToGrid w:val="0"/>
              </w:rPr>
            </w:pPr>
            <w:r w:rsidRPr="00F643AB">
              <w:rPr>
                <w:snapToGrid w:val="0"/>
                <w:color w:val="000000"/>
              </w:rPr>
              <w:t xml:space="preserve">  88 827</w:t>
            </w:r>
          </w:p>
        </w:tc>
        <w:tc>
          <w:tcPr>
            <w:tcW w:w="993" w:type="dxa"/>
            <w:tcBorders>
              <w:top w:val="single" w:sz="4" w:space="0" w:color="auto"/>
              <w:left w:val="nil"/>
              <w:bottom w:val="single" w:sz="4" w:space="0" w:color="auto"/>
              <w:right w:val="single" w:sz="4" w:space="0" w:color="auto"/>
            </w:tcBorders>
            <w:vAlign w:val="center"/>
          </w:tcPr>
          <w:p w14:paraId="39E8DD57" w14:textId="77777777" w:rsidR="00F643AB" w:rsidRPr="00F643AB" w:rsidRDefault="00F643AB" w:rsidP="00F643AB">
            <w:pPr>
              <w:ind w:left="-78" w:right="-135"/>
              <w:jc w:val="center"/>
              <w:rPr>
                <w:snapToGrid w:val="0"/>
              </w:rPr>
            </w:pPr>
            <w:r w:rsidRPr="00F643AB">
              <w:rPr>
                <w:snapToGrid w:val="0"/>
              </w:rPr>
              <w:t>91 456</w:t>
            </w:r>
          </w:p>
        </w:tc>
        <w:tc>
          <w:tcPr>
            <w:tcW w:w="993" w:type="dxa"/>
            <w:tcBorders>
              <w:top w:val="single" w:sz="4" w:space="0" w:color="auto"/>
              <w:left w:val="nil"/>
              <w:bottom w:val="single" w:sz="4" w:space="0" w:color="auto"/>
              <w:right w:val="single" w:sz="4" w:space="0" w:color="auto"/>
            </w:tcBorders>
            <w:vAlign w:val="center"/>
          </w:tcPr>
          <w:p w14:paraId="358026C0" w14:textId="77777777" w:rsidR="00F643AB" w:rsidRPr="00F643AB" w:rsidRDefault="00F643AB" w:rsidP="00F643AB">
            <w:pPr>
              <w:ind w:left="-78" w:right="-135"/>
              <w:jc w:val="center"/>
              <w:rPr>
                <w:snapToGrid w:val="0"/>
              </w:rPr>
            </w:pPr>
            <w:r w:rsidRPr="00F643AB">
              <w:rPr>
                <w:snapToGrid w:val="0"/>
              </w:rPr>
              <w:t>94 163</w:t>
            </w:r>
          </w:p>
        </w:tc>
        <w:tc>
          <w:tcPr>
            <w:tcW w:w="993" w:type="dxa"/>
            <w:tcBorders>
              <w:top w:val="single" w:sz="4" w:space="0" w:color="auto"/>
              <w:left w:val="nil"/>
              <w:bottom w:val="single" w:sz="4" w:space="0" w:color="auto"/>
              <w:right w:val="single" w:sz="4" w:space="0" w:color="auto"/>
            </w:tcBorders>
            <w:vAlign w:val="center"/>
          </w:tcPr>
          <w:p w14:paraId="105B6CEB" w14:textId="77777777" w:rsidR="00F643AB" w:rsidRPr="00F643AB" w:rsidRDefault="00F643AB" w:rsidP="00F643AB">
            <w:pPr>
              <w:ind w:left="-78" w:right="-135"/>
              <w:jc w:val="center"/>
              <w:rPr>
                <w:snapToGrid w:val="0"/>
              </w:rPr>
            </w:pPr>
            <w:r w:rsidRPr="00F643AB">
              <w:rPr>
                <w:snapToGrid w:val="0"/>
              </w:rPr>
              <w:t>96 951</w:t>
            </w:r>
          </w:p>
        </w:tc>
        <w:tc>
          <w:tcPr>
            <w:tcW w:w="993" w:type="dxa"/>
            <w:tcBorders>
              <w:top w:val="single" w:sz="4" w:space="0" w:color="auto"/>
              <w:left w:val="nil"/>
              <w:bottom w:val="single" w:sz="4" w:space="0" w:color="auto"/>
              <w:right w:val="single" w:sz="4" w:space="0" w:color="auto"/>
            </w:tcBorders>
            <w:vAlign w:val="center"/>
          </w:tcPr>
          <w:p w14:paraId="1E6E2CB2" w14:textId="77777777" w:rsidR="00F643AB" w:rsidRPr="00F643AB" w:rsidRDefault="00F643AB" w:rsidP="00F643AB">
            <w:pPr>
              <w:ind w:left="-78" w:right="-135"/>
              <w:jc w:val="center"/>
              <w:rPr>
                <w:snapToGrid w:val="0"/>
              </w:rPr>
            </w:pPr>
            <w:r w:rsidRPr="00F643AB">
              <w:rPr>
                <w:snapToGrid w:val="0"/>
              </w:rPr>
              <w:t>99 820</w:t>
            </w:r>
          </w:p>
        </w:tc>
      </w:tr>
    </w:tbl>
    <w:p w14:paraId="5F5A85B9" w14:textId="77777777" w:rsidR="00F643AB" w:rsidRPr="00F643AB" w:rsidRDefault="00F643AB" w:rsidP="00F643AB">
      <w:pPr>
        <w:rPr>
          <w:sz w:val="28"/>
          <w:szCs w:val="28"/>
        </w:rPr>
        <w:sectPr w:rsidR="00F643AB" w:rsidRPr="00F643AB" w:rsidSect="00F643AB">
          <w:pgSz w:w="16838" w:h="11906" w:orient="landscape"/>
          <w:pgMar w:top="1418" w:right="851" w:bottom="991" w:left="567" w:header="720" w:footer="720" w:gutter="0"/>
          <w:cols w:space="720"/>
          <w:docGrid w:linePitch="381"/>
        </w:sectPr>
      </w:pPr>
    </w:p>
    <w:p w14:paraId="2EC8F5A8" w14:textId="77777777" w:rsidR="00F643AB" w:rsidRPr="00F643AB" w:rsidRDefault="00F643AB" w:rsidP="00F643AB">
      <w:pPr>
        <w:keepNext/>
        <w:spacing w:line="360" w:lineRule="auto"/>
        <w:outlineLvl w:val="1"/>
        <w:rPr>
          <w:b/>
          <w:sz w:val="28"/>
          <w:szCs w:val="20"/>
          <w:lang w:val="x-none" w:eastAsia="x-none"/>
        </w:rPr>
      </w:pPr>
      <w:r w:rsidRPr="00F643AB">
        <w:rPr>
          <w:b/>
          <w:sz w:val="28"/>
          <w:szCs w:val="20"/>
          <w:lang w:eastAsia="x-none"/>
        </w:rPr>
        <w:lastRenderedPageBreak/>
        <w:t>5.1.2.</w:t>
      </w:r>
      <w:r w:rsidRPr="00F643AB">
        <w:rPr>
          <w:b/>
          <w:sz w:val="28"/>
          <w:szCs w:val="20"/>
          <w:lang w:val="x-none" w:eastAsia="x-none"/>
        </w:rPr>
        <w:t xml:space="preserve"> Индекс эффективности операционных расходов </w:t>
      </w:r>
    </w:p>
    <w:p w14:paraId="6E84F3A3" w14:textId="77777777" w:rsidR="00F643AB" w:rsidRPr="00F643AB" w:rsidRDefault="00F643AB" w:rsidP="00F643AB">
      <w:pPr>
        <w:ind w:firstLine="709"/>
        <w:jc w:val="both"/>
        <w:rPr>
          <w:sz w:val="28"/>
          <w:szCs w:val="28"/>
        </w:rPr>
      </w:pPr>
      <w:r w:rsidRPr="00F643AB">
        <w:rPr>
          <w:sz w:val="28"/>
          <w:szCs w:val="28"/>
        </w:rPr>
        <w:t>Индекс эффективности операционных расходов устанавливается органом регулирования для каждой регулируемой организации</w:t>
      </w:r>
      <w:r w:rsidRPr="00F643AB">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7D83AA99" w14:textId="77777777" w:rsidR="00F643AB" w:rsidRPr="00F643AB" w:rsidRDefault="00F643AB" w:rsidP="00F643AB">
      <w:pPr>
        <w:ind w:firstLine="709"/>
        <w:jc w:val="both"/>
        <w:rPr>
          <w:sz w:val="28"/>
          <w:szCs w:val="28"/>
        </w:rPr>
      </w:pPr>
      <w:r w:rsidRPr="00F643AB">
        <w:rPr>
          <w:sz w:val="28"/>
          <w:szCs w:val="28"/>
        </w:rPr>
        <w:t>Согласно Приложению 1 к Методическим указаниям индекс эффективности операционных расходов для ООО «СибТЭКО» устанавливается в размере 1%.</w:t>
      </w:r>
    </w:p>
    <w:p w14:paraId="3F34AF7C" w14:textId="77777777" w:rsidR="00F643AB" w:rsidRPr="00F643AB" w:rsidRDefault="00F643AB" w:rsidP="00F643AB">
      <w:pPr>
        <w:ind w:firstLine="709"/>
        <w:jc w:val="both"/>
        <w:rPr>
          <w:sz w:val="28"/>
          <w:szCs w:val="28"/>
        </w:rPr>
      </w:pPr>
    </w:p>
    <w:p w14:paraId="633D0448" w14:textId="77777777" w:rsidR="00F643AB" w:rsidRPr="00F643AB" w:rsidRDefault="00F643AB" w:rsidP="00F643AB">
      <w:pPr>
        <w:keepNext/>
        <w:spacing w:line="360" w:lineRule="auto"/>
        <w:outlineLvl w:val="1"/>
        <w:rPr>
          <w:b/>
          <w:sz w:val="28"/>
          <w:szCs w:val="20"/>
          <w:lang w:val="x-none" w:eastAsia="x-none"/>
        </w:rPr>
      </w:pPr>
      <w:r w:rsidRPr="00F643AB">
        <w:rPr>
          <w:b/>
          <w:sz w:val="28"/>
          <w:szCs w:val="20"/>
          <w:lang w:eastAsia="x-none"/>
        </w:rPr>
        <w:t>5</w:t>
      </w:r>
      <w:r w:rsidRPr="00F643AB">
        <w:rPr>
          <w:b/>
          <w:sz w:val="28"/>
          <w:szCs w:val="20"/>
          <w:lang w:val="x-none" w:eastAsia="x-none"/>
        </w:rPr>
        <w:t>.1.3</w:t>
      </w:r>
      <w:r w:rsidRPr="00F643AB">
        <w:rPr>
          <w:b/>
          <w:sz w:val="28"/>
          <w:szCs w:val="20"/>
          <w:lang w:eastAsia="x-none"/>
        </w:rPr>
        <w:t>.</w:t>
      </w:r>
      <w:r w:rsidRPr="00F643AB">
        <w:rPr>
          <w:b/>
          <w:sz w:val="28"/>
          <w:szCs w:val="20"/>
          <w:lang w:val="x-none" w:eastAsia="x-none"/>
        </w:rPr>
        <w:t xml:space="preserve"> Нормативный уровень прибыли</w:t>
      </w:r>
    </w:p>
    <w:p w14:paraId="36DA2F00" w14:textId="77777777" w:rsidR="00F643AB" w:rsidRPr="00F643AB" w:rsidRDefault="00F643AB" w:rsidP="00F643AB">
      <w:pPr>
        <w:ind w:firstLine="709"/>
        <w:jc w:val="both"/>
        <w:rPr>
          <w:sz w:val="28"/>
          <w:szCs w:val="28"/>
        </w:rPr>
      </w:pPr>
      <w:r w:rsidRPr="00F643AB">
        <w:rPr>
          <w:sz w:val="28"/>
          <w:szCs w:val="28"/>
        </w:rPr>
        <w:t>Нормативная прибыль, определяется в соответствии с пунктом 41 Методических указаний.</w:t>
      </w:r>
    </w:p>
    <w:p w14:paraId="6B49DB9A" w14:textId="77777777" w:rsidR="00F643AB" w:rsidRPr="00F643AB" w:rsidRDefault="00F643AB" w:rsidP="00F643AB">
      <w:pPr>
        <w:ind w:firstLine="709"/>
        <w:jc w:val="both"/>
        <w:rPr>
          <w:sz w:val="28"/>
          <w:szCs w:val="28"/>
        </w:rPr>
      </w:pPr>
      <w:r w:rsidRPr="00F643AB">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F643AB">
        <w:rPr>
          <w:sz w:val="28"/>
          <w:szCs w:val="28"/>
        </w:rPr>
        <w:br/>
        <w:t>не ранее 1 января 2014 г., нормативная прибыль определяется по формуле:</w:t>
      </w:r>
    </w:p>
    <w:p w14:paraId="0B7AA387" w14:textId="793D72DD" w:rsidR="00F643AB" w:rsidRPr="00F643AB" w:rsidRDefault="00F643AB" w:rsidP="00F643AB">
      <w:pPr>
        <w:ind w:firstLine="709"/>
        <w:jc w:val="both"/>
        <w:rPr>
          <w:sz w:val="28"/>
          <w:szCs w:val="28"/>
        </w:rPr>
      </w:pPr>
      <w:r w:rsidRPr="00F643AB">
        <w:rPr>
          <w:rFonts w:eastAsia="Calibri"/>
          <w:noProof/>
          <w:position w:val="-62"/>
        </w:rPr>
        <w:drawing>
          <wp:inline distT="0" distB="0" distL="0" distR="0" wp14:anchorId="4BE6139D" wp14:editId="0885348B">
            <wp:extent cx="2453005" cy="932180"/>
            <wp:effectExtent l="0" t="0" r="0" b="1270"/>
            <wp:docPr id="87650079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3005" cy="932180"/>
                    </a:xfrm>
                    <a:prstGeom prst="rect">
                      <a:avLst/>
                    </a:prstGeom>
                    <a:noFill/>
                    <a:ln>
                      <a:noFill/>
                    </a:ln>
                  </pic:spPr>
                </pic:pic>
              </a:graphicData>
            </a:graphic>
          </wp:inline>
        </w:drawing>
      </w:r>
    </w:p>
    <w:p w14:paraId="7AE019D4" w14:textId="77777777" w:rsidR="00F643AB" w:rsidRPr="00F643AB" w:rsidRDefault="00F643AB" w:rsidP="00F643AB">
      <w:pPr>
        <w:autoSpaceDE w:val="0"/>
        <w:autoSpaceDN w:val="0"/>
        <w:adjustRightInd w:val="0"/>
        <w:ind w:firstLine="709"/>
        <w:jc w:val="both"/>
        <w:rPr>
          <w:rFonts w:eastAsia="Calibri"/>
          <w:sz w:val="28"/>
          <w:szCs w:val="28"/>
        </w:rPr>
      </w:pPr>
      <w:r w:rsidRPr="00F643AB">
        <w:rPr>
          <w:rFonts w:eastAsia="Calibri"/>
          <w:sz w:val="28"/>
          <w:szCs w:val="28"/>
        </w:rPr>
        <w:t>где:</w:t>
      </w:r>
    </w:p>
    <w:p w14:paraId="024BC52B" w14:textId="59A65093" w:rsidR="00F643AB" w:rsidRPr="00F643AB" w:rsidRDefault="00F643AB" w:rsidP="00F643AB">
      <w:pPr>
        <w:autoSpaceDE w:val="0"/>
        <w:autoSpaceDN w:val="0"/>
        <w:adjustRightInd w:val="0"/>
        <w:ind w:firstLine="709"/>
        <w:jc w:val="both"/>
        <w:rPr>
          <w:rFonts w:eastAsia="Calibri"/>
          <w:sz w:val="28"/>
          <w:szCs w:val="28"/>
        </w:rPr>
      </w:pPr>
      <w:r w:rsidRPr="00F643AB">
        <w:rPr>
          <w:rFonts w:eastAsia="Calibri"/>
          <w:noProof/>
          <w:position w:val="-12"/>
          <w:sz w:val="28"/>
          <w:szCs w:val="28"/>
        </w:rPr>
        <w:drawing>
          <wp:inline distT="0" distB="0" distL="0" distR="0" wp14:anchorId="548B5729" wp14:editId="70FA9EAD">
            <wp:extent cx="518795" cy="342900"/>
            <wp:effectExtent l="0" t="0" r="0" b="0"/>
            <wp:docPr id="174721823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 cy="342900"/>
                    </a:xfrm>
                    <a:prstGeom prst="rect">
                      <a:avLst/>
                    </a:prstGeom>
                    <a:noFill/>
                    <a:ln>
                      <a:noFill/>
                    </a:ln>
                  </pic:spPr>
                </pic:pic>
              </a:graphicData>
            </a:graphic>
          </wp:inline>
        </w:drawing>
      </w:r>
      <w:r w:rsidRPr="00F643AB">
        <w:rPr>
          <w:rFonts w:eastAsia="Calibri"/>
          <w:sz w:val="28"/>
          <w:szCs w:val="28"/>
        </w:rPr>
        <w:t xml:space="preserve"> - нормативный уровень прибыли, установленный на i-й год </w:t>
      </w:r>
      <w:r w:rsidRPr="00F643AB">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F643AB">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FD7AC82" w14:textId="1A2FEF6B" w:rsidR="00F643AB" w:rsidRPr="00F643AB" w:rsidRDefault="00F643AB" w:rsidP="00F643AB">
      <w:pPr>
        <w:autoSpaceDE w:val="0"/>
        <w:autoSpaceDN w:val="0"/>
        <w:adjustRightInd w:val="0"/>
        <w:ind w:firstLine="709"/>
        <w:jc w:val="both"/>
        <w:rPr>
          <w:rFonts w:eastAsia="Calibri"/>
          <w:sz w:val="28"/>
          <w:szCs w:val="28"/>
        </w:rPr>
      </w:pPr>
      <w:r w:rsidRPr="00F643AB">
        <w:rPr>
          <w:rFonts w:eastAsia="Calibri"/>
          <w:noProof/>
          <w:position w:val="-12"/>
          <w:sz w:val="28"/>
          <w:szCs w:val="28"/>
        </w:rPr>
        <w:drawing>
          <wp:inline distT="0" distB="0" distL="0" distR="0" wp14:anchorId="009B93AB" wp14:editId="2636AA4C">
            <wp:extent cx="676910" cy="342900"/>
            <wp:effectExtent l="0" t="0" r="0" b="0"/>
            <wp:docPr id="44590358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910" cy="342900"/>
                    </a:xfrm>
                    <a:prstGeom prst="rect">
                      <a:avLst/>
                    </a:prstGeom>
                    <a:noFill/>
                    <a:ln>
                      <a:noFill/>
                    </a:ln>
                  </pic:spPr>
                </pic:pic>
              </a:graphicData>
            </a:graphic>
          </wp:inline>
        </w:drawing>
      </w:r>
      <w:r w:rsidRPr="00F643AB">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0001BF50" w14:textId="208B4130" w:rsidR="00F643AB" w:rsidRPr="00F643AB" w:rsidRDefault="00F643AB" w:rsidP="00F643AB">
      <w:pPr>
        <w:autoSpaceDE w:val="0"/>
        <w:autoSpaceDN w:val="0"/>
        <w:adjustRightInd w:val="0"/>
        <w:ind w:firstLine="709"/>
        <w:jc w:val="both"/>
        <w:rPr>
          <w:rFonts w:eastAsia="Calibri"/>
          <w:sz w:val="28"/>
          <w:szCs w:val="28"/>
        </w:rPr>
      </w:pPr>
      <w:r w:rsidRPr="00F643AB">
        <w:rPr>
          <w:rFonts w:eastAsia="Calibri"/>
          <w:noProof/>
          <w:position w:val="-12"/>
          <w:sz w:val="28"/>
          <w:szCs w:val="28"/>
        </w:rPr>
        <w:drawing>
          <wp:inline distT="0" distB="0" distL="0" distR="0" wp14:anchorId="6B7CBD71" wp14:editId="3350098D">
            <wp:extent cx="263525" cy="342900"/>
            <wp:effectExtent l="0" t="0" r="3175" b="0"/>
            <wp:docPr id="13991488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525" cy="342900"/>
                    </a:xfrm>
                    <a:prstGeom prst="rect">
                      <a:avLst/>
                    </a:prstGeom>
                    <a:noFill/>
                    <a:ln>
                      <a:noFill/>
                    </a:ln>
                  </pic:spPr>
                </pic:pic>
              </a:graphicData>
            </a:graphic>
          </wp:inline>
        </w:drawing>
      </w:r>
      <w:r w:rsidRPr="00F643AB">
        <w:rPr>
          <w:rFonts w:eastAsia="Calibri"/>
          <w:sz w:val="28"/>
          <w:szCs w:val="28"/>
        </w:rPr>
        <w:t xml:space="preserve"> - ставка налога на прибыль организаций в i-м году, определенная </w:t>
      </w:r>
      <w:r w:rsidRPr="00F643AB">
        <w:rPr>
          <w:rFonts w:eastAsia="Calibri"/>
          <w:sz w:val="28"/>
          <w:szCs w:val="28"/>
        </w:rPr>
        <w:br/>
        <w:t>в соответствии с налоговым законодательством Российской Федерации.</w:t>
      </w:r>
    </w:p>
    <w:p w14:paraId="5E152080" w14:textId="77777777" w:rsidR="00F643AB" w:rsidRPr="00F643AB" w:rsidRDefault="00F643AB" w:rsidP="00F643AB">
      <w:pPr>
        <w:autoSpaceDE w:val="0"/>
        <w:autoSpaceDN w:val="0"/>
        <w:adjustRightInd w:val="0"/>
        <w:ind w:firstLine="709"/>
        <w:jc w:val="both"/>
        <w:rPr>
          <w:rFonts w:eastAsia="Calibri"/>
          <w:szCs w:val="28"/>
        </w:rPr>
      </w:pPr>
    </w:p>
    <w:p w14:paraId="6B8CB06E" w14:textId="77777777" w:rsidR="00F643AB" w:rsidRPr="00F643AB" w:rsidRDefault="00F643AB" w:rsidP="00F643AB">
      <w:pPr>
        <w:ind w:firstLine="709"/>
        <w:jc w:val="both"/>
        <w:rPr>
          <w:sz w:val="28"/>
          <w:szCs w:val="28"/>
        </w:rPr>
      </w:pPr>
      <w:r w:rsidRPr="00F643AB">
        <w:rPr>
          <w:sz w:val="28"/>
          <w:szCs w:val="28"/>
        </w:rPr>
        <w:t xml:space="preserve">Нормативный уровень прибыли на производство тепловой энергии </w:t>
      </w:r>
      <w:r w:rsidRPr="00F643AB">
        <w:rPr>
          <w:sz w:val="28"/>
          <w:szCs w:val="28"/>
        </w:rPr>
        <w:br/>
        <w:t xml:space="preserve">ООО «СибТЭКО» предусмотрен приложением № 6 Концессионного соглашения б/н </w:t>
      </w:r>
      <w:r w:rsidRPr="00F643AB">
        <w:rPr>
          <w:color w:val="000000"/>
          <w:sz w:val="28"/>
          <w:szCs w:val="28"/>
        </w:rPr>
        <w:t>от 24.02.2025.</w:t>
      </w:r>
      <w:r w:rsidRPr="00F643AB">
        <w:rPr>
          <w:sz w:val="28"/>
          <w:szCs w:val="28"/>
        </w:rPr>
        <w:t xml:space="preserve"> За основу конкурсных предложений предприятием были взяты согласованные в установленном порядке долгосрочные параметры регулирования (письмо Региональной </w:t>
      </w:r>
      <w:r w:rsidRPr="00F643AB">
        <w:rPr>
          <w:sz w:val="28"/>
          <w:szCs w:val="28"/>
        </w:rPr>
        <w:lastRenderedPageBreak/>
        <w:t xml:space="preserve">энергетической комиссии Кузбасса № М-2-49/3502-01 от 07.10.2024), </w:t>
      </w:r>
      <w:r w:rsidRPr="00F643AB">
        <w:rPr>
          <w:sz w:val="28"/>
          <w:szCs w:val="28"/>
        </w:rPr>
        <w:br/>
        <w:t xml:space="preserve">в соответствии с которыми, нормативный уровень прибыли составляет: </w:t>
      </w:r>
      <w:r w:rsidRPr="00F643AB">
        <w:rPr>
          <w:sz w:val="28"/>
          <w:szCs w:val="28"/>
        </w:rPr>
        <w:br/>
        <w:t xml:space="preserve">на 2024 – 2027 годы – 0%, на 2028 год – 0,69 %, на 2029 год – 1,25 %, на 2030 год – 1,5 %, на 2031 год – 2,35 %, на 2032 год – 1,7 %, на 2033 год – 1,26 %, </w:t>
      </w:r>
      <w:r w:rsidRPr="00F643AB">
        <w:rPr>
          <w:sz w:val="28"/>
          <w:szCs w:val="28"/>
        </w:rPr>
        <w:br/>
        <w:t>на 2034 год – 6,02 %,</w:t>
      </w:r>
    </w:p>
    <w:p w14:paraId="0F59632D" w14:textId="77777777" w:rsidR="00F643AB" w:rsidRPr="00F643AB" w:rsidRDefault="00F643AB" w:rsidP="00F643AB">
      <w:pPr>
        <w:ind w:firstLine="709"/>
        <w:jc w:val="both"/>
        <w:rPr>
          <w:color w:val="000000"/>
          <w:sz w:val="28"/>
          <w:szCs w:val="28"/>
        </w:rPr>
      </w:pPr>
    </w:p>
    <w:p w14:paraId="733E6885"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t>5.1.4. Уровень надежности теплоснабжения</w:t>
      </w:r>
    </w:p>
    <w:p w14:paraId="3C3CB8D8" w14:textId="77777777" w:rsidR="00F643AB" w:rsidRPr="00F643AB" w:rsidRDefault="00F643AB" w:rsidP="00F643AB">
      <w:pPr>
        <w:rPr>
          <w:snapToGrid w:val="0"/>
          <w:sz w:val="12"/>
          <w:szCs w:val="28"/>
          <w:lang w:eastAsia="en-US"/>
        </w:rPr>
      </w:pPr>
    </w:p>
    <w:p w14:paraId="008BFA22" w14:textId="77777777" w:rsidR="00F643AB" w:rsidRPr="00F643AB" w:rsidRDefault="00F643AB" w:rsidP="00F643AB">
      <w:pPr>
        <w:ind w:firstLine="709"/>
        <w:contextualSpacing/>
        <w:jc w:val="both"/>
        <w:rPr>
          <w:sz w:val="28"/>
          <w:szCs w:val="28"/>
        </w:rPr>
      </w:pPr>
      <w:r w:rsidRPr="00F643AB">
        <w:rPr>
          <w:sz w:val="28"/>
          <w:szCs w:val="28"/>
        </w:rPr>
        <w:t xml:space="preserve">Уровень надежности, должен соответствовать утвержденным </w:t>
      </w:r>
      <w:r w:rsidRPr="00F643AB">
        <w:rPr>
          <w:sz w:val="28"/>
          <w:szCs w:val="28"/>
        </w:rPr>
        <w:br/>
        <w:t>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15079EA8" w14:textId="77777777" w:rsidR="00F643AB" w:rsidRPr="00F643AB" w:rsidRDefault="00F643AB" w:rsidP="00F643AB">
      <w:pPr>
        <w:ind w:firstLine="709"/>
        <w:contextualSpacing/>
        <w:jc w:val="both"/>
        <w:rPr>
          <w:sz w:val="28"/>
          <w:szCs w:val="28"/>
        </w:rPr>
      </w:pPr>
      <w:r w:rsidRPr="00F643AB">
        <w:rPr>
          <w:sz w:val="28"/>
          <w:szCs w:val="28"/>
        </w:rPr>
        <w:t>Расчет плановых значений показателей надежности и энергетической эффективности объектов теплоснабжения ООО «СибТЭКО»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605E3E44" w14:textId="77777777" w:rsidR="00F643AB" w:rsidRPr="00F643AB" w:rsidRDefault="00F643AB" w:rsidP="00F643AB">
      <w:pPr>
        <w:ind w:firstLine="709"/>
        <w:contextualSpacing/>
        <w:jc w:val="both"/>
        <w:rPr>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8"/>
        <w:gridCol w:w="818"/>
        <w:gridCol w:w="820"/>
        <w:gridCol w:w="818"/>
        <w:gridCol w:w="818"/>
        <w:gridCol w:w="810"/>
        <w:gridCol w:w="808"/>
        <w:gridCol w:w="808"/>
        <w:gridCol w:w="803"/>
        <w:gridCol w:w="803"/>
      </w:tblGrid>
      <w:tr w:rsidR="00F643AB" w:rsidRPr="00F643AB" w14:paraId="5E5D9F15" w14:textId="77777777" w:rsidTr="00A77A43">
        <w:trPr>
          <w:trHeight w:val="165"/>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1A8794A1" w14:textId="77777777" w:rsidR="00F643AB" w:rsidRPr="00F643AB" w:rsidRDefault="00F643AB" w:rsidP="00F643AB">
            <w:pPr>
              <w:jc w:val="center"/>
              <w:rPr>
                <w:bCs/>
                <w:snapToGrid w:val="0"/>
              </w:rPr>
            </w:pPr>
            <w:r w:rsidRPr="00F643AB">
              <w:rPr>
                <w:bCs/>
                <w:snapToGrid w:val="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r>
      <w:tr w:rsidR="00F643AB" w:rsidRPr="00F643AB" w14:paraId="60D6679C" w14:textId="77777777" w:rsidTr="00A77A43">
        <w:trPr>
          <w:trHeight w:val="37"/>
        </w:trPr>
        <w:tc>
          <w:tcPr>
            <w:tcW w:w="719" w:type="pct"/>
            <w:tcBorders>
              <w:top w:val="single" w:sz="4" w:space="0" w:color="auto"/>
              <w:left w:val="single" w:sz="4" w:space="0" w:color="auto"/>
              <w:bottom w:val="single" w:sz="4" w:space="0" w:color="auto"/>
              <w:right w:val="single" w:sz="4" w:space="0" w:color="auto"/>
            </w:tcBorders>
            <w:vAlign w:val="center"/>
            <w:hideMark/>
          </w:tcPr>
          <w:p w14:paraId="48ACC41E" w14:textId="77777777" w:rsidR="00F643AB" w:rsidRPr="00F643AB" w:rsidRDefault="00F643AB" w:rsidP="00F643AB">
            <w:pPr>
              <w:jc w:val="center"/>
              <w:rPr>
                <w:bCs/>
                <w:snapToGrid w:val="0"/>
              </w:rPr>
            </w:pPr>
            <w:r w:rsidRPr="00F643AB">
              <w:rPr>
                <w:bCs/>
                <w:snapToGrid w:val="0"/>
              </w:rPr>
              <w:t>Текущее значение</w:t>
            </w:r>
          </w:p>
        </w:tc>
        <w:tc>
          <w:tcPr>
            <w:tcW w:w="431" w:type="pct"/>
            <w:tcBorders>
              <w:top w:val="single" w:sz="4" w:space="0" w:color="auto"/>
              <w:left w:val="single" w:sz="4" w:space="0" w:color="auto"/>
              <w:bottom w:val="single" w:sz="4" w:space="0" w:color="auto"/>
              <w:right w:val="single" w:sz="4" w:space="0" w:color="auto"/>
            </w:tcBorders>
            <w:vAlign w:val="center"/>
            <w:hideMark/>
          </w:tcPr>
          <w:p w14:paraId="26EC846C" w14:textId="77777777" w:rsidR="00F643AB" w:rsidRPr="00F643AB" w:rsidRDefault="00F643AB" w:rsidP="00F643AB">
            <w:pPr>
              <w:jc w:val="center"/>
              <w:rPr>
                <w:bCs/>
                <w:snapToGrid w:val="0"/>
              </w:rPr>
            </w:pPr>
            <w:r w:rsidRPr="00F643AB">
              <w:rPr>
                <w:bCs/>
                <w:snapToGrid w:val="0"/>
              </w:rPr>
              <w:t>2025</w:t>
            </w:r>
          </w:p>
        </w:tc>
        <w:tc>
          <w:tcPr>
            <w:tcW w:w="431" w:type="pct"/>
            <w:tcBorders>
              <w:top w:val="single" w:sz="4" w:space="0" w:color="auto"/>
              <w:left w:val="single" w:sz="4" w:space="0" w:color="auto"/>
              <w:bottom w:val="single" w:sz="4" w:space="0" w:color="auto"/>
              <w:right w:val="single" w:sz="4" w:space="0" w:color="auto"/>
            </w:tcBorders>
            <w:vAlign w:val="center"/>
            <w:hideMark/>
          </w:tcPr>
          <w:p w14:paraId="5AA0EEB0" w14:textId="77777777" w:rsidR="00F643AB" w:rsidRPr="00F643AB" w:rsidRDefault="00F643AB" w:rsidP="00F643AB">
            <w:pPr>
              <w:jc w:val="center"/>
              <w:rPr>
                <w:bCs/>
                <w:snapToGrid w:val="0"/>
              </w:rPr>
            </w:pPr>
            <w:r w:rsidRPr="00F643AB">
              <w:rPr>
                <w:bCs/>
                <w:snapToGrid w:val="0"/>
              </w:rPr>
              <w:t>2026</w:t>
            </w:r>
          </w:p>
        </w:tc>
        <w:tc>
          <w:tcPr>
            <w:tcW w:w="432" w:type="pct"/>
            <w:tcBorders>
              <w:top w:val="single" w:sz="4" w:space="0" w:color="auto"/>
              <w:left w:val="single" w:sz="4" w:space="0" w:color="auto"/>
              <w:bottom w:val="single" w:sz="4" w:space="0" w:color="auto"/>
              <w:right w:val="single" w:sz="4" w:space="0" w:color="auto"/>
            </w:tcBorders>
            <w:vAlign w:val="center"/>
            <w:hideMark/>
          </w:tcPr>
          <w:p w14:paraId="6AF1AC67" w14:textId="77777777" w:rsidR="00F643AB" w:rsidRPr="00F643AB" w:rsidRDefault="00F643AB" w:rsidP="00F643AB">
            <w:pPr>
              <w:jc w:val="center"/>
              <w:rPr>
                <w:bCs/>
                <w:snapToGrid w:val="0"/>
              </w:rPr>
            </w:pPr>
            <w:r w:rsidRPr="00F643AB">
              <w:rPr>
                <w:bCs/>
                <w:snapToGrid w:val="0"/>
              </w:rPr>
              <w:t>2027</w:t>
            </w:r>
          </w:p>
        </w:tc>
        <w:tc>
          <w:tcPr>
            <w:tcW w:w="431" w:type="pct"/>
            <w:tcBorders>
              <w:top w:val="single" w:sz="4" w:space="0" w:color="auto"/>
              <w:left w:val="single" w:sz="4" w:space="0" w:color="auto"/>
              <w:bottom w:val="single" w:sz="4" w:space="0" w:color="auto"/>
              <w:right w:val="single" w:sz="4" w:space="0" w:color="auto"/>
            </w:tcBorders>
            <w:vAlign w:val="center"/>
            <w:hideMark/>
          </w:tcPr>
          <w:p w14:paraId="546FDCC9" w14:textId="77777777" w:rsidR="00F643AB" w:rsidRPr="00F643AB" w:rsidRDefault="00F643AB" w:rsidP="00F643AB">
            <w:pPr>
              <w:jc w:val="center"/>
              <w:rPr>
                <w:bCs/>
                <w:snapToGrid w:val="0"/>
              </w:rPr>
            </w:pPr>
            <w:r w:rsidRPr="00F643AB">
              <w:rPr>
                <w:bCs/>
                <w:snapToGrid w:val="0"/>
              </w:rPr>
              <w:t>2028</w:t>
            </w:r>
          </w:p>
        </w:tc>
        <w:tc>
          <w:tcPr>
            <w:tcW w:w="431" w:type="pct"/>
            <w:tcBorders>
              <w:top w:val="single" w:sz="4" w:space="0" w:color="auto"/>
              <w:left w:val="single" w:sz="4" w:space="0" w:color="auto"/>
              <w:bottom w:val="single" w:sz="4" w:space="0" w:color="auto"/>
              <w:right w:val="single" w:sz="4" w:space="0" w:color="auto"/>
            </w:tcBorders>
            <w:vAlign w:val="center"/>
            <w:hideMark/>
          </w:tcPr>
          <w:p w14:paraId="6275DE1D" w14:textId="77777777" w:rsidR="00F643AB" w:rsidRPr="00F643AB" w:rsidRDefault="00F643AB" w:rsidP="00F643AB">
            <w:pPr>
              <w:jc w:val="center"/>
              <w:rPr>
                <w:bCs/>
                <w:snapToGrid w:val="0"/>
              </w:rPr>
            </w:pPr>
            <w:r w:rsidRPr="00F643AB">
              <w:rPr>
                <w:bCs/>
                <w:snapToGrid w:val="0"/>
              </w:rPr>
              <w:t>2029</w:t>
            </w:r>
          </w:p>
        </w:tc>
        <w:tc>
          <w:tcPr>
            <w:tcW w:w="427" w:type="pct"/>
            <w:tcBorders>
              <w:top w:val="single" w:sz="4" w:space="0" w:color="auto"/>
              <w:left w:val="single" w:sz="4" w:space="0" w:color="auto"/>
              <w:bottom w:val="single" w:sz="4" w:space="0" w:color="auto"/>
              <w:right w:val="single" w:sz="4" w:space="0" w:color="auto"/>
            </w:tcBorders>
            <w:vAlign w:val="center"/>
          </w:tcPr>
          <w:p w14:paraId="5ED6E93B" w14:textId="77777777" w:rsidR="00F643AB" w:rsidRPr="00F643AB" w:rsidRDefault="00F643AB" w:rsidP="00F643AB">
            <w:pPr>
              <w:jc w:val="center"/>
              <w:rPr>
                <w:bCs/>
                <w:snapToGrid w:val="0"/>
              </w:rPr>
            </w:pPr>
            <w:r w:rsidRPr="00F643AB">
              <w:rPr>
                <w:bCs/>
                <w:snapToGrid w:val="0"/>
              </w:rPr>
              <w:t>2030</w:t>
            </w:r>
          </w:p>
        </w:tc>
        <w:tc>
          <w:tcPr>
            <w:tcW w:w="426" w:type="pct"/>
            <w:tcBorders>
              <w:top w:val="single" w:sz="4" w:space="0" w:color="auto"/>
              <w:left w:val="single" w:sz="4" w:space="0" w:color="auto"/>
              <w:bottom w:val="single" w:sz="4" w:space="0" w:color="auto"/>
              <w:right w:val="single" w:sz="4" w:space="0" w:color="auto"/>
            </w:tcBorders>
            <w:vAlign w:val="center"/>
          </w:tcPr>
          <w:p w14:paraId="75BE6F72" w14:textId="77777777" w:rsidR="00F643AB" w:rsidRPr="00F643AB" w:rsidRDefault="00F643AB" w:rsidP="00F643AB">
            <w:pPr>
              <w:jc w:val="center"/>
              <w:rPr>
                <w:bCs/>
                <w:snapToGrid w:val="0"/>
              </w:rPr>
            </w:pPr>
            <w:r w:rsidRPr="00F643AB">
              <w:rPr>
                <w:bCs/>
                <w:snapToGrid w:val="0"/>
              </w:rPr>
              <w:t>2031</w:t>
            </w:r>
          </w:p>
        </w:tc>
        <w:tc>
          <w:tcPr>
            <w:tcW w:w="426" w:type="pct"/>
            <w:tcBorders>
              <w:top w:val="single" w:sz="4" w:space="0" w:color="auto"/>
              <w:left w:val="single" w:sz="4" w:space="0" w:color="auto"/>
              <w:bottom w:val="single" w:sz="4" w:space="0" w:color="auto"/>
              <w:right w:val="single" w:sz="4" w:space="0" w:color="auto"/>
            </w:tcBorders>
            <w:vAlign w:val="center"/>
          </w:tcPr>
          <w:p w14:paraId="25C661A6" w14:textId="77777777" w:rsidR="00F643AB" w:rsidRPr="00F643AB" w:rsidRDefault="00F643AB" w:rsidP="00F643AB">
            <w:pPr>
              <w:jc w:val="center"/>
              <w:rPr>
                <w:bCs/>
                <w:snapToGrid w:val="0"/>
              </w:rPr>
            </w:pPr>
            <w:r w:rsidRPr="00F643AB">
              <w:rPr>
                <w:bCs/>
                <w:snapToGrid w:val="0"/>
              </w:rPr>
              <w:t>2032</w:t>
            </w:r>
          </w:p>
        </w:tc>
        <w:tc>
          <w:tcPr>
            <w:tcW w:w="423" w:type="pct"/>
            <w:tcBorders>
              <w:top w:val="single" w:sz="4" w:space="0" w:color="auto"/>
              <w:left w:val="single" w:sz="4" w:space="0" w:color="auto"/>
              <w:bottom w:val="single" w:sz="4" w:space="0" w:color="auto"/>
              <w:right w:val="single" w:sz="4" w:space="0" w:color="auto"/>
            </w:tcBorders>
            <w:vAlign w:val="center"/>
          </w:tcPr>
          <w:p w14:paraId="469CF33F" w14:textId="77777777" w:rsidR="00F643AB" w:rsidRPr="00F643AB" w:rsidRDefault="00F643AB" w:rsidP="00F643AB">
            <w:pPr>
              <w:jc w:val="center"/>
              <w:rPr>
                <w:bCs/>
                <w:snapToGrid w:val="0"/>
              </w:rPr>
            </w:pPr>
            <w:r w:rsidRPr="00F643AB">
              <w:rPr>
                <w:bCs/>
                <w:snapToGrid w:val="0"/>
              </w:rPr>
              <w:t>2033</w:t>
            </w:r>
          </w:p>
        </w:tc>
        <w:tc>
          <w:tcPr>
            <w:tcW w:w="423" w:type="pct"/>
            <w:tcBorders>
              <w:top w:val="single" w:sz="4" w:space="0" w:color="auto"/>
              <w:left w:val="single" w:sz="4" w:space="0" w:color="auto"/>
              <w:bottom w:val="single" w:sz="4" w:space="0" w:color="auto"/>
              <w:right w:val="single" w:sz="4" w:space="0" w:color="auto"/>
            </w:tcBorders>
            <w:vAlign w:val="center"/>
          </w:tcPr>
          <w:p w14:paraId="0E2C9ED7" w14:textId="77777777" w:rsidR="00F643AB" w:rsidRPr="00F643AB" w:rsidRDefault="00F643AB" w:rsidP="00F643AB">
            <w:pPr>
              <w:jc w:val="center"/>
              <w:rPr>
                <w:bCs/>
                <w:snapToGrid w:val="0"/>
              </w:rPr>
            </w:pPr>
            <w:r w:rsidRPr="00F643AB">
              <w:rPr>
                <w:bCs/>
                <w:snapToGrid w:val="0"/>
              </w:rPr>
              <w:t>2034</w:t>
            </w:r>
          </w:p>
        </w:tc>
      </w:tr>
      <w:tr w:rsidR="00F643AB" w:rsidRPr="00F643AB" w14:paraId="03425837" w14:textId="77777777" w:rsidTr="00A77A43">
        <w:trPr>
          <w:trHeight w:val="62"/>
        </w:trPr>
        <w:tc>
          <w:tcPr>
            <w:tcW w:w="719" w:type="pct"/>
            <w:tcBorders>
              <w:top w:val="single" w:sz="4" w:space="0" w:color="auto"/>
              <w:left w:val="single" w:sz="4" w:space="0" w:color="auto"/>
              <w:bottom w:val="single" w:sz="4" w:space="0" w:color="auto"/>
              <w:right w:val="single" w:sz="4" w:space="0" w:color="auto"/>
            </w:tcBorders>
            <w:vAlign w:val="center"/>
            <w:hideMark/>
          </w:tcPr>
          <w:p w14:paraId="1C51ACC8" w14:textId="77777777" w:rsidR="00F643AB" w:rsidRPr="00F643AB" w:rsidRDefault="00F643AB" w:rsidP="00F643AB">
            <w:pPr>
              <w:jc w:val="center"/>
              <w:rPr>
                <w:bCs/>
                <w:snapToGrid w:val="0"/>
              </w:rPr>
            </w:pPr>
            <w:r w:rsidRPr="00F643AB">
              <w:rPr>
                <w:bCs/>
                <w:snapToGrid w:val="0"/>
              </w:rPr>
              <w:t>0</w:t>
            </w:r>
          </w:p>
        </w:tc>
        <w:tc>
          <w:tcPr>
            <w:tcW w:w="431" w:type="pct"/>
            <w:tcBorders>
              <w:top w:val="single" w:sz="4" w:space="0" w:color="auto"/>
              <w:left w:val="single" w:sz="4" w:space="0" w:color="auto"/>
              <w:bottom w:val="single" w:sz="4" w:space="0" w:color="auto"/>
              <w:right w:val="single" w:sz="4" w:space="0" w:color="auto"/>
            </w:tcBorders>
            <w:vAlign w:val="center"/>
            <w:hideMark/>
          </w:tcPr>
          <w:p w14:paraId="045E37B9" w14:textId="77777777" w:rsidR="00F643AB" w:rsidRPr="00F643AB" w:rsidRDefault="00F643AB" w:rsidP="00F643AB">
            <w:pPr>
              <w:jc w:val="center"/>
              <w:rPr>
                <w:bCs/>
                <w:snapToGrid w:val="0"/>
              </w:rPr>
            </w:pPr>
            <w:r w:rsidRPr="00F643AB">
              <w:rPr>
                <w:bCs/>
                <w:snapToGrid w:val="0"/>
              </w:rPr>
              <w:t>0</w:t>
            </w:r>
          </w:p>
        </w:tc>
        <w:tc>
          <w:tcPr>
            <w:tcW w:w="431" w:type="pct"/>
            <w:tcBorders>
              <w:top w:val="single" w:sz="4" w:space="0" w:color="auto"/>
              <w:left w:val="single" w:sz="4" w:space="0" w:color="auto"/>
              <w:bottom w:val="single" w:sz="4" w:space="0" w:color="auto"/>
              <w:right w:val="single" w:sz="4" w:space="0" w:color="auto"/>
            </w:tcBorders>
            <w:vAlign w:val="center"/>
            <w:hideMark/>
          </w:tcPr>
          <w:p w14:paraId="2D8C5720" w14:textId="77777777" w:rsidR="00F643AB" w:rsidRPr="00F643AB" w:rsidRDefault="00F643AB" w:rsidP="00F643AB">
            <w:pPr>
              <w:jc w:val="center"/>
              <w:rPr>
                <w:bCs/>
                <w:snapToGrid w:val="0"/>
              </w:rPr>
            </w:pPr>
            <w:r w:rsidRPr="00F643AB">
              <w:rPr>
                <w:bCs/>
                <w:snapToGrid w:val="0"/>
              </w:rPr>
              <w:t>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BF732D3" w14:textId="77777777" w:rsidR="00F643AB" w:rsidRPr="00F643AB" w:rsidRDefault="00F643AB" w:rsidP="00F643AB">
            <w:pPr>
              <w:jc w:val="center"/>
              <w:rPr>
                <w:bCs/>
                <w:snapToGrid w:val="0"/>
              </w:rPr>
            </w:pPr>
            <w:r w:rsidRPr="00F643AB">
              <w:rPr>
                <w:bCs/>
                <w:snapToGrid w:val="0"/>
              </w:rPr>
              <w:t>0</w:t>
            </w:r>
          </w:p>
        </w:tc>
        <w:tc>
          <w:tcPr>
            <w:tcW w:w="431" w:type="pct"/>
            <w:tcBorders>
              <w:top w:val="single" w:sz="4" w:space="0" w:color="auto"/>
              <w:left w:val="single" w:sz="4" w:space="0" w:color="auto"/>
              <w:bottom w:val="single" w:sz="4" w:space="0" w:color="auto"/>
              <w:right w:val="single" w:sz="4" w:space="0" w:color="auto"/>
            </w:tcBorders>
            <w:vAlign w:val="center"/>
            <w:hideMark/>
          </w:tcPr>
          <w:p w14:paraId="5565BE70" w14:textId="77777777" w:rsidR="00F643AB" w:rsidRPr="00F643AB" w:rsidRDefault="00F643AB" w:rsidP="00F643AB">
            <w:pPr>
              <w:jc w:val="center"/>
              <w:rPr>
                <w:bCs/>
                <w:snapToGrid w:val="0"/>
              </w:rPr>
            </w:pPr>
            <w:r w:rsidRPr="00F643AB">
              <w:rPr>
                <w:bCs/>
                <w:snapToGrid w:val="0"/>
              </w:rPr>
              <w:t>0</w:t>
            </w:r>
          </w:p>
        </w:tc>
        <w:tc>
          <w:tcPr>
            <w:tcW w:w="431" w:type="pct"/>
            <w:tcBorders>
              <w:top w:val="single" w:sz="4" w:space="0" w:color="auto"/>
              <w:left w:val="single" w:sz="4" w:space="0" w:color="auto"/>
              <w:bottom w:val="single" w:sz="4" w:space="0" w:color="auto"/>
              <w:right w:val="single" w:sz="4" w:space="0" w:color="auto"/>
            </w:tcBorders>
            <w:vAlign w:val="center"/>
            <w:hideMark/>
          </w:tcPr>
          <w:p w14:paraId="3B47BD35" w14:textId="77777777" w:rsidR="00F643AB" w:rsidRPr="00F643AB" w:rsidRDefault="00F643AB" w:rsidP="00F643AB">
            <w:pPr>
              <w:jc w:val="center"/>
              <w:rPr>
                <w:bCs/>
                <w:snapToGrid w:val="0"/>
              </w:rPr>
            </w:pPr>
            <w:r w:rsidRPr="00F643AB">
              <w:rPr>
                <w:bCs/>
                <w:snapToGrid w:val="0"/>
              </w:rPr>
              <w:t>0</w:t>
            </w:r>
          </w:p>
        </w:tc>
        <w:tc>
          <w:tcPr>
            <w:tcW w:w="427" w:type="pct"/>
            <w:tcBorders>
              <w:top w:val="single" w:sz="4" w:space="0" w:color="auto"/>
              <w:left w:val="single" w:sz="4" w:space="0" w:color="auto"/>
              <w:bottom w:val="single" w:sz="4" w:space="0" w:color="auto"/>
              <w:right w:val="single" w:sz="4" w:space="0" w:color="auto"/>
            </w:tcBorders>
          </w:tcPr>
          <w:p w14:paraId="4A327105" w14:textId="77777777" w:rsidR="00F643AB" w:rsidRPr="00F643AB" w:rsidRDefault="00F643AB" w:rsidP="00F643AB">
            <w:pPr>
              <w:jc w:val="center"/>
              <w:rPr>
                <w:bCs/>
                <w:snapToGrid w:val="0"/>
              </w:rPr>
            </w:pPr>
            <w:r w:rsidRPr="00F643AB">
              <w:rPr>
                <w:bCs/>
                <w:snapToGrid w:val="0"/>
              </w:rPr>
              <w:t>0</w:t>
            </w:r>
          </w:p>
        </w:tc>
        <w:tc>
          <w:tcPr>
            <w:tcW w:w="426" w:type="pct"/>
            <w:tcBorders>
              <w:top w:val="single" w:sz="4" w:space="0" w:color="auto"/>
              <w:left w:val="single" w:sz="4" w:space="0" w:color="auto"/>
              <w:bottom w:val="single" w:sz="4" w:space="0" w:color="auto"/>
              <w:right w:val="single" w:sz="4" w:space="0" w:color="auto"/>
            </w:tcBorders>
          </w:tcPr>
          <w:p w14:paraId="0C26B3B2" w14:textId="77777777" w:rsidR="00F643AB" w:rsidRPr="00F643AB" w:rsidRDefault="00F643AB" w:rsidP="00F643AB">
            <w:pPr>
              <w:jc w:val="center"/>
              <w:rPr>
                <w:bCs/>
                <w:snapToGrid w:val="0"/>
              </w:rPr>
            </w:pPr>
            <w:r w:rsidRPr="00F643AB">
              <w:rPr>
                <w:bCs/>
                <w:snapToGrid w:val="0"/>
              </w:rPr>
              <w:t>0</w:t>
            </w:r>
          </w:p>
        </w:tc>
        <w:tc>
          <w:tcPr>
            <w:tcW w:w="426" w:type="pct"/>
            <w:tcBorders>
              <w:top w:val="single" w:sz="4" w:space="0" w:color="auto"/>
              <w:left w:val="single" w:sz="4" w:space="0" w:color="auto"/>
              <w:bottom w:val="single" w:sz="4" w:space="0" w:color="auto"/>
              <w:right w:val="single" w:sz="4" w:space="0" w:color="auto"/>
            </w:tcBorders>
          </w:tcPr>
          <w:p w14:paraId="43C87633" w14:textId="77777777" w:rsidR="00F643AB" w:rsidRPr="00F643AB" w:rsidRDefault="00F643AB" w:rsidP="00F643AB">
            <w:pPr>
              <w:jc w:val="center"/>
              <w:rPr>
                <w:bCs/>
                <w:snapToGrid w:val="0"/>
              </w:rPr>
            </w:pPr>
            <w:r w:rsidRPr="00F643AB">
              <w:rPr>
                <w:bCs/>
                <w:snapToGrid w:val="0"/>
              </w:rPr>
              <w:t>0</w:t>
            </w:r>
          </w:p>
        </w:tc>
        <w:tc>
          <w:tcPr>
            <w:tcW w:w="423" w:type="pct"/>
            <w:tcBorders>
              <w:top w:val="single" w:sz="4" w:space="0" w:color="auto"/>
              <w:left w:val="single" w:sz="4" w:space="0" w:color="auto"/>
              <w:bottom w:val="single" w:sz="4" w:space="0" w:color="auto"/>
              <w:right w:val="single" w:sz="4" w:space="0" w:color="auto"/>
            </w:tcBorders>
          </w:tcPr>
          <w:p w14:paraId="7C6B67C1" w14:textId="77777777" w:rsidR="00F643AB" w:rsidRPr="00F643AB" w:rsidRDefault="00F643AB" w:rsidP="00F643AB">
            <w:pPr>
              <w:jc w:val="center"/>
              <w:rPr>
                <w:bCs/>
                <w:snapToGrid w:val="0"/>
              </w:rPr>
            </w:pPr>
            <w:r w:rsidRPr="00F643AB">
              <w:rPr>
                <w:bCs/>
                <w:snapToGrid w:val="0"/>
              </w:rPr>
              <w:t>0</w:t>
            </w:r>
          </w:p>
        </w:tc>
        <w:tc>
          <w:tcPr>
            <w:tcW w:w="423" w:type="pct"/>
            <w:tcBorders>
              <w:top w:val="single" w:sz="4" w:space="0" w:color="auto"/>
              <w:left w:val="single" w:sz="4" w:space="0" w:color="auto"/>
              <w:bottom w:val="single" w:sz="4" w:space="0" w:color="auto"/>
              <w:right w:val="single" w:sz="4" w:space="0" w:color="auto"/>
            </w:tcBorders>
          </w:tcPr>
          <w:p w14:paraId="3F78402A" w14:textId="77777777" w:rsidR="00F643AB" w:rsidRPr="00F643AB" w:rsidRDefault="00F643AB" w:rsidP="00F643AB">
            <w:pPr>
              <w:jc w:val="center"/>
              <w:rPr>
                <w:bCs/>
                <w:snapToGrid w:val="0"/>
              </w:rPr>
            </w:pPr>
            <w:r w:rsidRPr="00F643AB">
              <w:rPr>
                <w:bCs/>
                <w:snapToGrid w:val="0"/>
              </w:rPr>
              <w:t>0</w:t>
            </w:r>
          </w:p>
        </w:tc>
      </w:tr>
    </w:tbl>
    <w:p w14:paraId="233ED800" w14:textId="77777777" w:rsidR="00F643AB" w:rsidRPr="00F643AB" w:rsidRDefault="00F643AB" w:rsidP="00F643AB">
      <w:pPr>
        <w:ind w:firstLine="709"/>
        <w:contextualSpacing/>
        <w:jc w:val="both"/>
        <w:rPr>
          <w:sz w:val="28"/>
          <w:szCs w:val="28"/>
          <w:highlight w:val="yellow"/>
        </w:rPr>
      </w:pPr>
    </w:p>
    <w:p w14:paraId="3CF13D50"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t>5.1.5. Реализация программ в области энергосбережения и повышения энергетической эффективности</w:t>
      </w:r>
    </w:p>
    <w:p w14:paraId="0DC9F138" w14:textId="77777777" w:rsidR="00F643AB" w:rsidRPr="00F643AB" w:rsidRDefault="00F643AB" w:rsidP="00F643AB">
      <w:pPr>
        <w:ind w:firstLine="709"/>
        <w:jc w:val="both"/>
        <w:rPr>
          <w:sz w:val="28"/>
          <w:szCs w:val="28"/>
        </w:rPr>
      </w:pPr>
    </w:p>
    <w:p w14:paraId="1737ABF1" w14:textId="77777777" w:rsidR="00F643AB" w:rsidRPr="00F643AB" w:rsidRDefault="00F643AB" w:rsidP="00F643AB">
      <w:pPr>
        <w:ind w:firstLine="709"/>
        <w:jc w:val="both"/>
        <w:rPr>
          <w:sz w:val="28"/>
          <w:szCs w:val="28"/>
        </w:rPr>
      </w:pPr>
      <w:r w:rsidRPr="00F643AB">
        <w:rPr>
          <w:sz w:val="28"/>
          <w:szCs w:val="28"/>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4DCBF1AD" w14:textId="77777777" w:rsidR="00F643AB" w:rsidRPr="00F643AB" w:rsidRDefault="00F643AB" w:rsidP="00F643AB">
      <w:pPr>
        <w:ind w:firstLine="709"/>
        <w:jc w:val="both"/>
        <w:rPr>
          <w:sz w:val="28"/>
          <w:szCs w:val="28"/>
        </w:rPr>
      </w:pPr>
    </w:p>
    <w:p w14:paraId="24034B5F" w14:textId="77777777" w:rsidR="00F643AB" w:rsidRPr="00F643AB" w:rsidRDefault="00F643AB" w:rsidP="00F643AB">
      <w:pPr>
        <w:keepNext/>
        <w:keepLines/>
        <w:spacing w:after="120"/>
        <w:jc w:val="center"/>
        <w:outlineLvl w:val="1"/>
        <w:rPr>
          <w:rFonts w:eastAsia="Calibri"/>
          <w:b/>
          <w:sz w:val="28"/>
          <w:szCs w:val="20"/>
          <w:lang w:eastAsia="en-US"/>
        </w:rPr>
      </w:pPr>
      <w:r w:rsidRPr="00F643AB">
        <w:rPr>
          <w:rFonts w:eastAsia="Calibri"/>
          <w:b/>
          <w:sz w:val="28"/>
          <w:szCs w:val="28"/>
          <w:lang w:eastAsia="en-US"/>
        </w:rPr>
        <w:t>5.2. Прогнозные параметры регулирования</w:t>
      </w:r>
    </w:p>
    <w:p w14:paraId="2D6F46F7" w14:textId="77777777" w:rsidR="00F643AB" w:rsidRPr="00F643AB" w:rsidRDefault="00F643AB" w:rsidP="00F643AB">
      <w:pPr>
        <w:ind w:firstLine="709"/>
        <w:jc w:val="both"/>
        <w:rPr>
          <w:snapToGrid w:val="0"/>
          <w:sz w:val="28"/>
          <w:szCs w:val="28"/>
        </w:rPr>
      </w:pPr>
      <w:r w:rsidRPr="00F643AB">
        <w:rPr>
          <w:snapToGrid w:val="0"/>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21024833" w14:textId="77777777" w:rsidR="00F643AB" w:rsidRPr="00F643AB" w:rsidRDefault="00F643AB" w:rsidP="00F643AB">
      <w:pPr>
        <w:ind w:firstLine="709"/>
        <w:jc w:val="both"/>
        <w:rPr>
          <w:sz w:val="28"/>
          <w:szCs w:val="28"/>
        </w:rPr>
      </w:pPr>
    </w:p>
    <w:p w14:paraId="6F989787" w14:textId="77777777" w:rsidR="00F643AB" w:rsidRPr="00F643AB" w:rsidRDefault="00F643AB" w:rsidP="00F643AB">
      <w:pPr>
        <w:keepNext/>
        <w:spacing w:line="360" w:lineRule="auto"/>
        <w:outlineLvl w:val="1"/>
        <w:rPr>
          <w:b/>
          <w:sz w:val="28"/>
          <w:szCs w:val="20"/>
          <w:lang w:val="x-none" w:eastAsia="x-none"/>
        </w:rPr>
      </w:pPr>
      <w:r w:rsidRPr="00F643AB">
        <w:rPr>
          <w:b/>
          <w:sz w:val="28"/>
          <w:szCs w:val="20"/>
          <w:lang w:eastAsia="x-none"/>
        </w:rPr>
        <w:lastRenderedPageBreak/>
        <w:t>5</w:t>
      </w:r>
      <w:r w:rsidRPr="00F643AB">
        <w:rPr>
          <w:b/>
          <w:sz w:val="28"/>
          <w:szCs w:val="20"/>
          <w:lang w:val="x-none" w:eastAsia="x-none"/>
        </w:rPr>
        <w:t>.2.1</w:t>
      </w:r>
      <w:r w:rsidRPr="00F643AB">
        <w:rPr>
          <w:b/>
          <w:sz w:val="28"/>
          <w:szCs w:val="20"/>
          <w:lang w:eastAsia="x-none"/>
        </w:rPr>
        <w:t>.</w:t>
      </w:r>
      <w:r w:rsidRPr="00F643AB">
        <w:rPr>
          <w:b/>
          <w:sz w:val="28"/>
          <w:szCs w:val="20"/>
          <w:lang w:val="x-none" w:eastAsia="x-none"/>
        </w:rPr>
        <w:t xml:space="preserve"> Индекс потребительских цен </w:t>
      </w:r>
    </w:p>
    <w:p w14:paraId="4BFA0F6D" w14:textId="77777777" w:rsidR="00F643AB" w:rsidRPr="00F643AB" w:rsidRDefault="00F643AB" w:rsidP="00F643AB">
      <w:pPr>
        <w:ind w:firstLine="709"/>
        <w:jc w:val="both"/>
        <w:rPr>
          <w:sz w:val="28"/>
          <w:szCs w:val="28"/>
        </w:rPr>
      </w:pPr>
      <w:r w:rsidRPr="00F643AB">
        <w:rPr>
          <w:sz w:val="28"/>
          <w:szCs w:val="28"/>
        </w:rPr>
        <w:t>Определяется в среднем за год к предыдущему году, определенный</w:t>
      </w:r>
      <w:r w:rsidRPr="00F643AB">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F643AB">
        <w:rPr>
          <w:sz w:val="28"/>
          <w:szCs w:val="28"/>
        </w:rPr>
        <w:br/>
        <w:t>при осуществлении регулируемой деятельности, индексы роста цен</w:t>
      </w:r>
      <w:r w:rsidRPr="00F643AB">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532EAC54" w14:textId="77777777" w:rsidR="00F643AB" w:rsidRPr="00F643AB" w:rsidRDefault="00F643AB" w:rsidP="00F643AB">
      <w:pPr>
        <w:ind w:firstLine="709"/>
        <w:jc w:val="both"/>
        <w:rPr>
          <w:sz w:val="28"/>
          <w:szCs w:val="28"/>
        </w:rPr>
      </w:pPr>
      <w:r w:rsidRPr="00F643AB">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4095E34A" w14:textId="77777777" w:rsidR="00F643AB" w:rsidRPr="00F643AB" w:rsidRDefault="00F643AB" w:rsidP="00F643AB">
      <w:pPr>
        <w:ind w:firstLine="709"/>
        <w:jc w:val="both"/>
        <w:rPr>
          <w:sz w:val="28"/>
          <w:szCs w:val="28"/>
        </w:rPr>
      </w:pPr>
      <w:r w:rsidRPr="00F643AB">
        <w:rPr>
          <w:sz w:val="28"/>
          <w:szCs w:val="28"/>
        </w:rPr>
        <w:t xml:space="preserve">На момент составления данного отчёта эксперты руководствовались Прогнозом Минэкономразвития, опубликованным на сайте 30.09.2024, </w:t>
      </w:r>
      <w:r w:rsidRPr="00F643AB">
        <w:rPr>
          <w:sz w:val="28"/>
          <w:szCs w:val="28"/>
        </w:rPr>
        <w:br/>
        <w:t>в соответствии с которым ИПЦ на планируемый долгосрочный период составят:</w:t>
      </w:r>
    </w:p>
    <w:p w14:paraId="513D6061" w14:textId="77777777" w:rsidR="00F643AB" w:rsidRPr="00F643AB" w:rsidRDefault="00F643AB" w:rsidP="00F643AB">
      <w:pPr>
        <w:ind w:firstLine="709"/>
        <w:jc w:val="both"/>
        <w:rPr>
          <w:sz w:val="28"/>
          <w:szCs w:val="28"/>
        </w:rPr>
      </w:pPr>
      <w:r w:rsidRPr="00F643AB">
        <w:rPr>
          <w:sz w:val="28"/>
          <w:szCs w:val="28"/>
        </w:rPr>
        <w:t>на 2025 год – 1,058;</w:t>
      </w:r>
    </w:p>
    <w:p w14:paraId="3AA7428E" w14:textId="77777777" w:rsidR="00F643AB" w:rsidRPr="00F643AB" w:rsidRDefault="00F643AB" w:rsidP="00F643AB">
      <w:pPr>
        <w:ind w:firstLine="709"/>
        <w:jc w:val="both"/>
        <w:rPr>
          <w:sz w:val="28"/>
          <w:szCs w:val="28"/>
        </w:rPr>
      </w:pPr>
      <w:r w:rsidRPr="00F643AB">
        <w:rPr>
          <w:sz w:val="28"/>
          <w:szCs w:val="28"/>
        </w:rPr>
        <w:t>на 2026 год – 1,043;</w:t>
      </w:r>
    </w:p>
    <w:p w14:paraId="3DB108D8" w14:textId="77777777" w:rsidR="00F643AB" w:rsidRPr="00F643AB" w:rsidRDefault="00F643AB" w:rsidP="00F643AB">
      <w:pPr>
        <w:ind w:firstLine="709"/>
        <w:jc w:val="both"/>
        <w:rPr>
          <w:sz w:val="28"/>
          <w:szCs w:val="28"/>
        </w:rPr>
      </w:pPr>
      <w:r w:rsidRPr="00F643AB">
        <w:rPr>
          <w:sz w:val="28"/>
          <w:szCs w:val="28"/>
        </w:rPr>
        <w:t>на 2027-2034 годы – 1,040.</w:t>
      </w:r>
    </w:p>
    <w:p w14:paraId="4BAD1658" w14:textId="77777777" w:rsidR="00F643AB" w:rsidRPr="00F643AB" w:rsidRDefault="00F643AB" w:rsidP="00F643AB">
      <w:pPr>
        <w:ind w:firstLine="851"/>
        <w:jc w:val="both"/>
        <w:rPr>
          <w:sz w:val="28"/>
          <w:szCs w:val="28"/>
        </w:rPr>
      </w:pPr>
    </w:p>
    <w:p w14:paraId="4A3EF992" w14:textId="77777777" w:rsidR="00F643AB" w:rsidRPr="00F643AB" w:rsidRDefault="00F643AB" w:rsidP="00F643AB">
      <w:pPr>
        <w:keepNext/>
        <w:spacing w:line="360" w:lineRule="auto"/>
        <w:outlineLvl w:val="1"/>
        <w:rPr>
          <w:b/>
          <w:sz w:val="28"/>
          <w:szCs w:val="20"/>
          <w:lang w:val="x-none" w:eastAsia="x-none"/>
        </w:rPr>
      </w:pPr>
      <w:r w:rsidRPr="00F643AB">
        <w:rPr>
          <w:b/>
          <w:sz w:val="28"/>
          <w:szCs w:val="20"/>
          <w:lang w:eastAsia="x-none"/>
        </w:rPr>
        <w:t>5</w:t>
      </w:r>
      <w:r w:rsidRPr="00F643AB">
        <w:rPr>
          <w:b/>
          <w:sz w:val="28"/>
          <w:szCs w:val="20"/>
          <w:lang w:val="x-none" w:eastAsia="x-none"/>
        </w:rPr>
        <w:t>.2.2</w:t>
      </w:r>
      <w:r w:rsidRPr="00F643AB">
        <w:rPr>
          <w:b/>
          <w:sz w:val="28"/>
          <w:szCs w:val="20"/>
          <w:lang w:eastAsia="x-none"/>
        </w:rPr>
        <w:t>.</w:t>
      </w:r>
      <w:r w:rsidRPr="00F643AB">
        <w:rPr>
          <w:b/>
          <w:sz w:val="28"/>
          <w:szCs w:val="20"/>
          <w:lang w:val="x-none" w:eastAsia="x-none"/>
        </w:rPr>
        <w:t xml:space="preserve"> Размер активов</w:t>
      </w:r>
    </w:p>
    <w:p w14:paraId="6CF93A71" w14:textId="77777777" w:rsidR="00F643AB" w:rsidRPr="00F643AB" w:rsidRDefault="00F643AB" w:rsidP="00F643AB">
      <w:pPr>
        <w:ind w:firstLine="709"/>
        <w:jc w:val="both"/>
        <w:rPr>
          <w:sz w:val="28"/>
          <w:szCs w:val="28"/>
        </w:rPr>
      </w:pPr>
      <w:r w:rsidRPr="00F643AB">
        <w:rPr>
          <w:sz w:val="28"/>
          <w:szCs w:val="28"/>
        </w:rPr>
        <w:t>Определяется следующим образом:</w:t>
      </w:r>
    </w:p>
    <w:p w14:paraId="3043EA2D" w14:textId="77777777" w:rsidR="00F643AB" w:rsidRPr="00F643AB" w:rsidRDefault="00F643AB" w:rsidP="00F643AB">
      <w:pPr>
        <w:ind w:firstLine="709"/>
        <w:jc w:val="both"/>
        <w:rPr>
          <w:sz w:val="28"/>
          <w:szCs w:val="28"/>
        </w:rPr>
      </w:pPr>
      <w:r w:rsidRPr="00F643AB">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F643AB">
        <w:rPr>
          <w:sz w:val="28"/>
          <w:szCs w:val="28"/>
        </w:rPr>
        <w:br/>
        <w:t>с приложением 2 к Методическим указаниям,</w:t>
      </w:r>
    </w:p>
    <w:p w14:paraId="387B9431" w14:textId="77777777" w:rsidR="00F643AB" w:rsidRPr="00F643AB" w:rsidRDefault="00F643AB" w:rsidP="00F643AB">
      <w:pPr>
        <w:ind w:firstLine="709"/>
        <w:jc w:val="both"/>
        <w:rPr>
          <w:sz w:val="28"/>
          <w:szCs w:val="28"/>
        </w:rPr>
      </w:pPr>
      <w:r w:rsidRPr="00F643AB">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77F0FF74" w14:textId="77777777" w:rsidR="00F643AB" w:rsidRPr="00F643AB" w:rsidRDefault="00F643AB" w:rsidP="00F643AB">
      <w:pPr>
        <w:ind w:firstLine="709"/>
        <w:jc w:val="both"/>
        <w:rPr>
          <w:sz w:val="28"/>
          <w:szCs w:val="28"/>
        </w:rPr>
      </w:pPr>
      <w:r w:rsidRPr="00F643AB">
        <w:rPr>
          <w:sz w:val="28"/>
          <w:szCs w:val="28"/>
        </w:rPr>
        <w:t>Предприятием представлен расчет условных единиц на регулируемый период (DOCS.FORM.6.42. СибТЭКО. Тариф по концессии 2025-2034. ТОМ 1. Часть 2. 28. Расчет количества УЕ).</w:t>
      </w:r>
    </w:p>
    <w:p w14:paraId="7384F54E" w14:textId="77777777" w:rsidR="00F643AB" w:rsidRPr="00F643AB" w:rsidRDefault="00F643AB" w:rsidP="00F643AB">
      <w:pPr>
        <w:ind w:firstLine="709"/>
        <w:jc w:val="both"/>
        <w:rPr>
          <w:sz w:val="28"/>
          <w:szCs w:val="28"/>
        </w:rPr>
      </w:pPr>
      <w:r w:rsidRPr="00F643AB">
        <w:rPr>
          <w:sz w:val="28"/>
          <w:szCs w:val="28"/>
        </w:rPr>
        <w:t xml:space="preserve">Эксперты проанализировали представленный расчет и согласились </w:t>
      </w:r>
      <w:r w:rsidRPr="00F643AB">
        <w:rPr>
          <w:sz w:val="28"/>
          <w:szCs w:val="28"/>
        </w:rPr>
        <w:br/>
        <w:t>с его правильностью.</w:t>
      </w:r>
    </w:p>
    <w:p w14:paraId="4EC3AE64" w14:textId="77777777" w:rsidR="00F643AB" w:rsidRPr="00F643AB" w:rsidRDefault="00F643AB" w:rsidP="00F643AB">
      <w:pPr>
        <w:ind w:firstLine="709"/>
        <w:jc w:val="both"/>
        <w:rPr>
          <w:sz w:val="28"/>
          <w:szCs w:val="28"/>
        </w:rPr>
      </w:pPr>
      <w:r w:rsidRPr="00F643AB">
        <w:rPr>
          <w:sz w:val="28"/>
          <w:szCs w:val="28"/>
        </w:rPr>
        <w:t xml:space="preserve">Количество условных единиц – 186,833. </w:t>
      </w:r>
    </w:p>
    <w:p w14:paraId="44061250" w14:textId="77777777" w:rsidR="00F643AB" w:rsidRPr="00F643AB" w:rsidRDefault="00F643AB" w:rsidP="00F643AB">
      <w:pPr>
        <w:ind w:firstLine="709"/>
        <w:jc w:val="both"/>
        <w:rPr>
          <w:sz w:val="28"/>
          <w:szCs w:val="28"/>
        </w:rPr>
      </w:pPr>
    </w:p>
    <w:p w14:paraId="37F954B0" w14:textId="77777777" w:rsidR="00F643AB" w:rsidRPr="00F643AB" w:rsidRDefault="00F643AB" w:rsidP="00F643AB">
      <w:pPr>
        <w:keepNext/>
        <w:tabs>
          <w:tab w:val="left" w:pos="284"/>
        </w:tabs>
        <w:ind w:left="426"/>
        <w:jc w:val="center"/>
        <w:outlineLvl w:val="0"/>
        <w:rPr>
          <w:rFonts w:cs="Arial"/>
          <w:b/>
          <w:bCs/>
          <w:snapToGrid w:val="0"/>
          <w:kern w:val="32"/>
          <w:sz w:val="28"/>
          <w:szCs w:val="32"/>
          <w:lang w:eastAsia="en-US"/>
        </w:rPr>
      </w:pPr>
      <w:r w:rsidRPr="00F643AB">
        <w:rPr>
          <w:rFonts w:cs="Arial"/>
          <w:b/>
          <w:bCs/>
          <w:snapToGrid w:val="0"/>
          <w:kern w:val="32"/>
          <w:sz w:val="28"/>
          <w:szCs w:val="28"/>
          <w:lang w:eastAsia="en-US"/>
        </w:rPr>
        <w:t>6.</w:t>
      </w:r>
      <w:r w:rsidRPr="00F643AB">
        <w:rPr>
          <w:rFonts w:cs="Arial"/>
          <w:b/>
          <w:bCs/>
          <w:snapToGrid w:val="0"/>
          <w:kern w:val="32"/>
          <w:sz w:val="16"/>
          <w:szCs w:val="32"/>
          <w:lang w:eastAsia="en-US"/>
        </w:rPr>
        <w:t xml:space="preserve"> </w:t>
      </w:r>
      <w:r w:rsidRPr="00F643AB">
        <w:rPr>
          <w:rFonts w:cs="Arial"/>
          <w:b/>
          <w:bCs/>
          <w:snapToGrid w:val="0"/>
          <w:kern w:val="32"/>
          <w:sz w:val="28"/>
          <w:szCs w:val="32"/>
          <w:lang w:eastAsia="en-US"/>
        </w:rPr>
        <w:t>Неподконтрольные расходы</w:t>
      </w:r>
    </w:p>
    <w:p w14:paraId="7332C4AB" w14:textId="77777777" w:rsidR="00F643AB" w:rsidRPr="00F643AB" w:rsidRDefault="00F643AB" w:rsidP="00F643AB">
      <w:pPr>
        <w:ind w:left="1080"/>
        <w:rPr>
          <w:snapToGrid w:val="0"/>
          <w:sz w:val="28"/>
          <w:szCs w:val="28"/>
          <w:lang w:val="x-none" w:eastAsia="en-US"/>
        </w:rPr>
      </w:pPr>
    </w:p>
    <w:p w14:paraId="7DAFC110"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t>6.1. Расходы на оплату услуг, оказываемых организациями, осуществляющими регулируемые виды деятельности</w:t>
      </w:r>
    </w:p>
    <w:p w14:paraId="5A8E8736" w14:textId="77777777" w:rsidR="00F643AB" w:rsidRPr="00F643AB" w:rsidRDefault="00F643AB" w:rsidP="00F643AB">
      <w:pPr>
        <w:rPr>
          <w:snapToGrid w:val="0"/>
          <w:sz w:val="28"/>
          <w:szCs w:val="28"/>
        </w:rPr>
      </w:pPr>
    </w:p>
    <w:p w14:paraId="28E5FAF6" w14:textId="77777777" w:rsidR="00F643AB" w:rsidRPr="00F643AB" w:rsidRDefault="00F643AB" w:rsidP="00F643AB">
      <w:pPr>
        <w:ind w:firstLine="709"/>
        <w:jc w:val="both"/>
        <w:rPr>
          <w:snapToGrid w:val="0"/>
          <w:sz w:val="28"/>
          <w:szCs w:val="28"/>
        </w:rPr>
      </w:pPr>
      <w:r w:rsidRPr="00F643AB">
        <w:rPr>
          <w:snapToGrid w:val="0"/>
          <w:sz w:val="28"/>
          <w:szCs w:val="28"/>
        </w:rPr>
        <w:t>Предприятием не заявлены расходы по данной статье.</w:t>
      </w:r>
    </w:p>
    <w:p w14:paraId="19D968C4"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lastRenderedPageBreak/>
        <w:t>6.2. Арендная плата</w:t>
      </w:r>
    </w:p>
    <w:p w14:paraId="4494DFED" w14:textId="77777777" w:rsidR="00F643AB" w:rsidRPr="00F643AB" w:rsidRDefault="00F643AB" w:rsidP="00F643AB">
      <w:pPr>
        <w:rPr>
          <w:snapToGrid w:val="0"/>
          <w:sz w:val="20"/>
          <w:szCs w:val="28"/>
          <w:lang w:eastAsia="en-US"/>
        </w:rPr>
      </w:pPr>
    </w:p>
    <w:p w14:paraId="1E5F4DD5" w14:textId="77777777" w:rsidR="00F643AB" w:rsidRPr="00F643AB" w:rsidRDefault="00F643AB" w:rsidP="00F643AB">
      <w:pPr>
        <w:ind w:firstLine="709"/>
        <w:jc w:val="both"/>
        <w:rPr>
          <w:snapToGrid w:val="0"/>
          <w:sz w:val="28"/>
          <w:szCs w:val="28"/>
        </w:rPr>
      </w:pPr>
      <w:r w:rsidRPr="00F643AB">
        <w:rPr>
          <w:snapToGrid w:val="0"/>
          <w:sz w:val="28"/>
          <w:szCs w:val="28"/>
        </w:rPr>
        <w:t>Предприятием не заявлены расходы по данной статье.</w:t>
      </w:r>
    </w:p>
    <w:p w14:paraId="4939A9D6" w14:textId="77777777" w:rsidR="00F643AB" w:rsidRPr="00F643AB" w:rsidRDefault="00F643AB" w:rsidP="00F643AB">
      <w:pPr>
        <w:tabs>
          <w:tab w:val="left" w:pos="1890"/>
        </w:tabs>
        <w:ind w:firstLine="709"/>
        <w:jc w:val="both"/>
        <w:rPr>
          <w:b/>
          <w:bCs/>
          <w:sz w:val="28"/>
          <w:szCs w:val="20"/>
        </w:rPr>
      </w:pPr>
    </w:p>
    <w:p w14:paraId="44355F31"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t>6.3. Концессионная плата</w:t>
      </w:r>
    </w:p>
    <w:p w14:paraId="4E91BC95" w14:textId="77777777" w:rsidR="00F643AB" w:rsidRPr="00F643AB" w:rsidRDefault="00F643AB" w:rsidP="00F643AB">
      <w:pPr>
        <w:rPr>
          <w:snapToGrid w:val="0"/>
          <w:sz w:val="18"/>
          <w:szCs w:val="28"/>
          <w:lang w:eastAsia="en-US"/>
        </w:rPr>
      </w:pPr>
    </w:p>
    <w:p w14:paraId="47FC7B8B" w14:textId="77777777" w:rsidR="00F643AB" w:rsidRPr="00F643AB" w:rsidRDefault="00F643AB" w:rsidP="00F643AB">
      <w:pPr>
        <w:ind w:firstLine="709"/>
        <w:jc w:val="both"/>
        <w:rPr>
          <w:snapToGrid w:val="0"/>
          <w:sz w:val="28"/>
          <w:szCs w:val="28"/>
        </w:rPr>
      </w:pPr>
      <w:r w:rsidRPr="00F643AB">
        <w:rPr>
          <w:snapToGrid w:val="0"/>
          <w:sz w:val="28"/>
          <w:szCs w:val="28"/>
        </w:rPr>
        <w:t>Предприятием не заявлены расходы по данной статье.</w:t>
      </w:r>
    </w:p>
    <w:p w14:paraId="3C1C4E0D" w14:textId="77777777" w:rsidR="00F643AB" w:rsidRPr="00F643AB" w:rsidRDefault="00F643AB" w:rsidP="00F643AB">
      <w:pPr>
        <w:ind w:firstLine="709"/>
        <w:rPr>
          <w:snapToGrid w:val="0"/>
          <w:sz w:val="28"/>
          <w:szCs w:val="40"/>
          <w:lang w:eastAsia="en-US"/>
        </w:rPr>
      </w:pPr>
    </w:p>
    <w:p w14:paraId="24EB184C"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t xml:space="preserve">6.4. Расходы на уплату налогов, сборов и других обязательных платежей, </w:t>
      </w:r>
      <w:r w:rsidRPr="00F643AB">
        <w:rPr>
          <w:rFonts w:cs="Arial"/>
          <w:b/>
          <w:sz w:val="28"/>
          <w:szCs w:val="26"/>
          <w:lang w:eastAsia="en-US"/>
        </w:rPr>
        <w:br/>
        <w:t>в том числе:</w:t>
      </w:r>
    </w:p>
    <w:p w14:paraId="6A0FF1B3" w14:textId="77777777" w:rsidR="00F643AB" w:rsidRPr="00F643AB" w:rsidRDefault="00F643AB" w:rsidP="00F643AB">
      <w:pPr>
        <w:rPr>
          <w:snapToGrid w:val="0"/>
          <w:sz w:val="28"/>
          <w:szCs w:val="28"/>
          <w:lang w:eastAsia="en-US"/>
        </w:rPr>
      </w:pPr>
    </w:p>
    <w:p w14:paraId="00B854EB" w14:textId="77777777" w:rsidR="00F643AB" w:rsidRPr="00F643AB" w:rsidRDefault="00F643AB" w:rsidP="00F643AB">
      <w:pPr>
        <w:keepNext/>
        <w:tabs>
          <w:tab w:val="left" w:pos="709"/>
        </w:tabs>
        <w:jc w:val="center"/>
        <w:outlineLvl w:val="1"/>
        <w:rPr>
          <w:b/>
          <w:sz w:val="28"/>
          <w:szCs w:val="20"/>
          <w:lang w:val="x-none" w:eastAsia="x-none"/>
        </w:rPr>
      </w:pPr>
      <w:bookmarkStart w:id="18" w:name="_Hlk89428484"/>
      <w:r w:rsidRPr="00F643AB">
        <w:rPr>
          <w:b/>
          <w:sz w:val="28"/>
          <w:szCs w:val="20"/>
          <w:lang w:eastAsia="x-none"/>
        </w:rPr>
        <w:t>6.4.1. П</w:t>
      </w:r>
      <w:r w:rsidRPr="00F643AB">
        <w:rPr>
          <w:b/>
          <w:sz w:val="28"/>
          <w:szCs w:val="20"/>
          <w:lang w:val="x-none" w:eastAsia="x-none"/>
        </w:rPr>
        <w:t xml:space="preserve">лата за выбросы и сбросы загрязняющих веществ </w:t>
      </w:r>
      <w:r w:rsidRPr="00F643AB">
        <w:rPr>
          <w:b/>
          <w:sz w:val="28"/>
          <w:szCs w:val="20"/>
          <w:lang w:val="x-none" w:eastAsia="x-none"/>
        </w:rPr>
        <w:br/>
        <w:t>в окружающую среду</w:t>
      </w:r>
      <w:r w:rsidRPr="00F643AB">
        <w:rPr>
          <w:b/>
          <w:sz w:val="28"/>
          <w:szCs w:val="20"/>
          <w:lang w:eastAsia="x-none"/>
        </w:rPr>
        <w:t>,</w:t>
      </w:r>
      <w:r w:rsidRPr="00F643AB">
        <w:rPr>
          <w:b/>
          <w:sz w:val="28"/>
          <w:szCs w:val="20"/>
          <w:lang w:val="x-none" w:eastAsia="x-none"/>
        </w:rPr>
        <w:t xml:space="preserve"> размещение отходов и другие виды негативного воздействия на окружающую среду в пределах установленных нормативов и (или) лимитов</w:t>
      </w:r>
    </w:p>
    <w:bookmarkEnd w:id="18"/>
    <w:p w14:paraId="3A9E7CA2" w14:textId="77777777" w:rsidR="00F643AB" w:rsidRPr="00F643AB" w:rsidRDefault="00F643AB" w:rsidP="00F643AB">
      <w:pPr>
        <w:rPr>
          <w:sz w:val="28"/>
          <w:szCs w:val="28"/>
        </w:rPr>
      </w:pPr>
    </w:p>
    <w:p w14:paraId="6D2034B5" w14:textId="77777777" w:rsidR="00F643AB" w:rsidRPr="00F643AB" w:rsidRDefault="00F643AB" w:rsidP="00F643AB">
      <w:pPr>
        <w:ind w:firstLine="709"/>
        <w:jc w:val="both"/>
        <w:rPr>
          <w:snapToGrid w:val="0"/>
          <w:sz w:val="28"/>
          <w:szCs w:val="28"/>
        </w:rPr>
      </w:pPr>
      <w:bookmarkStart w:id="19" w:name="_Hlk112142425"/>
      <w:r w:rsidRPr="00F643AB">
        <w:rPr>
          <w:snapToGrid w:val="0"/>
          <w:sz w:val="28"/>
          <w:szCs w:val="28"/>
        </w:rPr>
        <w:t>Предприятием не заявлены расходы по данной статье.</w:t>
      </w:r>
    </w:p>
    <w:p w14:paraId="0792F19A" w14:textId="77777777" w:rsidR="00F643AB" w:rsidRPr="00F643AB" w:rsidRDefault="00F643AB" w:rsidP="00F643AB">
      <w:pPr>
        <w:ind w:firstLine="709"/>
        <w:jc w:val="both"/>
        <w:rPr>
          <w:sz w:val="18"/>
          <w:szCs w:val="16"/>
        </w:rPr>
      </w:pPr>
    </w:p>
    <w:bookmarkEnd w:id="19"/>
    <w:p w14:paraId="2B4B5F83"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t>6.4.2. Налог на имущество</w:t>
      </w:r>
    </w:p>
    <w:p w14:paraId="059BF1C5" w14:textId="77777777" w:rsidR="00F643AB" w:rsidRPr="00F643AB" w:rsidRDefault="00F643AB" w:rsidP="00F643AB">
      <w:pPr>
        <w:rPr>
          <w:snapToGrid w:val="0"/>
          <w:sz w:val="22"/>
          <w:szCs w:val="44"/>
          <w:lang w:eastAsia="en-US"/>
        </w:rPr>
      </w:pPr>
    </w:p>
    <w:p w14:paraId="4A96C97D" w14:textId="77777777" w:rsidR="00F643AB" w:rsidRPr="00F643AB" w:rsidRDefault="00F643AB" w:rsidP="00F643AB">
      <w:pPr>
        <w:ind w:firstLine="851"/>
        <w:jc w:val="both"/>
        <w:rPr>
          <w:color w:val="000000"/>
          <w:sz w:val="28"/>
          <w:szCs w:val="28"/>
        </w:rPr>
      </w:pPr>
      <w:r w:rsidRPr="00F643AB">
        <w:rPr>
          <w:color w:val="000000"/>
          <w:sz w:val="28"/>
          <w:szCs w:val="28"/>
        </w:rPr>
        <w:t xml:space="preserve">Согласно ст. 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w:t>
      </w:r>
      <w:r w:rsidRPr="00F643AB">
        <w:rPr>
          <w:color w:val="000000"/>
          <w:sz w:val="28"/>
          <w:szCs w:val="28"/>
        </w:rPr>
        <w:br/>
        <w:t xml:space="preserve">во временное владение, в пользование, распоряжение, доверительное управление, внесенное в совместную деятельность или полученное </w:t>
      </w:r>
      <w:r w:rsidRPr="00F643AB">
        <w:rPr>
          <w:color w:val="000000"/>
          <w:sz w:val="28"/>
          <w:szCs w:val="28"/>
        </w:rPr>
        <w:br/>
        <w:t>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5BC9FB9" w14:textId="77777777" w:rsidR="00F643AB" w:rsidRPr="00F643AB" w:rsidRDefault="00F643AB" w:rsidP="00F643AB">
      <w:pPr>
        <w:autoSpaceDE w:val="0"/>
        <w:autoSpaceDN w:val="0"/>
        <w:adjustRightInd w:val="0"/>
        <w:ind w:firstLine="708"/>
        <w:jc w:val="both"/>
        <w:rPr>
          <w:color w:val="000000"/>
          <w:sz w:val="28"/>
          <w:szCs w:val="28"/>
        </w:rPr>
      </w:pPr>
      <w:r w:rsidRPr="00F643AB">
        <w:rPr>
          <w:snapToGrid w:val="0"/>
          <w:color w:val="000000"/>
          <w:sz w:val="28"/>
          <w:szCs w:val="28"/>
        </w:rPr>
        <w:t xml:space="preserve">Эксперты отмечают, что согласно п. </w:t>
      </w:r>
      <w:r w:rsidRPr="00F643AB">
        <w:rPr>
          <w:color w:val="000000"/>
          <w:sz w:val="28"/>
          <w:szCs w:val="28"/>
        </w:rPr>
        <w:t xml:space="preserve">3.3. ст.380 НК РФ часть </w:t>
      </w:r>
      <w:r w:rsidRPr="00F643AB">
        <w:rPr>
          <w:color w:val="000000"/>
          <w:sz w:val="28"/>
          <w:szCs w:val="28"/>
          <w:lang w:val="en-US"/>
        </w:rPr>
        <w:t>II</w:t>
      </w:r>
      <w:r w:rsidRPr="00F643AB">
        <w:rPr>
          <w:color w:val="000000"/>
          <w:sz w:val="28"/>
          <w:szCs w:val="28"/>
        </w:rPr>
        <w:t xml:space="preserve"> налоговые ставки, определяемые законами субъектов Российской Федерации </w:t>
      </w:r>
      <w:r w:rsidRPr="00F643AB">
        <w:rPr>
          <w:color w:val="000000"/>
          <w:sz w:val="28"/>
          <w:szCs w:val="28"/>
        </w:rPr>
        <w:br/>
        <w:t xml:space="preserve">в отношении имущества, указанного в </w:t>
      </w:r>
      <w:hyperlink r:id="rId19" w:history="1">
        <w:r w:rsidRPr="00F643AB">
          <w:rPr>
            <w:color w:val="000000"/>
            <w:sz w:val="28"/>
            <w:szCs w:val="28"/>
          </w:rPr>
          <w:t>пункте 25 статьи 381</w:t>
        </w:r>
      </w:hyperlink>
      <w:r w:rsidRPr="00F643AB">
        <w:rPr>
          <w:color w:val="000000"/>
          <w:sz w:val="28"/>
          <w:szCs w:val="28"/>
        </w:rPr>
        <w:t xml:space="preserve"> НК РФ ч. </w:t>
      </w:r>
      <w:r w:rsidRPr="00F643AB">
        <w:rPr>
          <w:color w:val="000000"/>
          <w:sz w:val="28"/>
          <w:szCs w:val="28"/>
          <w:lang w:val="en-US"/>
        </w:rPr>
        <w:t>II</w:t>
      </w:r>
      <w:r w:rsidRPr="00F643AB">
        <w:rPr>
          <w:color w:val="000000"/>
          <w:sz w:val="28"/>
          <w:szCs w:val="28"/>
        </w:rPr>
        <w:t xml:space="preserve"> </w:t>
      </w:r>
      <w:r w:rsidRPr="00F643AB">
        <w:rPr>
          <w:color w:val="000000"/>
          <w:sz w:val="28"/>
          <w:szCs w:val="28"/>
        </w:rPr>
        <w:br/>
        <w:t>(т.е. льготы в части движимого имущества) теряют свою актуальность, поскольку с 01.01.2019 года все движимое имущество ушло из-под налогообложения.</w:t>
      </w:r>
    </w:p>
    <w:p w14:paraId="0048317C" w14:textId="77777777" w:rsidR="00F643AB" w:rsidRPr="00F643AB" w:rsidRDefault="00F643AB" w:rsidP="00F643AB">
      <w:pPr>
        <w:autoSpaceDE w:val="0"/>
        <w:autoSpaceDN w:val="0"/>
        <w:adjustRightInd w:val="0"/>
        <w:ind w:firstLine="708"/>
        <w:jc w:val="both"/>
        <w:rPr>
          <w:color w:val="000000"/>
          <w:sz w:val="28"/>
          <w:szCs w:val="28"/>
        </w:rPr>
      </w:pPr>
    </w:p>
    <w:p w14:paraId="6C9F1B24" w14:textId="77777777" w:rsidR="00F643AB" w:rsidRPr="00F643AB" w:rsidRDefault="00F643AB" w:rsidP="00F643AB">
      <w:pPr>
        <w:tabs>
          <w:tab w:val="left" w:pos="1890"/>
        </w:tabs>
        <w:ind w:firstLine="709"/>
        <w:jc w:val="both"/>
        <w:rPr>
          <w:sz w:val="28"/>
          <w:szCs w:val="20"/>
        </w:rPr>
      </w:pPr>
      <w:r w:rsidRPr="00F643AB">
        <w:rPr>
          <w:sz w:val="28"/>
          <w:szCs w:val="20"/>
        </w:rPr>
        <w:t xml:space="preserve">По данной статье предприятием планируются расходы </w:t>
      </w:r>
      <w:bookmarkStart w:id="20" w:name="_Hlk184981671"/>
      <w:r w:rsidRPr="00F643AB">
        <w:rPr>
          <w:sz w:val="28"/>
          <w:szCs w:val="20"/>
        </w:rPr>
        <w:t xml:space="preserve">на 2025 год </w:t>
      </w:r>
      <w:bookmarkEnd w:id="20"/>
      <w:r w:rsidRPr="00F643AB">
        <w:rPr>
          <w:sz w:val="28"/>
          <w:szCs w:val="20"/>
        </w:rPr>
        <w:br/>
        <w:t>в размере 685 тыс. руб.</w:t>
      </w:r>
    </w:p>
    <w:p w14:paraId="2EE11DA8" w14:textId="77777777" w:rsidR="00F643AB" w:rsidRPr="00F643AB" w:rsidRDefault="00F643AB" w:rsidP="00F643AB">
      <w:pPr>
        <w:tabs>
          <w:tab w:val="left" w:pos="1890"/>
        </w:tabs>
        <w:ind w:firstLine="709"/>
        <w:jc w:val="both"/>
        <w:rPr>
          <w:sz w:val="28"/>
          <w:szCs w:val="20"/>
        </w:rPr>
      </w:pPr>
      <w:r w:rsidRPr="00F643AB">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F643AB">
        <w:rPr>
          <w:sz w:val="28"/>
        </w:rPr>
        <w:t xml:space="preserve"> </w:t>
      </w:r>
      <w:r w:rsidRPr="00F643AB">
        <w:rPr>
          <w:sz w:val="28"/>
          <w:szCs w:val="20"/>
        </w:rPr>
        <w:t>следующие представленные материалы:</w:t>
      </w:r>
    </w:p>
    <w:p w14:paraId="0D3B7559" w14:textId="77777777" w:rsidR="00F643AB" w:rsidRPr="00F643AB" w:rsidRDefault="00F643AB" w:rsidP="00F643AB">
      <w:pPr>
        <w:tabs>
          <w:tab w:val="left" w:pos="1890"/>
        </w:tabs>
        <w:ind w:firstLine="709"/>
        <w:jc w:val="both"/>
        <w:rPr>
          <w:sz w:val="28"/>
          <w:szCs w:val="20"/>
        </w:rPr>
      </w:pPr>
      <w:r w:rsidRPr="00F643AB">
        <w:rPr>
          <w:sz w:val="28"/>
          <w:szCs w:val="20"/>
        </w:rPr>
        <w:t xml:space="preserve">Смета расходов на 2024-2035 годы, в разрезе затрат на налог </w:t>
      </w:r>
      <w:r w:rsidRPr="00F643AB">
        <w:rPr>
          <w:sz w:val="28"/>
          <w:szCs w:val="20"/>
        </w:rPr>
        <w:br/>
        <w:t>на имущество (DOCS.FORM.6.42. СибТЭКО. Тариф по концессии 2025-2034. ТОМ 1. Часть 2. 31. Сводная информация и смета расходов).</w:t>
      </w:r>
    </w:p>
    <w:p w14:paraId="3D119D77" w14:textId="77777777" w:rsidR="00F643AB" w:rsidRPr="00F643AB" w:rsidRDefault="00F643AB" w:rsidP="00F643AB">
      <w:pPr>
        <w:tabs>
          <w:tab w:val="left" w:pos="1890"/>
        </w:tabs>
        <w:ind w:firstLine="709"/>
        <w:jc w:val="both"/>
        <w:rPr>
          <w:sz w:val="28"/>
          <w:szCs w:val="20"/>
        </w:rPr>
      </w:pPr>
      <w:r w:rsidRPr="00F643AB">
        <w:rPr>
          <w:sz w:val="28"/>
          <w:szCs w:val="20"/>
        </w:rPr>
        <w:t>Расчет амортизационных отчислений и налога на имущество на 2025-2034 годы (DOCS.FORM.6.42. СибТЭКО. Тариф по концессии 2025-2034. ТОМ 4. 5-15. Расчет амортизационных отчислений на транспорт тепловой энергии на 2024-2034 гг. и налога на имущество).</w:t>
      </w:r>
    </w:p>
    <w:p w14:paraId="67D2B8AB" w14:textId="77777777" w:rsidR="00F643AB" w:rsidRPr="00F643AB" w:rsidRDefault="00F643AB" w:rsidP="00F643AB">
      <w:pPr>
        <w:ind w:firstLine="709"/>
        <w:jc w:val="both"/>
        <w:rPr>
          <w:snapToGrid w:val="0"/>
          <w:sz w:val="28"/>
          <w:szCs w:val="28"/>
        </w:rPr>
      </w:pPr>
      <w:r w:rsidRPr="00F643AB">
        <w:rPr>
          <w:snapToGrid w:val="0"/>
          <w:sz w:val="28"/>
          <w:szCs w:val="28"/>
        </w:rPr>
        <w:lastRenderedPageBreak/>
        <w:t xml:space="preserve">Эксперты рассчитали налог на имущество на 2025 год, исходя </w:t>
      </w:r>
      <w:r w:rsidRPr="00F643AB">
        <w:rPr>
          <w:snapToGrid w:val="0"/>
          <w:sz w:val="28"/>
          <w:szCs w:val="28"/>
        </w:rPr>
        <w:br/>
        <w:t xml:space="preserve">из среднегодовых стоимостей имущества, участвующего в производстве </w:t>
      </w:r>
      <w:r w:rsidRPr="00F643AB">
        <w:rPr>
          <w:snapToGrid w:val="0"/>
          <w:sz w:val="28"/>
          <w:szCs w:val="28"/>
        </w:rPr>
        <w:br/>
        <w:t xml:space="preserve">и реализации тепловой энергии. Сумма среднегодовой стоимости имущества на 2025 год составила 3 049 тыс. руб.; ставка налога на имущество составляет 2,2 %. Таким образом затраты по налогу на имущество на 2025 год составили: 30 487 тыс. руб. × 2,2 % = </w:t>
      </w:r>
      <w:r w:rsidRPr="00F643AB">
        <w:rPr>
          <w:b/>
          <w:bCs/>
          <w:snapToGrid w:val="0"/>
          <w:sz w:val="28"/>
          <w:szCs w:val="28"/>
        </w:rPr>
        <w:t>671 т</w:t>
      </w:r>
      <w:r w:rsidRPr="00F643AB">
        <w:rPr>
          <w:b/>
          <w:snapToGrid w:val="0"/>
          <w:sz w:val="28"/>
          <w:szCs w:val="28"/>
        </w:rPr>
        <w:t>ыс. руб.</w:t>
      </w:r>
    </w:p>
    <w:p w14:paraId="1A035B2E" w14:textId="77777777" w:rsidR="00F643AB" w:rsidRPr="00F643AB" w:rsidRDefault="00F643AB" w:rsidP="00F643AB">
      <w:pPr>
        <w:tabs>
          <w:tab w:val="left" w:pos="1890"/>
        </w:tabs>
        <w:ind w:firstLine="709"/>
        <w:jc w:val="both"/>
        <w:rPr>
          <w:sz w:val="28"/>
          <w:szCs w:val="20"/>
        </w:rPr>
      </w:pPr>
      <w:r w:rsidRPr="00F643AB">
        <w:rPr>
          <w:sz w:val="28"/>
          <w:szCs w:val="20"/>
        </w:rPr>
        <w:t>В соответствии с расчетом (только недвижимое имущество), экономически обоснованный размер налога на имущество по годам составит:</w:t>
      </w:r>
    </w:p>
    <w:p w14:paraId="0DCDAC23" w14:textId="77777777" w:rsidR="00F643AB" w:rsidRPr="00F643AB" w:rsidRDefault="00F643AB" w:rsidP="00F643AB">
      <w:pPr>
        <w:tabs>
          <w:tab w:val="left" w:pos="1890"/>
        </w:tabs>
        <w:ind w:firstLine="709"/>
        <w:jc w:val="both"/>
        <w:rPr>
          <w:b/>
          <w:sz w:val="28"/>
          <w:szCs w:val="20"/>
        </w:rPr>
      </w:pPr>
      <w:r w:rsidRPr="00F643AB">
        <w:rPr>
          <w:b/>
          <w:sz w:val="28"/>
          <w:szCs w:val="20"/>
        </w:rPr>
        <w:t xml:space="preserve">2025 год - 671 </w:t>
      </w:r>
      <w:r w:rsidRPr="00F643AB">
        <w:rPr>
          <w:rFonts w:hint="eastAsia"/>
          <w:b/>
          <w:sz w:val="28"/>
          <w:szCs w:val="20"/>
        </w:rPr>
        <w:t>тыс</w:t>
      </w:r>
      <w:r w:rsidRPr="00F643AB">
        <w:rPr>
          <w:b/>
          <w:sz w:val="28"/>
          <w:szCs w:val="20"/>
        </w:rPr>
        <w:t xml:space="preserve">. </w:t>
      </w:r>
      <w:r w:rsidRPr="00F643AB">
        <w:rPr>
          <w:rFonts w:hint="eastAsia"/>
          <w:b/>
          <w:sz w:val="28"/>
          <w:szCs w:val="20"/>
        </w:rPr>
        <w:t>руб</w:t>
      </w:r>
      <w:r w:rsidRPr="00F643AB">
        <w:rPr>
          <w:b/>
          <w:sz w:val="28"/>
          <w:szCs w:val="20"/>
        </w:rPr>
        <w:t>.;</w:t>
      </w:r>
    </w:p>
    <w:p w14:paraId="26516593" w14:textId="77777777" w:rsidR="00F643AB" w:rsidRPr="00F643AB" w:rsidRDefault="00F643AB" w:rsidP="00F643AB">
      <w:pPr>
        <w:tabs>
          <w:tab w:val="left" w:pos="1890"/>
        </w:tabs>
        <w:ind w:firstLine="709"/>
        <w:jc w:val="both"/>
        <w:rPr>
          <w:b/>
          <w:sz w:val="28"/>
          <w:szCs w:val="20"/>
        </w:rPr>
      </w:pPr>
      <w:r w:rsidRPr="00F643AB">
        <w:rPr>
          <w:b/>
          <w:sz w:val="28"/>
          <w:szCs w:val="20"/>
        </w:rPr>
        <w:t xml:space="preserve">2026 год - 671 </w:t>
      </w:r>
      <w:r w:rsidRPr="00F643AB">
        <w:rPr>
          <w:rFonts w:hint="eastAsia"/>
          <w:b/>
          <w:sz w:val="28"/>
          <w:szCs w:val="20"/>
        </w:rPr>
        <w:t>тыс</w:t>
      </w:r>
      <w:r w:rsidRPr="00F643AB">
        <w:rPr>
          <w:b/>
          <w:sz w:val="28"/>
          <w:szCs w:val="20"/>
        </w:rPr>
        <w:t xml:space="preserve">. </w:t>
      </w:r>
      <w:r w:rsidRPr="00F643AB">
        <w:rPr>
          <w:rFonts w:hint="eastAsia"/>
          <w:b/>
          <w:sz w:val="28"/>
          <w:szCs w:val="20"/>
        </w:rPr>
        <w:t>руб</w:t>
      </w:r>
      <w:r w:rsidRPr="00F643AB">
        <w:rPr>
          <w:b/>
          <w:sz w:val="28"/>
          <w:szCs w:val="20"/>
        </w:rPr>
        <w:t>.;</w:t>
      </w:r>
    </w:p>
    <w:p w14:paraId="1BB28E59" w14:textId="77777777" w:rsidR="00F643AB" w:rsidRPr="00F643AB" w:rsidRDefault="00F643AB" w:rsidP="00F643AB">
      <w:pPr>
        <w:tabs>
          <w:tab w:val="left" w:pos="1890"/>
        </w:tabs>
        <w:ind w:firstLine="709"/>
        <w:jc w:val="both"/>
        <w:rPr>
          <w:b/>
          <w:sz w:val="28"/>
          <w:szCs w:val="20"/>
        </w:rPr>
      </w:pPr>
      <w:r w:rsidRPr="00F643AB">
        <w:rPr>
          <w:b/>
          <w:sz w:val="28"/>
          <w:szCs w:val="20"/>
        </w:rPr>
        <w:t xml:space="preserve">2027 год - 671 </w:t>
      </w:r>
      <w:r w:rsidRPr="00F643AB">
        <w:rPr>
          <w:rFonts w:hint="eastAsia"/>
          <w:b/>
          <w:sz w:val="28"/>
          <w:szCs w:val="20"/>
        </w:rPr>
        <w:t>тыс</w:t>
      </w:r>
      <w:r w:rsidRPr="00F643AB">
        <w:rPr>
          <w:b/>
          <w:sz w:val="28"/>
          <w:szCs w:val="20"/>
        </w:rPr>
        <w:t xml:space="preserve">. </w:t>
      </w:r>
      <w:r w:rsidRPr="00F643AB">
        <w:rPr>
          <w:rFonts w:hint="eastAsia"/>
          <w:b/>
          <w:sz w:val="28"/>
          <w:szCs w:val="20"/>
        </w:rPr>
        <w:t>руб</w:t>
      </w:r>
      <w:r w:rsidRPr="00F643AB">
        <w:rPr>
          <w:b/>
          <w:sz w:val="28"/>
          <w:szCs w:val="20"/>
        </w:rPr>
        <w:t>.;</w:t>
      </w:r>
    </w:p>
    <w:p w14:paraId="2C0BACEC" w14:textId="77777777" w:rsidR="00F643AB" w:rsidRPr="00F643AB" w:rsidRDefault="00F643AB" w:rsidP="00F643AB">
      <w:pPr>
        <w:tabs>
          <w:tab w:val="left" w:pos="1890"/>
        </w:tabs>
        <w:ind w:firstLine="709"/>
        <w:jc w:val="both"/>
        <w:rPr>
          <w:b/>
          <w:sz w:val="28"/>
          <w:szCs w:val="20"/>
        </w:rPr>
      </w:pPr>
      <w:r w:rsidRPr="00F643AB">
        <w:rPr>
          <w:b/>
          <w:sz w:val="28"/>
          <w:szCs w:val="20"/>
        </w:rPr>
        <w:t xml:space="preserve">2028 год - 671 </w:t>
      </w:r>
      <w:r w:rsidRPr="00F643AB">
        <w:rPr>
          <w:rFonts w:hint="eastAsia"/>
          <w:b/>
          <w:sz w:val="28"/>
          <w:szCs w:val="20"/>
        </w:rPr>
        <w:t>тыс</w:t>
      </w:r>
      <w:r w:rsidRPr="00F643AB">
        <w:rPr>
          <w:b/>
          <w:sz w:val="28"/>
          <w:szCs w:val="20"/>
        </w:rPr>
        <w:t xml:space="preserve">. </w:t>
      </w:r>
      <w:r w:rsidRPr="00F643AB">
        <w:rPr>
          <w:rFonts w:hint="eastAsia"/>
          <w:b/>
          <w:sz w:val="28"/>
          <w:szCs w:val="20"/>
        </w:rPr>
        <w:t>руб</w:t>
      </w:r>
      <w:r w:rsidRPr="00F643AB">
        <w:rPr>
          <w:b/>
          <w:sz w:val="28"/>
          <w:szCs w:val="20"/>
        </w:rPr>
        <w:t>.;</w:t>
      </w:r>
    </w:p>
    <w:p w14:paraId="56F5A33D" w14:textId="77777777" w:rsidR="00F643AB" w:rsidRPr="00F643AB" w:rsidRDefault="00F643AB" w:rsidP="00F643AB">
      <w:pPr>
        <w:tabs>
          <w:tab w:val="left" w:pos="1890"/>
        </w:tabs>
        <w:ind w:firstLine="709"/>
        <w:jc w:val="both"/>
        <w:rPr>
          <w:b/>
          <w:sz w:val="28"/>
          <w:szCs w:val="20"/>
        </w:rPr>
      </w:pPr>
      <w:r w:rsidRPr="00F643AB">
        <w:rPr>
          <w:b/>
          <w:sz w:val="28"/>
          <w:szCs w:val="20"/>
        </w:rPr>
        <w:t xml:space="preserve">2029 год - 671 </w:t>
      </w:r>
      <w:r w:rsidRPr="00F643AB">
        <w:rPr>
          <w:rFonts w:hint="eastAsia"/>
          <w:b/>
          <w:sz w:val="28"/>
          <w:szCs w:val="20"/>
        </w:rPr>
        <w:t>тыс</w:t>
      </w:r>
      <w:r w:rsidRPr="00F643AB">
        <w:rPr>
          <w:b/>
          <w:sz w:val="28"/>
          <w:szCs w:val="20"/>
        </w:rPr>
        <w:t xml:space="preserve">. </w:t>
      </w:r>
      <w:r w:rsidRPr="00F643AB">
        <w:rPr>
          <w:rFonts w:hint="eastAsia"/>
          <w:b/>
          <w:sz w:val="28"/>
          <w:szCs w:val="20"/>
        </w:rPr>
        <w:t>руб</w:t>
      </w:r>
      <w:r w:rsidRPr="00F643AB">
        <w:rPr>
          <w:b/>
          <w:sz w:val="28"/>
          <w:szCs w:val="20"/>
        </w:rPr>
        <w:t>.;</w:t>
      </w:r>
    </w:p>
    <w:p w14:paraId="28843C45" w14:textId="77777777" w:rsidR="00F643AB" w:rsidRPr="00F643AB" w:rsidRDefault="00F643AB" w:rsidP="00F643AB">
      <w:pPr>
        <w:tabs>
          <w:tab w:val="left" w:pos="1890"/>
        </w:tabs>
        <w:ind w:firstLine="709"/>
        <w:jc w:val="both"/>
        <w:rPr>
          <w:b/>
          <w:sz w:val="28"/>
          <w:szCs w:val="20"/>
        </w:rPr>
      </w:pPr>
      <w:r w:rsidRPr="00F643AB">
        <w:rPr>
          <w:b/>
          <w:sz w:val="28"/>
          <w:szCs w:val="20"/>
        </w:rPr>
        <w:t xml:space="preserve">2030 год - 671 </w:t>
      </w:r>
      <w:r w:rsidRPr="00F643AB">
        <w:rPr>
          <w:rFonts w:hint="eastAsia"/>
          <w:b/>
          <w:sz w:val="28"/>
          <w:szCs w:val="20"/>
        </w:rPr>
        <w:t>тыс</w:t>
      </w:r>
      <w:r w:rsidRPr="00F643AB">
        <w:rPr>
          <w:b/>
          <w:sz w:val="28"/>
          <w:szCs w:val="20"/>
        </w:rPr>
        <w:t xml:space="preserve">. </w:t>
      </w:r>
      <w:r w:rsidRPr="00F643AB">
        <w:rPr>
          <w:rFonts w:hint="eastAsia"/>
          <w:b/>
          <w:sz w:val="28"/>
          <w:szCs w:val="20"/>
        </w:rPr>
        <w:t>руб</w:t>
      </w:r>
      <w:r w:rsidRPr="00F643AB">
        <w:rPr>
          <w:b/>
          <w:sz w:val="28"/>
          <w:szCs w:val="20"/>
        </w:rPr>
        <w:t>.;</w:t>
      </w:r>
    </w:p>
    <w:p w14:paraId="7408E620" w14:textId="77777777" w:rsidR="00F643AB" w:rsidRPr="00F643AB" w:rsidRDefault="00F643AB" w:rsidP="00F643AB">
      <w:pPr>
        <w:tabs>
          <w:tab w:val="left" w:pos="1890"/>
        </w:tabs>
        <w:ind w:firstLine="709"/>
        <w:jc w:val="both"/>
        <w:rPr>
          <w:b/>
          <w:sz w:val="28"/>
          <w:szCs w:val="20"/>
        </w:rPr>
      </w:pPr>
      <w:r w:rsidRPr="00F643AB">
        <w:rPr>
          <w:b/>
          <w:sz w:val="28"/>
          <w:szCs w:val="20"/>
        </w:rPr>
        <w:t xml:space="preserve">2031 год - 671 </w:t>
      </w:r>
      <w:r w:rsidRPr="00F643AB">
        <w:rPr>
          <w:rFonts w:hint="eastAsia"/>
          <w:b/>
          <w:sz w:val="28"/>
          <w:szCs w:val="20"/>
        </w:rPr>
        <w:t>тыс</w:t>
      </w:r>
      <w:r w:rsidRPr="00F643AB">
        <w:rPr>
          <w:b/>
          <w:sz w:val="28"/>
          <w:szCs w:val="20"/>
        </w:rPr>
        <w:t xml:space="preserve">. </w:t>
      </w:r>
      <w:r w:rsidRPr="00F643AB">
        <w:rPr>
          <w:rFonts w:hint="eastAsia"/>
          <w:b/>
          <w:sz w:val="28"/>
          <w:szCs w:val="20"/>
        </w:rPr>
        <w:t>руб</w:t>
      </w:r>
      <w:r w:rsidRPr="00F643AB">
        <w:rPr>
          <w:b/>
          <w:sz w:val="28"/>
          <w:szCs w:val="20"/>
        </w:rPr>
        <w:t>.;</w:t>
      </w:r>
    </w:p>
    <w:p w14:paraId="14714945" w14:textId="77777777" w:rsidR="00F643AB" w:rsidRPr="00F643AB" w:rsidRDefault="00F643AB" w:rsidP="00F643AB">
      <w:pPr>
        <w:tabs>
          <w:tab w:val="left" w:pos="1890"/>
        </w:tabs>
        <w:ind w:firstLine="709"/>
        <w:jc w:val="both"/>
        <w:rPr>
          <w:b/>
          <w:sz w:val="28"/>
          <w:szCs w:val="20"/>
        </w:rPr>
      </w:pPr>
      <w:r w:rsidRPr="00F643AB">
        <w:rPr>
          <w:b/>
          <w:sz w:val="28"/>
          <w:szCs w:val="20"/>
        </w:rPr>
        <w:t xml:space="preserve">2032 год - 671 </w:t>
      </w:r>
      <w:r w:rsidRPr="00F643AB">
        <w:rPr>
          <w:rFonts w:hint="eastAsia"/>
          <w:b/>
          <w:sz w:val="28"/>
          <w:szCs w:val="20"/>
        </w:rPr>
        <w:t>тыс</w:t>
      </w:r>
      <w:r w:rsidRPr="00F643AB">
        <w:rPr>
          <w:b/>
          <w:sz w:val="28"/>
          <w:szCs w:val="20"/>
        </w:rPr>
        <w:t xml:space="preserve">. </w:t>
      </w:r>
      <w:r w:rsidRPr="00F643AB">
        <w:rPr>
          <w:rFonts w:hint="eastAsia"/>
          <w:b/>
          <w:sz w:val="28"/>
          <w:szCs w:val="20"/>
        </w:rPr>
        <w:t>руб</w:t>
      </w:r>
      <w:r w:rsidRPr="00F643AB">
        <w:rPr>
          <w:b/>
          <w:sz w:val="28"/>
          <w:szCs w:val="20"/>
        </w:rPr>
        <w:t>.;</w:t>
      </w:r>
    </w:p>
    <w:p w14:paraId="5914A86B" w14:textId="77777777" w:rsidR="00F643AB" w:rsidRPr="00F643AB" w:rsidRDefault="00F643AB" w:rsidP="00F643AB">
      <w:pPr>
        <w:tabs>
          <w:tab w:val="left" w:pos="1890"/>
        </w:tabs>
        <w:ind w:firstLine="709"/>
        <w:jc w:val="both"/>
        <w:rPr>
          <w:b/>
          <w:sz w:val="28"/>
          <w:szCs w:val="20"/>
        </w:rPr>
      </w:pPr>
      <w:r w:rsidRPr="00F643AB">
        <w:rPr>
          <w:b/>
          <w:sz w:val="28"/>
          <w:szCs w:val="20"/>
        </w:rPr>
        <w:t xml:space="preserve">2033 год - 671 </w:t>
      </w:r>
      <w:r w:rsidRPr="00F643AB">
        <w:rPr>
          <w:rFonts w:hint="eastAsia"/>
          <w:b/>
          <w:sz w:val="28"/>
          <w:szCs w:val="20"/>
        </w:rPr>
        <w:t>тыс</w:t>
      </w:r>
      <w:r w:rsidRPr="00F643AB">
        <w:rPr>
          <w:b/>
          <w:sz w:val="28"/>
          <w:szCs w:val="20"/>
        </w:rPr>
        <w:t xml:space="preserve">. </w:t>
      </w:r>
      <w:r w:rsidRPr="00F643AB">
        <w:rPr>
          <w:rFonts w:hint="eastAsia"/>
          <w:b/>
          <w:sz w:val="28"/>
          <w:szCs w:val="20"/>
        </w:rPr>
        <w:t>руб</w:t>
      </w:r>
      <w:r w:rsidRPr="00F643AB">
        <w:rPr>
          <w:b/>
          <w:sz w:val="28"/>
          <w:szCs w:val="20"/>
        </w:rPr>
        <w:t>.;</w:t>
      </w:r>
    </w:p>
    <w:p w14:paraId="088DEE3C" w14:textId="77777777" w:rsidR="00F643AB" w:rsidRPr="00F643AB" w:rsidRDefault="00F643AB" w:rsidP="00F643AB">
      <w:pPr>
        <w:tabs>
          <w:tab w:val="left" w:pos="1890"/>
        </w:tabs>
        <w:ind w:firstLine="709"/>
        <w:jc w:val="both"/>
        <w:rPr>
          <w:sz w:val="28"/>
          <w:szCs w:val="20"/>
        </w:rPr>
      </w:pPr>
      <w:r w:rsidRPr="00F643AB">
        <w:rPr>
          <w:b/>
          <w:sz w:val="28"/>
          <w:szCs w:val="20"/>
        </w:rPr>
        <w:t xml:space="preserve">2034 год - 671 </w:t>
      </w:r>
      <w:r w:rsidRPr="00F643AB">
        <w:rPr>
          <w:rFonts w:hint="eastAsia"/>
          <w:b/>
          <w:sz w:val="28"/>
          <w:szCs w:val="20"/>
        </w:rPr>
        <w:t>тыс</w:t>
      </w:r>
      <w:r w:rsidRPr="00F643AB">
        <w:rPr>
          <w:b/>
          <w:sz w:val="28"/>
          <w:szCs w:val="20"/>
        </w:rPr>
        <w:t xml:space="preserve">. </w:t>
      </w:r>
      <w:r w:rsidRPr="00F643AB">
        <w:rPr>
          <w:rFonts w:hint="eastAsia"/>
          <w:b/>
          <w:sz w:val="28"/>
          <w:szCs w:val="20"/>
        </w:rPr>
        <w:t>руб</w:t>
      </w:r>
      <w:r w:rsidRPr="00F643AB">
        <w:rPr>
          <w:b/>
          <w:sz w:val="28"/>
          <w:szCs w:val="20"/>
        </w:rPr>
        <w:t xml:space="preserve">. </w:t>
      </w:r>
      <w:r w:rsidRPr="00F643AB">
        <w:rPr>
          <w:sz w:val="28"/>
          <w:szCs w:val="20"/>
        </w:rPr>
        <w:t>и предлагается экспертами к</w:t>
      </w:r>
      <w:r w:rsidRPr="00F643AB">
        <w:rPr>
          <w:sz w:val="28"/>
          <w:szCs w:val="28"/>
        </w:rPr>
        <w:t xml:space="preserve"> </w:t>
      </w:r>
      <w:r w:rsidRPr="00F643AB">
        <w:rPr>
          <w:sz w:val="28"/>
          <w:szCs w:val="20"/>
        </w:rPr>
        <w:t>включению в НВВ предприятия.</w:t>
      </w:r>
    </w:p>
    <w:p w14:paraId="47F933B6" w14:textId="77777777" w:rsidR="00F643AB" w:rsidRPr="00F643AB" w:rsidRDefault="00F643AB" w:rsidP="00F643AB">
      <w:pPr>
        <w:ind w:firstLine="709"/>
        <w:jc w:val="both"/>
        <w:rPr>
          <w:snapToGrid w:val="0"/>
          <w:color w:val="000000"/>
          <w:sz w:val="28"/>
          <w:szCs w:val="28"/>
        </w:rPr>
      </w:pPr>
      <w:r w:rsidRPr="00F643AB">
        <w:rPr>
          <w:snapToGrid w:val="0"/>
          <w:color w:val="000000"/>
          <w:sz w:val="28"/>
          <w:szCs w:val="28"/>
        </w:rPr>
        <w:t>Расходы в размере 14 тыс. руб., не подтвержденные предприятием документально, подлежат исключению из НВВ на 2025 год, как экономически необоснованные.</w:t>
      </w:r>
    </w:p>
    <w:p w14:paraId="3E41A4A2" w14:textId="77777777" w:rsidR="00F643AB" w:rsidRPr="00F643AB" w:rsidRDefault="00F643AB" w:rsidP="00F643AB">
      <w:pPr>
        <w:ind w:firstLine="709"/>
        <w:jc w:val="both"/>
        <w:rPr>
          <w:snapToGrid w:val="0"/>
          <w:color w:val="000000"/>
          <w:sz w:val="28"/>
          <w:szCs w:val="28"/>
        </w:rPr>
      </w:pPr>
    </w:p>
    <w:p w14:paraId="7755BAAF"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t>6.4.3. Транспортный налог</w:t>
      </w:r>
    </w:p>
    <w:p w14:paraId="2EE7B1A1" w14:textId="77777777" w:rsidR="00F643AB" w:rsidRPr="00F643AB" w:rsidRDefault="00F643AB" w:rsidP="00F643AB">
      <w:pPr>
        <w:rPr>
          <w:snapToGrid w:val="0"/>
          <w:sz w:val="28"/>
          <w:szCs w:val="28"/>
          <w:lang w:eastAsia="en-US"/>
        </w:rPr>
      </w:pPr>
    </w:p>
    <w:p w14:paraId="09963041" w14:textId="77777777" w:rsidR="00F643AB" w:rsidRPr="00F643AB" w:rsidRDefault="00F643AB" w:rsidP="00F643AB">
      <w:pPr>
        <w:tabs>
          <w:tab w:val="left" w:pos="1890"/>
        </w:tabs>
        <w:ind w:firstLine="709"/>
        <w:jc w:val="both"/>
        <w:rPr>
          <w:sz w:val="28"/>
          <w:szCs w:val="20"/>
        </w:rPr>
      </w:pPr>
      <w:r w:rsidRPr="00F643AB">
        <w:rPr>
          <w:sz w:val="28"/>
          <w:szCs w:val="20"/>
        </w:rPr>
        <w:t xml:space="preserve">По данной статье предприятием планируются расходы на 2025 год </w:t>
      </w:r>
      <w:r w:rsidRPr="00F643AB">
        <w:rPr>
          <w:sz w:val="28"/>
          <w:szCs w:val="20"/>
        </w:rPr>
        <w:br/>
        <w:t>в размере 51 тыс. руб.</w:t>
      </w:r>
    </w:p>
    <w:p w14:paraId="61C5DB05" w14:textId="77777777" w:rsidR="00F643AB" w:rsidRPr="00F643AB" w:rsidRDefault="00F643AB" w:rsidP="00F643AB">
      <w:pPr>
        <w:tabs>
          <w:tab w:val="left" w:pos="1890"/>
        </w:tabs>
        <w:ind w:firstLine="709"/>
        <w:jc w:val="both"/>
        <w:rPr>
          <w:sz w:val="28"/>
          <w:szCs w:val="20"/>
        </w:rPr>
      </w:pPr>
      <w:r w:rsidRPr="00F643AB">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F643AB">
        <w:rPr>
          <w:sz w:val="28"/>
        </w:rPr>
        <w:t xml:space="preserve"> </w:t>
      </w:r>
      <w:r w:rsidRPr="00F643AB">
        <w:rPr>
          <w:sz w:val="28"/>
          <w:szCs w:val="20"/>
        </w:rPr>
        <w:t>следующие представленные материалы:</w:t>
      </w:r>
    </w:p>
    <w:p w14:paraId="7E702B80" w14:textId="77777777" w:rsidR="00F643AB" w:rsidRPr="00F643AB" w:rsidRDefault="00F643AB" w:rsidP="00F643AB">
      <w:pPr>
        <w:ind w:firstLine="709"/>
        <w:jc w:val="both"/>
        <w:rPr>
          <w:snapToGrid w:val="0"/>
          <w:sz w:val="28"/>
          <w:szCs w:val="28"/>
        </w:rPr>
      </w:pPr>
      <w:r w:rsidRPr="00F643AB">
        <w:rPr>
          <w:snapToGrid w:val="0"/>
          <w:sz w:val="28"/>
          <w:szCs w:val="28"/>
        </w:rPr>
        <w:t>Смета расходов на 2025-2034 годы, в разрезе затрат на транспортный налог (DOCS.FORM.6.42. СибТЭКО. Тариф по концессии 2025-2034. ТОМ 1. Часть 2. 31. Сводная информация и смета расходов).</w:t>
      </w:r>
    </w:p>
    <w:p w14:paraId="3041C1CA" w14:textId="77777777" w:rsidR="00F643AB" w:rsidRPr="00F643AB" w:rsidRDefault="00F643AB" w:rsidP="00F643AB">
      <w:pPr>
        <w:ind w:firstLine="709"/>
        <w:jc w:val="both"/>
        <w:rPr>
          <w:snapToGrid w:val="0"/>
          <w:sz w:val="28"/>
          <w:szCs w:val="28"/>
        </w:rPr>
      </w:pPr>
      <w:r w:rsidRPr="00F643AB">
        <w:rPr>
          <w:snapToGrid w:val="0"/>
          <w:sz w:val="28"/>
          <w:szCs w:val="28"/>
        </w:rPr>
        <w:t xml:space="preserve">Расчёт транспортного налога на 2024 год (DOCS.FORM.6.42. СибТЭКО. Тариф по концессии 2025-2034. ТОМ 4. 4. Расчет транспортного налога </w:t>
      </w:r>
      <w:r w:rsidRPr="00F643AB">
        <w:rPr>
          <w:snapToGrid w:val="0"/>
          <w:sz w:val="28"/>
          <w:szCs w:val="28"/>
        </w:rPr>
        <w:br/>
        <w:t>ООО СибТЭКО).</w:t>
      </w:r>
    </w:p>
    <w:p w14:paraId="65B438A0" w14:textId="77777777" w:rsidR="00F643AB" w:rsidRPr="00F643AB" w:rsidRDefault="00F643AB" w:rsidP="00F643AB">
      <w:pPr>
        <w:ind w:firstLine="709"/>
        <w:jc w:val="both"/>
        <w:rPr>
          <w:snapToGrid w:val="0"/>
          <w:sz w:val="28"/>
          <w:szCs w:val="28"/>
        </w:rPr>
      </w:pPr>
      <w:r w:rsidRPr="00F643AB">
        <w:rPr>
          <w:snapToGrid w:val="0"/>
          <w:sz w:val="28"/>
          <w:szCs w:val="28"/>
        </w:rPr>
        <w:t xml:space="preserve">Эксперты проанализировали представленный расчет и согласились </w:t>
      </w:r>
      <w:r w:rsidRPr="00F643AB">
        <w:rPr>
          <w:snapToGrid w:val="0"/>
          <w:sz w:val="28"/>
          <w:szCs w:val="28"/>
        </w:rPr>
        <w:br/>
        <w:t xml:space="preserve">с его правильностью. </w:t>
      </w:r>
    </w:p>
    <w:p w14:paraId="4DED2E96" w14:textId="77777777" w:rsidR="00F643AB" w:rsidRPr="00F643AB" w:rsidRDefault="00F643AB" w:rsidP="00F643AB">
      <w:pPr>
        <w:ind w:firstLine="709"/>
        <w:jc w:val="both"/>
        <w:rPr>
          <w:snapToGrid w:val="0"/>
          <w:sz w:val="28"/>
          <w:szCs w:val="28"/>
        </w:rPr>
      </w:pPr>
      <w:r w:rsidRPr="00F643AB">
        <w:rPr>
          <w:snapToGrid w:val="0"/>
          <w:sz w:val="28"/>
          <w:szCs w:val="28"/>
        </w:rPr>
        <w:t xml:space="preserve">Сумма затрат в размере 51 тыс. руб. признается экспертами экономически обоснованной и предлагается к включению в плановую </w:t>
      </w:r>
      <w:r w:rsidRPr="00F643AB">
        <w:rPr>
          <w:snapToGrid w:val="0"/>
          <w:sz w:val="28"/>
          <w:szCs w:val="28"/>
        </w:rPr>
        <w:br/>
        <w:t>НВВ 2025 года.</w:t>
      </w:r>
    </w:p>
    <w:p w14:paraId="1F210FE1"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транспортный налог на 2026 год составляют:</w:t>
      </w:r>
    </w:p>
    <w:p w14:paraId="526AE6FB" w14:textId="77777777" w:rsidR="00F643AB" w:rsidRPr="00F643AB" w:rsidRDefault="00F643AB" w:rsidP="00F643AB">
      <w:pPr>
        <w:ind w:firstLine="709"/>
        <w:jc w:val="both"/>
        <w:rPr>
          <w:snapToGrid w:val="0"/>
          <w:sz w:val="28"/>
          <w:szCs w:val="28"/>
        </w:rPr>
      </w:pPr>
      <w:r w:rsidRPr="00F643AB">
        <w:rPr>
          <w:snapToGrid w:val="0"/>
          <w:sz w:val="28"/>
          <w:szCs w:val="28"/>
        </w:rPr>
        <w:t xml:space="preserve">51 тыс. руб. (принимаются равными затратам 2025 года), </w:t>
      </w:r>
      <w:r w:rsidRPr="00F643AB">
        <w:rPr>
          <w:snapToGrid w:val="0"/>
          <w:sz w:val="28"/>
          <w:szCs w:val="28"/>
        </w:rPr>
        <w:br/>
        <w:t>и предлагаются экспертами к включению в НВВ предприятия на 2026 год.</w:t>
      </w:r>
    </w:p>
    <w:p w14:paraId="6A2C0685" w14:textId="77777777" w:rsidR="00F643AB" w:rsidRPr="00F643AB" w:rsidRDefault="00F643AB" w:rsidP="00F643AB">
      <w:pPr>
        <w:ind w:firstLine="709"/>
        <w:jc w:val="both"/>
        <w:rPr>
          <w:snapToGrid w:val="0"/>
          <w:sz w:val="28"/>
          <w:szCs w:val="28"/>
        </w:rPr>
      </w:pPr>
      <w:r w:rsidRPr="00F643AB">
        <w:rPr>
          <w:snapToGrid w:val="0"/>
          <w:sz w:val="28"/>
          <w:szCs w:val="28"/>
        </w:rPr>
        <w:lastRenderedPageBreak/>
        <w:t>Экономически обоснованные расходы на транспортный налог на 2027 год составляют:</w:t>
      </w:r>
    </w:p>
    <w:p w14:paraId="36030644" w14:textId="77777777" w:rsidR="00F643AB" w:rsidRPr="00F643AB" w:rsidRDefault="00F643AB" w:rsidP="00F643AB">
      <w:pPr>
        <w:ind w:firstLine="709"/>
        <w:jc w:val="both"/>
        <w:rPr>
          <w:snapToGrid w:val="0"/>
          <w:sz w:val="28"/>
          <w:szCs w:val="28"/>
        </w:rPr>
      </w:pPr>
      <w:r w:rsidRPr="00F643AB">
        <w:rPr>
          <w:snapToGrid w:val="0"/>
          <w:sz w:val="28"/>
          <w:szCs w:val="28"/>
        </w:rPr>
        <w:t xml:space="preserve">51 тыс. руб. (принимаются равными затратам 2026 года), </w:t>
      </w:r>
      <w:r w:rsidRPr="00F643AB">
        <w:rPr>
          <w:snapToGrid w:val="0"/>
          <w:sz w:val="28"/>
          <w:szCs w:val="28"/>
        </w:rPr>
        <w:br/>
        <w:t>и предлагаются экспертами к включению в НВВ предприятия на 2027 год.</w:t>
      </w:r>
    </w:p>
    <w:p w14:paraId="2D143266"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транспортный налог на 2028 год составляют:</w:t>
      </w:r>
    </w:p>
    <w:p w14:paraId="7ADE48C5" w14:textId="77777777" w:rsidR="00F643AB" w:rsidRPr="00F643AB" w:rsidRDefault="00F643AB" w:rsidP="00F643AB">
      <w:pPr>
        <w:ind w:firstLine="709"/>
        <w:jc w:val="both"/>
        <w:rPr>
          <w:snapToGrid w:val="0"/>
          <w:sz w:val="28"/>
          <w:szCs w:val="28"/>
        </w:rPr>
      </w:pPr>
      <w:r w:rsidRPr="00F643AB">
        <w:rPr>
          <w:snapToGrid w:val="0"/>
          <w:sz w:val="28"/>
          <w:szCs w:val="28"/>
        </w:rPr>
        <w:t xml:space="preserve">51 тыс. руб. (принимаются равными затратам 2027 года), </w:t>
      </w:r>
      <w:r w:rsidRPr="00F643AB">
        <w:rPr>
          <w:snapToGrid w:val="0"/>
          <w:sz w:val="28"/>
          <w:szCs w:val="28"/>
        </w:rPr>
        <w:br/>
        <w:t>и предлагаются экспертами к включению в НВВ предприятия на 2028 год.</w:t>
      </w:r>
    </w:p>
    <w:p w14:paraId="3C9AA5FA"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транспортный налог на 2029 год составляют:</w:t>
      </w:r>
    </w:p>
    <w:p w14:paraId="13DE3DC4" w14:textId="77777777" w:rsidR="00F643AB" w:rsidRPr="00F643AB" w:rsidRDefault="00F643AB" w:rsidP="00F643AB">
      <w:pPr>
        <w:ind w:firstLine="709"/>
        <w:jc w:val="both"/>
        <w:rPr>
          <w:snapToGrid w:val="0"/>
          <w:sz w:val="28"/>
          <w:szCs w:val="28"/>
        </w:rPr>
      </w:pPr>
      <w:r w:rsidRPr="00F643AB">
        <w:rPr>
          <w:snapToGrid w:val="0"/>
          <w:sz w:val="28"/>
          <w:szCs w:val="28"/>
        </w:rPr>
        <w:t xml:space="preserve">51 тыс. руб. (принимаются равными затратам 2028 года), </w:t>
      </w:r>
      <w:r w:rsidRPr="00F643AB">
        <w:rPr>
          <w:snapToGrid w:val="0"/>
          <w:sz w:val="28"/>
          <w:szCs w:val="28"/>
        </w:rPr>
        <w:br/>
        <w:t>и предлагаются экспертами к включению в НВВ предприятия на 2029 год.</w:t>
      </w:r>
    </w:p>
    <w:p w14:paraId="4FF448CA"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транспортный налог на 2030 год составляют:</w:t>
      </w:r>
    </w:p>
    <w:p w14:paraId="69995D40" w14:textId="77777777" w:rsidR="00F643AB" w:rsidRPr="00F643AB" w:rsidRDefault="00F643AB" w:rsidP="00F643AB">
      <w:pPr>
        <w:ind w:firstLine="709"/>
        <w:jc w:val="both"/>
        <w:rPr>
          <w:snapToGrid w:val="0"/>
          <w:sz w:val="28"/>
          <w:szCs w:val="28"/>
        </w:rPr>
      </w:pPr>
      <w:r w:rsidRPr="00F643AB">
        <w:rPr>
          <w:snapToGrid w:val="0"/>
          <w:sz w:val="28"/>
          <w:szCs w:val="28"/>
        </w:rPr>
        <w:t xml:space="preserve">51 тыс. руб. (принимаются равными затратам 2029 года), </w:t>
      </w:r>
      <w:r w:rsidRPr="00F643AB">
        <w:rPr>
          <w:snapToGrid w:val="0"/>
          <w:sz w:val="28"/>
          <w:szCs w:val="28"/>
        </w:rPr>
        <w:br/>
        <w:t>и предлагаются экспертами к включению в НВВ предприятия на 2030 год.</w:t>
      </w:r>
    </w:p>
    <w:p w14:paraId="3B9B415C"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транспортный налог на 2031 год составляют:</w:t>
      </w:r>
    </w:p>
    <w:p w14:paraId="4E27297B" w14:textId="77777777" w:rsidR="00F643AB" w:rsidRPr="00F643AB" w:rsidRDefault="00F643AB" w:rsidP="00F643AB">
      <w:pPr>
        <w:ind w:firstLine="709"/>
        <w:jc w:val="both"/>
        <w:rPr>
          <w:snapToGrid w:val="0"/>
          <w:sz w:val="28"/>
          <w:szCs w:val="28"/>
        </w:rPr>
      </w:pPr>
      <w:r w:rsidRPr="00F643AB">
        <w:rPr>
          <w:snapToGrid w:val="0"/>
          <w:sz w:val="28"/>
          <w:szCs w:val="28"/>
        </w:rPr>
        <w:t xml:space="preserve">51 тыс. руб. (принимаются равными затратам 2030 года), </w:t>
      </w:r>
      <w:r w:rsidRPr="00F643AB">
        <w:rPr>
          <w:snapToGrid w:val="0"/>
          <w:sz w:val="28"/>
          <w:szCs w:val="28"/>
        </w:rPr>
        <w:br/>
        <w:t>и предлагаются экспертами к включению в НВВ предприятия на 2031 год.</w:t>
      </w:r>
    </w:p>
    <w:p w14:paraId="4F6F4353"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транспортный налог на 2032 год составляют:</w:t>
      </w:r>
    </w:p>
    <w:p w14:paraId="7A76B9B7" w14:textId="77777777" w:rsidR="00F643AB" w:rsidRPr="00F643AB" w:rsidRDefault="00F643AB" w:rsidP="00F643AB">
      <w:pPr>
        <w:ind w:firstLine="709"/>
        <w:jc w:val="both"/>
        <w:rPr>
          <w:snapToGrid w:val="0"/>
          <w:sz w:val="28"/>
          <w:szCs w:val="28"/>
        </w:rPr>
      </w:pPr>
      <w:r w:rsidRPr="00F643AB">
        <w:rPr>
          <w:snapToGrid w:val="0"/>
          <w:sz w:val="28"/>
          <w:szCs w:val="28"/>
        </w:rPr>
        <w:t xml:space="preserve">51 тыс. руб. (принимаются равными затратам 2031 года), </w:t>
      </w:r>
      <w:r w:rsidRPr="00F643AB">
        <w:rPr>
          <w:snapToGrid w:val="0"/>
          <w:sz w:val="28"/>
          <w:szCs w:val="28"/>
        </w:rPr>
        <w:br/>
        <w:t>и предлагаются экспертами к включению в НВВ предприятия на 2032 год.</w:t>
      </w:r>
    </w:p>
    <w:p w14:paraId="37BF9745"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транспортный налог на 2033 год составляют:</w:t>
      </w:r>
    </w:p>
    <w:p w14:paraId="4C1AFA39" w14:textId="77777777" w:rsidR="00F643AB" w:rsidRPr="00F643AB" w:rsidRDefault="00F643AB" w:rsidP="00F643AB">
      <w:pPr>
        <w:ind w:firstLine="709"/>
        <w:jc w:val="both"/>
        <w:rPr>
          <w:snapToGrid w:val="0"/>
          <w:sz w:val="28"/>
          <w:szCs w:val="28"/>
        </w:rPr>
      </w:pPr>
      <w:r w:rsidRPr="00F643AB">
        <w:rPr>
          <w:snapToGrid w:val="0"/>
          <w:sz w:val="28"/>
          <w:szCs w:val="28"/>
        </w:rPr>
        <w:t xml:space="preserve">51 тыс. руб. (принимаются равными затратам 2032 года), </w:t>
      </w:r>
      <w:r w:rsidRPr="00F643AB">
        <w:rPr>
          <w:snapToGrid w:val="0"/>
          <w:sz w:val="28"/>
          <w:szCs w:val="28"/>
        </w:rPr>
        <w:br/>
        <w:t>и предлагаются экспертами к включению в НВВ предприятия на 2033 год.</w:t>
      </w:r>
    </w:p>
    <w:p w14:paraId="41FE3379"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транспортный налог на 2034 год составляют:</w:t>
      </w:r>
    </w:p>
    <w:p w14:paraId="50098FD5" w14:textId="77777777" w:rsidR="00F643AB" w:rsidRPr="00F643AB" w:rsidRDefault="00F643AB" w:rsidP="00F643AB">
      <w:pPr>
        <w:ind w:firstLine="709"/>
        <w:jc w:val="both"/>
        <w:rPr>
          <w:snapToGrid w:val="0"/>
          <w:sz w:val="28"/>
          <w:szCs w:val="28"/>
        </w:rPr>
      </w:pPr>
      <w:r w:rsidRPr="00F643AB">
        <w:rPr>
          <w:snapToGrid w:val="0"/>
          <w:sz w:val="28"/>
          <w:szCs w:val="28"/>
        </w:rPr>
        <w:t xml:space="preserve">51 тыс. руб. (принимаются равными затратам 2033 года), </w:t>
      </w:r>
      <w:r w:rsidRPr="00F643AB">
        <w:rPr>
          <w:snapToGrid w:val="0"/>
          <w:sz w:val="28"/>
          <w:szCs w:val="28"/>
        </w:rPr>
        <w:br/>
        <w:t>и предлагаются экспертами к включению в НВВ предприятия на 2034 год.</w:t>
      </w:r>
    </w:p>
    <w:p w14:paraId="19DFC748" w14:textId="77777777" w:rsidR="00F643AB" w:rsidRPr="00F643AB" w:rsidRDefault="00F643AB" w:rsidP="00F643AB">
      <w:pPr>
        <w:ind w:firstLine="709"/>
        <w:jc w:val="both"/>
        <w:rPr>
          <w:b/>
          <w:bCs/>
          <w:snapToGrid w:val="0"/>
          <w:sz w:val="28"/>
          <w:szCs w:val="28"/>
        </w:rPr>
      </w:pPr>
    </w:p>
    <w:p w14:paraId="38ECD406" w14:textId="77777777" w:rsidR="00F643AB" w:rsidRPr="00F643AB" w:rsidRDefault="00F643AB" w:rsidP="00F643AB">
      <w:pPr>
        <w:keepNext/>
        <w:ind w:right="-144"/>
        <w:jc w:val="center"/>
        <w:outlineLvl w:val="2"/>
        <w:rPr>
          <w:rFonts w:cs="Arial"/>
          <w:b/>
          <w:bCs/>
          <w:sz w:val="28"/>
          <w:szCs w:val="28"/>
          <w:lang w:eastAsia="en-US"/>
        </w:rPr>
      </w:pPr>
      <w:r w:rsidRPr="00F643AB">
        <w:rPr>
          <w:rFonts w:cs="Arial"/>
          <w:b/>
          <w:bCs/>
          <w:sz w:val="28"/>
          <w:szCs w:val="28"/>
          <w:lang w:eastAsia="en-US"/>
        </w:rPr>
        <w:t>6.4.4. Налог по упрощённой системе налогообложения</w:t>
      </w:r>
    </w:p>
    <w:p w14:paraId="708EACDD" w14:textId="77777777" w:rsidR="00F643AB" w:rsidRPr="00F643AB" w:rsidRDefault="00F643AB" w:rsidP="00F643AB">
      <w:pPr>
        <w:ind w:firstLine="709"/>
        <w:jc w:val="both"/>
        <w:rPr>
          <w:b/>
          <w:snapToGrid w:val="0"/>
          <w:color w:val="FF0000"/>
          <w:sz w:val="28"/>
          <w:szCs w:val="28"/>
        </w:rPr>
      </w:pPr>
    </w:p>
    <w:p w14:paraId="2C8A8D74"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По данной статье на 2025 год предприятием планируются расходы </w:t>
      </w:r>
      <w:r w:rsidRPr="00F643AB">
        <w:rPr>
          <w:snapToGrid w:val="0"/>
          <w:sz w:val="28"/>
          <w:szCs w:val="28"/>
        </w:rPr>
        <w:br/>
        <w:t xml:space="preserve">в размере 1 247 тыс. руб., в том числе налог при упрощённой системе налогообложения (УСН) – 1 247 тыс. руб. </w:t>
      </w:r>
    </w:p>
    <w:p w14:paraId="5A6155A9"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Экспертами были рассмотрены и проанализированы следующие обосновывающие материалы:</w:t>
      </w:r>
    </w:p>
    <w:p w14:paraId="632008E9"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Смета расходов на 2025-2034 годы, в разрезе затрат на прочие налоги (DOCS.FORM.6.42. СибТЭКО. Тариф по концессии 2025-2034. ТОМ 1. Часть 2. 31. Сводная информация и смета расходов).</w:t>
      </w:r>
    </w:p>
    <w:p w14:paraId="5F02CEA6"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Уведомление о переходе на упрощенную систему налогообложения </w:t>
      </w:r>
      <w:r w:rsidRPr="00F643AB">
        <w:rPr>
          <w:snapToGrid w:val="0"/>
          <w:sz w:val="28"/>
          <w:szCs w:val="28"/>
        </w:rPr>
        <w:br/>
        <w:t>от 17.02.2016 (DOCS.FORM.6.42. СибТЭКО. Тариф по концессии 2025-2034. ТОМ 1. Часть 1. 17. Уведомление о переходе на УСН ООО СибТЭКО).</w:t>
      </w:r>
    </w:p>
    <w:p w14:paraId="09BEA7C0"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lastRenderedPageBreak/>
        <w:t xml:space="preserve">Сумма налога при УСНО рассчитана экспертами в размере 1% (минимальный налог при УСН в соответствии с п. 6 ст. 346.18 НК РФ) </w:t>
      </w:r>
      <w:r w:rsidRPr="00F643AB">
        <w:rPr>
          <w:snapToGrid w:val="0"/>
          <w:sz w:val="28"/>
          <w:szCs w:val="28"/>
        </w:rPr>
        <w:br/>
        <w:t>от НВВ на 2025 год = 98 818 тыс. руб. × 1% = 988 тыс. руб.</w:t>
      </w:r>
    </w:p>
    <w:p w14:paraId="7236245F"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Данная величина признается экспертами экономически обоснованной </w:t>
      </w:r>
      <w:r w:rsidRPr="00F643AB">
        <w:rPr>
          <w:snapToGrid w:val="0"/>
          <w:sz w:val="28"/>
          <w:szCs w:val="28"/>
        </w:rPr>
        <w:br/>
        <w:t>и предлагается к включению в НВВ предприятия на 2025 год.</w:t>
      </w:r>
    </w:p>
    <w:p w14:paraId="221E567C"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Таким образом сумма налога при УСН, включаемого при расчёте НВВ </w:t>
      </w:r>
      <w:r w:rsidRPr="00F643AB">
        <w:rPr>
          <w:snapToGrid w:val="0"/>
          <w:sz w:val="28"/>
          <w:szCs w:val="28"/>
        </w:rPr>
        <w:br/>
        <w:t xml:space="preserve">на 2025 год, составит </w:t>
      </w:r>
      <w:r w:rsidRPr="00F643AB">
        <w:rPr>
          <w:b/>
          <w:snapToGrid w:val="0"/>
          <w:sz w:val="28"/>
          <w:szCs w:val="28"/>
        </w:rPr>
        <w:t>988 тыс. руб.</w:t>
      </w:r>
    </w:p>
    <w:p w14:paraId="00E8A433"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Расходы в размере 259 тыс. руб., не подтвержденные предприятием документально, подлежат исключению из НВВ на 2025 год, </w:t>
      </w:r>
      <w:r w:rsidRPr="00F643AB">
        <w:rPr>
          <w:snapToGrid w:val="0"/>
          <w:sz w:val="28"/>
          <w:szCs w:val="28"/>
        </w:rPr>
        <w:br/>
        <w:t>как экономически необоснованные.</w:t>
      </w:r>
    </w:p>
    <w:p w14:paraId="77EFE123" w14:textId="77777777" w:rsidR="00F643AB" w:rsidRPr="00F643AB" w:rsidRDefault="00F643AB" w:rsidP="00F643AB">
      <w:pPr>
        <w:tabs>
          <w:tab w:val="left" w:pos="1890"/>
        </w:tabs>
        <w:ind w:firstLine="709"/>
        <w:jc w:val="both"/>
        <w:rPr>
          <w:snapToGrid w:val="0"/>
          <w:sz w:val="28"/>
          <w:szCs w:val="28"/>
        </w:rPr>
      </w:pPr>
    </w:p>
    <w:p w14:paraId="489CE6CA"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Эксперты рассчитали затраты по данной статье на 2026-2034 годы </w:t>
      </w:r>
      <w:r w:rsidRPr="00F643AB">
        <w:rPr>
          <w:snapToGrid w:val="0"/>
          <w:sz w:val="28"/>
          <w:szCs w:val="28"/>
        </w:rPr>
        <w:br/>
        <w:t xml:space="preserve">с применением индексов-дефляторов по потребительским ценам Минэкономразвития РФ от 30.09.2024: </w:t>
      </w:r>
    </w:p>
    <w:p w14:paraId="464EA820"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налог при УСН на 2026 год составляют:</w:t>
      </w:r>
    </w:p>
    <w:p w14:paraId="5294BE2C" w14:textId="77777777" w:rsidR="00F643AB" w:rsidRPr="00F643AB" w:rsidRDefault="00F643AB" w:rsidP="00F643AB">
      <w:pPr>
        <w:ind w:firstLine="709"/>
        <w:jc w:val="both"/>
        <w:rPr>
          <w:snapToGrid w:val="0"/>
          <w:sz w:val="28"/>
          <w:szCs w:val="28"/>
        </w:rPr>
      </w:pPr>
      <w:r w:rsidRPr="00F643AB">
        <w:rPr>
          <w:snapToGrid w:val="0"/>
          <w:sz w:val="28"/>
          <w:szCs w:val="28"/>
        </w:rPr>
        <w:t xml:space="preserve">1 030 тыс. руб. (988 тыс. руб. × 1,043 (ИПЦ на 2026 год)), </w:t>
      </w:r>
      <w:r w:rsidRPr="00F643AB">
        <w:rPr>
          <w:snapToGrid w:val="0"/>
          <w:sz w:val="28"/>
          <w:szCs w:val="28"/>
        </w:rPr>
        <w:br/>
        <w:t>и предлагаются экспертами к включению в НВВ предприятия на 2026 год.</w:t>
      </w:r>
    </w:p>
    <w:p w14:paraId="2F508310"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налог при УСН на 2027 год составляют:</w:t>
      </w:r>
    </w:p>
    <w:p w14:paraId="3EC0D7ED" w14:textId="77777777" w:rsidR="00F643AB" w:rsidRPr="00F643AB" w:rsidRDefault="00F643AB" w:rsidP="00F643AB">
      <w:pPr>
        <w:ind w:firstLine="709"/>
        <w:jc w:val="both"/>
        <w:rPr>
          <w:b/>
          <w:snapToGrid w:val="0"/>
          <w:color w:val="FF0000"/>
          <w:sz w:val="28"/>
          <w:szCs w:val="28"/>
        </w:rPr>
      </w:pPr>
      <w:r w:rsidRPr="00F643AB">
        <w:rPr>
          <w:snapToGrid w:val="0"/>
          <w:sz w:val="28"/>
          <w:szCs w:val="28"/>
        </w:rPr>
        <w:t xml:space="preserve">1 072 тыс. руб. (1 030 тыс. руб. × 1,040 (ИПЦ на 2027 год)), </w:t>
      </w:r>
      <w:r w:rsidRPr="00F643AB">
        <w:rPr>
          <w:snapToGrid w:val="0"/>
          <w:sz w:val="28"/>
          <w:szCs w:val="28"/>
        </w:rPr>
        <w:br/>
        <w:t>и предлагаются экспертами к включению в НВВ предприятия на 2027 год.</w:t>
      </w:r>
    </w:p>
    <w:p w14:paraId="07287425"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налог при УСН на 2028 год составляют:</w:t>
      </w:r>
    </w:p>
    <w:p w14:paraId="35FC6923" w14:textId="77777777" w:rsidR="00F643AB" w:rsidRPr="00F643AB" w:rsidRDefault="00F643AB" w:rsidP="00F643AB">
      <w:pPr>
        <w:ind w:firstLine="709"/>
        <w:jc w:val="both"/>
        <w:rPr>
          <w:b/>
          <w:snapToGrid w:val="0"/>
          <w:color w:val="FF0000"/>
          <w:sz w:val="28"/>
          <w:szCs w:val="28"/>
        </w:rPr>
      </w:pPr>
      <w:r w:rsidRPr="00F643AB">
        <w:rPr>
          <w:snapToGrid w:val="0"/>
          <w:sz w:val="28"/>
          <w:szCs w:val="28"/>
        </w:rPr>
        <w:t xml:space="preserve">1 115 тыс. руб. (1 030 тыс. руб. × 1,040 (ИПЦ на 2027 год)), </w:t>
      </w:r>
      <w:r w:rsidRPr="00F643AB">
        <w:rPr>
          <w:snapToGrid w:val="0"/>
          <w:sz w:val="28"/>
          <w:szCs w:val="28"/>
        </w:rPr>
        <w:br/>
        <w:t>и предлагаются экспертами к включению в НВВ предприятия на 2028 год.</w:t>
      </w:r>
    </w:p>
    <w:p w14:paraId="2F5A384F"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налог при УСН на 2029 год составляют:</w:t>
      </w:r>
    </w:p>
    <w:p w14:paraId="332F0B50" w14:textId="77777777" w:rsidR="00F643AB" w:rsidRPr="00F643AB" w:rsidRDefault="00F643AB" w:rsidP="00F643AB">
      <w:pPr>
        <w:ind w:firstLine="709"/>
        <w:jc w:val="both"/>
        <w:rPr>
          <w:b/>
          <w:snapToGrid w:val="0"/>
          <w:color w:val="FF0000"/>
          <w:sz w:val="28"/>
          <w:szCs w:val="28"/>
        </w:rPr>
      </w:pPr>
      <w:r w:rsidRPr="00F643AB">
        <w:rPr>
          <w:snapToGrid w:val="0"/>
          <w:sz w:val="28"/>
          <w:szCs w:val="28"/>
        </w:rPr>
        <w:t xml:space="preserve">1 159 тыс. руб. (1 115 тыс. руб. × 1,040 (ИПЦ на 2027 год)), </w:t>
      </w:r>
      <w:r w:rsidRPr="00F643AB">
        <w:rPr>
          <w:snapToGrid w:val="0"/>
          <w:sz w:val="28"/>
          <w:szCs w:val="28"/>
        </w:rPr>
        <w:br/>
        <w:t>и предлагаются экспертами к включению в НВВ предприятия на 2029 год.</w:t>
      </w:r>
    </w:p>
    <w:p w14:paraId="2ED1C305"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налог при УСН на 2030 год составляют:</w:t>
      </w:r>
    </w:p>
    <w:p w14:paraId="4033712E" w14:textId="77777777" w:rsidR="00F643AB" w:rsidRPr="00F643AB" w:rsidRDefault="00F643AB" w:rsidP="00F643AB">
      <w:pPr>
        <w:ind w:firstLine="709"/>
        <w:jc w:val="both"/>
        <w:rPr>
          <w:snapToGrid w:val="0"/>
          <w:sz w:val="28"/>
          <w:szCs w:val="28"/>
        </w:rPr>
      </w:pPr>
      <w:r w:rsidRPr="00F643AB">
        <w:rPr>
          <w:snapToGrid w:val="0"/>
          <w:sz w:val="28"/>
          <w:szCs w:val="28"/>
        </w:rPr>
        <w:t xml:space="preserve">1 206 тыс. руб. (1 159 тыс. руб. × 1,040 (ИПЦ на 2027 год)), </w:t>
      </w:r>
      <w:r w:rsidRPr="00F643AB">
        <w:rPr>
          <w:snapToGrid w:val="0"/>
          <w:sz w:val="28"/>
          <w:szCs w:val="28"/>
        </w:rPr>
        <w:br/>
        <w:t>и предлагаются экспертами к включению в НВВ предприятия на 2030 год.</w:t>
      </w:r>
    </w:p>
    <w:p w14:paraId="1089CDCD"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налог при УСН на 2031 год составляют:</w:t>
      </w:r>
    </w:p>
    <w:p w14:paraId="11A8EE05" w14:textId="77777777" w:rsidR="00F643AB" w:rsidRPr="00F643AB" w:rsidRDefault="00F643AB" w:rsidP="00F643AB">
      <w:pPr>
        <w:ind w:firstLine="709"/>
        <w:jc w:val="both"/>
        <w:rPr>
          <w:snapToGrid w:val="0"/>
          <w:sz w:val="28"/>
          <w:szCs w:val="28"/>
        </w:rPr>
      </w:pPr>
      <w:r w:rsidRPr="00F643AB">
        <w:rPr>
          <w:snapToGrid w:val="0"/>
          <w:sz w:val="28"/>
          <w:szCs w:val="28"/>
        </w:rPr>
        <w:t xml:space="preserve">1 254 тыс. руб. (1 206 тыс. руб. × 1,040 (ИПЦ на 2027 год)), </w:t>
      </w:r>
      <w:r w:rsidRPr="00F643AB">
        <w:rPr>
          <w:snapToGrid w:val="0"/>
          <w:sz w:val="28"/>
          <w:szCs w:val="28"/>
        </w:rPr>
        <w:br/>
        <w:t>и предлагаются экспертами к включению в НВВ предприятия на 2031 год.</w:t>
      </w:r>
    </w:p>
    <w:p w14:paraId="18BFE04E"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налог при УСН на 2032 год составляют:</w:t>
      </w:r>
    </w:p>
    <w:p w14:paraId="140CC371" w14:textId="77777777" w:rsidR="00F643AB" w:rsidRPr="00F643AB" w:rsidRDefault="00F643AB" w:rsidP="00F643AB">
      <w:pPr>
        <w:ind w:firstLine="709"/>
        <w:jc w:val="both"/>
        <w:rPr>
          <w:snapToGrid w:val="0"/>
          <w:sz w:val="28"/>
          <w:szCs w:val="28"/>
        </w:rPr>
      </w:pPr>
      <w:r w:rsidRPr="00F643AB">
        <w:rPr>
          <w:snapToGrid w:val="0"/>
          <w:sz w:val="28"/>
          <w:szCs w:val="28"/>
        </w:rPr>
        <w:t xml:space="preserve">1 304 тыс. руб. (1 254 тыс. руб. × 1,040 (ИПЦ на 2027 год)), </w:t>
      </w:r>
      <w:r w:rsidRPr="00F643AB">
        <w:rPr>
          <w:snapToGrid w:val="0"/>
          <w:sz w:val="28"/>
          <w:szCs w:val="28"/>
        </w:rPr>
        <w:br/>
        <w:t>и предлагаются экспертами к включению в НВВ предприятия на 2032 год.</w:t>
      </w:r>
    </w:p>
    <w:p w14:paraId="48B274E1" w14:textId="77777777" w:rsidR="00F643AB" w:rsidRPr="00F643AB" w:rsidRDefault="00F643AB" w:rsidP="00F643AB">
      <w:pPr>
        <w:ind w:firstLine="709"/>
        <w:jc w:val="both"/>
        <w:rPr>
          <w:snapToGrid w:val="0"/>
          <w:sz w:val="28"/>
          <w:szCs w:val="28"/>
        </w:rPr>
      </w:pPr>
      <w:r w:rsidRPr="00F643AB">
        <w:rPr>
          <w:snapToGrid w:val="0"/>
          <w:sz w:val="28"/>
          <w:szCs w:val="28"/>
        </w:rPr>
        <w:t>Экономически обоснованные расходы на налог при УСН на 2033 год составляют:</w:t>
      </w:r>
    </w:p>
    <w:p w14:paraId="013AC9BD" w14:textId="77777777" w:rsidR="00F643AB" w:rsidRPr="00F643AB" w:rsidRDefault="00F643AB" w:rsidP="00F643AB">
      <w:pPr>
        <w:ind w:firstLine="709"/>
        <w:jc w:val="both"/>
        <w:rPr>
          <w:snapToGrid w:val="0"/>
          <w:sz w:val="28"/>
          <w:szCs w:val="28"/>
        </w:rPr>
      </w:pPr>
      <w:r w:rsidRPr="00F643AB">
        <w:rPr>
          <w:snapToGrid w:val="0"/>
          <w:sz w:val="28"/>
          <w:szCs w:val="28"/>
        </w:rPr>
        <w:t xml:space="preserve">1 356 тыс. руб. (1 304 тыс. руб. × 1,040 (ИПЦ на 2027 год)), </w:t>
      </w:r>
      <w:r w:rsidRPr="00F643AB">
        <w:rPr>
          <w:snapToGrid w:val="0"/>
          <w:sz w:val="28"/>
          <w:szCs w:val="28"/>
        </w:rPr>
        <w:br/>
        <w:t>и предлагаются экспертами к включению в НВВ предприятия на 2033 год.</w:t>
      </w:r>
    </w:p>
    <w:p w14:paraId="4759FDA6" w14:textId="77777777" w:rsidR="00F643AB" w:rsidRPr="00F643AB" w:rsidRDefault="00F643AB" w:rsidP="00F643AB">
      <w:pPr>
        <w:ind w:firstLine="709"/>
        <w:jc w:val="both"/>
        <w:rPr>
          <w:snapToGrid w:val="0"/>
          <w:sz w:val="28"/>
          <w:szCs w:val="28"/>
        </w:rPr>
      </w:pPr>
      <w:r w:rsidRPr="00F643AB">
        <w:rPr>
          <w:snapToGrid w:val="0"/>
          <w:sz w:val="28"/>
          <w:szCs w:val="28"/>
        </w:rPr>
        <w:lastRenderedPageBreak/>
        <w:t>Экономически обоснованные расходы на налог при УСН на 2034 год составляют:</w:t>
      </w:r>
    </w:p>
    <w:p w14:paraId="6264A6AA" w14:textId="77777777" w:rsidR="00F643AB" w:rsidRPr="00F643AB" w:rsidRDefault="00F643AB" w:rsidP="00F643AB">
      <w:pPr>
        <w:ind w:firstLine="709"/>
        <w:jc w:val="both"/>
        <w:rPr>
          <w:snapToGrid w:val="0"/>
          <w:sz w:val="28"/>
          <w:szCs w:val="28"/>
        </w:rPr>
      </w:pPr>
      <w:r w:rsidRPr="00F643AB">
        <w:rPr>
          <w:snapToGrid w:val="0"/>
          <w:sz w:val="28"/>
          <w:szCs w:val="28"/>
        </w:rPr>
        <w:t xml:space="preserve">1 410 тыс. руб. (1 356 тыс. руб. × 1,040 (ИПЦ на 2027 год)), </w:t>
      </w:r>
      <w:r w:rsidRPr="00F643AB">
        <w:rPr>
          <w:snapToGrid w:val="0"/>
          <w:sz w:val="28"/>
          <w:szCs w:val="28"/>
        </w:rPr>
        <w:br/>
        <w:t>и предлагаются экспертами к включению в НВВ предприятия на 2034 год.</w:t>
      </w:r>
    </w:p>
    <w:p w14:paraId="4A5AB980" w14:textId="77777777" w:rsidR="00F643AB" w:rsidRPr="00F643AB" w:rsidRDefault="00F643AB" w:rsidP="00F643AB">
      <w:pPr>
        <w:rPr>
          <w:snapToGrid w:val="0"/>
          <w:color w:val="000000"/>
          <w:sz w:val="20"/>
          <w:szCs w:val="28"/>
          <w:lang w:eastAsia="en-US"/>
        </w:rPr>
      </w:pPr>
    </w:p>
    <w:p w14:paraId="158B3300" w14:textId="77777777" w:rsidR="00F643AB" w:rsidRPr="00F643AB" w:rsidRDefault="00F643AB" w:rsidP="00F643AB">
      <w:pPr>
        <w:rPr>
          <w:snapToGrid w:val="0"/>
          <w:color w:val="000000"/>
          <w:sz w:val="20"/>
          <w:szCs w:val="28"/>
          <w:lang w:eastAsia="en-US"/>
        </w:rPr>
      </w:pPr>
    </w:p>
    <w:p w14:paraId="18305621"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t>6.5. Отчисления на социальные нужды</w:t>
      </w:r>
    </w:p>
    <w:p w14:paraId="1164DC46" w14:textId="77777777" w:rsidR="00F643AB" w:rsidRPr="00F643AB" w:rsidRDefault="00F643AB" w:rsidP="00F643AB">
      <w:pPr>
        <w:rPr>
          <w:snapToGrid w:val="0"/>
          <w:sz w:val="20"/>
          <w:szCs w:val="28"/>
          <w:lang w:eastAsia="en-US"/>
        </w:rPr>
      </w:pPr>
    </w:p>
    <w:p w14:paraId="65632A51" w14:textId="77777777" w:rsidR="00F643AB" w:rsidRPr="00F643AB" w:rsidRDefault="00F643AB" w:rsidP="00F643AB">
      <w:pPr>
        <w:ind w:firstLine="709"/>
        <w:jc w:val="both"/>
        <w:rPr>
          <w:snapToGrid w:val="0"/>
          <w:sz w:val="28"/>
          <w:szCs w:val="28"/>
        </w:rPr>
      </w:pPr>
      <w:r w:rsidRPr="00F643AB">
        <w:rPr>
          <w:snapToGrid w:val="0"/>
          <w:sz w:val="28"/>
          <w:szCs w:val="28"/>
        </w:rPr>
        <w:t>В расходы по статье «Отчисления на социальные нужды» в соответствии со ст. 425 Налогового кодекса Российской Федерации (часть вторая) включаются:</w:t>
      </w:r>
    </w:p>
    <w:p w14:paraId="285B4ACE" w14:textId="77777777" w:rsidR="00F643AB" w:rsidRPr="00F643AB" w:rsidRDefault="00F643AB" w:rsidP="00F643AB">
      <w:pPr>
        <w:ind w:firstLine="709"/>
        <w:jc w:val="both"/>
        <w:rPr>
          <w:snapToGrid w:val="0"/>
          <w:sz w:val="28"/>
          <w:szCs w:val="28"/>
        </w:rPr>
      </w:pPr>
      <w:r w:rsidRPr="00F643AB">
        <w:rPr>
          <w:snapToGrid w:val="0"/>
          <w:sz w:val="28"/>
          <w:szCs w:val="28"/>
        </w:rPr>
        <w:t xml:space="preserve">- сумма страховых взносов, в соответствии с федеральным законом </w:t>
      </w:r>
      <w:r w:rsidRPr="00F643AB">
        <w:rPr>
          <w:snapToGrid w:val="0"/>
          <w:sz w:val="28"/>
          <w:szCs w:val="28"/>
        </w:rPr>
        <w:br/>
        <w:t xml:space="preserve">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(30 %); </w:t>
      </w:r>
    </w:p>
    <w:p w14:paraId="51519175" w14:textId="77777777" w:rsidR="00F643AB" w:rsidRPr="00F643AB" w:rsidRDefault="00F643AB" w:rsidP="00F643AB">
      <w:pPr>
        <w:ind w:firstLine="709"/>
        <w:jc w:val="both"/>
        <w:rPr>
          <w:snapToGrid w:val="0"/>
          <w:sz w:val="28"/>
          <w:szCs w:val="28"/>
        </w:rPr>
      </w:pPr>
      <w:r w:rsidRPr="00F643AB">
        <w:rPr>
          <w:snapToGrid w:val="0"/>
          <w:sz w:val="28"/>
          <w:szCs w:val="28"/>
        </w:rPr>
        <w:t xml:space="preserve">- сумма страховых взносов на обязательное социальное страхование </w:t>
      </w:r>
      <w:r w:rsidRPr="00F643AB">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4146206D" w14:textId="77777777" w:rsidR="00F643AB" w:rsidRPr="00F643AB" w:rsidRDefault="00F643AB" w:rsidP="00F643AB">
      <w:pPr>
        <w:ind w:firstLine="709"/>
        <w:jc w:val="both"/>
        <w:rPr>
          <w:snapToGrid w:val="0"/>
          <w:sz w:val="28"/>
          <w:szCs w:val="28"/>
        </w:rPr>
      </w:pPr>
      <w:r w:rsidRPr="00F643AB">
        <w:rPr>
          <w:snapToGrid w:val="0"/>
          <w:sz w:val="28"/>
          <w:szCs w:val="28"/>
        </w:rPr>
        <w:t xml:space="preserve">Предприятие не представило Уведомление Кузбасского регионального отделения Фонда социального страхования РФ о страховом тарифе </w:t>
      </w:r>
      <w:r w:rsidRPr="00F643AB">
        <w:rPr>
          <w:snapToGrid w:val="0"/>
          <w:sz w:val="28"/>
          <w:szCs w:val="28"/>
        </w:rPr>
        <w:br/>
        <w:t xml:space="preserve">на обязательное социальное страхование от несчастных случаев </w:t>
      </w:r>
      <w:r w:rsidRPr="00F643AB">
        <w:rPr>
          <w:snapToGrid w:val="0"/>
          <w:sz w:val="28"/>
          <w:szCs w:val="28"/>
        </w:rPr>
        <w:br/>
        <w:t xml:space="preserve">на производстве и профессиональных заболеваний, в связи с этим размер страхового тарифа принимается экспертами на уровне базового и составляет </w:t>
      </w:r>
      <w:r w:rsidRPr="00F643AB">
        <w:rPr>
          <w:snapToGrid w:val="0"/>
          <w:sz w:val="28"/>
          <w:szCs w:val="28"/>
        </w:rPr>
        <w:br/>
        <w:t>0,2 %.</w:t>
      </w:r>
    </w:p>
    <w:p w14:paraId="3A56D728" w14:textId="77777777" w:rsidR="00F643AB" w:rsidRPr="00F643AB" w:rsidRDefault="00F643AB" w:rsidP="00F643AB">
      <w:pPr>
        <w:ind w:firstLine="709"/>
        <w:jc w:val="both"/>
        <w:rPr>
          <w:snapToGrid w:val="0"/>
          <w:sz w:val="28"/>
          <w:szCs w:val="28"/>
        </w:rPr>
      </w:pPr>
      <w:r w:rsidRPr="00F643AB">
        <w:rPr>
          <w:snapToGrid w:val="0"/>
          <w:sz w:val="28"/>
          <w:szCs w:val="28"/>
        </w:rPr>
        <w:t xml:space="preserve">Общий процент отчислений на социальные нужды составляет: </w:t>
      </w:r>
      <w:r w:rsidRPr="00F643AB">
        <w:rPr>
          <w:snapToGrid w:val="0"/>
          <w:sz w:val="28"/>
          <w:szCs w:val="28"/>
        </w:rPr>
        <w:br/>
        <w:t>30 % (сумма страховых взносов в фонды) + 0,2 % (страхование от несчастных случаев на производстве) = 30,2 %.</w:t>
      </w:r>
    </w:p>
    <w:p w14:paraId="3088E00A" w14:textId="77777777" w:rsidR="00F643AB" w:rsidRPr="00F643AB" w:rsidRDefault="00F643AB" w:rsidP="00F643AB">
      <w:pPr>
        <w:ind w:firstLine="709"/>
        <w:jc w:val="both"/>
        <w:rPr>
          <w:snapToGrid w:val="0"/>
          <w:sz w:val="28"/>
          <w:szCs w:val="28"/>
        </w:rPr>
      </w:pPr>
      <w:r w:rsidRPr="00F643AB">
        <w:rPr>
          <w:snapToGrid w:val="0"/>
          <w:sz w:val="28"/>
          <w:szCs w:val="28"/>
        </w:rPr>
        <w:t xml:space="preserve">По данной статье предприятием планируются расходы на 2025 год </w:t>
      </w:r>
      <w:r w:rsidRPr="00F643AB">
        <w:rPr>
          <w:snapToGrid w:val="0"/>
          <w:sz w:val="28"/>
          <w:szCs w:val="28"/>
        </w:rPr>
        <w:br/>
        <w:t>в размере 17 413 тыс. руб.</w:t>
      </w:r>
    </w:p>
    <w:p w14:paraId="0E07B68E" w14:textId="77777777" w:rsidR="00F643AB" w:rsidRPr="00F643AB" w:rsidRDefault="00F643AB" w:rsidP="00F643AB">
      <w:pPr>
        <w:ind w:firstLine="709"/>
        <w:jc w:val="both"/>
        <w:rPr>
          <w:snapToGrid w:val="0"/>
          <w:sz w:val="28"/>
          <w:szCs w:val="28"/>
        </w:rPr>
      </w:pPr>
      <w:r w:rsidRPr="00F643AB">
        <w:rPr>
          <w:snapToGrid w:val="0"/>
          <w:sz w:val="28"/>
          <w:szCs w:val="28"/>
        </w:rPr>
        <w:t xml:space="preserve">По оценке экспертов, на 2025 год фонд оплаты труда в операционных расходах предприятия на передачу тепловой энергии составил </w:t>
      </w:r>
      <w:r w:rsidRPr="00F643AB">
        <w:rPr>
          <w:snapToGrid w:val="0"/>
          <w:sz w:val="28"/>
          <w:szCs w:val="28"/>
        </w:rPr>
        <w:br/>
        <w:t>39 739 тыс. руб.</w:t>
      </w:r>
    </w:p>
    <w:p w14:paraId="58F30DAC" w14:textId="77777777" w:rsidR="00F643AB" w:rsidRPr="00F643AB" w:rsidRDefault="00F643AB" w:rsidP="00F643AB">
      <w:pPr>
        <w:ind w:firstLine="709"/>
        <w:jc w:val="both"/>
        <w:rPr>
          <w:b/>
          <w:snapToGrid w:val="0"/>
          <w:sz w:val="28"/>
          <w:szCs w:val="28"/>
        </w:rPr>
      </w:pPr>
      <w:r w:rsidRPr="00F643AB">
        <w:rPr>
          <w:snapToGrid w:val="0"/>
          <w:sz w:val="28"/>
          <w:szCs w:val="28"/>
        </w:rPr>
        <w:t xml:space="preserve">Отчисления на социальные нужды на 2025 год при этом составят: </w:t>
      </w:r>
      <w:r w:rsidRPr="00F643AB">
        <w:rPr>
          <w:snapToGrid w:val="0"/>
          <w:sz w:val="28"/>
          <w:szCs w:val="28"/>
        </w:rPr>
        <w:br/>
        <w:t xml:space="preserve">39 739 тыс. руб. (ФОТ на 2025 год) × 30,2 % (размер социальных отчислений) </w:t>
      </w:r>
      <w:r w:rsidRPr="00F643AB">
        <w:rPr>
          <w:snapToGrid w:val="0"/>
          <w:sz w:val="28"/>
          <w:szCs w:val="28"/>
        </w:rPr>
        <w:br/>
        <w:t xml:space="preserve">= </w:t>
      </w:r>
      <w:r w:rsidRPr="00F643AB">
        <w:rPr>
          <w:b/>
          <w:snapToGrid w:val="0"/>
          <w:sz w:val="28"/>
          <w:szCs w:val="28"/>
        </w:rPr>
        <w:t>12 001 тыс. руб.</w:t>
      </w:r>
    </w:p>
    <w:p w14:paraId="7F606023" w14:textId="77777777" w:rsidR="00F643AB" w:rsidRPr="00F643AB" w:rsidRDefault="00F643AB" w:rsidP="00F643AB">
      <w:pPr>
        <w:ind w:firstLine="709"/>
        <w:jc w:val="both"/>
        <w:rPr>
          <w:snapToGrid w:val="0"/>
          <w:sz w:val="28"/>
          <w:szCs w:val="28"/>
        </w:rPr>
      </w:pPr>
      <w:r w:rsidRPr="00F643AB">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2F552B0F"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Расходы в размере 5 412 тыс. руб., не подтвержденные предприятием документально, подлежат исключению из НВВ на 2025 год, </w:t>
      </w:r>
      <w:r w:rsidRPr="00F643AB">
        <w:rPr>
          <w:snapToGrid w:val="0"/>
          <w:sz w:val="28"/>
          <w:szCs w:val="28"/>
        </w:rPr>
        <w:br/>
        <w:t>как экономически необоснованные.</w:t>
      </w:r>
    </w:p>
    <w:p w14:paraId="71619A2A" w14:textId="77777777" w:rsidR="00F643AB" w:rsidRPr="00F643AB" w:rsidRDefault="00F643AB" w:rsidP="00F643AB">
      <w:pPr>
        <w:ind w:firstLine="709"/>
        <w:jc w:val="both"/>
        <w:rPr>
          <w:snapToGrid w:val="0"/>
          <w:sz w:val="28"/>
          <w:szCs w:val="28"/>
        </w:rPr>
      </w:pPr>
      <w:r w:rsidRPr="00F643AB">
        <w:rPr>
          <w:snapToGrid w:val="0"/>
          <w:sz w:val="28"/>
          <w:szCs w:val="28"/>
        </w:rPr>
        <w:lastRenderedPageBreak/>
        <w:t xml:space="preserve">Отчисления на социальные нужды на 2026 год при этом составят: </w:t>
      </w:r>
      <w:r w:rsidRPr="00F643AB">
        <w:rPr>
          <w:snapToGrid w:val="0"/>
          <w:sz w:val="28"/>
          <w:szCs w:val="28"/>
        </w:rPr>
        <w:br/>
        <w:t>41 033 тыс. руб. (ФОТ на 2026 год) × 30,20 % (размер социальных отчислений) = 12 392 тыс. руб.</w:t>
      </w:r>
    </w:p>
    <w:p w14:paraId="4864348B" w14:textId="77777777" w:rsidR="00F643AB" w:rsidRPr="00F643AB" w:rsidRDefault="00F643AB" w:rsidP="00F643AB">
      <w:pPr>
        <w:ind w:firstLine="709"/>
        <w:jc w:val="both"/>
        <w:rPr>
          <w:b/>
          <w:snapToGrid w:val="0"/>
          <w:color w:val="FF0000"/>
          <w:sz w:val="28"/>
          <w:szCs w:val="28"/>
        </w:rPr>
      </w:pPr>
      <w:r w:rsidRPr="00F643AB">
        <w:rPr>
          <w:snapToGrid w:val="0"/>
          <w:sz w:val="28"/>
          <w:szCs w:val="28"/>
        </w:rPr>
        <w:t xml:space="preserve">Отчисления на социальные нужды на 2027 год при этом составят: </w:t>
      </w:r>
      <w:r w:rsidRPr="00F643AB">
        <w:rPr>
          <w:snapToGrid w:val="0"/>
          <w:sz w:val="28"/>
          <w:szCs w:val="28"/>
        </w:rPr>
        <w:br/>
        <w:t>42 248 тыс. руб. (ФОТ на 2027 год) × 30,20 % (размер социальных отчислений) = 12 759 тыс. руб.</w:t>
      </w:r>
    </w:p>
    <w:p w14:paraId="474098EE" w14:textId="77777777" w:rsidR="00F643AB" w:rsidRPr="00F643AB" w:rsidRDefault="00F643AB" w:rsidP="00F643AB">
      <w:pPr>
        <w:ind w:firstLine="709"/>
        <w:jc w:val="both"/>
        <w:rPr>
          <w:b/>
          <w:snapToGrid w:val="0"/>
          <w:color w:val="FF0000"/>
          <w:sz w:val="28"/>
          <w:szCs w:val="28"/>
        </w:rPr>
      </w:pPr>
      <w:bookmarkStart w:id="21" w:name="_Hlk183515110"/>
      <w:r w:rsidRPr="00F643AB">
        <w:rPr>
          <w:snapToGrid w:val="0"/>
          <w:sz w:val="28"/>
          <w:szCs w:val="28"/>
        </w:rPr>
        <w:t xml:space="preserve">Отчисления на социальные нужды на 2028 год при этом составят: </w:t>
      </w:r>
      <w:r w:rsidRPr="00F643AB">
        <w:rPr>
          <w:snapToGrid w:val="0"/>
          <w:sz w:val="28"/>
          <w:szCs w:val="28"/>
        </w:rPr>
        <w:br/>
        <w:t>43 499 тыс. руб. (ФОТ на 2028 год) × 30,20 % (размер социальных отчислений) = 13 137 тыс. руб.</w:t>
      </w:r>
    </w:p>
    <w:p w14:paraId="1437B389" w14:textId="77777777" w:rsidR="00F643AB" w:rsidRPr="00F643AB" w:rsidRDefault="00F643AB" w:rsidP="00F643AB">
      <w:pPr>
        <w:ind w:firstLine="709"/>
        <w:jc w:val="both"/>
        <w:rPr>
          <w:b/>
          <w:snapToGrid w:val="0"/>
          <w:color w:val="FF0000"/>
          <w:sz w:val="28"/>
          <w:szCs w:val="28"/>
        </w:rPr>
      </w:pPr>
      <w:r w:rsidRPr="00F643AB">
        <w:rPr>
          <w:snapToGrid w:val="0"/>
          <w:sz w:val="28"/>
          <w:szCs w:val="28"/>
        </w:rPr>
        <w:t xml:space="preserve">Отчисления на социальные нужды на 2029 год при этом составят: </w:t>
      </w:r>
      <w:r w:rsidRPr="00F643AB">
        <w:rPr>
          <w:snapToGrid w:val="0"/>
          <w:sz w:val="28"/>
          <w:szCs w:val="28"/>
        </w:rPr>
        <w:br/>
        <w:t>44 786 тыс. руб. (ФОТ на 2029 год) × 30,20 % (размер социальных отчислений) = 13 525 тыс. руб.</w:t>
      </w:r>
    </w:p>
    <w:p w14:paraId="37EF56C7" w14:textId="77777777" w:rsidR="00F643AB" w:rsidRPr="00F643AB" w:rsidRDefault="00F643AB" w:rsidP="00F643AB">
      <w:pPr>
        <w:ind w:firstLine="709"/>
        <w:jc w:val="both"/>
        <w:rPr>
          <w:b/>
          <w:snapToGrid w:val="0"/>
          <w:color w:val="FF0000"/>
          <w:sz w:val="28"/>
          <w:szCs w:val="28"/>
        </w:rPr>
      </w:pPr>
      <w:r w:rsidRPr="00F643AB">
        <w:rPr>
          <w:snapToGrid w:val="0"/>
          <w:sz w:val="28"/>
          <w:szCs w:val="28"/>
        </w:rPr>
        <w:t xml:space="preserve">Отчисления на социальные нужды на 2030 год при этом составят: </w:t>
      </w:r>
      <w:r w:rsidRPr="00F643AB">
        <w:rPr>
          <w:snapToGrid w:val="0"/>
          <w:sz w:val="28"/>
          <w:szCs w:val="28"/>
        </w:rPr>
        <w:br/>
        <w:t>46 112 тыс. руб. (ФОТ на 2030 год) × 30,20 % (размер социальных отчислений) = 13 926 тыс. руб.</w:t>
      </w:r>
    </w:p>
    <w:p w14:paraId="73E0D91F" w14:textId="77777777" w:rsidR="00F643AB" w:rsidRPr="00F643AB" w:rsidRDefault="00F643AB" w:rsidP="00F643AB">
      <w:pPr>
        <w:ind w:firstLine="709"/>
        <w:jc w:val="both"/>
        <w:rPr>
          <w:b/>
          <w:snapToGrid w:val="0"/>
          <w:color w:val="FF0000"/>
          <w:sz w:val="28"/>
          <w:szCs w:val="28"/>
        </w:rPr>
      </w:pPr>
      <w:r w:rsidRPr="00F643AB">
        <w:rPr>
          <w:snapToGrid w:val="0"/>
          <w:sz w:val="28"/>
          <w:szCs w:val="28"/>
        </w:rPr>
        <w:t xml:space="preserve">Отчисления на социальные нужды на 2031 год при этом составят: </w:t>
      </w:r>
      <w:r w:rsidRPr="00F643AB">
        <w:rPr>
          <w:snapToGrid w:val="0"/>
          <w:sz w:val="28"/>
          <w:szCs w:val="28"/>
        </w:rPr>
        <w:br/>
        <w:t>47 475 тыс. руб. (ФОТ на 2031 год) × 30,20 % (размер социальных отчислений) = 14 337 тыс. руб.</w:t>
      </w:r>
    </w:p>
    <w:p w14:paraId="13F66962" w14:textId="77777777" w:rsidR="00F643AB" w:rsidRPr="00F643AB" w:rsidRDefault="00F643AB" w:rsidP="00F643AB">
      <w:pPr>
        <w:ind w:firstLine="709"/>
        <w:jc w:val="both"/>
        <w:rPr>
          <w:b/>
          <w:snapToGrid w:val="0"/>
          <w:color w:val="FF0000"/>
          <w:sz w:val="28"/>
          <w:szCs w:val="28"/>
        </w:rPr>
      </w:pPr>
      <w:r w:rsidRPr="00F643AB">
        <w:rPr>
          <w:snapToGrid w:val="0"/>
          <w:sz w:val="28"/>
          <w:szCs w:val="28"/>
        </w:rPr>
        <w:t xml:space="preserve">Отчисления на социальные нужды на 2032 год при этом составят: </w:t>
      </w:r>
      <w:r w:rsidRPr="00F643AB">
        <w:rPr>
          <w:snapToGrid w:val="0"/>
          <w:sz w:val="28"/>
          <w:szCs w:val="28"/>
        </w:rPr>
        <w:br/>
        <w:t>48 880 тыс. руб. (ФОТ на 2032 год) × 30,20 % (размер социальных отчислений) = 14 762 тыс. руб.</w:t>
      </w:r>
    </w:p>
    <w:p w14:paraId="6F359676" w14:textId="77777777" w:rsidR="00F643AB" w:rsidRPr="00F643AB" w:rsidRDefault="00F643AB" w:rsidP="00F643AB">
      <w:pPr>
        <w:ind w:firstLine="709"/>
        <w:jc w:val="both"/>
        <w:rPr>
          <w:b/>
          <w:snapToGrid w:val="0"/>
          <w:color w:val="FF0000"/>
          <w:sz w:val="28"/>
          <w:szCs w:val="28"/>
        </w:rPr>
      </w:pPr>
      <w:r w:rsidRPr="00F643AB">
        <w:rPr>
          <w:snapToGrid w:val="0"/>
          <w:sz w:val="28"/>
          <w:szCs w:val="28"/>
        </w:rPr>
        <w:t xml:space="preserve">Отчисления на социальные нужды на 2033 год при этом составят: </w:t>
      </w:r>
      <w:r w:rsidRPr="00F643AB">
        <w:rPr>
          <w:snapToGrid w:val="0"/>
          <w:sz w:val="28"/>
          <w:szCs w:val="28"/>
        </w:rPr>
        <w:br/>
        <w:t>50 327 тыс. руб. (ФОТ на 2033 год) × 30,20 % (размер социальных отчислений) = 15 199 тыс. руб.</w:t>
      </w:r>
    </w:p>
    <w:p w14:paraId="75DA201B" w14:textId="77777777" w:rsidR="00F643AB" w:rsidRPr="00F643AB" w:rsidRDefault="00F643AB" w:rsidP="00F643AB">
      <w:pPr>
        <w:ind w:firstLine="709"/>
        <w:jc w:val="both"/>
        <w:rPr>
          <w:b/>
          <w:snapToGrid w:val="0"/>
          <w:color w:val="FF0000"/>
          <w:sz w:val="28"/>
          <w:szCs w:val="28"/>
        </w:rPr>
      </w:pPr>
      <w:r w:rsidRPr="00F643AB">
        <w:rPr>
          <w:snapToGrid w:val="0"/>
          <w:sz w:val="28"/>
          <w:szCs w:val="28"/>
        </w:rPr>
        <w:t xml:space="preserve">Отчисления на социальные нужды на 2034 год при этом составят: </w:t>
      </w:r>
      <w:r w:rsidRPr="00F643AB">
        <w:rPr>
          <w:snapToGrid w:val="0"/>
          <w:sz w:val="28"/>
          <w:szCs w:val="28"/>
        </w:rPr>
        <w:br/>
        <w:t>51 816 тыс. руб. (ФОТ на 2034 год) × 30,20 % (размер социальных отчислений) = 15 648 тыс. руб.</w:t>
      </w:r>
    </w:p>
    <w:p w14:paraId="4C0E93BC" w14:textId="77777777" w:rsidR="00F643AB" w:rsidRPr="00F643AB" w:rsidRDefault="00F643AB" w:rsidP="00F643AB">
      <w:pPr>
        <w:ind w:firstLine="709"/>
        <w:jc w:val="both"/>
        <w:rPr>
          <w:snapToGrid w:val="0"/>
          <w:color w:val="000000"/>
          <w:sz w:val="28"/>
          <w:szCs w:val="28"/>
        </w:rPr>
      </w:pPr>
      <w:bookmarkStart w:id="22" w:name="_Hlk183515387"/>
      <w:bookmarkEnd w:id="21"/>
    </w:p>
    <w:p w14:paraId="66466ABC" w14:textId="77777777" w:rsidR="00F643AB" w:rsidRPr="00F643AB" w:rsidRDefault="00F643AB" w:rsidP="00F643AB">
      <w:pPr>
        <w:keepNext/>
        <w:keepLines/>
        <w:tabs>
          <w:tab w:val="left" w:pos="426"/>
        </w:tabs>
        <w:ind w:left="1080"/>
        <w:outlineLvl w:val="1"/>
        <w:rPr>
          <w:rFonts w:eastAsia="Calibri"/>
          <w:b/>
          <w:sz w:val="28"/>
          <w:szCs w:val="28"/>
          <w:lang w:eastAsia="en-US"/>
        </w:rPr>
      </w:pPr>
      <w:bookmarkStart w:id="23" w:name="_Hlk184297789"/>
      <w:bookmarkEnd w:id="22"/>
      <w:r w:rsidRPr="00F643AB">
        <w:rPr>
          <w:rFonts w:eastAsia="Calibri"/>
          <w:b/>
          <w:sz w:val="28"/>
          <w:szCs w:val="28"/>
          <w:lang w:eastAsia="en-US"/>
        </w:rPr>
        <w:t>6.6. Амортизация</w:t>
      </w:r>
    </w:p>
    <w:bookmarkEnd w:id="23"/>
    <w:p w14:paraId="3679AD87" w14:textId="77777777" w:rsidR="00F643AB" w:rsidRPr="00F643AB" w:rsidRDefault="00F643AB" w:rsidP="00F643AB">
      <w:pPr>
        <w:ind w:firstLine="720"/>
        <w:jc w:val="both"/>
        <w:rPr>
          <w:snapToGrid w:val="0"/>
          <w:sz w:val="14"/>
          <w:szCs w:val="28"/>
        </w:rPr>
      </w:pPr>
    </w:p>
    <w:p w14:paraId="7502D7DA" w14:textId="77777777" w:rsidR="00F643AB" w:rsidRPr="00F643AB" w:rsidRDefault="00F643AB" w:rsidP="00F643AB">
      <w:pPr>
        <w:tabs>
          <w:tab w:val="left" w:pos="1890"/>
        </w:tabs>
        <w:ind w:firstLine="720"/>
        <w:jc w:val="both"/>
        <w:rPr>
          <w:snapToGrid w:val="0"/>
          <w:color w:val="000000"/>
          <w:sz w:val="28"/>
          <w:szCs w:val="28"/>
        </w:rPr>
      </w:pPr>
      <w:r w:rsidRPr="00F643AB">
        <w:rPr>
          <w:snapToGrid w:val="0"/>
          <w:color w:val="00000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F643AB">
        <w:rPr>
          <w:snapToGrid w:val="0"/>
          <w:color w:val="000000"/>
          <w:sz w:val="28"/>
          <w:szCs w:val="28"/>
        </w:rPr>
        <w:br/>
        <w:t xml:space="preserve">в необходимую валовую выручку, состоят, в том числе из расходов </w:t>
      </w:r>
      <w:r w:rsidRPr="00F643AB">
        <w:rPr>
          <w:snapToGrid w:val="0"/>
          <w:color w:val="000000"/>
          <w:sz w:val="28"/>
          <w:szCs w:val="28"/>
        </w:rPr>
        <w:br/>
        <w:t>на амортизацию основных средств и нематериальных активов.</w:t>
      </w:r>
    </w:p>
    <w:p w14:paraId="091FAECD" w14:textId="77777777" w:rsidR="00F643AB" w:rsidRPr="00F643AB" w:rsidRDefault="00F643AB" w:rsidP="00F643AB">
      <w:pPr>
        <w:tabs>
          <w:tab w:val="left" w:pos="1890"/>
        </w:tabs>
        <w:ind w:firstLine="720"/>
        <w:jc w:val="both"/>
        <w:rPr>
          <w:snapToGrid w:val="0"/>
          <w:color w:val="000000"/>
          <w:sz w:val="28"/>
          <w:szCs w:val="28"/>
        </w:rPr>
      </w:pPr>
      <w:r w:rsidRPr="00F643AB">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F819177" w14:textId="77777777" w:rsidR="00F643AB" w:rsidRPr="00F643AB" w:rsidRDefault="00F643AB" w:rsidP="00F643AB">
      <w:pPr>
        <w:tabs>
          <w:tab w:val="left" w:pos="1890"/>
        </w:tabs>
        <w:ind w:firstLine="720"/>
        <w:jc w:val="both"/>
        <w:rPr>
          <w:snapToGrid w:val="0"/>
          <w:color w:val="000000"/>
          <w:sz w:val="28"/>
          <w:szCs w:val="28"/>
        </w:rPr>
      </w:pPr>
      <w:r w:rsidRPr="00F643AB">
        <w:rPr>
          <w:snapToGrid w:val="0"/>
          <w:color w:val="000000"/>
          <w:sz w:val="28"/>
          <w:szCs w:val="28"/>
        </w:rPr>
        <w:t xml:space="preserve">При расчете тарифов с применением метода индексации установленных тарифов необходимая валовая выручка регулируемой организации включает </w:t>
      </w:r>
      <w:r w:rsidRPr="00F643AB">
        <w:rPr>
          <w:snapToGrid w:val="0"/>
          <w:color w:val="000000"/>
          <w:sz w:val="28"/>
          <w:szCs w:val="28"/>
        </w:rPr>
        <w:br/>
        <w:t>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48B65567" w14:textId="77777777" w:rsidR="00F643AB" w:rsidRPr="00F643AB" w:rsidRDefault="00F643AB" w:rsidP="00F643AB">
      <w:pPr>
        <w:tabs>
          <w:tab w:val="left" w:pos="1890"/>
        </w:tabs>
        <w:ind w:firstLine="720"/>
        <w:jc w:val="both"/>
        <w:rPr>
          <w:snapToGrid w:val="0"/>
          <w:color w:val="000000"/>
          <w:sz w:val="28"/>
          <w:szCs w:val="28"/>
        </w:rPr>
      </w:pPr>
      <w:r w:rsidRPr="00F643AB">
        <w:rPr>
          <w:snapToGrid w:val="0"/>
          <w:color w:val="000000"/>
          <w:sz w:val="28"/>
          <w:szCs w:val="28"/>
        </w:rPr>
        <w:lastRenderedPageBreak/>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15F71BB9" w14:textId="77777777" w:rsidR="00F643AB" w:rsidRPr="00F643AB" w:rsidRDefault="00F643AB" w:rsidP="00F643AB">
      <w:pPr>
        <w:tabs>
          <w:tab w:val="left" w:pos="1890"/>
        </w:tabs>
        <w:ind w:firstLine="720"/>
        <w:jc w:val="both"/>
        <w:rPr>
          <w:snapToGrid w:val="0"/>
          <w:color w:val="000000"/>
          <w:sz w:val="28"/>
          <w:szCs w:val="28"/>
        </w:rPr>
      </w:pPr>
      <w:r w:rsidRPr="00F643AB">
        <w:rPr>
          <w:snapToGrid w:val="0"/>
          <w:color w:val="000000"/>
          <w:sz w:val="28"/>
          <w:szCs w:val="28"/>
        </w:rPr>
        <w:t>а) имеет материально-вещественную форму;</w:t>
      </w:r>
    </w:p>
    <w:p w14:paraId="43EF50BD" w14:textId="77777777" w:rsidR="00F643AB" w:rsidRPr="00F643AB" w:rsidRDefault="00F643AB" w:rsidP="00F643AB">
      <w:pPr>
        <w:tabs>
          <w:tab w:val="left" w:pos="1890"/>
        </w:tabs>
        <w:ind w:firstLine="720"/>
        <w:jc w:val="both"/>
        <w:rPr>
          <w:snapToGrid w:val="0"/>
          <w:color w:val="000000"/>
          <w:sz w:val="28"/>
          <w:szCs w:val="28"/>
        </w:rPr>
      </w:pPr>
      <w:r w:rsidRPr="00F643AB">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EF935E8" w14:textId="77777777" w:rsidR="00F643AB" w:rsidRPr="00F643AB" w:rsidRDefault="00F643AB" w:rsidP="00F643AB">
      <w:pPr>
        <w:tabs>
          <w:tab w:val="left" w:pos="1890"/>
        </w:tabs>
        <w:ind w:firstLine="720"/>
        <w:jc w:val="both"/>
        <w:rPr>
          <w:snapToGrid w:val="0"/>
          <w:color w:val="000000"/>
          <w:sz w:val="28"/>
          <w:szCs w:val="28"/>
        </w:rPr>
      </w:pPr>
      <w:r w:rsidRPr="00F643AB">
        <w:rPr>
          <w:snapToGrid w:val="0"/>
          <w:color w:val="00000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F643AB">
        <w:rPr>
          <w:snapToGrid w:val="0"/>
          <w:color w:val="000000"/>
          <w:sz w:val="28"/>
          <w:szCs w:val="28"/>
        </w:rPr>
        <w:br/>
        <w:t>12 месяцев;</w:t>
      </w:r>
    </w:p>
    <w:p w14:paraId="4995D78D" w14:textId="77777777" w:rsidR="00F643AB" w:rsidRPr="00F643AB" w:rsidRDefault="00F643AB" w:rsidP="00F643AB">
      <w:pPr>
        <w:tabs>
          <w:tab w:val="left" w:pos="1890"/>
        </w:tabs>
        <w:ind w:firstLine="720"/>
        <w:jc w:val="both"/>
        <w:rPr>
          <w:snapToGrid w:val="0"/>
          <w:color w:val="000000"/>
          <w:sz w:val="28"/>
          <w:szCs w:val="28"/>
        </w:rPr>
      </w:pPr>
      <w:r w:rsidRPr="00F643AB">
        <w:rPr>
          <w:snapToGrid w:val="0"/>
          <w:color w:val="000000"/>
          <w:sz w:val="28"/>
          <w:szCs w:val="28"/>
        </w:rPr>
        <w:t xml:space="preserve">г) способен приносить организации экономические выгоды (доход) </w:t>
      </w:r>
      <w:r w:rsidRPr="00F643AB">
        <w:rPr>
          <w:snapToGrid w:val="0"/>
          <w:color w:val="000000"/>
          <w:sz w:val="28"/>
          <w:szCs w:val="28"/>
        </w:rPr>
        <w:br/>
        <w:t>в будущем (обеспечить достижение некоммерческой организацией целей, ради которых она создана).</w:t>
      </w:r>
    </w:p>
    <w:p w14:paraId="147B2700" w14:textId="77777777" w:rsidR="00F643AB" w:rsidRPr="00F643AB" w:rsidRDefault="00F643AB" w:rsidP="00F643AB">
      <w:pPr>
        <w:tabs>
          <w:tab w:val="left" w:pos="1890"/>
        </w:tabs>
        <w:ind w:firstLine="720"/>
        <w:jc w:val="both"/>
        <w:rPr>
          <w:snapToGrid w:val="0"/>
          <w:color w:val="000000"/>
          <w:sz w:val="28"/>
          <w:szCs w:val="28"/>
        </w:rPr>
      </w:pPr>
      <w:r w:rsidRPr="00F643AB">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5393D841" w14:textId="77777777" w:rsidR="00F643AB" w:rsidRPr="00F643AB" w:rsidRDefault="00F643AB" w:rsidP="00F643AB">
      <w:pPr>
        <w:tabs>
          <w:tab w:val="left" w:pos="1890"/>
        </w:tabs>
        <w:ind w:firstLine="709"/>
        <w:jc w:val="both"/>
        <w:rPr>
          <w:bCs/>
          <w:snapToGrid w:val="0"/>
          <w:sz w:val="28"/>
          <w:szCs w:val="28"/>
        </w:rPr>
      </w:pPr>
      <w:r w:rsidRPr="00F643AB">
        <w:rPr>
          <w:bCs/>
          <w:snapToGrid w:val="0"/>
          <w:sz w:val="28"/>
          <w:szCs w:val="28"/>
        </w:rPr>
        <w:t xml:space="preserve">По данной статье ООО «СибТЭКО» заявлены расходы </w:t>
      </w:r>
      <w:r w:rsidRPr="00F643AB">
        <w:rPr>
          <w:bCs/>
          <w:snapToGrid w:val="0"/>
          <w:sz w:val="28"/>
          <w:szCs w:val="28"/>
        </w:rPr>
        <w:br/>
        <w:t xml:space="preserve">на 2025 год в сумме 3 518 тыс. руб. </w:t>
      </w:r>
    </w:p>
    <w:p w14:paraId="69DC2AB9"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В качестве обосновывающих документов представлены:</w:t>
      </w:r>
    </w:p>
    <w:p w14:paraId="3E5FF7BD"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Смета расходов на 2025-2034 годы, в разрезе затрат на амортизационные отчисления (DOCS.FORM.6.42. СибТЭКО. Тариф по концессии 2025-2034. ТОМ 1. Часть 2. 31. Сводная информация и смета расходов).</w:t>
      </w:r>
    </w:p>
    <w:p w14:paraId="02AFE328"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Расчет амортизационных отчислений на транспорт тепловой энергии </w:t>
      </w:r>
      <w:r w:rsidRPr="00F643AB">
        <w:rPr>
          <w:snapToGrid w:val="0"/>
          <w:sz w:val="28"/>
          <w:szCs w:val="28"/>
        </w:rPr>
        <w:br/>
        <w:t xml:space="preserve">на 2024-2034 гг. и налога на имущество (DOCS.FORM.6.42. СибТЭКО. Тариф по концессии 2025-2034. ТОМ 4. 5-15. Расчет амортизационных отчислений </w:t>
      </w:r>
      <w:r w:rsidRPr="00F643AB">
        <w:rPr>
          <w:snapToGrid w:val="0"/>
          <w:sz w:val="28"/>
          <w:szCs w:val="28"/>
        </w:rPr>
        <w:br/>
        <w:t>на транспорт тепловой энергии на 2024-2034 гг. и налога на имущество).</w:t>
      </w:r>
    </w:p>
    <w:p w14:paraId="30AA32AD" w14:textId="77777777" w:rsidR="00F643AB" w:rsidRPr="00F643AB" w:rsidRDefault="00F643AB" w:rsidP="00F643AB">
      <w:pPr>
        <w:ind w:firstLine="709"/>
        <w:jc w:val="both"/>
        <w:rPr>
          <w:snapToGrid w:val="0"/>
          <w:sz w:val="28"/>
          <w:szCs w:val="28"/>
        </w:rPr>
      </w:pPr>
      <w:r w:rsidRPr="00F643AB">
        <w:rPr>
          <w:snapToGrid w:val="0"/>
          <w:sz w:val="28"/>
          <w:szCs w:val="28"/>
        </w:rPr>
        <w:t xml:space="preserve">В связи с тем, что имущество передано в эксплуатацию </w:t>
      </w:r>
      <w:r w:rsidRPr="00F643AB">
        <w:rPr>
          <w:snapToGrid w:val="0"/>
          <w:sz w:val="28"/>
          <w:szCs w:val="28"/>
        </w:rPr>
        <w:br/>
        <w:t>по концессионному соглашению № б/н от 24.02.2025 (не является собственностью ООО «СибТЭКО»), имущество находится на забалансовых счетах бухгалтерского учёта, источником финансирования инвестиционной программы является прибыль организации, амортизация на данные основные средства не начисляется.</w:t>
      </w:r>
    </w:p>
    <w:p w14:paraId="0C66D2B9"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Расходы в размере 3 518 тыс. руб., не подтвержденные предприятием документально, подлежат исключению из НВВ на 2025 год, </w:t>
      </w:r>
      <w:r w:rsidRPr="00F643AB">
        <w:rPr>
          <w:snapToGrid w:val="0"/>
          <w:sz w:val="28"/>
          <w:szCs w:val="28"/>
        </w:rPr>
        <w:br/>
        <w:t>как экономически необоснованные.</w:t>
      </w:r>
    </w:p>
    <w:p w14:paraId="5FAEAC57" w14:textId="77777777" w:rsidR="00F643AB" w:rsidRPr="00F643AB" w:rsidRDefault="00F643AB" w:rsidP="00F643AB">
      <w:pPr>
        <w:ind w:firstLine="709"/>
        <w:rPr>
          <w:snapToGrid w:val="0"/>
          <w:color w:val="000000"/>
          <w:sz w:val="28"/>
          <w:szCs w:val="28"/>
          <w:lang w:eastAsia="x-none"/>
        </w:rPr>
      </w:pPr>
    </w:p>
    <w:p w14:paraId="4B167B18" w14:textId="77777777" w:rsidR="00F643AB" w:rsidRPr="00F643AB" w:rsidRDefault="00F643AB" w:rsidP="00F643AB">
      <w:pPr>
        <w:ind w:firstLine="709"/>
        <w:jc w:val="both"/>
        <w:rPr>
          <w:snapToGrid w:val="0"/>
          <w:color w:val="000000"/>
          <w:sz w:val="28"/>
          <w:szCs w:val="28"/>
          <w:lang w:eastAsia="x-none"/>
        </w:rPr>
      </w:pPr>
      <w:bookmarkStart w:id="24" w:name="_Hlk184298607"/>
      <w:r w:rsidRPr="00F643AB">
        <w:rPr>
          <w:snapToGrid w:val="0"/>
          <w:color w:val="000000"/>
          <w:sz w:val="28"/>
          <w:szCs w:val="28"/>
          <w:lang w:eastAsia="x-none"/>
        </w:rPr>
        <w:t>Расчет неподконтрольных расходов на производство тепловой энергии на 2025 год приведен в таблице 4.</w:t>
      </w:r>
    </w:p>
    <w:bookmarkEnd w:id="24"/>
    <w:p w14:paraId="387D1A5E" w14:textId="77777777" w:rsidR="00F643AB" w:rsidRPr="00F643AB" w:rsidRDefault="00F643AB" w:rsidP="00F643AB">
      <w:pPr>
        <w:ind w:firstLine="709"/>
        <w:jc w:val="both"/>
        <w:rPr>
          <w:snapToGrid w:val="0"/>
          <w:sz w:val="16"/>
          <w:szCs w:val="28"/>
        </w:rPr>
      </w:pPr>
      <w:r w:rsidRPr="00F643AB">
        <w:rPr>
          <w:snapToGrid w:val="0"/>
          <w:color w:val="000000"/>
          <w:sz w:val="28"/>
          <w:szCs w:val="28"/>
          <w:lang w:eastAsia="x-none"/>
        </w:rPr>
        <w:t>Расчет неподконтрольных расходов на производство тепловой энергии на 2025-2034 годы приведен в таблице 4.</w:t>
      </w:r>
      <w:r w:rsidRPr="00F643AB">
        <w:rPr>
          <w:snapToGrid w:val="0"/>
          <w:sz w:val="16"/>
          <w:szCs w:val="28"/>
        </w:rPr>
        <w:t xml:space="preserve"> </w:t>
      </w:r>
    </w:p>
    <w:p w14:paraId="3269490A" w14:textId="77777777" w:rsidR="00F643AB" w:rsidRPr="00F643AB" w:rsidRDefault="00F643AB" w:rsidP="00F643AB">
      <w:pPr>
        <w:jc w:val="center"/>
        <w:rPr>
          <w:b/>
          <w:snapToGrid w:val="0"/>
          <w:sz w:val="8"/>
        </w:rPr>
      </w:pPr>
    </w:p>
    <w:p w14:paraId="0C23C3A7" w14:textId="77777777" w:rsidR="00F643AB" w:rsidRPr="00F643AB" w:rsidRDefault="00F643AB" w:rsidP="00F643AB">
      <w:pPr>
        <w:jc w:val="center"/>
        <w:rPr>
          <w:b/>
          <w:snapToGrid w:val="0"/>
          <w:sz w:val="28"/>
        </w:rPr>
      </w:pPr>
      <w:r w:rsidRPr="00F643AB">
        <w:rPr>
          <w:b/>
          <w:snapToGrid w:val="0"/>
          <w:sz w:val="28"/>
        </w:rPr>
        <w:t>Реестр неподконтрольных расходов на 2025 год</w:t>
      </w:r>
    </w:p>
    <w:p w14:paraId="531587ED" w14:textId="77777777" w:rsidR="00F643AB" w:rsidRPr="00F643AB" w:rsidRDefault="00F643AB" w:rsidP="00F643AB">
      <w:pPr>
        <w:keepNext/>
        <w:jc w:val="center"/>
        <w:outlineLvl w:val="1"/>
        <w:rPr>
          <w:b/>
          <w:sz w:val="28"/>
          <w:szCs w:val="20"/>
          <w:lang w:eastAsia="x-none"/>
        </w:rPr>
      </w:pPr>
      <w:r w:rsidRPr="00F643AB">
        <w:rPr>
          <w:snapToGrid w:val="0"/>
          <w:sz w:val="28"/>
        </w:rPr>
        <w:lastRenderedPageBreak/>
        <w:t>(приложение 5.3 к Методическим указаниям</w:t>
      </w:r>
      <w:r w:rsidRPr="00F643AB">
        <w:rPr>
          <w:b/>
          <w:sz w:val="28"/>
          <w:szCs w:val="20"/>
          <w:lang w:eastAsia="x-none"/>
        </w:rPr>
        <w:t xml:space="preserve"> </w:t>
      </w:r>
    </w:p>
    <w:p w14:paraId="7C0C7A04" w14:textId="77777777" w:rsidR="00F643AB" w:rsidRPr="00F643AB" w:rsidRDefault="00F643AB" w:rsidP="00F643AB">
      <w:pPr>
        <w:jc w:val="right"/>
        <w:rPr>
          <w:sz w:val="28"/>
          <w:szCs w:val="28"/>
        </w:rPr>
      </w:pPr>
      <w:r w:rsidRPr="00F643AB">
        <w:rPr>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F643AB" w:rsidRPr="00F643AB" w14:paraId="4EB919A3" w14:textId="77777777" w:rsidTr="00A77A43">
        <w:trPr>
          <w:trHeight w:val="458"/>
          <w:tblHeader/>
        </w:trPr>
        <w:tc>
          <w:tcPr>
            <w:tcW w:w="814" w:type="dxa"/>
            <w:vMerge w:val="restart"/>
            <w:shd w:val="clear" w:color="auto" w:fill="auto"/>
            <w:vAlign w:val="center"/>
            <w:hideMark/>
          </w:tcPr>
          <w:p w14:paraId="05B1F360" w14:textId="77777777" w:rsidR="00F643AB" w:rsidRPr="00F643AB" w:rsidRDefault="00F643AB" w:rsidP="00F643AB">
            <w:pPr>
              <w:jc w:val="center"/>
              <w:rPr>
                <w:snapToGrid w:val="0"/>
              </w:rPr>
            </w:pPr>
            <w:r w:rsidRPr="00F643AB">
              <w:rPr>
                <w:snapToGrid w:val="0"/>
              </w:rPr>
              <w:t>№ п/п</w:t>
            </w:r>
          </w:p>
        </w:tc>
        <w:tc>
          <w:tcPr>
            <w:tcW w:w="4148" w:type="dxa"/>
            <w:vMerge w:val="restart"/>
            <w:shd w:val="clear" w:color="auto" w:fill="auto"/>
            <w:vAlign w:val="center"/>
            <w:hideMark/>
          </w:tcPr>
          <w:p w14:paraId="16D27089" w14:textId="77777777" w:rsidR="00F643AB" w:rsidRPr="00F643AB" w:rsidRDefault="00F643AB" w:rsidP="00F643AB">
            <w:pPr>
              <w:jc w:val="center"/>
              <w:rPr>
                <w:snapToGrid w:val="0"/>
              </w:rPr>
            </w:pPr>
            <w:r w:rsidRPr="00F643AB">
              <w:rPr>
                <w:snapToGrid w:val="0"/>
              </w:rPr>
              <w:t>Наименование расхода</w:t>
            </w:r>
          </w:p>
        </w:tc>
        <w:tc>
          <w:tcPr>
            <w:tcW w:w="1565" w:type="dxa"/>
            <w:vMerge w:val="restart"/>
          </w:tcPr>
          <w:p w14:paraId="2233F643" w14:textId="77777777" w:rsidR="00F643AB" w:rsidRPr="00F643AB" w:rsidRDefault="00F643AB" w:rsidP="00F643AB">
            <w:pPr>
              <w:ind w:left="-57" w:right="-57"/>
              <w:jc w:val="center"/>
              <w:rPr>
                <w:snapToGrid w:val="0"/>
              </w:rPr>
            </w:pPr>
            <w:r w:rsidRPr="00F643AB">
              <w:rPr>
                <w:snapToGrid w:val="0"/>
              </w:rPr>
              <w:t>Предложение предприятия на 2025 год</w:t>
            </w:r>
          </w:p>
        </w:tc>
        <w:tc>
          <w:tcPr>
            <w:tcW w:w="1560" w:type="dxa"/>
            <w:vMerge w:val="restart"/>
          </w:tcPr>
          <w:p w14:paraId="3E7B2E8C" w14:textId="77777777" w:rsidR="00F643AB" w:rsidRPr="00F643AB" w:rsidRDefault="00F643AB" w:rsidP="00F643AB">
            <w:pPr>
              <w:ind w:left="-57" w:right="-57"/>
              <w:jc w:val="center"/>
              <w:rPr>
                <w:snapToGrid w:val="0"/>
              </w:rPr>
            </w:pPr>
            <w:r w:rsidRPr="00F643AB">
              <w:rPr>
                <w:snapToGrid w:val="0"/>
              </w:rPr>
              <w:t>Предложение экспертов на 2025 год</w:t>
            </w:r>
          </w:p>
        </w:tc>
        <w:tc>
          <w:tcPr>
            <w:tcW w:w="1701" w:type="dxa"/>
            <w:vMerge w:val="restart"/>
          </w:tcPr>
          <w:p w14:paraId="16B59245" w14:textId="77777777" w:rsidR="00F643AB" w:rsidRPr="00F643AB" w:rsidRDefault="00F643AB" w:rsidP="00F643AB">
            <w:pPr>
              <w:ind w:left="-57" w:right="-57"/>
              <w:jc w:val="center"/>
              <w:rPr>
                <w:snapToGrid w:val="0"/>
              </w:rPr>
            </w:pPr>
            <w:r w:rsidRPr="00F643AB">
              <w:rPr>
                <w:snapToGrid w:val="0"/>
              </w:rPr>
              <w:t>Корректировка предложения предприятия</w:t>
            </w:r>
          </w:p>
        </w:tc>
      </w:tr>
      <w:tr w:rsidR="00F643AB" w:rsidRPr="00F643AB" w14:paraId="5E510479" w14:textId="77777777" w:rsidTr="00A77A43">
        <w:trPr>
          <w:trHeight w:val="458"/>
        </w:trPr>
        <w:tc>
          <w:tcPr>
            <w:tcW w:w="814" w:type="dxa"/>
            <w:vMerge/>
            <w:shd w:val="clear" w:color="auto" w:fill="auto"/>
            <w:vAlign w:val="center"/>
            <w:hideMark/>
          </w:tcPr>
          <w:p w14:paraId="2E196160" w14:textId="77777777" w:rsidR="00F643AB" w:rsidRPr="00F643AB" w:rsidRDefault="00F643AB" w:rsidP="00F643AB">
            <w:pPr>
              <w:jc w:val="center"/>
              <w:rPr>
                <w:snapToGrid w:val="0"/>
              </w:rPr>
            </w:pPr>
          </w:p>
        </w:tc>
        <w:tc>
          <w:tcPr>
            <w:tcW w:w="4148" w:type="dxa"/>
            <w:vMerge/>
            <w:shd w:val="clear" w:color="auto" w:fill="auto"/>
            <w:vAlign w:val="center"/>
            <w:hideMark/>
          </w:tcPr>
          <w:p w14:paraId="1EB96D94" w14:textId="77777777" w:rsidR="00F643AB" w:rsidRPr="00F643AB" w:rsidRDefault="00F643AB" w:rsidP="00F643AB">
            <w:pPr>
              <w:jc w:val="center"/>
              <w:rPr>
                <w:snapToGrid w:val="0"/>
              </w:rPr>
            </w:pPr>
          </w:p>
        </w:tc>
        <w:tc>
          <w:tcPr>
            <w:tcW w:w="1565" w:type="dxa"/>
            <w:vMerge/>
            <w:vAlign w:val="center"/>
          </w:tcPr>
          <w:p w14:paraId="4AAD881A" w14:textId="77777777" w:rsidR="00F643AB" w:rsidRPr="00F643AB" w:rsidRDefault="00F643AB" w:rsidP="00F643AB">
            <w:pPr>
              <w:jc w:val="center"/>
              <w:rPr>
                <w:snapToGrid w:val="0"/>
              </w:rPr>
            </w:pPr>
          </w:p>
        </w:tc>
        <w:tc>
          <w:tcPr>
            <w:tcW w:w="1560" w:type="dxa"/>
            <w:vMerge/>
            <w:shd w:val="clear" w:color="auto" w:fill="FFFFCC"/>
            <w:vAlign w:val="center"/>
          </w:tcPr>
          <w:p w14:paraId="7E4B3644" w14:textId="77777777" w:rsidR="00F643AB" w:rsidRPr="00F643AB" w:rsidRDefault="00F643AB" w:rsidP="00F643AB">
            <w:pPr>
              <w:jc w:val="center"/>
              <w:rPr>
                <w:snapToGrid w:val="0"/>
              </w:rPr>
            </w:pPr>
          </w:p>
        </w:tc>
        <w:tc>
          <w:tcPr>
            <w:tcW w:w="1701" w:type="dxa"/>
            <w:vMerge/>
            <w:vAlign w:val="center"/>
          </w:tcPr>
          <w:p w14:paraId="266DD354" w14:textId="77777777" w:rsidR="00F643AB" w:rsidRPr="00F643AB" w:rsidRDefault="00F643AB" w:rsidP="00F643AB">
            <w:pPr>
              <w:jc w:val="center"/>
              <w:rPr>
                <w:snapToGrid w:val="0"/>
              </w:rPr>
            </w:pPr>
          </w:p>
        </w:tc>
      </w:tr>
      <w:tr w:rsidR="00F643AB" w:rsidRPr="00F643AB" w14:paraId="42921936" w14:textId="77777777" w:rsidTr="00A77A43">
        <w:trPr>
          <w:trHeight w:val="806"/>
        </w:trPr>
        <w:tc>
          <w:tcPr>
            <w:tcW w:w="814" w:type="dxa"/>
            <w:shd w:val="clear" w:color="auto" w:fill="auto"/>
            <w:noWrap/>
            <w:hideMark/>
          </w:tcPr>
          <w:p w14:paraId="65257052" w14:textId="77777777" w:rsidR="00F643AB" w:rsidRPr="00F643AB" w:rsidRDefault="00F643AB" w:rsidP="00F643AB">
            <w:pPr>
              <w:rPr>
                <w:snapToGrid w:val="0"/>
              </w:rPr>
            </w:pPr>
            <w:r w:rsidRPr="00F643AB">
              <w:rPr>
                <w:snapToGrid w:val="0"/>
              </w:rPr>
              <w:t>1.1</w:t>
            </w:r>
          </w:p>
        </w:tc>
        <w:tc>
          <w:tcPr>
            <w:tcW w:w="4148" w:type="dxa"/>
            <w:shd w:val="clear" w:color="auto" w:fill="auto"/>
            <w:hideMark/>
          </w:tcPr>
          <w:p w14:paraId="6852D5E0" w14:textId="77777777" w:rsidR="00F643AB" w:rsidRPr="00F643AB" w:rsidRDefault="00F643AB" w:rsidP="00F643AB">
            <w:pPr>
              <w:rPr>
                <w:snapToGrid w:val="0"/>
              </w:rPr>
            </w:pPr>
            <w:r w:rsidRPr="00F643AB">
              <w:rPr>
                <w:snapToGrid w:val="0"/>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CE3D548" w14:textId="77777777" w:rsidR="00F643AB" w:rsidRPr="00F643AB" w:rsidRDefault="00F643AB" w:rsidP="00F643AB">
            <w:pPr>
              <w:jc w:val="center"/>
            </w:pPr>
            <w:r w:rsidRPr="00F643AB">
              <w:rPr>
                <w:snapToGrid w:val="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B79FC01" w14:textId="77777777" w:rsidR="00F643AB" w:rsidRPr="00F643AB" w:rsidRDefault="00F643AB" w:rsidP="00F643AB">
            <w:pPr>
              <w:jc w:val="center"/>
              <w:rPr>
                <w:snapToGrid w:val="0"/>
              </w:rPr>
            </w:pPr>
            <w:r w:rsidRPr="00F643A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C58BD3" w14:textId="77777777" w:rsidR="00F643AB" w:rsidRPr="00F643AB" w:rsidRDefault="00F643AB" w:rsidP="00F643AB">
            <w:pPr>
              <w:jc w:val="center"/>
              <w:rPr>
                <w:snapToGrid w:val="0"/>
              </w:rPr>
            </w:pPr>
            <w:r w:rsidRPr="00F643AB">
              <w:rPr>
                <w:snapToGrid w:val="0"/>
              </w:rPr>
              <w:t>0</w:t>
            </w:r>
          </w:p>
        </w:tc>
      </w:tr>
      <w:tr w:rsidR="00F643AB" w:rsidRPr="00F643AB" w14:paraId="64809BF6" w14:textId="77777777" w:rsidTr="00A77A43">
        <w:trPr>
          <w:trHeight w:val="137"/>
        </w:trPr>
        <w:tc>
          <w:tcPr>
            <w:tcW w:w="814" w:type="dxa"/>
            <w:shd w:val="clear" w:color="auto" w:fill="auto"/>
            <w:noWrap/>
            <w:hideMark/>
          </w:tcPr>
          <w:p w14:paraId="79DDF452" w14:textId="77777777" w:rsidR="00F643AB" w:rsidRPr="00F643AB" w:rsidRDefault="00F643AB" w:rsidP="00F643AB">
            <w:pPr>
              <w:rPr>
                <w:snapToGrid w:val="0"/>
              </w:rPr>
            </w:pPr>
            <w:r w:rsidRPr="00F643AB">
              <w:rPr>
                <w:snapToGrid w:val="0"/>
              </w:rPr>
              <w:t>1.2</w:t>
            </w:r>
          </w:p>
        </w:tc>
        <w:tc>
          <w:tcPr>
            <w:tcW w:w="4148" w:type="dxa"/>
            <w:shd w:val="clear" w:color="auto" w:fill="auto"/>
            <w:noWrap/>
            <w:hideMark/>
          </w:tcPr>
          <w:p w14:paraId="52F2E779" w14:textId="77777777" w:rsidR="00F643AB" w:rsidRPr="00F643AB" w:rsidRDefault="00F643AB" w:rsidP="00F643AB">
            <w:pPr>
              <w:rPr>
                <w:snapToGrid w:val="0"/>
              </w:rPr>
            </w:pPr>
            <w:r w:rsidRPr="00F643AB">
              <w:rPr>
                <w:snapToGrid w:val="0"/>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4BA6E632"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5CD9F2D0"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30450FEC" w14:textId="77777777" w:rsidR="00F643AB" w:rsidRPr="00F643AB" w:rsidRDefault="00F643AB" w:rsidP="00F643AB">
            <w:pPr>
              <w:jc w:val="center"/>
              <w:rPr>
                <w:snapToGrid w:val="0"/>
              </w:rPr>
            </w:pPr>
            <w:r w:rsidRPr="00F643AB">
              <w:rPr>
                <w:snapToGrid w:val="0"/>
              </w:rPr>
              <w:t>0</w:t>
            </w:r>
          </w:p>
        </w:tc>
      </w:tr>
      <w:tr w:rsidR="00F643AB" w:rsidRPr="00F643AB" w14:paraId="088BC27C" w14:textId="77777777" w:rsidTr="00A77A43">
        <w:trPr>
          <w:trHeight w:val="673"/>
        </w:trPr>
        <w:tc>
          <w:tcPr>
            <w:tcW w:w="814" w:type="dxa"/>
            <w:shd w:val="clear" w:color="auto" w:fill="auto"/>
            <w:noWrap/>
          </w:tcPr>
          <w:p w14:paraId="34EC144B" w14:textId="77777777" w:rsidR="00F643AB" w:rsidRPr="00F643AB" w:rsidRDefault="00F643AB" w:rsidP="00F643AB">
            <w:pPr>
              <w:rPr>
                <w:snapToGrid w:val="0"/>
              </w:rPr>
            </w:pPr>
            <w:r w:rsidRPr="00F643AB">
              <w:rPr>
                <w:snapToGrid w:val="0"/>
              </w:rPr>
              <w:t>1.3</w:t>
            </w:r>
          </w:p>
        </w:tc>
        <w:tc>
          <w:tcPr>
            <w:tcW w:w="4148" w:type="dxa"/>
            <w:shd w:val="clear" w:color="auto" w:fill="auto"/>
          </w:tcPr>
          <w:p w14:paraId="5FD3589C" w14:textId="77777777" w:rsidR="00F643AB" w:rsidRPr="00F643AB" w:rsidRDefault="00F643AB" w:rsidP="00F643AB">
            <w:pPr>
              <w:rPr>
                <w:snapToGrid w:val="0"/>
              </w:rPr>
            </w:pPr>
            <w:r w:rsidRPr="00F643AB">
              <w:rPr>
                <w:snapToGrid w:val="0"/>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49FB50EE"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95CA8C1"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2C2DC58" w14:textId="77777777" w:rsidR="00F643AB" w:rsidRPr="00F643AB" w:rsidRDefault="00F643AB" w:rsidP="00F643AB">
            <w:pPr>
              <w:jc w:val="center"/>
              <w:rPr>
                <w:snapToGrid w:val="0"/>
              </w:rPr>
            </w:pPr>
            <w:r w:rsidRPr="00F643AB">
              <w:rPr>
                <w:snapToGrid w:val="0"/>
              </w:rPr>
              <w:t>0</w:t>
            </w:r>
          </w:p>
        </w:tc>
      </w:tr>
      <w:tr w:rsidR="00F643AB" w:rsidRPr="00F643AB" w14:paraId="2F58ED25" w14:textId="77777777" w:rsidTr="00A77A43">
        <w:trPr>
          <w:trHeight w:val="673"/>
        </w:trPr>
        <w:tc>
          <w:tcPr>
            <w:tcW w:w="814" w:type="dxa"/>
            <w:shd w:val="clear" w:color="auto" w:fill="auto"/>
            <w:noWrap/>
            <w:hideMark/>
          </w:tcPr>
          <w:p w14:paraId="74B0D075" w14:textId="77777777" w:rsidR="00F643AB" w:rsidRPr="00F643AB" w:rsidRDefault="00F643AB" w:rsidP="00F643AB">
            <w:pPr>
              <w:rPr>
                <w:snapToGrid w:val="0"/>
              </w:rPr>
            </w:pPr>
            <w:r w:rsidRPr="00F643AB">
              <w:rPr>
                <w:snapToGrid w:val="0"/>
              </w:rPr>
              <w:t>1.4</w:t>
            </w:r>
          </w:p>
        </w:tc>
        <w:tc>
          <w:tcPr>
            <w:tcW w:w="4148" w:type="dxa"/>
            <w:shd w:val="clear" w:color="auto" w:fill="auto"/>
            <w:hideMark/>
          </w:tcPr>
          <w:p w14:paraId="3E3A1F4A" w14:textId="77777777" w:rsidR="00F643AB" w:rsidRPr="00F643AB" w:rsidRDefault="00F643AB" w:rsidP="00F643AB">
            <w:pPr>
              <w:rPr>
                <w:snapToGrid w:val="0"/>
              </w:rPr>
            </w:pPr>
            <w:r w:rsidRPr="00F643AB">
              <w:rPr>
                <w:snapToGrid w:val="0"/>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56CF421B" w14:textId="77777777" w:rsidR="00F643AB" w:rsidRPr="00F643AB" w:rsidRDefault="00F643AB" w:rsidP="00F643AB">
            <w:pPr>
              <w:jc w:val="center"/>
              <w:rPr>
                <w:snapToGrid w:val="0"/>
              </w:rPr>
            </w:pPr>
            <w:r w:rsidRPr="00F643AB">
              <w:rPr>
                <w:snapToGrid w:val="0"/>
              </w:rPr>
              <w:t>1 983</w:t>
            </w:r>
          </w:p>
        </w:tc>
        <w:tc>
          <w:tcPr>
            <w:tcW w:w="1560" w:type="dxa"/>
            <w:tcBorders>
              <w:top w:val="nil"/>
              <w:left w:val="nil"/>
              <w:bottom w:val="single" w:sz="4" w:space="0" w:color="auto"/>
              <w:right w:val="single" w:sz="4" w:space="0" w:color="auto"/>
            </w:tcBorders>
            <w:shd w:val="clear" w:color="auto" w:fill="auto"/>
            <w:noWrap/>
            <w:vAlign w:val="center"/>
          </w:tcPr>
          <w:p w14:paraId="6827F90C" w14:textId="77777777" w:rsidR="00F643AB" w:rsidRPr="00F643AB" w:rsidRDefault="00F643AB" w:rsidP="00F643AB">
            <w:pPr>
              <w:jc w:val="center"/>
              <w:rPr>
                <w:snapToGrid w:val="0"/>
              </w:rPr>
            </w:pPr>
            <w:r w:rsidRPr="00F643AB">
              <w:rPr>
                <w:snapToGrid w:val="0"/>
              </w:rPr>
              <w:t>1 710</w:t>
            </w:r>
          </w:p>
        </w:tc>
        <w:tc>
          <w:tcPr>
            <w:tcW w:w="1701" w:type="dxa"/>
            <w:tcBorders>
              <w:top w:val="nil"/>
              <w:left w:val="nil"/>
              <w:bottom w:val="single" w:sz="4" w:space="0" w:color="auto"/>
              <w:right w:val="single" w:sz="4" w:space="0" w:color="auto"/>
            </w:tcBorders>
            <w:shd w:val="clear" w:color="auto" w:fill="auto"/>
            <w:vAlign w:val="center"/>
          </w:tcPr>
          <w:p w14:paraId="608A2922" w14:textId="77777777" w:rsidR="00F643AB" w:rsidRPr="00F643AB" w:rsidRDefault="00F643AB" w:rsidP="00F643AB">
            <w:pPr>
              <w:jc w:val="center"/>
              <w:rPr>
                <w:snapToGrid w:val="0"/>
              </w:rPr>
            </w:pPr>
            <w:r w:rsidRPr="00F643AB">
              <w:rPr>
                <w:snapToGrid w:val="0"/>
              </w:rPr>
              <w:t>-273</w:t>
            </w:r>
          </w:p>
        </w:tc>
      </w:tr>
      <w:tr w:rsidR="00F643AB" w:rsidRPr="00F643AB" w14:paraId="19A21290" w14:textId="77777777" w:rsidTr="00A77A43">
        <w:trPr>
          <w:trHeight w:val="2014"/>
        </w:trPr>
        <w:tc>
          <w:tcPr>
            <w:tcW w:w="814" w:type="dxa"/>
            <w:shd w:val="clear" w:color="auto" w:fill="auto"/>
            <w:noWrap/>
          </w:tcPr>
          <w:p w14:paraId="018E7E96" w14:textId="77777777" w:rsidR="00F643AB" w:rsidRPr="00F643AB" w:rsidRDefault="00F643AB" w:rsidP="00F643AB">
            <w:pPr>
              <w:rPr>
                <w:snapToGrid w:val="0"/>
              </w:rPr>
            </w:pPr>
            <w:r w:rsidRPr="00F643AB">
              <w:rPr>
                <w:snapToGrid w:val="0"/>
              </w:rPr>
              <w:t>1.4.1</w:t>
            </w:r>
          </w:p>
        </w:tc>
        <w:tc>
          <w:tcPr>
            <w:tcW w:w="4148" w:type="dxa"/>
            <w:shd w:val="clear" w:color="auto" w:fill="auto"/>
          </w:tcPr>
          <w:p w14:paraId="529AE14F" w14:textId="77777777" w:rsidR="00F643AB" w:rsidRPr="00F643AB" w:rsidRDefault="00F643AB" w:rsidP="00F643AB">
            <w:pPr>
              <w:rPr>
                <w:snapToGrid w:val="0"/>
              </w:rPr>
            </w:pPr>
            <w:r w:rsidRPr="00F643AB">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AC282F9"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33273F48"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3B3892C" w14:textId="77777777" w:rsidR="00F643AB" w:rsidRPr="00F643AB" w:rsidRDefault="00F643AB" w:rsidP="00F643AB">
            <w:pPr>
              <w:jc w:val="center"/>
              <w:rPr>
                <w:snapToGrid w:val="0"/>
              </w:rPr>
            </w:pPr>
            <w:r w:rsidRPr="00F643AB">
              <w:rPr>
                <w:snapToGrid w:val="0"/>
              </w:rPr>
              <w:t>0</w:t>
            </w:r>
          </w:p>
        </w:tc>
      </w:tr>
      <w:tr w:rsidR="00F643AB" w:rsidRPr="00F643AB" w14:paraId="68E5D84B" w14:textId="77777777" w:rsidTr="00A77A43">
        <w:trPr>
          <w:trHeight w:val="341"/>
        </w:trPr>
        <w:tc>
          <w:tcPr>
            <w:tcW w:w="814" w:type="dxa"/>
            <w:shd w:val="clear" w:color="auto" w:fill="auto"/>
            <w:noWrap/>
          </w:tcPr>
          <w:p w14:paraId="79AECCEA" w14:textId="77777777" w:rsidR="00F643AB" w:rsidRPr="00F643AB" w:rsidRDefault="00F643AB" w:rsidP="00F643AB">
            <w:pPr>
              <w:rPr>
                <w:snapToGrid w:val="0"/>
              </w:rPr>
            </w:pPr>
            <w:r w:rsidRPr="00F643AB">
              <w:rPr>
                <w:snapToGrid w:val="0"/>
              </w:rPr>
              <w:t>1.4.2</w:t>
            </w:r>
          </w:p>
        </w:tc>
        <w:tc>
          <w:tcPr>
            <w:tcW w:w="4148" w:type="dxa"/>
            <w:shd w:val="clear" w:color="auto" w:fill="auto"/>
          </w:tcPr>
          <w:p w14:paraId="41F82C76" w14:textId="77777777" w:rsidR="00F643AB" w:rsidRPr="00F643AB" w:rsidRDefault="00F643AB" w:rsidP="00F643AB">
            <w:pPr>
              <w:rPr>
                <w:snapToGrid w:val="0"/>
              </w:rPr>
            </w:pPr>
            <w:r w:rsidRPr="00F643AB">
              <w:rPr>
                <w:snapToGrid w:val="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68CE83A8"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559DA73C"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1C259585" w14:textId="77777777" w:rsidR="00F643AB" w:rsidRPr="00F643AB" w:rsidRDefault="00F643AB" w:rsidP="00F643AB">
            <w:pPr>
              <w:jc w:val="center"/>
              <w:rPr>
                <w:snapToGrid w:val="0"/>
              </w:rPr>
            </w:pPr>
            <w:r w:rsidRPr="00F643AB">
              <w:rPr>
                <w:snapToGrid w:val="0"/>
              </w:rPr>
              <w:t>0</w:t>
            </w:r>
          </w:p>
        </w:tc>
      </w:tr>
      <w:tr w:rsidR="00F643AB" w:rsidRPr="00F643AB" w14:paraId="0C426A67" w14:textId="77777777" w:rsidTr="00A77A43">
        <w:trPr>
          <w:trHeight w:val="341"/>
        </w:trPr>
        <w:tc>
          <w:tcPr>
            <w:tcW w:w="814" w:type="dxa"/>
            <w:shd w:val="clear" w:color="auto" w:fill="auto"/>
            <w:noWrap/>
          </w:tcPr>
          <w:p w14:paraId="54A7B24D" w14:textId="77777777" w:rsidR="00F643AB" w:rsidRPr="00F643AB" w:rsidRDefault="00F643AB" w:rsidP="00F643AB">
            <w:pPr>
              <w:rPr>
                <w:snapToGrid w:val="0"/>
              </w:rPr>
            </w:pPr>
            <w:r w:rsidRPr="00F643AB">
              <w:rPr>
                <w:snapToGrid w:val="0"/>
              </w:rPr>
              <w:t>1.4.3</w:t>
            </w:r>
          </w:p>
        </w:tc>
        <w:tc>
          <w:tcPr>
            <w:tcW w:w="4148" w:type="dxa"/>
            <w:shd w:val="clear" w:color="auto" w:fill="auto"/>
          </w:tcPr>
          <w:p w14:paraId="407013E2" w14:textId="77777777" w:rsidR="00F643AB" w:rsidRPr="00F643AB" w:rsidRDefault="00F643AB" w:rsidP="00F643AB">
            <w:pPr>
              <w:rPr>
                <w:snapToGrid w:val="0"/>
              </w:rPr>
            </w:pPr>
            <w:r w:rsidRPr="00F643AB">
              <w:rPr>
                <w:snapToGrid w:val="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26B78BC3" w14:textId="77777777" w:rsidR="00F643AB" w:rsidRPr="00F643AB" w:rsidRDefault="00F643AB" w:rsidP="00F643AB">
            <w:pPr>
              <w:jc w:val="center"/>
              <w:rPr>
                <w:snapToGrid w:val="0"/>
              </w:rPr>
            </w:pPr>
            <w:r w:rsidRPr="00F643AB">
              <w:rPr>
                <w:snapToGrid w:val="0"/>
              </w:rPr>
              <w:t>1 983</w:t>
            </w:r>
          </w:p>
        </w:tc>
        <w:tc>
          <w:tcPr>
            <w:tcW w:w="1560" w:type="dxa"/>
            <w:tcBorders>
              <w:top w:val="nil"/>
              <w:left w:val="nil"/>
              <w:bottom w:val="single" w:sz="4" w:space="0" w:color="auto"/>
              <w:right w:val="single" w:sz="4" w:space="0" w:color="auto"/>
            </w:tcBorders>
            <w:shd w:val="clear" w:color="auto" w:fill="auto"/>
            <w:noWrap/>
            <w:vAlign w:val="center"/>
          </w:tcPr>
          <w:p w14:paraId="6A797654" w14:textId="77777777" w:rsidR="00F643AB" w:rsidRPr="00F643AB" w:rsidRDefault="00F643AB" w:rsidP="00F643AB">
            <w:pPr>
              <w:jc w:val="center"/>
              <w:rPr>
                <w:snapToGrid w:val="0"/>
              </w:rPr>
            </w:pPr>
            <w:r w:rsidRPr="00F643AB">
              <w:rPr>
                <w:snapToGrid w:val="0"/>
              </w:rPr>
              <w:t>1 710</w:t>
            </w:r>
          </w:p>
        </w:tc>
        <w:tc>
          <w:tcPr>
            <w:tcW w:w="1701" w:type="dxa"/>
            <w:tcBorders>
              <w:top w:val="nil"/>
              <w:left w:val="nil"/>
              <w:bottom w:val="single" w:sz="4" w:space="0" w:color="auto"/>
              <w:right w:val="single" w:sz="4" w:space="0" w:color="auto"/>
            </w:tcBorders>
            <w:shd w:val="clear" w:color="auto" w:fill="auto"/>
            <w:vAlign w:val="center"/>
          </w:tcPr>
          <w:p w14:paraId="50BD6116" w14:textId="77777777" w:rsidR="00F643AB" w:rsidRPr="00F643AB" w:rsidRDefault="00F643AB" w:rsidP="00F643AB">
            <w:pPr>
              <w:jc w:val="center"/>
              <w:rPr>
                <w:snapToGrid w:val="0"/>
              </w:rPr>
            </w:pPr>
            <w:r w:rsidRPr="00F643AB">
              <w:rPr>
                <w:snapToGrid w:val="0"/>
              </w:rPr>
              <w:t>-273</w:t>
            </w:r>
          </w:p>
        </w:tc>
      </w:tr>
      <w:tr w:rsidR="00F643AB" w:rsidRPr="00F643AB" w14:paraId="790D2F0D" w14:textId="77777777" w:rsidTr="00A77A43">
        <w:trPr>
          <w:trHeight w:val="341"/>
        </w:trPr>
        <w:tc>
          <w:tcPr>
            <w:tcW w:w="814" w:type="dxa"/>
            <w:shd w:val="clear" w:color="auto" w:fill="auto"/>
            <w:noWrap/>
          </w:tcPr>
          <w:p w14:paraId="6AF8A9FD" w14:textId="77777777" w:rsidR="00F643AB" w:rsidRPr="00F643AB" w:rsidRDefault="00F643AB" w:rsidP="00F643AB">
            <w:pPr>
              <w:rPr>
                <w:snapToGrid w:val="0"/>
              </w:rPr>
            </w:pPr>
            <w:r w:rsidRPr="00F643AB">
              <w:rPr>
                <w:snapToGrid w:val="0"/>
              </w:rPr>
              <w:t>1.5</w:t>
            </w:r>
          </w:p>
        </w:tc>
        <w:tc>
          <w:tcPr>
            <w:tcW w:w="4148" w:type="dxa"/>
            <w:shd w:val="clear" w:color="auto" w:fill="auto"/>
          </w:tcPr>
          <w:p w14:paraId="609E2E11" w14:textId="77777777" w:rsidR="00F643AB" w:rsidRPr="00F643AB" w:rsidRDefault="00F643AB" w:rsidP="00F643AB">
            <w:pPr>
              <w:rPr>
                <w:snapToGrid w:val="0"/>
              </w:rPr>
            </w:pPr>
            <w:r w:rsidRPr="00F643AB">
              <w:rPr>
                <w:snapToGrid w:val="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F5A3664" w14:textId="77777777" w:rsidR="00F643AB" w:rsidRPr="00F643AB" w:rsidRDefault="00F643AB" w:rsidP="00F643AB">
            <w:pPr>
              <w:jc w:val="center"/>
            </w:pPr>
            <w:r w:rsidRPr="00F643AB">
              <w:rPr>
                <w:snapToGrid w:val="0"/>
              </w:rPr>
              <w:t>17 413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2E5699A" w14:textId="77777777" w:rsidR="00F643AB" w:rsidRPr="00F643AB" w:rsidRDefault="00F643AB" w:rsidP="00F643AB">
            <w:pPr>
              <w:jc w:val="center"/>
              <w:rPr>
                <w:snapToGrid w:val="0"/>
              </w:rPr>
            </w:pPr>
            <w:r w:rsidRPr="00F643AB">
              <w:rPr>
                <w:snapToGrid w:val="0"/>
              </w:rPr>
              <w:t>12 001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111988" w14:textId="77777777" w:rsidR="00F643AB" w:rsidRPr="00F643AB" w:rsidRDefault="00F643AB" w:rsidP="00F643AB">
            <w:pPr>
              <w:jc w:val="center"/>
              <w:rPr>
                <w:snapToGrid w:val="0"/>
              </w:rPr>
            </w:pPr>
            <w:r w:rsidRPr="00F643AB">
              <w:rPr>
                <w:snapToGrid w:val="0"/>
              </w:rPr>
              <w:t>-5 412</w:t>
            </w:r>
          </w:p>
        </w:tc>
      </w:tr>
      <w:tr w:rsidR="00F643AB" w:rsidRPr="00F643AB" w14:paraId="1A5614FF" w14:textId="77777777" w:rsidTr="00A77A43">
        <w:trPr>
          <w:trHeight w:val="341"/>
        </w:trPr>
        <w:tc>
          <w:tcPr>
            <w:tcW w:w="814" w:type="dxa"/>
            <w:shd w:val="clear" w:color="auto" w:fill="auto"/>
            <w:noWrap/>
          </w:tcPr>
          <w:p w14:paraId="09D2EBDB" w14:textId="77777777" w:rsidR="00F643AB" w:rsidRPr="00F643AB" w:rsidRDefault="00F643AB" w:rsidP="00F643AB">
            <w:pPr>
              <w:rPr>
                <w:snapToGrid w:val="0"/>
              </w:rPr>
            </w:pPr>
            <w:r w:rsidRPr="00F643AB">
              <w:rPr>
                <w:snapToGrid w:val="0"/>
              </w:rPr>
              <w:t>1.6</w:t>
            </w:r>
          </w:p>
        </w:tc>
        <w:tc>
          <w:tcPr>
            <w:tcW w:w="4148" w:type="dxa"/>
            <w:shd w:val="clear" w:color="auto" w:fill="auto"/>
          </w:tcPr>
          <w:p w14:paraId="7BAED3D9" w14:textId="77777777" w:rsidR="00F643AB" w:rsidRPr="00F643AB" w:rsidRDefault="00F643AB" w:rsidP="00F643AB">
            <w:pPr>
              <w:rPr>
                <w:snapToGrid w:val="0"/>
              </w:rPr>
            </w:pPr>
            <w:r w:rsidRPr="00F643AB">
              <w:rPr>
                <w:snapToGrid w:val="0"/>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7D021ADF"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54CDE4B5"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79CBCBCB" w14:textId="77777777" w:rsidR="00F643AB" w:rsidRPr="00F643AB" w:rsidRDefault="00F643AB" w:rsidP="00F643AB">
            <w:pPr>
              <w:jc w:val="center"/>
              <w:rPr>
                <w:snapToGrid w:val="0"/>
              </w:rPr>
            </w:pPr>
            <w:r w:rsidRPr="00F643AB">
              <w:rPr>
                <w:snapToGrid w:val="0"/>
              </w:rPr>
              <w:t>0</w:t>
            </w:r>
          </w:p>
        </w:tc>
      </w:tr>
      <w:tr w:rsidR="00F643AB" w:rsidRPr="00F643AB" w14:paraId="6E06E2F0" w14:textId="77777777" w:rsidTr="00A77A43">
        <w:trPr>
          <w:trHeight w:val="279"/>
        </w:trPr>
        <w:tc>
          <w:tcPr>
            <w:tcW w:w="814" w:type="dxa"/>
            <w:shd w:val="clear" w:color="auto" w:fill="auto"/>
            <w:noWrap/>
          </w:tcPr>
          <w:p w14:paraId="737043FD" w14:textId="77777777" w:rsidR="00F643AB" w:rsidRPr="00F643AB" w:rsidRDefault="00F643AB" w:rsidP="00F643AB">
            <w:pPr>
              <w:rPr>
                <w:snapToGrid w:val="0"/>
              </w:rPr>
            </w:pPr>
            <w:r w:rsidRPr="00F643AB">
              <w:rPr>
                <w:snapToGrid w:val="0"/>
              </w:rPr>
              <w:t>1.7</w:t>
            </w:r>
          </w:p>
        </w:tc>
        <w:tc>
          <w:tcPr>
            <w:tcW w:w="4148" w:type="dxa"/>
            <w:shd w:val="clear" w:color="auto" w:fill="auto"/>
          </w:tcPr>
          <w:p w14:paraId="34ED3A72" w14:textId="77777777" w:rsidR="00F643AB" w:rsidRPr="00F643AB" w:rsidRDefault="00F643AB" w:rsidP="00F643AB">
            <w:pPr>
              <w:rPr>
                <w:snapToGrid w:val="0"/>
              </w:rPr>
            </w:pPr>
            <w:r w:rsidRPr="00F643AB">
              <w:rPr>
                <w:snapToGrid w:val="0"/>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0BE7F2DF" w14:textId="77777777" w:rsidR="00F643AB" w:rsidRPr="00F643AB" w:rsidRDefault="00F643AB" w:rsidP="00F643AB">
            <w:pPr>
              <w:jc w:val="center"/>
              <w:rPr>
                <w:snapToGrid w:val="0"/>
              </w:rPr>
            </w:pPr>
            <w:r w:rsidRPr="00F643AB">
              <w:rPr>
                <w:snapToGrid w:val="0"/>
              </w:rPr>
              <w:t>3 518</w:t>
            </w:r>
          </w:p>
        </w:tc>
        <w:tc>
          <w:tcPr>
            <w:tcW w:w="1560" w:type="dxa"/>
            <w:tcBorders>
              <w:top w:val="nil"/>
              <w:left w:val="nil"/>
              <w:bottom w:val="single" w:sz="4" w:space="0" w:color="auto"/>
              <w:right w:val="single" w:sz="4" w:space="0" w:color="auto"/>
            </w:tcBorders>
            <w:shd w:val="clear" w:color="auto" w:fill="auto"/>
            <w:noWrap/>
            <w:vAlign w:val="center"/>
          </w:tcPr>
          <w:p w14:paraId="5C5D051D"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779A1AE6" w14:textId="77777777" w:rsidR="00F643AB" w:rsidRPr="00F643AB" w:rsidRDefault="00F643AB" w:rsidP="00F643AB">
            <w:pPr>
              <w:jc w:val="center"/>
              <w:rPr>
                <w:snapToGrid w:val="0"/>
              </w:rPr>
            </w:pPr>
            <w:r w:rsidRPr="00F643AB">
              <w:rPr>
                <w:snapToGrid w:val="0"/>
              </w:rPr>
              <w:t>-3 518</w:t>
            </w:r>
          </w:p>
        </w:tc>
      </w:tr>
      <w:tr w:rsidR="00F643AB" w:rsidRPr="00F643AB" w14:paraId="587AE560" w14:textId="77777777" w:rsidTr="00A77A43">
        <w:trPr>
          <w:trHeight w:val="279"/>
        </w:trPr>
        <w:tc>
          <w:tcPr>
            <w:tcW w:w="814" w:type="dxa"/>
            <w:shd w:val="clear" w:color="auto" w:fill="auto"/>
            <w:noWrap/>
            <w:hideMark/>
          </w:tcPr>
          <w:p w14:paraId="193CF4EB" w14:textId="77777777" w:rsidR="00F643AB" w:rsidRPr="00F643AB" w:rsidRDefault="00F643AB" w:rsidP="00F643AB">
            <w:pPr>
              <w:rPr>
                <w:snapToGrid w:val="0"/>
              </w:rPr>
            </w:pPr>
            <w:r w:rsidRPr="00F643AB">
              <w:rPr>
                <w:snapToGrid w:val="0"/>
              </w:rPr>
              <w:t>1.8</w:t>
            </w:r>
          </w:p>
        </w:tc>
        <w:tc>
          <w:tcPr>
            <w:tcW w:w="4148" w:type="dxa"/>
            <w:shd w:val="clear" w:color="auto" w:fill="auto"/>
            <w:hideMark/>
          </w:tcPr>
          <w:p w14:paraId="528CAC38" w14:textId="77777777" w:rsidR="00F643AB" w:rsidRPr="00F643AB" w:rsidRDefault="00F643AB" w:rsidP="00F643AB">
            <w:pPr>
              <w:rPr>
                <w:snapToGrid w:val="0"/>
              </w:rPr>
            </w:pPr>
            <w:r w:rsidRPr="00F643AB">
              <w:rPr>
                <w:snapToGrid w:val="0"/>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79B7B9CE"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18600F65"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383B5D66" w14:textId="77777777" w:rsidR="00F643AB" w:rsidRPr="00F643AB" w:rsidRDefault="00F643AB" w:rsidP="00F643AB">
            <w:pPr>
              <w:jc w:val="center"/>
              <w:rPr>
                <w:snapToGrid w:val="0"/>
              </w:rPr>
            </w:pPr>
            <w:r w:rsidRPr="00F643AB">
              <w:rPr>
                <w:snapToGrid w:val="0"/>
              </w:rPr>
              <w:t>0</w:t>
            </w:r>
          </w:p>
        </w:tc>
      </w:tr>
      <w:tr w:rsidR="00F643AB" w:rsidRPr="00F643AB" w14:paraId="6C0274A6" w14:textId="77777777" w:rsidTr="00A77A43">
        <w:trPr>
          <w:trHeight w:val="141"/>
        </w:trPr>
        <w:tc>
          <w:tcPr>
            <w:tcW w:w="814" w:type="dxa"/>
            <w:shd w:val="clear" w:color="auto" w:fill="auto"/>
            <w:noWrap/>
            <w:hideMark/>
          </w:tcPr>
          <w:p w14:paraId="7DBE6D1C" w14:textId="77777777" w:rsidR="00F643AB" w:rsidRPr="00F643AB" w:rsidRDefault="00F643AB" w:rsidP="00F643AB">
            <w:pPr>
              <w:rPr>
                <w:snapToGrid w:val="0"/>
              </w:rPr>
            </w:pPr>
          </w:p>
        </w:tc>
        <w:tc>
          <w:tcPr>
            <w:tcW w:w="4148" w:type="dxa"/>
            <w:shd w:val="clear" w:color="auto" w:fill="auto"/>
            <w:noWrap/>
            <w:hideMark/>
          </w:tcPr>
          <w:p w14:paraId="0D6CD831" w14:textId="77777777" w:rsidR="00F643AB" w:rsidRPr="00F643AB" w:rsidRDefault="00F643AB" w:rsidP="00F643AB">
            <w:pPr>
              <w:rPr>
                <w:snapToGrid w:val="0"/>
              </w:rPr>
            </w:pPr>
            <w:r w:rsidRPr="00F643AB">
              <w:rPr>
                <w:snapToGrid w:val="0"/>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23AE7D96" w14:textId="77777777" w:rsidR="00F643AB" w:rsidRPr="00F643AB" w:rsidRDefault="00F643AB" w:rsidP="00F643AB">
            <w:pPr>
              <w:jc w:val="center"/>
              <w:rPr>
                <w:snapToGrid w:val="0"/>
              </w:rPr>
            </w:pPr>
            <w:r w:rsidRPr="00F643AB">
              <w:rPr>
                <w:snapToGrid w:val="0"/>
              </w:rPr>
              <w:t>22 914</w:t>
            </w:r>
          </w:p>
        </w:tc>
        <w:tc>
          <w:tcPr>
            <w:tcW w:w="1560" w:type="dxa"/>
            <w:tcBorders>
              <w:top w:val="nil"/>
              <w:left w:val="nil"/>
              <w:bottom w:val="single" w:sz="4" w:space="0" w:color="auto"/>
              <w:right w:val="single" w:sz="4" w:space="0" w:color="auto"/>
            </w:tcBorders>
            <w:shd w:val="clear" w:color="auto" w:fill="auto"/>
            <w:noWrap/>
            <w:vAlign w:val="center"/>
          </w:tcPr>
          <w:p w14:paraId="7814964A" w14:textId="77777777" w:rsidR="00F643AB" w:rsidRPr="00F643AB" w:rsidRDefault="00F643AB" w:rsidP="00F643AB">
            <w:pPr>
              <w:jc w:val="center"/>
              <w:rPr>
                <w:snapToGrid w:val="0"/>
              </w:rPr>
            </w:pPr>
            <w:r w:rsidRPr="00F643AB">
              <w:rPr>
                <w:snapToGrid w:val="0"/>
              </w:rPr>
              <w:t>13 711</w:t>
            </w:r>
          </w:p>
        </w:tc>
        <w:tc>
          <w:tcPr>
            <w:tcW w:w="1701" w:type="dxa"/>
            <w:tcBorders>
              <w:top w:val="nil"/>
              <w:left w:val="nil"/>
              <w:bottom w:val="single" w:sz="4" w:space="0" w:color="auto"/>
              <w:right w:val="single" w:sz="4" w:space="0" w:color="auto"/>
            </w:tcBorders>
            <w:shd w:val="clear" w:color="auto" w:fill="auto"/>
            <w:vAlign w:val="center"/>
          </w:tcPr>
          <w:p w14:paraId="48D69AEE" w14:textId="77777777" w:rsidR="00F643AB" w:rsidRPr="00F643AB" w:rsidRDefault="00F643AB" w:rsidP="00F643AB">
            <w:pPr>
              <w:jc w:val="center"/>
              <w:rPr>
                <w:snapToGrid w:val="0"/>
              </w:rPr>
            </w:pPr>
            <w:r w:rsidRPr="00F643AB">
              <w:rPr>
                <w:snapToGrid w:val="0"/>
              </w:rPr>
              <w:t>-9 203</w:t>
            </w:r>
          </w:p>
        </w:tc>
      </w:tr>
      <w:tr w:rsidR="00F643AB" w:rsidRPr="00F643AB" w14:paraId="7667A25D" w14:textId="77777777" w:rsidTr="00A77A43">
        <w:trPr>
          <w:trHeight w:val="70"/>
        </w:trPr>
        <w:tc>
          <w:tcPr>
            <w:tcW w:w="814" w:type="dxa"/>
            <w:shd w:val="clear" w:color="auto" w:fill="auto"/>
            <w:noWrap/>
            <w:hideMark/>
          </w:tcPr>
          <w:p w14:paraId="3541FC7E" w14:textId="77777777" w:rsidR="00F643AB" w:rsidRPr="00F643AB" w:rsidRDefault="00F643AB" w:rsidP="00F643AB">
            <w:pPr>
              <w:rPr>
                <w:snapToGrid w:val="0"/>
              </w:rPr>
            </w:pPr>
            <w:r w:rsidRPr="00F643AB">
              <w:rPr>
                <w:snapToGrid w:val="0"/>
              </w:rPr>
              <w:t>2</w:t>
            </w:r>
          </w:p>
        </w:tc>
        <w:tc>
          <w:tcPr>
            <w:tcW w:w="4148" w:type="dxa"/>
            <w:shd w:val="clear" w:color="auto" w:fill="auto"/>
            <w:noWrap/>
            <w:hideMark/>
          </w:tcPr>
          <w:p w14:paraId="3F802EBD" w14:textId="77777777" w:rsidR="00F643AB" w:rsidRPr="00F643AB" w:rsidRDefault="00F643AB" w:rsidP="00F643AB">
            <w:pPr>
              <w:rPr>
                <w:snapToGrid w:val="0"/>
              </w:rPr>
            </w:pPr>
            <w:r w:rsidRPr="00F643AB">
              <w:rPr>
                <w:snapToGrid w:val="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338DCEA5"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623D5C71"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67104659" w14:textId="77777777" w:rsidR="00F643AB" w:rsidRPr="00F643AB" w:rsidRDefault="00F643AB" w:rsidP="00F643AB">
            <w:pPr>
              <w:jc w:val="center"/>
              <w:rPr>
                <w:snapToGrid w:val="0"/>
              </w:rPr>
            </w:pPr>
            <w:r w:rsidRPr="00F643AB">
              <w:rPr>
                <w:snapToGrid w:val="0"/>
              </w:rPr>
              <w:t>0</w:t>
            </w:r>
          </w:p>
        </w:tc>
      </w:tr>
      <w:tr w:rsidR="00F643AB" w:rsidRPr="00F643AB" w14:paraId="0B323B34" w14:textId="77777777" w:rsidTr="00A77A43">
        <w:trPr>
          <w:trHeight w:val="70"/>
        </w:trPr>
        <w:tc>
          <w:tcPr>
            <w:tcW w:w="814" w:type="dxa"/>
            <w:shd w:val="clear" w:color="auto" w:fill="auto"/>
            <w:noWrap/>
            <w:hideMark/>
          </w:tcPr>
          <w:p w14:paraId="00CCC86B" w14:textId="77777777" w:rsidR="00F643AB" w:rsidRPr="00F643AB" w:rsidRDefault="00F643AB" w:rsidP="00F643AB">
            <w:pPr>
              <w:rPr>
                <w:snapToGrid w:val="0"/>
              </w:rPr>
            </w:pPr>
            <w:r w:rsidRPr="00F643AB">
              <w:rPr>
                <w:snapToGrid w:val="0"/>
              </w:rPr>
              <w:t>3</w:t>
            </w:r>
          </w:p>
        </w:tc>
        <w:tc>
          <w:tcPr>
            <w:tcW w:w="4148" w:type="dxa"/>
            <w:shd w:val="clear" w:color="auto" w:fill="auto"/>
            <w:noWrap/>
            <w:hideMark/>
          </w:tcPr>
          <w:p w14:paraId="4B316373" w14:textId="77777777" w:rsidR="00F643AB" w:rsidRPr="00F643AB" w:rsidRDefault="00F643AB" w:rsidP="00F643AB">
            <w:pPr>
              <w:rPr>
                <w:snapToGrid w:val="0"/>
              </w:rPr>
            </w:pPr>
            <w:r w:rsidRPr="00F643AB">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40C0FD8F"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6CC2087"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2008C31F" w14:textId="77777777" w:rsidR="00F643AB" w:rsidRPr="00F643AB" w:rsidRDefault="00F643AB" w:rsidP="00F643AB">
            <w:pPr>
              <w:jc w:val="center"/>
              <w:rPr>
                <w:snapToGrid w:val="0"/>
              </w:rPr>
            </w:pPr>
            <w:r w:rsidRPr="00F643AB">
              <w:rPr>
                <w:snapToGrid w:val="0"/>
              </w:rPr>
              <w:t>0</w:t>
            </w:r>
          </w:p>
        </w:tc>
      </w:tr>
      <w:tr w:rsidR="00F643AB" w:rsidRPr="00F643AB" w14:paraId="031B196A" w14:textId="77777777" w:rsidTr="00A77A43">
        <w:trPr>
          <w:trHeight w:val="199"/>
        </w:trPr>
        <w:tc>
          <w:tcPr>
            <w:tcW w:w="814" w:type="dxa"/>
            <w:shd w:val="clear" w:color="auto" w:fill="auto"/>
            <w:noWrap/>
            <w:hideMark/>
          </w:tcPr>
          <w:p w14:paraId="2116038C" w14:textId="77777777" w:rsidR="00F643AB" w:rsidRPr="00F643AB" w:rsidRDefault="00F643AB" w:rsidP="00F643AB">
            <w:pPr>
              <w:rPr>
                <w:snapToGrid w:val="0"/>
              </w:rPr>
            </w:pPr>
            <w:r w:rsidRPr="00F643AB">
              <w:rPr>
                <w:snapToGrid w:val="0"/>
              </w:rPr>
              <w:t>4</w:t>
            </w:r>
          </w:p>
        </w:tc>
        <w:tc>
          <w:tcPr>
            <w:tcW w:w="4148" w:type="dxa"/>
            <w:shd w:val="clear" w:color="auto" w:fill="auto"/>
            <w:hideMark/>
          </w:tcPr>
          <w:p w14:paraId="6492DA8A" w14:textId="77777777" w:rsidR="00F643AB" w:rsidRPr="00F643AB" w:rsidRDefault="00F643AB" w:rsidP="00F643AB">
            <w:pPr>
              <w:rPr>
                <w:snapToGrid w:val="0"/>
              </w:rPr>
            </w:pPr>
            <w:r w:rsidRPr="00F643AB">
              <w:rPr>
                <w:snapToGrid w:val="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0D6C150" w14:textId="77777777" w:rsidR="00F643AB" w:rsidRPr="00F643AB" w:rsidRDefault="00F643AB" w:rsidP="00F643AB">
            <w:pPr>
              <w:jc w:val="center"/>
              <w:rPr>
                <w:snapToGrid w:val="0"/>
              </w:rPr>
            </w:pPr>
            <w:r w:rsidRPr="00F643AB">
              <w:rPr>
                <w:snapToGrid w:val="0"/>
              </w:rPr>
              <w:t>22 914</w:t>
            </w:r>
          </w:p>
        </w:tc>
        <w:tc>
          <w:tcPr>
            <w:tcW w:w="1560" w:type="dxa"/>
            <w:tcBorders>
              <w:top w:val="nil"/>
              <w:left w:val="nil"/>
              <w:bottom w:val="single" w:sz="4" w:space="0" w:color="auto"/>
              <w:right w:val="single" w:sz="4" w:space="0" w:color="auto"/>
            </w:tcBorders>
            <w:shd w:val="clear" w:color="auto" w:fill="auto"/>
            <w:noWrap/>
            <w:vAlign w:val="center"/>
          </w:tcPr>
          <w:p w14:paraId="79C30A74" w14:textId="77777777" w:rsidR="00F643AB" w:rsidRPr="00F643AB" w:rsidRDefault="00F643AB" w:rsidP="00F643AB">
            <w:pPr>
              <w:jc w:val="center"/>
              <w:rPr>
                <w:snapToGrid w:val="0"/>
              </w:rPr>
            </w:pPr>
            <w:r w:rsidRPr="00F643AB">
              <w:rPr>
                <w:snapToGrid w:val="0"/>
              </w:rPr>
              <w:t>13 711</w:t>
            </w:r>
          </w:p>
        </w:tc>
        <w:tc>
          <w:tcPr>
            <w:tcW w:w="1701" w:type="dxa"/>
            <w:tcBorders>
              <w:top w:val="nil"/>
              <w:left w:val="nil"/>
              <w:bottom w:val="single" w:sz="4" w:space="0" w:color="auto"/>
              <w:right w:val="single" w:sz="4" w:space="0" w:color="auto"/>
            </w:tcBorders>
            <w:shd w:val="clear" w:color="auto" w:fill="auto"/>
            <w:vAlign w:val="center"/>
          </w:tcPr>
          <w:p w14:paraId="4A74EFAA" w14:textId="77777777" w:rsidR="00F643AB" w:rsidRPr="00F643AB" w:rsidRDefault="00F643AB" w:rsidP="00F643AB">
            <w:pPr>
              <w:jc w:val="center"/>
              <w:rPr>
                <w:snapToGrid w:val="0"/>
              </w:rPr>
            </w:pPr>
            <w:r w:rsidRPr="00F643AB">
              <w:rPr>
                <w:snapToGrid w:val="0"/>
              </w:rPr>
              <w:t>-9 203</w:t>
            </w:r>
          </w:p>
        </w:tc>
      </w:tr>
    </w:tbl>
    <w:p w14:paraId="41AAA404" w14:textId="77777777" w:rsidR="00F643AB" w:rsidRPr="00F643AB" w:rsidRDefault="00F643AB" w:rsidP="00F643AB">
      <w:pPr>
        <w:tabs>
          <w:tab w:val="left" w:pos="1890"/>
        </w:tabs>
        <w:jc w:val="both"/>
        <w:rPr>
          <w:snapToGrid w:val="0"/>
          <w:sz w:val="16"/>
          <w:szCs w:val="28"/>
        </w:rPr>
      </w:pPr>
    </w:p>
    <w:p w14:paraId="4A630340" w14:textId="77777777" w:rsidR="00F643AB" w:rsidRPr="00F643AB" w:rsidRDefault="00F643AB" w:rsidP="00F643AB">
      <w:pPr>
        <w:ind w:right="-568"/>
        <w:rPr>
          <w:snapToGrid w:val="0"/>
          <w:sz w:val="16"/>
          <w:szCs w:val="28"/>
        </w:rPr>
        <w:sectPr w:rsidR="00F643AB" w:rsidRPr="00F643AB" w:rsidSect="00F643AB">
          <w:pgSz w:w="11906" w:h="16838"/>
          <w:pgMar w:top="851" w:right="991" w:bottom="567" w:left="1418" w:header="720" w:footer="720" w:gutter="0"/>
          <w:cols w:space="720"/>
          <w:docGrid w:linePitch="381"/>
        </w:sectPr>
      </w:pPr>
    </w:p>
    <w:p w14:paraId="538077E7" w14:textId="77777777" w:rsidR="00F643AB" w:rsidRPr="00F643AB" w:rsidRDefault="00F643AB" w:rsidP="00F643AB">
      <w:pPr>
        <w:numPr>
          <w:ilvl w:val="0"/>
          <w:numId w:val="5"/>
        </w:numPr>
        <w:ind w:left="9214" w:right="-568" w:hanging="1211"/>
        <w:jc w:val="right"/>
        <w:rPr>
          <w:snapToGrid w:val="0"/>
          <w:sz w:val="16"/>
          <w:szCs w:val="28"/>
        </w:rPr>
      </w:pPr>
    </w:p>
    <w:p w14:paraId="0284C7F7" w14:textId="77777777" w:rsidR="00F643AB" w:rsidRPr="00F643AB" w:rsidRDefault="00F643AB" w:rsidP="00F643AB">
      <w:pPr>
        <w:jc w:val="center"/>
        <w:rPr>
          <w:b/>
          <w:snapToGrid w:val="0"/>
          <w:sz w:val="28"/>
        </w:rPr>
      </w:pPr>
      <w:r w:rsidRPr="00F643AB">
        <w:rPr>
          <w:b/>
          <w:snapToGrid w:val="0"/>
          <w:sz w:val="28"/>
        </w:rPr>
        <w:t>Реестр неподконтрольных расходов на 2025-2034 годы</w:t>
      </w:r>
    </w:p>
    <w:p w14:paraId="3AF8098D" w14:textId="77777777" w:rsidR="00F643AB" w:rsidRPr="00F643AB" w:rsidRDefault="00F643AB" w:rsidP="00F643AB">
      <w:pPr>
        <w:jc w:val="center"/>
        <w:rPr>
          <w:b/>
          <w:snapToGrid w:val="0"/>
          <w:sz w:val="28"/>
        </w:rPr>
      </w:pPr>
      <w:r w:rsidRPr="00F643AB">
        <w:rPr>
          <w:snapToGrid w:val="0"/>
          <w:sz w:val="28"/>
        </w:rPr>
        <w:t>(приложение 5.3 к Методическим указаниям</w:t>
      </w:r>
      <w:r w:rsidRPr="00F643AB">
        <w:rPr>
          <w:b/>
          <w:sz w:val="28"/>
          <w:szCs w:val="20"/>
          <w:lang w:eastAsia="x-none"/>
        </w:rPr>
        <w:t xml:space="preserve"> </w:t>
      </w:r>
    </w:p>
    <w:p w14:paraId="58933041" w14:textId="77777777" w:rsidR="00F643AB" w:rsidRPr="00F643AB" w:rsidRDefault="00F643AB" w:rsidP="00F643AB">
      <w:pPr>
        <w:ind w:right="281"/>
        <w:jc w:val="right"/>
        <w:rPr>
          <w:sz w:val="28"/>
          <w:szCs w:val="28"/>
        </w:rPr>
      </w:pPr>
      <w:r w:rsidRPr="00F643AB">
        <w:rPr>
          <w:sz w:val="28"/>
          <w:szCs w:val="28"/>
        </w:rPr>
        <w:t>тыс. руб.</w:t>
      </w:r>
    </w:p>
    <w:tbl>
      <w:tblPr>
        <w:tblW w:w="151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394"/>
        <w:gridCol w:w="992"/>
        <w:gridCol w:w="993"/>
        <w:gridCol w:w="992"/>
        <w:gridCol w:w="992"/>
        <w:gridCol w:w="992"/>
        <w:gridCol w:w="992"/>
        <w:gridCol w:w="992"/>
        <w:gridCol w:w="992"/>
        <w:gridCol w:w="992"/>
        <w:gridCol w:w="992"/>
      </w:tblGrid>
      <w:tr w:rsidR="00F643AB" w:rsidRPr="00F643AB" w14:paraId="3744B727" w14:textId="77777777" w:rsidTr="00A77A43">
        <w:trPr>
          <w:trHeight w:val="360"/>
        </w:trPr>
        <w:tc>
          <w:tcPr>
            <w:tcW w:w="850" w:type="dxa"/>
            <w:vMerge w:val="restart"/>
            <w:shd w:val="clear" w:color="auto" w:fill="auto"/>
            <w:vAlign w:val="center"/>
            <w:hideMark/>
          </w:tcPr>
          <w:p w14:paraId="21AF09C7" w14:textId="77777777" w:rsidR="00F643AB" w:rsidRPr="00F643AB" w:rsidRDefault="00F643AB" w:rsidP="00F643AB">
            <w:pPr>
              <w:jc w:val="center"/>
            </w:pPr>
            <w:r w:rsidRPr="00F643AB">
              <w:t>№ п/п</w:t>
            </w:r>
          </w:p>
        </w:tc>
        <w:tc>
          <w:tcPr>
            <w:tcW w:w="4394" w:type="dxa"/>
            <w:vMerge w:val="restart"/>
            <w:shd w:val="clear" w:color="auto" w:fill="auto"/>
            <w:vAlign w:val="center"/>
            <w:hideMark/>
          </w:tcPr>
          <w:p w14:paraId="5316DACD" w14:textId="77777777" w:rsidR="00F643AB" w:rsidRPr="00F643AB" w:rsidRDefault="00F643AB" w:rsidP="00F643AB">
            <w:pPr>
              <w:jc w:val="center"/>
            </w:pPr>
            <w:r w:rsidRPr="00F643AB">
              <w:t>Наименование расхода</w:t>
            </w:r>
          </w:p>
        </w:tc>
        <w:tc>
          <w:tcPr>
            <w:tcW w:w="9921" w:type="dxa"/>
            <w:gridSpan w:val="10"/>
          </w:tcPr>
          <w:p w14:paraId="2ED4DD90" w14:textId="77777777" w:rsidR="00F643AB" w:rsidRPr="00F643AB" w:rsidRDefault="00F643AB" w:rsidP="00F643AB">
            <w:pPr>
              <w:jc w:val="center"/>
            </w:pPr>
            <w:r w:rsidRPr="00F643AB">
              <w:t>Предложение экспертов</w:t>
            </w:r>
          </w:p>
        </w:tc>
      </w:tr>
      <w:tr w:rsidR="00F643AB" w:rsidRPr="00F643AB" w14:paraId="2AA1BD6D" w14:textId="77777777" w:rsidTr="00A77A43">
        <w:trPr>
          <w:trHeight w:val="360"/>
        </w:trPr>
        <w:tc>
          <w:tcPr>
            <w:tcW w:w="850" w:type="dxa"/>
            <w:vMerge/>
            <w:shd w:val="clear" w:color="auto" w:fill="auto"/>
            <w:vAlign w:val="center"/>
            <w:hideMark/>
          </w:tcPr>
          <w:p w14:paraId="623324D7" w14:textId="77777777" w:rsidR="00F643AB" w:rsidRPr="00F643AB" w:rsidRDefault="00F643AB" w:rsidP="00F643AB">
            <w:pPr>
              <w:jc w:val="center"/>
            </w:pPr>
          </w:p>
        </w:tc>
        <w:tc>
          <w:tcPr>
            <w:tcW w:w="4394" w:type="dxa"/>
            <w:vMerge/>
            <w:shd w:val="clear" w:color="auto" w:fill="auto"/>
            <w:vAlign w:val="center"/>
            <w:hideMark/>
          </w:tcPr>
          <w:p w14:paraId="5F19257E" w14:textId="77777777" w:rsidR="00F643AB" w:rsidRPr="00F643AB" w:rsidRDefault="00F643AB" w:rsidP="00F643AB">
            <w:pPr>
              <w:jc w:val="center"/>
            </w:pPr>
          </w:p>
        </w:tc>
        <w:tc>
          <w:tcPr>
            <w:tcW w:w="992" w:type="dxa"/>
            <w:vAlign w:val="center"/>
          </w:tcPr>
          <w:p w14:paraId="62C0475C" w14:textId="77777777" w:rsidR="00F643AB" w:rsidRPr="00F643AB" w:rsidRDefault="00F643AB" w:rsidP="00F643AB">
            <w:pPr>
              <w:jc w:val="center"/>
            </w:pPr>
            <w:r w:rsidRPr="00F643AB">
              <w:t>2025</w:t>
            </w:r>
          </w:p>
        </w:tc>
        <w:tc>
          <w:tcPr>
            <w:tcW w:w="993" w:type="dxa"/>
            <w:shd w:val="clear" w:color="auto" w:fill="auto"/>
            <w:vAlign w:val="center"/>
          </w:tcPr>
          <w:p w14:paraId="057E868B" w14:textId="77777777" w:rsidR="00F643AB" w:rsidRPr="00F643AB" w:rsidRDefault="00F643AB" w:rsidP="00F643AB">
            <w:pPr>
              <w:jc w:val="center"/>
            </w:pPr>
            <w:r w:rsidRPr="00F643AB">
              <w:t>2026</w:t>
            </w:r>
          </w:p>
        </w:tc>
        <w:tc>
          <w:tcPr>
            <w:tcW w:w="992" w:type="dxa"/>
            <w:vAlign w:val="center"/>
          </w:tcPr>
          <w:p w14:paraId="61FC281C" w14:textId="77777777" w:rsidR="00F643AB" w:rsidRPr="00F643AB" w:rsidRDefault="00F643AB" w:rsidP="00F643AB">
            <w:pPr>
              <w:jc w:val="center"/>
            </w:pPr>
            <w:r w:rsidRPr="00F643AB">
              <w:t>2027</w:t>
            </w:r>
          </w:p>
        </w:tc>
        <w:tc>
          <w:tcPr>
            <w:tcW w:w="992" w:type="dxa"/>
            <w:vAlign w:val="center"/>
          </w:tcPr>
          <w:p w14:paraId="219B9B0E" w14:textId="77777777" w:rsidR="00F643AB" w:rsidRPr="00F643AB" w:rsidRDefault="00F643AB" w:rsidP="00F643AB">
            <w:pPr>
              <w:jc w:val="center"/>
            </w:pPr>
            <w:r w:rsidRPr="00F643AB">
              <w:t>2028</w:t>
            </w:r>
          </w:p>
        </w:tc>
        <w:tc>
          <w:tcPr>
            <w:tcW w:w="992" w:type="dxa"/>
            <w:vAlign w:val="center"/>
          </w:tcPr>
          <w:p w14:paraId="69983C9A" w14:textId="77777777" w:rsidR="00F643AB" w:rsidRPr="00F643AB" w:rsidRDefault="00F643AB" w:rsidP="00F643AB">
            <w:pPr>
              <w:jc w:val="center"/>
            </w:pPr>
            <w:r w:rsidRPr="00F643AB">
              <w:t>2029</w:t>
            </w:r>
          </w:p>
        </w:tc>
        <w:tc>
          <w:tcPr>
            <w:tcW w:w="992" w:type="dxa"/>
            <w:vAlign w:val="center"/>
          </w:tcPr>
          <w:p w14:paraId="1059DBF4" w14:textId="77777777" w:rsidR="00F643AB" w:rsidRPr="00F643AB" w:rsidRDefault="00F643AB" w:rsidP="00F643AB">
            <w:pPr>
              <w:jc w:val="center"/>
            </w:pPr>
            <w:r w:rsidRPr="00F643AB">
              <w:t>2030</w:t>
            </w:r>
          </w:p>
        </w:tc>
        <w:tc>
          <w:tcPr>
            <w:tcW w:w="992" w:type="dxa"/>
            <w:vAlign w:val="center"/>
          </w:tcPr>
          <w:p w14:paraId="6257EAB8" w14:textId="77777777" w:rsidR="00F643AB" w:rsidRPr="00F643AB" w:rsidRDefault="00F643AB" w:rsidP="00F643AB">
            <w:pPr>
              <w:jc w:val="center"/>
            </w:pPr>
            <w:r w:rsidRPr="00F643AB">
              <w:t>2031</w:t>
            </w:r>
          </w:p>
        </w:tc>
        <w:tc>
          <w:tcPr>
            <w:tcW w:w="992" w:type="dxa"/>
            <w:vAlign w:val="center"/>
          </w:tcPr>
          <w:p w14:paraId="61D46ED5" w14:textId="77777777" w:rsidR="00F643AB" w:rsidRPr="00F643AB" w:rsidRDefault="00F643AB" w:rsidP="00F643AB">
            <w:pPr>
              <w:jc w:val="center"/>
            </w:pPr>
            <w:r w:rsidRPr="00F643AB">
              <w:t>2032</w:t>
            </w:r>
          </w:p>
        </w:tc>
        <w:tc>
          <w:tcPr>
            <w:tcW w:w="992" w:type="dxa"/>
            <w:vAlign w:val="center"/>
          </w:tcPr>
          <w:p w14:paraId="2DACC0FD" w14:textId="77777777" w:rsidR="00F643AB" w:rsidRPr="00F643AB" w:rsidRDefault="00F643AB" w:rsidP="00F643AB">
            <w:pPr>
              <w:jc w:val="center"/>
            </w:pPr>
            <w:r w:rsidRPr="00F643AB">
              <w:t>2033</w:t>
            </w:r>
          </w:p>
        </w:tc>
        <w:tc>
          <w:tcPr>
            <w:tcW w:w="992" w:type="dxa"/>
            <w:vAlign w:val="center"/>
          </w:tcPr>
          <w:p w14:paraId="57747B0E" w14:textId="77777777" w:rsidR="00F643AB" w:rsidRPr="00F643AB" w:rsidRDefault="00F643AB" w:rsidP="00F643AB">
            <w:pPr>
              <w:jc w:val="center"/>
            </w:pPr>
            <w:r w:rsidRPr="00F643AB">
              <w:t>2034</w:t>
            </w:r>
          </w:p>
        </w:tc>
      </w:tr>
      <w:tr w:rsidR="00F643AB" w:rsidRPr="00F643AB" w14:paraId="35F8728C" w14:textId="77777777" w:rsidTr="00A77A43">
        <w:trPr>
          <w:trHeight w:val="254"/>
        </w:trPr>
        <w:tc>
          <w:tcPr>
            <w:tcW w:w="850" w:type="dxa"/>
            <w:shd w:val="clear" w:color="auto" w:fill="auto"/>
            <w:noWrap/>
            <w:vAlign w:val="center"/>
          </w:tcPr>
          <w:p w14:paraId="19ECC34F" w14:textId="77777777" w:rsidR="00F643AB" w:rsidRPr="00F643AB" w:rsidRDefault="00F643AB" w:rsidP="00F643AB">
            <w:pPr>
              <w:jc w:val="center"/>
            </w:pPr>
            <w:r w:rsidRPr="00F643AB">
              <w:t>1</w:t>
            </w:r>
          </w:p>
        </w:tc>
        <w:tc>
          <w:tcPr>
            <w:tcW w:w="4394" w:type="dxa"/>
            <w:shd w:val="clear" w:color="auto" w:fill="auto"/>
            <w:vAlign w:val="center"/>
          </w:tcPr>
          <w:p w14:paraId="2B0D76D5" w14:textId="77777777" w:rsidR="00F643AB" w:rsidRPr="00F643AB" w:rsidRDefault="00F643AB" w:rsidP="00F643AB">
            <w:pPr>
              <w:jc w:val="center"/>
            </w:pPr>
            <w:r w:rsidRPr="00F643AB">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9487A5" w14:textId="77777777" w:rsidR="00F643AB" w:rsidRPr="00F643AB" w:rsidRDefault="00F643AB" w:rsidP="00F643AB">
            <w:pPr>
              <w:jc w:val="center"/>
              <w:rPr>
                <w:snapToGrid w:val="0"/>
              </w:rPr>
            </w:pPr>
            <w:r w:rsidRPr="00F643AB">
              <w:rPr>
                <w:snapToGrid w:val="0"/>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49C9B" w14:textId="77777777" w:rsidR="00F643AB" w:rsidRPr="00F643AB" w:rsidRDefault="00F643AB" w:rsidP="00F643AB">
            <w:pPr>
              <w:jc w:val="center"/>
              <w:rPr>
                <w:snapToGrid w:val="0"/>
              </w:rPr>
            </w:pPr>
            <w:r w:rsidRPr="00F643AB">
              <w:rPr>
                <w:snapToGrid w:val="0"/>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E98D415" w14:textId="77777777" w:rsidR="00F643AB" w:rsidRPr="00F643AB" w:rsidRDefault="00F643AB" w:rsidP="00F643AB">
            <w:pPr>
              <w:jc w:val="center"/>
              <w:rPr>
                <w:snapToGrid w:val="0"/>
              </w:rPr>
            </w:pPr>
            <w:r w:rsidRPr="00F643AB">
              <w:rPr>
                <w:snapToGrid w:val="0"/>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180CE114" w14:textId="77777777" w:rsidR="00F643AB" w:rsidRPr="00F643AB" w:rsidRDefault="00F643AB" w:rsidP="00F643AB">
            <w:pPr>
              <w:jc w:val="center"/>
              <w:rPr>
                <w:snapToGrid w:val="0"/>
              </w:rPr>
            </w:pPr>
            <w:r w:rsidRPr="00F643AB">
              <w:rPr>
                <w:snapToGrid w:val="0"/>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237FA0" w14:textId="77777777" w:rsidR="00F643AB" w:rsidRPr="00F643AB" w:rsidRDefault="00F643AB" w:rsidP="00F643AB">
            <w:pPr>
              <w:jc w:val="center"/>
              <w:rPr>
                <w:snapToGrid w:val="0"/>
              </w:rPr>
            </w:pPr>
            <w:r w:rsidRPr="00F643AB">
              <w:rPr>
                <w:snapToGrid w:val="0"/>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09E40248" w14:textId="77777777" w:rsidR="00F643AB" w:rsidRPr="00F643AB" w:rsidRDefault="00F643AB" w:rsidP="00F643AB">
            <w:pPr>
              <w:jc w:val="center"/>
              <w:rPr>
                <w:snapToGrid w:val="0"/>
              </w:rPr>
            </w:pPr>
            <w:r w:rsidRPr="00F643AB">
              <w:rPr>
                <w:snapToGrid w:val="0"/>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0B383FE1" w14:textId="77777777" w:rsidR="00F643AB" w:rsidRPr="00F643AB" w:rsidRDefault="00F643AB" w:rsidP="00F643AB">
            <w:pPr>
              <w:jc w:val="center"/>
              <w:rPr>
                <w:snapToGrid w:val="0"/>
              </w:rPr>
            </w:pPr>
            <w:r w:rsidRPr="00F643AB">
              <w:rPr>
                <w:snapToGrid w:val="0"/>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7454D" w14:textId="77777777" w:rsidR="00F643AB" w:rsidRPr="00F643AB" w:rsidRDefault="00F643AB" w:rsidP="00F643AB">
            <w:pPr>
              <w:jc w:val="center"/>
              <w:rPr>
                <w:snapToGrid w:val="0"/>
              </w:rPr>
            </w:pPr>
            <w:r w:rsidRPr="00F643AB">
              <w:rPr>
                <w:snapToGrid w:val="0"/>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2A550B" w14:textId="77777777" w:rsidR="00F643AB" w:rsidRPr="00F643AB" w:rsidRDefault="00F643AB" w:rsidP="00F643AB">
            <w:pPr>
              <w:jc w:val="center"/>
              <w:rPr>
                <w:snapToGrid w:val="0"/>
              </w:rPr>
            </w:pPr>
            <w:r w:rsidRPr="00F643AB">
              <w:rPr>
                <w:snapToGrid w:val="0"/>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570D5811" w14:textId="77777777" w:rsidR="00F643AB" w:rsidRPr="00F643AB" w:rsidRDefault="00F643AB" w:rsidP="00F643AB">
            <w:pPr>
              <w:jc w:val="center"/>
              <w:rPr>
                <w:snapToGrid w:val="0"/>
              </w:rPr>
            </w:pPr>
            <w:r w:rsidRPr="00F643AB">
              <w:rPr>
                <w:snapToGrid w:val="0"/>
              </w:rPr>
              <w:t>12</w:t>
            </w:r>
          </w:p>
        </w:tc>
      </w:tr>
      <w:tr w:rsidR="00F643AB" w:rsidRPr="00F643AB" w14:paraId="2F4DDB80" w14:textId="77777777" w:rsidTr="00A77A43">
        <w:trPr>
          <w:trHeight w:val="806"/>
        </w:trPr>
        <w:tc>
          <w:tcPr>
            <w:tcW w:w="850" w:type="dxa"/>
            <w:shd w:val="clear" w:color="auto" w:fill="auto"/>
            <w:noWrap/>
            <w:vAlign w:val="center"/>
            <w:hideMark/>
          </w:tcPr>
          <w:p w14:paraId="174F2DB1" w14:textId="77777777" w:rsidR="00F643AB" w:rsidRPr="00F643AB" w:rsidRDefault="00F643AB" w:rsidP="00F643AB">
            <w:pPr>
              <w:jc w:val="center"/>
            </w:pPr>
            <w:r w:rsidRPr="00F643AB">
              <w:t>1.1</w:t>
            </w:r>
          </w:p>
        </w:tc>
        <w:tc>
          <w:tcPr>
            <w:tcW w:w="4394" w:type="dxa"/>
            <w:shd w:val="clear" w:color="auto" w:fill="auto"/>
            <w:vAlign w:val="center"/>
            <w:hideMark/>
          </w:tcPr>
          <w:p w14:paraId="5398A80E" w14:textId="77777777" w:rsidR="00F643AB" w:rsidRPr="00F643AB" w:rsidRDefault="00F643AB" w:rsidP="00F643AB">
            <w:r w:rsidRPr="00F643AB">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74093D" w14:textId="77777777" w:rsidR="00F643AB" w:rsidRPr="00F643AB" w:rsidRDefault="00F643AB" w:rsidP="00F643AB">
            <w:pPr>
              <w:jc w:val="center"/>
            </w:pPr>
            <w:r w:rsidRPr="00F643AB">
              <w:rPr>
                <w:snapToGrid w:val="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32F11" w14:textId="77777777" w:rsidR="00F643AB" w:rsidRPr="00F643AB" w:rsidRDefault="00F643AB" w:rsidP="00F643AB">
            <w:pPr>
              <w:jc w:val="center"/>
            </w:pPr>
            <w:r w:rsidRPr="00F643AB">
              <w:rPr>
                <w:snapToGrid w:val="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818B13" w14:textId="77777777" w:rsidR="00F643AB" w:rsidRPr="00F643AB" w:rsidRDefault="00F643AB" w:rsidP="00F643AB">
            <w:pPr>
              <w:jc w:val="center"/>
              <w:rPr>
                <w:snapToGrid w:val="0"/>
              </w:rPr>
            </w:pPr>
            <w:r w:rsidRPr="00F643AB">
              <w:rPr>
                <w:snapToGrid w:val="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C120F6" w14:textId="77777777" w:rsidR="00F643AB" w:rsidRPr="00F643AB" w:rsidRDefault="00F643AB" w:rsidP="00F643AB">
            <w:pPr>
              <w:jc w:val="center"/>
              <w:rPr>
                <w:snapToGrid w:val="0"/>
              </w:rPr>
            </w:pPr>
            <w:r w:rsidRPr="00F643AB">
              <w:rPr>
                <w:snapToGrid w:val="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1A34A9" w14:textId="77777777" w:rsidR="00F643AB" w:rsidRPr="00F643AB" w:rsidRDefault="00F643AB" w:rsidP="00F643AB">
            <w:pPr>
              <w:jc w:val="center"/>
              <w:rPr>
                <w:snapToGrid w:val="0"/>
              </w:rPr>
            </w:pPr>
            <w:r w:rsidRPr="00F643AB">
              <w:rPr>
                <w:snapToGrid w:val="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63398C" w14:textId="77777777" w:rsidR="00F643AB" w:rsidRPr="00F643AB" w:rsidRDefault="00F643AB" w:rsidP="00F643AB">
            <w:pPr>
              <w:jc w:val="center"/>
              <w:rPr>
                <w:snapToGrid w:val="0"/>
              </w:rPr>
            </w:pPr>
            <w:r w:rsidRPr="00F643AB">
              <w:rPr>
                <w:snapToGrid w:val="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A38DE5" w14:textId="77777777" w:rsidR="00F643AB" w:rsidRPr="00F643AB" w:rsidRDefault="00F643AB" w:rsidP="00F643AB">
            <w:pPr>
              <w:jc w:val="center"/>
              <w:rPr>
                <w:snapToGrid w:val="0"/>
              </w:rPr>
            </w:pPr>
            <w:r w:rsidRPr="00F643AB">
              <w:rPr>
                <w:snapToGrid w:val="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876274" w14:textId="77777777" w:rsidR="00F643AB" w:rsidRPr="00F643AB" w:rsidRDefault="00F643AB" w:rsidP="00F643AB">
            <w:pPr>
              <w:jc w:val="center"/>
              <w:rPr>
                <w:snapToGrid w:val="0"/>
              </w:rPr>
            </w:pPr>
            <w:r w:rsidRPr="00F643AB">
              <w:rPr>
                <w:snapToGrid w:val="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D8FB4B" w14:textId="77777777" w:rsidR="00F643AB" w:rsidRPr="00F643AB" w:rsidRDefault="00F643AB" w:rsidP="00F643AB">
            <w:pPr>
              <w:jc w:val="center"/>
              <w:rPr>
                <w:snapToGrid w:val="0"/>
              </w:rPr>
            </w:pPr>
            <w:r w:rsidRPr="00F643AB">
              <w:rPr>
                <w:snapToGrid w:val="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2D4F73" w14:textId="77777777" w:rsidR="00F643AB" w:rsidRPr="00F643AB" w:rsidRDefault="00F643AB" w:rsidP="00F643AB">
            <w:pPr>
              <w:jc w:val="center"/>
              <w:rPr>
                <w:snapToGrid w:val="0"/>
              </w:rPr>
            </w:pPr>
            <w:r w:rsidRPr="00F643AB">
              <w:rPr>
                <w:snapToGrid w:val="0"/>
              </w:rPr>
              <w:t>0</w:t>
            </w:r>
          </w:p>
        </w:tc>
      </w:tr>
      <w:tr w:rsidR="00F643AB" w:rsidRPr="00F643AB" w14:paraId="51FD2F64" w14:textId="77777777" w:rsidTr="00A77A43">
        <w:trPr>
          <w:trHeight w:val="360"/>
        </w:trPr>
        <w:tc>
          <w:tcPr>
            <w:tcW w:w="850" w:type="dxa"/>
            <w:shd w:val="clear" w:color="auto" w:fill="auto"/>
            <w:noWrap/>
            <w:vAlign w:val="center"/>
            <w:hideMark/>
          </w:tcPr>
          <w:p w14:paraId="58EA867B" w14:textId="77777777" w:rsidR="00F643AB" w:rsidRPr="00F643AB" w:rsidRDefault="00F643AB" w:rsidP="00F643AB">
            <w:pPr>
              <w:jc w:val="center"/>
            </w:pPr>
            <w:r w:rsidRPr="00F643AB">
              <w:t>1.2</w:t>
            </w:r>
          </w:p>
        </w:tc>
        <w:tc>
          <w:tcPr>
            <w:tcW w:w="4394" w:type="dxa"/>
            <w:shd w:val="clear" w:color="auto" w:fill="auto"/>
            <w:noWrap/>
            <w:vAlign w:val="center"/>
            <w:hideMark/>
          </w:tcPr>
          <w:p w14:paraId="3835F360" w14:textId="77777777" w:rsidR="00F643AB" w:rsidRPr="00F643AB" w:rsidRDefault="00F643AB" w:rsidP="00F643AB">
            <w:r w:rsidRPr="00F643AB">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8C689C9" w14:textId="77777777" w:rsidR="00F643AB" w:rsidRPr="00F643AB" w:rsidRDefault="00F643AB" w:rsidP="00F643AB">
            <w:pPr>
              <w:jc w:val="center"/>
              <w:rPr>
                <w:snapToGrid w:val="0"/>
              </w:rPr>
            </w:pPr>
            <w:r w:rsidRPr="00F643AB">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3A0AAAD"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5C093B4"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7EF2699"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CA89CFD"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B9B74D9"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5DE61A2"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F542B30"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B09B824"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EE9FF8A" w14:textId="77777777" w:rsidR="00F643AB" w:rsidRPr="00F643AB" w:rsidRDefault="00F643AB" w:rsidP="00F643AB">
            <w:pPr>
              <w:jc w:val="center"/>
              <w:rPr>
                <w:snapToGrid w:val="0"/>
              </w:rPr>
            </w:pPr>
            <w:r w:rsidRPr="00F643AB">
              <w:rPr>
                <w:snapToGrid w:val="0"/>
              </w:rPr>
              <w:t>0</w:t>
            </w:r>
          </w:p>
        </w:tc>
      </w:tr>
      <w:tr w:rsidR="00F643AB" w:rsidRPr="00F643AB" w14:paraId="7C28799B" w14:textId="77777777" w:rsidTr="00A77A43">
        <w:trPr>
          <w:trHeight w:val="360"/>
        </w:trPr>
        <w:tc>
          <w:tcPr>
            <w:tcW w:w="850" w:type="dxa"/>
            <w:shd w:val="clear" w:color="auto" w:fill="auto"/>
            <w:noWrap/>
            <w:vAlign w:val="center"/>
            <w:hideMark/>
          </w:tcPr>
          <w:p w14:paraId="790FFC7F" w14:textId="77777777" w:rsidR="00F643AB" w:rsidRPr="00F643AB" w:rsidRDefault="00F643AB" w:rsidP="00F643AB">
            <w:pPr>
              <w:jc w:val="center"/>
            </w:pPr>
            <w:r w:rsidRPr="00F643AB">
              <w:t>1.3</w:t>
            </w:r>
          </w:p>
        </w:tc>
        <w:tc>
          <w:tcPr>
            <w:tcW w:w="4394" w:type="dxa"/>
            <w:shd w:val="clear" w:color="auto" w:fill="auto"/>
            <w:noWrap/>
            <w:vAlign w:val="center"/>
            <w:hideMark/>
          </w:tcPr>
          <w:p w14:paraId="755686ED" w14:textId="77777777" w:rsidR="00F643AB" w:rsidRPr="00F643AB" w:rsidRDefault="00F643AB" w:rsidP="00F643AB">
            <w:r w:rsidRPr="00F643AB">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1383166E" w14:textId="77777777" w:rsidR="00F643AB" w:rsidRPr="00F643AB" w:rsidRDefault="00F643AB" w:rsidP="00F643AB">
            <w:pPr>
              <w:jc w:val="center"/>
              <w:rPr>
                <w:snapToGrid w:val="0"/>
              </w:rPr>
            </w:pPr>
            <w:r w:rsidRPr="00F643AB">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70035D5"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E1DE4E0"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6BE23D90"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6160B57F"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61FB076"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8C18B37"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406897B"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9D51EFC"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0126139" w14:textId="77777777" w:rsidR="00F643AB" w:rsidRPr="00F643AB" w:rsidRDefault="00F643AB" w:rsidP="00F643AB">
            <w:pPr>
              <w:jc w:val="center"/>
              <w:rPr>
                <w:snapToGrid w:val="0"/>
              </w:rPr>
            </w:pPr>
            <w:r w:rsidRPr="00F643AB">
              <w:rPr>
                <w:snapToGrid w:val="0"/>
              </w:rPr>
              <w:t>0</w:t>
            </w:r>
          </w:p>
        </w:tc>
      </w:tr>
      <w:tr w:rsidR="00F643AB" w:rsidRPr="00F643AB" w14:paraId="5E84887C" w14:textId="77777777" w:rsidTr="00A77A43">
        <w:trPr>
          <w:trHeight w:val="519"/>
        </w:trPr>
        <w:tc>
          <w:tcPr>
            <w:tcW w:w="850" w:type="dxa"/>
            <w:shd w:val="clear" w:color="auto" w:fill="auto"/>
            <w:noWrap/>
            <w:vAlign w:val="center"/>
            <w:hideMark/>
          </w:tcPr>
          <w:p w14:paraId="37CE2E76" w14:textId="77777777" w:rsidR="00F643AB" w:rsidRPr="00F643AB" w:rsidRDefault="00F643AB" w:rsidP="00F643AB">
            <w:pPr>
              <w:jc w:val="center"/>
            </w:pPr>
            <w:r w:rsidRPr="00F643AB">
              <w:t>1.4</w:t>
            </w:r>
          </w:p>
        </w:tc>
        <w:tc>
          <w:tcPr>
            <w:tcW w:w="4394" w:type="dxa"/>
            <w:shd w:val="clear" w:color="auto" w:fill="auto"/>
            <w:vAlign w:val="center"/>
            <w:hideMark/>
          </w:tcPr>
          <w:p w14:paraId="7BD94825" w14:textId="77777777" w:rsidR="00F643AB" w:rsidRPr="00F643AB" w:rsidRDefault="00F643AB" w:rsidP="00F643AB">
            <w:r w:rsidRPr="00F643AB">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59B1A721" w14:textId="77777777" w:rsidR="00F643AB" w:rsidRPr="00F643AB" w:rsidRDefault="00F643AB" w:rsidP="00F643AB">
            <w:pPr>
              <w:jc w:val="center"/>
              <w:rPr>
                <w:snapToGrid w:val="0"/>
              </w:rPr>
            </w:pPr>
            <w:r w:rsidRPr="00F643AB">
              <w:rPr>
                <w:snapToGrid w:val="0"/>
              </w:rPr>
              <w:t>1 710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F658837" w14:textId="77777777" w:rsidR="00F643AB" w:rsidRPr="00F643AB" w:rsidRDefault="00F643AB" w:rsidP="00F643AB">
            <w:pPr>
              <w:jc w:val="center"/>
              <w:rPr>
                <w:snapToGrid w:val="0"/>
              </w:rPr>
            </w:pPr>
            <w:r w:rsidRPr="00F643AB">
              <w:rPr>
                <w:snapToGrid w:val="0"/>
              </w:rPr>
              <w:t>1 753</w:t>
            </w:r>
          </w:p>
        </w:tc>
        <w:tc>
          <w:tcPr>
            <w:tcW w:w="992" w:type="dxa"/>
            <w:tcBorders>
              <w:top w:val="nil"/>
              <w:left w:val="nil"/>
              <w:bottom w:val="single" w:sz="4" w:space="0" w:color="auto"/>
              <w:right w:val="single" w:sz="4" w:space="0" w:color="auto"/>
            </w:tcBorders>
            <w:shd w:val="clear" w:color="auto" w:fill="auto"/>
            <w:vAlign w:val="center"/>
          </w:tcPr>
          <w:p w14:paraId="452756AF" w14:textId="77777777" w:rsidR="00F643AB" w:rsidRPr="00F643AB" w:rsidRDefault="00F643AB" w:rsidP="00F643AB">
            <w:pPr>
              <w:jc w:val="center"/>
              <w:rPr>
                <w:snapToGrid w:val="0"/>
              </w:rPr>
            </w:pPr>
            <w:r w:rsidRPr="00F643AB">
              <w:rPr>
                <w:snapToGrid w:val="0"/>
              </w:rPr>
              <w:t>1 794</w:t>
            </w:r>
          </w:p>
        </w:tc>
        <w:tc>
          <w:tcPr>
            <w:tcW w:w="992" w:type="dxa"/>
            <w:tcBorders>
              <w:top w:val="nil"/>
              <w:left w:val="nil"/>
              <w:bottom w:val="single" w:sz="4" w:space="0" w:color="auto"/>
              <w:right w:val="single" w:sz="4" w:space="0" w:color="auto"/>
            </w:tcBorders>
            <w:shd w:val="clear" w:color="auto" w:fill="auto"/>
            <w:vAlign w:val="center"/>
          </w:tcPr>
          <w:p w14:paraId="113553F7" w14:textId="77777777" w:rsidR="00F643AB" w:rsidRPr="00F643AB" w:rsidRDefault="00F643AB" w:rsidP="00F643AB">
            <w:pPr>
              <w:jc w:val="center"/>
              <w:rPr>
                <w:snapToGrid w:val="0"/>
              </w:rPr>
            </w:pPr>
            <w:r w:rsidRPr="00F643AB">
              <w:rPr>
                <w:snapToGrid w:val="0"/>
              </w:rPr>
              <w:t>1 837</w:t>
            </w:r>
          </w:p>
        </w:tc>
        <w:tc>
          <w:tcPr>
            <w:tcW w:w="992" w:type="dxa"/>
            <w:tcBorders>
              <w:top w:val="nil"/>
              <w:left w:val="nil"/>
              <w:bottom w:val="single" w:sz="4" w:space="0" w:color="auto"/>
              <w:right w:val="single" w:sz="4" w:space="0" w:color="auto"/>
            </w:tcBorders>
            <w:shd w:val="clear" w:color="auto" w:fill="auto"/>
            <w:vAlign w:val="center"/>
          </w:tcPr>
          <w:p w14:paraId="45E2DCC8" w14:textId="77777777" w:rsidR="00F643AB" w:rsidRPr="00F643AB" w:rsidRDefault="00F643AB" w:rsidP="00F643AB">
            <w:pPr>
              <w:jc w:val="center"/>
              <w:rPr>
                <w:snapToGrid w:val="0"/>
              </w:rPr>
            </w:pPr>
            <w:r w:rsidRPr="00F643AB">
              <w:rPr>
                <w:snapToGrid w:val="0"/>
              </w:rPr>
              <w:t>1 882</w:t>
            </w:r>
          </w:p>
        </w:tc>
        <w:tc>
          <w:tcPr>
            <w:tcW w:w="992" w:type="dxa"/>
            <w:tcBorders>
              <w:top w:val="nil"/>
              <w:left w:val="nil"/>
              <w:bottom w:val="single" w:sz="4" w:space="0" w:color="auto"/>
              <w:right w:val="single" w:sz="4" w:space="0" w:color="auto"/>
            </w:tcBorders>
            <w:shd w:val="clear" w:color="auto" w:fill="auto"/>
            <w:vAlign w:val="center"/>
          </w:tcPr>
          <w:p w14:paraId="2B3CCB62" w14:textId="77777777" w:rsidR="00F643AB" w:rsidRPr="00F643AB" w:rsidRDefault="00F643AB" w:rsidP="00F643AB">
            <w:pPr>
              <w:jc w:val="center"/>
              <w:rPr>
                <w:snapToGrid w:val="0"/>
              </w:rPr>
            </w:pPr>
            <w:r w:rsidRPr="00F643AB">
              <w:rPr>
                <w:snapToGrid w:val="0"/>
              </w:rPr>
              <w:t>1 928</w:t>
            </w:r>
          </w:p>
        </w:tc>
        <w:tc>
          <w:tcPr>
            <w:tcW w:w="992" w:type="dxa"/>
            <w:tcBorders>
              <w:top w:val="nil"/>
              <w:left w:val="nil"/>
              <w:bottom w:val="single" w:sz="4" w:space="0" w:color="auto"/>
              <w:right w:val="single" w:sz="4" w:space="0" w:color="auto"/>
            </w:tcBorders>
            <w:shd w:val="clear" w:color="auto" w:fill="auto"/>
            <w:vAlign w:val="center"/>
          </w:tcPr>
          <w:p w14:paraId="56534990" w14:textId="77777777" w:rsidR="00F643AB" w:rsidRPr="00F643AB" w:rsidRDefault="00F643AB" w:rsidP="00F643AB">
            <w:pPr>
              <w:jc w:val="center"/>
              <w:rPr>
                <w:snapToGrid w:val="0"/>
              </w:rPr>
            </w:pPr>
            <w:r w:rsidRPr="00F643AB">
              <w:rPr>
                <w:snapToGrid w:val="0"/>
              </w:rPr>
              <w:t>1 976</w:t>
            </w:r>
          </w:p>
        </w:tc>
        <w:tc>
          <w:tcPr>
            <w:tcW w:w="992" w:type="dxa"/>
            <w:tcBorders>
              <w:top w:val="nil"/>
              <w:left w:val="nil"/>
              <w:bottom w:val="single" w:sz="4" w:space="0" w:color="auto"/>
              <w:right w:val="single" w:sz="4" w:space="0" w:color="auto"/>
            </w:tcBorders>
            <w:shd w:val="clear" w:color="auto" w:fill="auto"/>
            <w:vAlign w:val="center"/>
          </w:tcPr>
          <w:p w14:paraId="543A06C8" w14:textId="77777777" w:rsidR="00F643AB" w:rsidRPr="00F643AB" w:rsidRDefault="00F643AB" w:rsidP="00F643AB">
            <w:pPr>
              <w:jc w:val="center"/>
              <w:rPr>
                <w:snapToGrid w:val="0"/>
              </w:rPr>
            </w:pPr>
            <w:r w:rsidRPr="00F643AB">
              <w:rPr>
                <w:snapToGrid w:val="0"/>
              </w:rPr>
              <w:t>2 026</w:t>
            </w:r>
          </w:p>
        </w:tc>
        <w:tc>
          <w:tcPr>
            <w:tcW w:w="992" w:type="dxa"/>
            <w:tcBorders>
              <w:top w:val="nil"/>
              <w:left w:val="nil"/>
              <w:bottom w:val="single" w:sz="4" w:space="0" w:color="auto"/>
              <w:right w:val="single" w:sz="4" w:space="0" w:color="auto"/>
            </w:tcBorders>
            <w:shd w:val="clear" w:color="auto" w:fill="auto"/>
            <w:vAlign w:val="center"/>
          </w:tcPr>
          <w:p w14:paraId="51230EF5" w14:textId="77777777" w:rsidR="00F643AB" w:rsidRPr="00F643AB" w:rsidRDefault="00F643AB" w:rsidP="00F643AB">
            <w:pPr>
              <w:jc w:val="center"/>
              <w:rPr>
                <w:snapToGrid w:val="0"/>
              </w:rPr>
            </w:pPr>
            <w:r w:rsidRPr="00F643AB">
              <w:rPr>
                <w:snapToGrid w:val="0"/>
              </w:rPr>
              <w:t>2 079</w:t>
            </w:r>
          </w:p>
        </w:tc>
        <w:tc>
          <w:tcPr>
            <w:tcW w:w="992" w:type="dxa"/>
            <w:tcBorders>
              <w:top w:val="nil"/>
              <w:left w:val="nil"/>
              <w:bottom w:val="single" w:sz="4" w:space="0" w:color="auto"/>
              <w:right w:val="single" w:sz="4" w:space="0" w:color="auto"/>
            </w:tcBorders>
            <w:shd w:val="clear" w:color="auto" w:fill="auto"/>
            <w:vAlign w:val="center"/>
          </w:tcPr>
          <w:p w14:paraId="4901A0D9" w14:textId="77777777" w:rsidR="00F643AB" w:rsidRPr="00F643AB" w:rsidRDefault="00F643AB" w:rsidP="00F643AB">
            <w:pPr>
              <w:jc w:val="center"/>
              <w:rPr>
                <w:snapToGrid w:val="0"/>
              </w:rPr>
            </w:pPr>
            <w:r w:rsidRPr="00F643AB">
              <w:rPr>
                <w:snapToGrid w:val="0"/>
              </w:rPr>
              <w:t>2 133</w:t>
            </w:r>
          </w:p>
        </w:tc>
      </w:tr>
      <w:tr w:rsidR="00F643AB" w:rsidRPr="00F643AB" w14:paraId="477E3F43" w14:textId="77777777" w:rsidTr="00A77A43">
        <w:trPr>
          <w:trHeight w:val="70"/>
        </w:trPr>
        <w:tc>
          <w:tcPr>
            <w:tcW w:w="850" w:type="dxa"/>
            <w:shd w:val="clear" w:color="auto" w:fill="auto"/>
            <w:noWrap/>
            <w:vAlign w:val="center"/>
          </w:tcPr>
          <w:p w14:paraId="1D74ED38" w14:textId="77777777" w:rsidR="00F643AB" w:rsidRPr="00F643AB" w:rsidRDefault="00F643AB" w:rsidP="00F643AB">
            <w:pPr>
              <w:ind w:left="-108" w:right="-108"/>
              <w:jc w:val="center"/>
            </w:pPr>
            <w:r w:rsidRPr="00F643AB">
              <w:t>1.4.1</w:t>
            </w:r>
          </w:p>
        </w:tc>
        <w:tc>
          <w:tcPr>
            <w:tcW w:w="4394" w:type="dxa"/>
            <w:shd w:val="clear" w:color="auto" w:fill="auto"/>
            <w:noWrap/>
            <w:vAlign w:val="center"/>
          </w:tcPr>
          <w:p w14:paraId="29BD2D99" w14:textId="77777777" w:rsidR="00F643AB" w:rsidRPr="00F643AB" w:rsidRDefault="00F643AB" w:rsidP="00F643AB">
            <w:r w:rsidRPr="00F643AB">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598B1F85" w14:textId="77777777" w:rsidR="00F643AB" w:rsidRPr="00F643AB" w:rsidRDefault="00F643AB" w:rsidP="00F643AB">
            <w:pPr>
              <w:jc w:val="center"/>
              <w:rPr>
                <w:snapToGrid w:val="0"/>
              </w:rPr>
            </w:pPr>
            <w:r w:rsidRPr="00F643AB">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9452275"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C47C6FB"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68A97B46"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8EB2271"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F95261C"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7E3F0F1"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E9F0F44"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71962A4"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3EA1D9A" w14:textId="77777777" w:rsidR="00F643AB" w:rsidRPr="00F643AB" w:rsidRDefault="00F643AB" w:rsidP="00F643AB">
            <w:pPr>
              <w:jc w:val="center"/>
              <w:rPr>
                <w:snapToGrid w:val="0"/>
              </w:rPr>
            </w:pPr>
            <w:r w:rsidRPr="00F643AB">
              <w:rPr>
                <w:snapToGrid w:val="0"/>
              </w:rPr>
              <w:t>0</w:t>
            </w:r>
          </w:p>
        </w:tc>
      </w:tr>
      <w:tr w:rsidR="00F643AB" w:rsidRPr="00F643AB" w14:paraId="159AE381" w14:textId="77777777" w:rsidTr="00A77A43">
        <w:trPr>
          <w:trHeight w:val="70"/>
        </w:trPr>
        <w:tc>
          <w:tcPr>
            <w:tcW w:w="850" w:type="dxa"/>
            <w:shd w:val="clear" w:color="auto" w:fill="auto"/>
            <w:noWrap/>
            <w:hideMark/>
          </w:tcPr>
          <w:p w14:paraId="514DCE85" w14:textId="77777777" w:rsidR="00F643AB" w:rsidRPr="00F643AB" w:rsidRDefault="00F643AB" w:rsidP="00F643AB">
            <w:pPr>
              <w:rPr>
                <w:snapToGrid w:val="0"/>
              </w:rPr>
            </w:pPr>
            <w:r w:rsidRPr="00F643AB">
              <w:rPr>
                <w:snapToGrid w:val="0"/>
              </w:rPr>
              <w:t>1.4.2</w:t>
            </w:r>
          </w:p>
        </w:tc>
        <w:tc>
          <w:tcPr>
            <w:tcW w:w="4394" w:type="dxa"/>
            <w:shd w:val="clear" w:color="auto" w:fill="auto"/>
            <w:noWrap/>
            <w:hideMark/>
          </w:tcPr>
          <w:p w14:paraId="30F8B4B6" w14:textId="77777777" w:rsidR="00F643AB" w:rsidRPr="00F643AB" w:rsidRDefault="00F643AB" w:rsidP="00F643AB">
            <w:pPr>
              <w:rPr>
                <w:snapToGrid w:val="0"/>
              </w:rPr>
            </w:pPr>
            <w:r w:rsidRPr="00F643AB">
              <w:rPr>
                <w:snapToGrid w:val="0"/>
              </w:rPr>
              <w:t>расходы на обязательное страхование</w:t>
            </w:r>
          </w:p>
        </w:tc>
        <w:tc>
          <w:tcPr>
            <w:tcW w:w="992" w:type="dxa"/>
            <w:tcBorders>
              <w:top w:val="nil"/>
              <w:left w:val="single" w:sz="4" w:space="0" w:color="auto"/>
              <w:bottom w:val="single" w:sz="4" w:space="0" w:color="auto"/>
              <w:right w:val="single" w:sz="4" w:space="0" w:color="auto"/>
            </w:tcBorders>
            <w:shd w:val="clear" w:color="auto" w:fill="auto"/>
            <w:vAlign w:val="center"/>
          </w:tcPr>
          <w:p w14:paraId="50396F46" w14:textId="77777777" w:rsidR="00F643AB" w:rsidRPr="00F643AB" w:rsidRDefault="00F643AB" w:rsidP="00F643AB">
            <w:pPr>
              <w:jc w:val="center"/>
              <w:rPr>
                <w:snapToGrid w:val="0"/>
              </w:rPr>
            </w:pPr>
            <w:r w:rsidRPr="00F643AB">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66EC35F"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249DF6B"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70CBF6D"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F186AE1"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6C8E8A5"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491D08A"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8FA2CB9"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092B94F"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7DBC82C" w14:textId="77777777" w:rsidR="00F643AB" w:rsidRPr="00F643AB" w:rsidRDefault="00F643AB" w:rsidP="00F643AB">
            <w:pPr>
              <w:jc w:val="center"/>
              <w:rPr>
                <w:snapToGrid w:val="0"/>
              </w:rPr>
            </w:pPr>
            <w:r w:rsidRPr="00F643AB">
              <w:rPr>
                <w:snapToGrid w:val="0"/>
              </w:rPr>
              <w:t>0</w:t>
            </w:r>
          </w:p>
        </w:tc>
      </w:tr>
      <w:tr w:rsidR="00F643AB" w:rsidRPr="00F643AB" w14:paraId="78349507" w14:textId="77777777" w:rsidTr="00A77A43">
        <w:trPr>
          <w:trHeight w:val="70"/>
        </w:trPr>
        <w:tc>
          <w:tcPr>
            <w:tcW w:w="850" w:type="dxa"/>
            <w:shd w:val="clear" w:color="auto" w:fill="auto"/>
            <w:noWrap/>
          </w:tcPr>
          <w:p w14:paraId="72168315" w14:textId="77777777" w:rsidR="00F643AB" w:rsidRPr="00F643AB" w:rsidRDefault="00F643AB" w:rsidP="00F643AB">
            <w:pPr>
              <w:rPr>
                <w:snapToGrid w:val="0"/>
              </w:rPr>
            </w:pPr>
            <w:r w:rsidRPr="00F643AB">
              <w:rPr>
                <w:snapToGrid w:val="0"/>
              </w:rPr>
              <w:t>1.4.3</w:t>
            </w:r>
          </w:p>
        </w:tc>
        <w:tc>
          <w:tcPr>
            <w:tcW w:w="4394" w:type="dxa"/>
            <w:shd w:val="clear" w:color="auto" w:fill="auto"/>
          </w:tcPr>
          <w:p w14:paraId="64AFB7CF" w14:textId="77777777" w:rsidR="00F643AB" w:rsidRPr="00F643AB" w:rsidRDefault="00F643AB" w:rsidP="00F643AB">
            <w:pPr>
              <w:rPr>
                <w:snapToGrid w:val="0"/>
              </w:rPr>
            </w:pPr>
            <w:r w:rsidRPr="00F643AB">
              <w:rPr>
                <w:snapToGrid w:val="0"/>
              </w:rPr>
              <w:t>иные расходы</w:t>
            </w:r>
          </w:p>
        </w:tc>
        <w:tc>
          <w:tcPr>
            <w:tcW w:w="992" w:type="dxa"/>
            <w:tcBorders>
              <w:top w:val="nil"/>
              <w:left w:val="single" w:sz="4" w:space="0" w:color="auto"/>
              <w:bottom w:val="single" w:sz="4" w:space="0" w:color="auto"/>
              <w:right w:val="single" w:sz="4" w:space="0" w:color="auto"/>
            </w:tcBorders>
            <w:shd w:val="clear" w:color="auto" w:fill="auto"/>
            <w:vAlign w:val="center"/>
          </w:tcPr>
          <w:p w14:paraId="442B71B7" w14:textId="77777777" w:rsidR="00F643AB" w:rsidRPr="00F643AB" w:rsidRDefault="00F643AB" w:rsidP="00F643AB">
            <w:pPr>
              <w:jc w:val="center"/>
              <w:rPr>
                <w:snapToGrid w:val="0"/>
              </w:rPr>
            </w:pPr>
            <w:r w:rsidRPr="00F643AB">
              <w:rPr>
                <w:snapToGrid w:val="0"/>
              </w:rPr>
              <w:t>1 710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1B65A70" w14:textId="77777777" w:rsidR="00F643AB" w:rsidRPr="00F643AB" w:rsidRDefault="00F643AB" w:rsidP="00F643AB">
            <w:pPr>
              <w:jc w:val="center"/>
              <w:rPr>
                <w:snapToGrid w:val="0"/>
              </w:rPr>
            </w:pPr>
            <w:r w:rsidRPr="00F643AB">
              <w:rPr>
                <w:snapToGrid w:val="0"/>
              </w:rPr>
              <w:t>1 752</w:t>
            </w:r>
          </w:p>
        </w:tc>
        <w:tc>
          <w:tcPr>
            <w:tcW w:w="992" w:type="dxa"/>
            <w:tcBorders>
              <w:top w:val="nil"/>
              <w:left w:val="nil"/>
              <w:bottom w:val="single" w:sz="4" w:space="0" w:color="auto"/>
              <w:right w:val="single" w:sz="4" w:space="0" w:color="auto"/>
            </w:tcBorders>
            <w:shd w:val="clear" w:color="auto" w:fill="auto"/>
            <w:vAlign w:val="center"/>
          </w:tcPr>
          <w:p w14:paraId="5BB8562C" w14:textId="77777777" w:rsidR="00F643AB" w:rsidRPr="00F643AB" w:rsidRDefault="00F643AB" w:rsidP="00F643AB">
            <w:pPr>
              <w:jc w:val="center"/>
              <w:rPr>
                <w:snapToGrid w:val="0"/>
              </w:rPr>
            </w:pPr>
            <w:r w:rsidRPr="00F643AB">
              <w:rPr>
                <w:snapToGrid w:val="0"/>
              </w:rPr>
              <w:t>1 794</w:t>
            </w:r>
          </w:p>
        </w:tc>
        <w:tc>
          <w:tcPr>
            <w:tcW w:w="992" w:type="dxa"/>
            <w:tcBorders>
              <w:top w:val="nil"/>
              <w:left w:val="nil"/>
              <w:bottom w:val="single" w:sz="4" w:space="0" w:color="auto"/>
              <w:right w:val="single" w:sz="4" w:space="0" w:color="auto"/>
            </w:tcBorders>
            <w:shd w:val="clear" w:color="auto" w:fill="auto"/>
            <w:vAlign w:val="center"/>
          </w:tcPr>
          <w:p w14:paraId="49CECDDF" w14:textId="77777777" w:rsidR="00F643AB" w:rsidRPr="00F643AB" w:rsidRDefault="00F643AB" w:rsidP="00F643AB">
            <w:pPr>
              <w:jc w:val="center"/>
              <w:rPr>
                <w:snapToGrid w:val="0"/>
              </w:rPr>
            </w:pPr>
            <w:r w:rsidRPr="00F643AB">
              <w:rPr>
                <w:snapToGrid w:val="0"/>
              </w:rPr>
              <w:t>1 837</w:t>
            </w:r>
          </w:p>
        </w:tc>
        <w:tc>
          <w:tcPr>
            <w:tcW w:w="992" w:type="dxa"/>
            <w:tcBorders>
              <w:top w:val="nil"/>
              <w:left w:val="nil"/>
              <w:bottom w:val="single" w:sz="4" w:space="0" w:color="auto"/>
              <w:right w:val="single" w:sz="4" w:space="0" w:color="auto"/>
            </w:tcBorders>
            <w:shd w:val="clear" w:color="auto" w:fill="auto"/>
            <w:vAlign w:val="center"/>
          </w:tcPr>
          <w:p w14:paraId="1DBCAF78" w14:textId="77777777" w:rsidR="00F643AB" w:rsidRPr="00F643AB" w:rsidRDefault="00F643AB" w:rsidP="00F643AB">
            <w:pPr>
              <w:jc w:val="center"/>
              <w:rPr>
                <w:snapToGrid w:val="0"/>
              </w:rPr>
            </w:pPr>
            <w:r w:rsidRPr="00F643AB">
              <w:rPr>
                <w:snapToGrid w:val="0"/>
              </w:rPr>
              <w:t>1 881</w:t>
            </w:r>
          </w:p>
        </w:tc>
        <w:tc>
          <w:tcPr>
            <w:tcW w:w="992" w:type="dxa"/>
            <w:tcBorders>
              <w:top w:val="nil"/>
              <w:left w:val="nil"/>
              <w:bottom w:val="single" w:sz="4" w:space="0" w:color="auto"/>
              <w:right w:val="single" w:sz="4" w:space="0" w:color="auto"/>
            </w:tcBorders>
            <w:shd w:val="clear" w:color="auto" w:fill="auto"/>
            <w:vAlign w:val="center"/>
          </w:tcPr>
          <w:p w14:paraId="6AA43EB2" w14:textId="77777777" w:rsidR="00F643AB" w:rsidRPr="00F643AB" w:rsidRDefault="00F643AB" w:rsidP="00F643AB">
            <w:pPr>
              <w:jc w:val="center"/>
              <w:rPr>
                <w:snapToGrid w:val="0"/>
              </w:rPr>
            </w:pPr>
            <w:r w:rsidRPr="00F643AB">
              <w:rPr>
                <w:snapToGrid w:val="0"/>
              </w:rPr>
              <w:t>1 928</w:t>
            </w:r>
          </w:p>
        </w:tc>
        <w:tc>
          <w:tcPr>
            <w:tcW w:w="992" w:type="dxa"/>
            <w:tcBorders>
              <w:top w:val="nil"/>
              <w:left w:val="nil"/>
              <w:bottom w:val="single" w:sz="4" w:space="0" w:color="auto"/>
              <w:right w:val="single" w:sz="4" w:space="0" w:color="auto"/>
            </w:tcBorders>
            <w:shd w:val="clear" w:color="auto" w:fill="auto"/>
            <w:vAlign w:val="center"/>
          </w:tcPr>
          <w:p w14:paraId="3A062408" w14:textId="77777777" w:rsidR="00F643AB" w:rsidRPr="00F643AB" w:rsidRDefault="00F643AB" w:rsidP="00F643AB">
            <w:pPr>
              <w:jc w:val="center"/>
              <w:rPr>
                <w:snapToGrid w:val="0"/>
              </w:rPr>
            </w:pPr>
            <w:r w:rsidRPr="00F643AB">
              <w:rPr>
                <w:snapToGrid w:val="0"/>
              </w:rPr>
              <w:t>1 976</w:t>
            </w:r>
          </w:p>
        </w:tc>
        <w:tc>
          <w:tcPr>
            <w:tcW w:w="992" w:type="dxa"/>
            <w:tcBorders>
              <w:top w:val="nil"/>
              <w:left w:val="nil"/>
              <w:bottom w:val="single" w:sz="4" w:space="0" w:color="auto"/>
              <w:right w:val="single" w:sz="4" w:space="0" w:color="auto"/>
            </w:tcBorders>
            <w:shd w:val="clear" w:color="auto" w:fill="auto"/>
            <w:vAlign w:val="center"/>
          </w:tcPr>
          <w:p w14:paraId="18A119EE" w14:textId="77777777" w:rsidR="00F643AB" w:rsidRPr="00F643AB" w:rsidRDefault="00F643AB" w:rsidP="00F643AB">
            <w:pPr>
              <w:jc w:val="center"/>
              <w:rPr>
                <w:snapToGrid w:val="0"/>
              </w:rPr>
            </w:pPr>
            <w:r w:rsidRPr="00F643AB">
              <w:rPr>
                <w:snapToGrid w:val="0"/>
              </w:rPr>
              <w:t>2 026</w:t>
            </w:r>
          </w:p>
        </w:tc>
        <w:tc>
          <w:tcPr>
            <w:tcW w:w="992" w:type="dxa"/>
            <w:tcBorders>
              <w:top w:val="nil"/>
              <w:left w:val="nil"/>
              <w:bottom w:val="single" w:sz="4" w:space="0" w:color="auto"/>
              <w:right w:val="single" w:sz="4" w:space="0" w:color="auto"/>
            </w:tcBorders>
            <w:shd w:val="clear" w:color="auto" w:fill="auto"/>
            <w:vAlign w:val="center"/>
          </w:tcPr>
          <w:p w14:paraId="776C7CD3" w14:textId="77777777" w:rsidR="00F643AB" w:rsidRPr="00F643AB" w:rsidRDefault="00F643AB" w:rsidP="00F643AB">
            <w:pPr>
              <w:jc w:val="center"/>
              <w:rPr>
                <w:snapToGrid w:val="0"/>
              </w:rPr>
            </w:pPr>
            <w:r w:rsidRPr="00F643AB">
              <w:rPr>
                <w:snapToGrid w:val="0"/>
              </w:rPr>
              <w:t>2 078</w:t>
            </w:r>
          </w:p>
        </w:tc>
        <w:tc>
          <w:tcPr>
            <w:tcW w:w="992" w:type="dxa"/>
            <w:tcBorders>
              <w:top w:val="nil"/>
              <w:left w:val="nil"/>
              <w:bottom w:val="single" w:sz="4" w:space="0" w:color="auto"/>
              <w:right w:val="single" w:sz="4" w:space="0" w:color="auto"/>
            </w:tcBorders>
            <w:shd w:val="clear" w:color="auto" w:fill="auto"/>
            <w:vAlign w:val="center"/>
          </w:tcPr>
          <w:p w14:paraId="17FDA1CB" w14:textId="77777777" w:rsidR="00F643AB" w:rsidRPr="00F643AB" w:rsidRDefault="00F643AB" w:rsidP="00F643AB">
            <w:pPr>
              <w:jc w:val="center"/>
              <w:rPr>
                <w:snapToGrid w:val="0"/>
              </w:rPr>
            </w:pPr>
            <w:r w:rsidRPr="00F643AB">
              <w:rPr>
                <w:snapToGrid w:val="0"/>
              </w:rPr>
              <w:t>2 132</w:t>
            </w:r>
          </w:p>
        </w:tc>
      </w:tr>
      <w:tr w:rsidR="00F643AB" w:rsidRPr="00F643AB" w14:paraId="3B1D3B87" w14:textId="77777777" w:rsidTr="00A77A43">
        <w:trPr>
          <w:trHeight w:val="70"/>
        </w:trPr>
        <w:tc>
          <w:tcPr>
            <w:tcW w:w="850" w:type="dxa"/>
            <w:shd w:val="clear" w:color="auto" w:fill="auto"/>
            <w:noWrap/>
            <w:vAlign w:val="center"/>
            <w:hideMark/>
          </w:tcPr>
          <w:p w14:paraId="144614CC" w14:textId="77777777" w:rsidR="00F643AB" w:rsidRPr="00F643AB" w:rsidRDefault="00F643AB" w:rsidP="00F643AB">
            <w:pPr>
              <w:jc w:val="center"/>
            </w:pPr>
            <w:r w:rsidRPr="00F643AB">
              <w:t>1.5</w:t>
            </w:r>
          </w:p>
        </w:tc>
        <w:tc>
          <w:tcPr>
            <w:tcW w:w="4394" w:type="dxa"/>
            <w:shd w:val="clear" w:color="auto" w:fill="auto"/>
            <w:vAlign w:val="center"/>
            <w:hideMark/>
          </w:tcPr>
          <w:p w14:paraId="5F989546" w14:textId="77777777" w:rsidR="00F643AB" w:rsidRPr="00F643AB" w:rsidRDefault="00F643AB" w:rsidP="00F643AB">
            <w:r w:rsidRPr="00F643AB">
              <w:t>Отчисления на социальные нужды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A37CFC" w14:textId="77777777" w:rsidR="00F643AB" w:rsidRPr="00F643AB" w:rsidRDefault="00F643AB" w:rsidP="00F643AB">
            <w:pPr>
              <w:jc w:val="center"/>
            </w:pPr>
            <w:r w:rsidRPr="00F643AB">
              <w:rPr>
                <w:snapToGrid w:val="0"/>
              </w:rPr>
              <w:t>12 001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ED897" w14:textId="77777777" w:rsidR="00F643AB" w:rsidRPr="00F643AB" w:rsidRDefault="00F643AB" w:rsidP="00F643AB">
            <w:pPr>
              <w:jc w:val="center"/>
            </w:pPr>
            <w:r w:rsidRPr="00F643AB">
              <w:rPr>
                <w:snapToGrid w:val="0"/>
              </w:rPr>
              <w:t>12 392</w:t>
            </w:r>
          </w:p>
        </w:tc>
        <w:tc>
          <w:tcPr>
            <w:tcW w:w="992" w:type="dxa"/>
            <w:tcBorders>
              <w:top w:val="single" w:sz="4" w:space="0" w:color="auto"/>
              <w:left w:val="nil"/>
              <w:bottom w:val="single" w:sz="4" w:space="0" w:color="auto"/>
              <w:right w:val="single" w:sz="4" w:space="0" w:color="auto"/>
            </w:tcBorders>
            <w:shd w:val="clear" w:color="auto" w:fill="auto"/>
            <w:vAlign w:val="center"/>
          </w:tcPr>
          <w:p w14:paraId="50C7FB3C" w14:textId="77777777" w:rsidR="00F643AB" w:rsidRPr="00F643AB" w:rsidRDefault="00F643AB" w:rsidP="00F643AB">
            <w:pPr>
              <w:jc w:val="center"/>
              <w:rPr>
                <w:snapToGrid w:val="0"/>
              </w:rPr>
            </w:pPr>
            <w:r w:rsidRPr="00F643AB">
              <w:rPr>
                <w:snapToGrid w:val="0"/>
              </w:rPr>
              <w:t>12 759</w:t>
            </w:r>
          </w:p>
        </w:tc>
        <w:tc>
          <w:tcPr>
            <w:tcW w:w="992" w:type="dxa"/>
            <w:tcBorders>
              <w:top w:val="single" w:sz="4" w:space="0" w:color="auto"/>
              <w:left w:val="nil"/>
              <w:bottom w:val="single" w:sz="4" w:space="0" w:color="auto"/>
              <w:right w:val="single" w:sz="4" w:space="0" w:color="auto"/>
            </w:tcBorders>
            <w:shd w:val="clear" w:color="auto" w:fill="auto"/>
            <w:vAlign w:val="center"/>
          </w:tcPr>
          <w:p w14:paraId="22FE1998" w14:textId="77777777" w:rsidR="00F643AB" w:rsidRPr="00F643AB" w:rsidRDefault="00F643AB" w:rsidP="00F643AB">
            <w:pPr>
              <w:jc w:val="center"/>
              <w:rPr>
                <w:snapToGrid w:val="0"/>
              </w:rPr>
            </w:pPr>
            <w:r w:rsidRPr="00F643AB">
              <w:rPr>
                <w:snapToGrid w:val="0"/>
              </w:rPr>
              <w:t>13 137</w:t>
            </w:r>
          </w:p>
        </w:tc>
        <w:tc>
          <w:tcPr>
            <w:tcW w:w="992" w:type="dxa"/>
            <w:tcBorders>
              <w:top w:val="single" w:sz="4" w:space="0" w:color="auto"/>
              <w:left w:val="nil"/>
              <w:bottom w:val="single" w:sz="4" w:space="0" w:color="auto"/>
              <w:right w:val="single" w:sz="4" w:space="0" w:color="auto"/>
            </w:tcBorders>
            <w:shd w:val="clear" w:color="auto" w:fill="auto"/>
            <w:vAlign w:val="center"/>
          </w:tcPr>
          <w:p w14:paraId="0928AC2C" w14:textId="77777777" w:rsidR="00F643AB" w:rsidRPr="00F643AB" w:rsidRDefault="00F643AB" w:rsidP="00F643AB">
            <w:pPr>
              <w:jc w:val="center"/>
              <w:rPr>
                <w:snapToGrid w:val="0"/>
              </w:rPr>
            </w:pPr>
            <w:r w:rsidRPr="00F643AB">
              <w:rPr>
                <w:snapToGrid w:val="0"/>
              </w:rPr>
              <w:t>13 525</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1C030" w14:textId="77777777" w:rsidR="00F643AB" w:rsidRPr="00F643AB" w:rsidRDefault="00F643AB" w:rsidP="00F643AB">
            <w:pPr>
              <w:jc w:val="center"/>
              <w:rPr>
                <w:snapToGrid w:val="0"/>
              </w:rPr>
            </w:pPr>
            <w:r w:rsidRPr="00F643AB">
              <w:rPr>
                <w:snapToGrid w:val="0"/>
              </w:rPr>
              <w:t>13 926</w:t>
            </w:r>
          </w:p>
        </w:tc>
        <w:tc>
          <w:tcPr>
            <w:tcW w:w="992" w:type="dxa"/>
            <w:tcBorders>
              <w:top w:val="single" w:sz="4" w:space="0" w:color="auto"/>
              <w:left w:val="nil"/>
              <w:bottom w:val="single" w:sz="4" w:space="0" w:color="auto"/>
              <w:right w:val="single" w:sz="4" w:space="0" w:color="auto"/>
            </w:tcBorders>
            <w:shd w:val="clear" w:color="auto" w:fill="auto"/>
            <w:vAlign w:val="center"/>
          </w:tcPr>
          <w:p w14:paraId="5916F815" w14:textId="77777777" w:rsidR="00F643AB" w:rsidRPr="00F643AB" w:rsidRDefault="00F643AB" w:rsidP="00F643AB">
            <w:pPr>
              <w:jc w:val="center"/>
              <w:rPr>
                <w:snapToGrid w:val="0"/>
              </w:rPr>
            </w:pPr>
            <w:r w:rsidRPr="00F643AB">
              <w:rPr>
                <w:snapToGrid w:val="0"/>
              </w:rPr>
              <w:t>14 337</w:t>
            </w:r>
          </w:p>
        </w:tc>
        <w:tc>
          <w:tcPr>
            <w:tcW w:w="992" w:type="dxa"/>
            <w:tcBorders>
              <w:top w:val="single" w:sz="4" w:space="0" w:color="auto"/>
              <w:left w:val="nil"/>
              <w:bottom w:val="single" w:sz="4" w:space="0" w:color="auto"/>
              <w:right w:val="single" w:sz="4" w:space="0" w:color="auto"/>
            </w:tcBorders>
            <w:shd w:val="clear" w:color="auto" w:fill="auto"/>
            <w:vAlign w:val="center"/>
          </w:tcPr>
          <w:p w14:paraId="61382733" w14:textId="77777777" w:rsidR="00F643AB" w:rsidRPr="00F643AB" w:rsidRDefault="00F643AB" w:rsidP="00F643AB">
            <w:pPr>
              <w:jc w:val="center"/>
              <w:rPr>
                <w:snapToGrid w:val="0"/>
              </w:rPr>
            </w:pPr>
            <w:r w:rsidRPr="00F643AB">
              <w:rPr>
                <w:snapToGrid w:val="0"/>
              </w:rPr>
              <w:t>14 762</w:t>
            </w:r>
          </w:p>
        </w:tc>
        <w:tc>
          <w:tcPr>
            <w:tcW w:w="992" w:type="dxa"/>
            <w:tcBorders>
              <w:top w:val="single" w:sz="4" w:space="0" w:color="auto"/>
              <w:left w:val="nil"/>
              <w:bottom w:val="single" w:sz="4" w:space="0" w:color="auto"/>
              <w:right w:val="single" w:sz="4" w:space="0" w:color="auto"/>
            </w:tcBorders>
            <w:shd w:val="clear" w:color="auto" w:fill="auto"/>
            <w:vAlign w:val="center"/>
          </w:tcPr>
          <w:p w14:paraId="4244CD1B" w14:textId="77777777" w:rsidR="00F643AB" w:rsidRPr="00F643AB" w:rsidRDefault="00F643AB" w:rsidP="00F643AB">
            <w:pPr>
              <w:jc w:val="center"/>
              <w:rPr>
                <w:snapToGrid w:val="0"/>
              </w:rPr>
            </w:pPr>
            <w:r w:rsidRPr="00F643AB">
              <w:rPr>
                <w:snapToGrid w:val="0"/>
              </w:rPr>
              <w:t>15 199</w:t>
            </w:r>
          </w:p>
        </w:tc>
        <w:tc>
          <w:tcPr>
            <w:tcW w:w="992" w:type="dxa"/>
            <w:tcBorders>
              <w:top w:val="single" w:sz="4" w:space="0" w:color="auto"/>
              <w:left w:val="nil"/>
              <w:bottom w:val="single" w:sz="4" w:space="0" w:color="auto"/>
              <w:right w:val="single" w:sz="4" w:space="0" w:color="auto"/>
            </w:tcBorders>
            <w:shd w:val="clear" w:color="auto" w:fill="auto"/>
            <w:vAlign w:val="center"/>
          </w:tcPr>
          <w:p w14:paraId="647D6F21" w14:textId="77777777" w:rsidR="00F643AB" w:rsidRPr="00F643AB" w:rsidRDefault="00F643AB" w:rsidP="00F643AB">
            <w:pPr>
              <w:jc w:val="center"/>
              <w:rPr>
                <w:snapToGrid w:val="0"/>
              </w:rPr>
            </w:pPr>
            <w:r w:rsidRPr="00F643AB">
              <w:rPr>
                <w:snapToGrid w:val="0"/>
              </w:rPr>
              <w:t>15 648</w:t>
            </w:r>
          </w:p>
        </w:tc>
      </w:tr>
      <w:tr w:rsidR="00F643AB" w:rsidRPr="00F643AB" w14:paraId="55419904" w14:textId="77777777" w:rsidTr="00A77A43">
        <w:trPr>
          <w:trHeight w:val="249"/>
        </w:trPr>
        <w:tc>
          <w:tcPr>
            <w:tcW w:w="850" w:type="dxa"/>
            <w:shd w:val="clear" w:color="auto" w:fill="auto"/>
            <w:noWrap/>
            <w:vAlign w:val="center"/>
            <w:hideMark/>
          </w:tcPr>
          <w:p w14:paraId="6B816B27" w14:textId="77777777" w:rsidR="00F643AB" w:rsidRPr="00F643AB" w:rsidRDefault="00F643AB" w:rsidP="00F643AB">
            <w:pPr>
              <w:jc w:val="center"/>
            </w:pPr>
            <w:r w:rsidRPr="00F643AB">
              <w:t>1.6</w:t>
            </w:r>
          </w:p>
        </w:tc>
        <w:tc>
          <w:tcPr>
            <w:tcW w:w="4394" w:type="dxa"/>
            <w:shd w:val="clear" w:color="auto" w:fill="auto"/>
            <w:vAlign w:val="center"/>
            <w:hideMark/>
          </w:tcPr>
          <w:p w14:paraId="5EF8B173" w14:textId="77777777" w:rsidR="00F643AB" w:rsidRPr="00F643AB" w:rsidRDefault="00F643AB" w:rsidP="00F643AB">
            <w:r w:rsidRPr="00F643AB">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05BC7367" w14:textId="77777777" w:rsidR="00F643AB" w:rsidRPr="00F643AB" w:rsidRDefault="00F643AB" w:rsidP="00F643AB">
            <w:pPr>
              <w:jc w:val="center"/>
              <w:rPr>
                <w:snapToGrid w:val="0"/>
              </w:rPr>
            </w:pPr>
            <w:r w:rsidRPr="00F643AB">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9A3FC1A"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30B4871"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2E6C61B"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A4AD658"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40DD453"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1972C47"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F8A5524"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8F12C81"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7453652" w14:textId="77777777" w:rsidR="00F643AB" w:rsidRPr="00F643AB" w:rsidRDefault="00F643AB" w:rsidP="00F643AB">
            <w:pPr>
              <w:jc w:val="center"/>
              <w:rPr>
                <w:snapToGrid w:val="0"/>
              </w:rPr>
            </w:pPr>
            <w:r w:rsidRPr="00F643AB">
              <w:rPr>
                <w:snapToGrid w:val="0"/>
              </w:rPr>
              <w:t>0</w:t>
            </w:r>
          </w:p>
        </w:tc>
      </w:tr>
      <w:tr w:rsidR="00F643AB" w:rsidRPr="00F643AB" w14:paraId="43C93F55" w14:textId="77777777" w:rsidTr="00A77A43">
        <w:trPr>
          <w:trHeight w:val="705"/>
        </w:trPr>
        <w:tc>
          <w:tcPr>
            <w:tcW w:w="850" w:type="dxa"/>
            <w:shd w:val="clear" w:color="auto" w:fill="auto"/>
            <w:noWrap/>
            <w:vAlign w:val="center"/>
            <w:hideMark/>
          </w:tcPr>
          <w:p w14:paraId="50981541" w14:textId="77777777" w:rsidR="00F643AB" w:rsidRPr="00F643AB" w:rsidRDefault="00F643AB" w:rsidP="00F643AB">
            <w:pPr>
              <w:jc w:val="center"/>
            </w:pPr>
            <w:r w:rsidRPr="00F643AB">
              <w:t>1.7</w:t>
            </w:r>
          </w:p>
        </w:tc>
        <w:tc>
          <w:tcPr>
            <w:tcW w:w="4394" w:type="dxa"/>
            <w:shd w:val="clear" w:color="auto" w:fill="auto"/>
            <w:vAlign w:val="center"/>
            <w:hideMark/>
          </w:tcPr>
          <w:p w14:paraId="7574408B" w14:textId="77777777" w:rsidR="00F643AB" w:rsidRPr="00F643AB" w:rsidRDefault="00F643AB" w:rsidP="00F643AB">
            <w:r w:rsidRPr="00F643AB">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07DCFDD9" w14:textId="77777777" w:rsidR="00F643AB" w:rsidRPr="00F643AB" w:rsidRDefault="00F643AB" w:rsidP="00F643AB">
            <w:pPr>
              <w:jc w:val="center"/>
              <w:rPr>
                <w:snapToGrid w:val="0"/>
              </w:rPr>
            </w:pPr>
            <w:r w:rsidRPr="00F643AB">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403304B"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9608B81"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7D4C109"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7FE42B2"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0518AFE"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634E146D"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57297DA"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8386281"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627E6AD" w14:textId="77777777" w:rsidR="00F643AB" w:rsidRPr="00F643AB" w:rsidRDefault="00F643AB" w:rsidP="00F643AB">
            <w:pPr>
              <w:jc w:val="center"/>
              <w:rPr>
                <w:snapToGrid w:val="0"/>
              </w:rPr>
            </w:pPr>
            <w:r w:rsidRPr="00F643AB">
              <w:rPr>
                <w:snapToGrid w:val="0"/>
              </w:rPr>
              <w:t>0</w:t>
            </w:r>
          </w:p>
        </w:tc>
      </w:tr>
      <w:tr w:rsidR="00F643AB" w:rsidRPr="00F643AB" w14:paraId="71F8C63C" w14:textId="77777777" w:rsidTr="00A77A43">
        <w:trPr>
          <w:trHeight w:val="724"/>
        </w:trPr>
        <w:tc>
          <w:tcPr>
            <w:tcW w:w="850" w:type="dxa"/>
            <w:shd w:val="clear" w:color="auto" w:fill="auto"/>
            <w:noWrap/>
            <w:vAlign w:val="center"/>
            <w:hideMark/>
          </w:tcPr>
          <w:p w14:paraId="1A8F7A78" w14:textId="77777777" w:rsidR="00F643AB" w:rsidRPr="00F643AB" w:rsidRDefault="00F643AB" w:rsidP="00F643AB">
            <w:pPr>
              <w:jc w:val="center"/>
            </w:pPr>
            <w:r w:rsidRPr="00F643AB">
              <w:t>1.8</w:t>
            </w:r>
          </w:p>
        </w:tc>
        <w:tc>
          <w:tcPr>
            <w:tcW w:w="4394" w:type="dxa"/>
            <w:shd w:val="clear" w:color="auto" w:fill="auto"/>
            <w:noWrap/>
            <w:vAlign w:val="center"/>
            <w:hideMark/>
          </w:tcPr>
          <w:p w14:paraId="0D5A183A" w14:textId="77777777" w:rsidR="00F643AB" w:rsidRPr="00F643AB" w:rsidRDefault="00F643AB" w:rsidP="00F643AB">
            <w:r w:rsidRPr="00F643AB">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54601940" w14:textId="77777777" w:rsidR="00F643AB" w:rsidRPr="00F643AB" w:rsidRDefault="00F643AB" w:rsidP="00F643AB">
            <w:pPr>
              <w:jc w:val="center"/>
              <w:rPr>
                <w:snapToGrid w:val="0"/>
              </w:rPr>
            </w:pPr>
            <w:r w:rsidRPr="00F643AB">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5B57E3A"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EB81F9C"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8A1616A"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222ECC3"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0E1B2BC"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D928B20"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9F01747"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AB9D1AA"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55AD3C8D" w14:textId="77777777" w:rsidR="00F643AB" w:rsidRPr="00F643AB" w:rsidRDefault="00F643AB" w:rsidP="00F643AB">
            <w:pPr>
              <w:jc w:val="center"/>
              <w:rPr>
                <w:snapToGrid w:val="0"/>
              </w:rPr>
            </w:pPr>
            <w:r w:rsidRPr="00F643AB">
              <w:rPr>
                <w:snapToGrid w:val="0"/>
              </w:rPr>
              <w:t>0</w:t>
            </w:r>
          </w:p>
        </w:tc>
      </w:tr>
      <w:tr w:rsidR="00F643AB" w:rsidRPr="00F643AB" w14:paraId="41F58AC2" w14:textId="77777777" w:rsidTr="00A77A43">
        <w:trPr>
          <w:trHeight w:val="360"/>
        </w:trPr>
        <w:tc>
          <w:tcPr>
            <w:tcW w:w="850" w:type="dxa"/>
            <w:shd w:val="clear" w:color="auto" w:fill="auto"/>
            <w:noWrap/>
            <w:vAlign w:val="center"/>
          </w:tcPr>
          <w:p w14:paraId="6FD9E3E8" w14:textId="77777777" w:rsidR="00F643AB" w:rsidRPr="00F643AB" w:rsidRDefault="00F643AB" w:rsidP="00F643AB">
            <w:pPr>
              <w:jc w:val="center"/>
            </w:pPr>
            <w:r w:rsidRPr="00F643AB">
              <w:lastRenderedPageBreak/>
              <w:t>1</w:t>
            </w:r>
          </w:p>
        </w:tc>
        <w:tc>
          <w:tcPr>
            <w:tcW w:w="4394" w:type="dxa"/>
            <w:shd w:val="clear" w:color="auto" w:fill="auto"/>
            <w:noWrap/>
            <w:vAlign w:val="center"/>
          </w:tcPr>
          <w:p w14:paraId="15091BB8" w14:textId="77777777" w:rsidR="00F643AB" w:rsidRPr="00F643AB" w:rsidRDefault="00F643AB" w:rsidP="00F643AB">
            <w:r w:rsidRPr="00F643AB">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790CA1" w14:textId="77777777" w:rsidR="00F643AB" w:rsidRPr="00F643AB" w:rsidRDefault="00F643AB" w:rsidP="00F643AB">
            <w:pPr>
              <w:jc w:val="center"/>
              <w:rPr>
                <w:snapToGrid w:val="0"/>
                <w:highlight w:val="yellow"/>
              </w:rPr>
            </w:pPr>
            <w:r w:rsidRPr="00F643AB">
              <w:rPr>
                <w:snapToGrid w:val="0"/>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64B76" w14:textId="77777777" w:rsidR="00F643AB" w:rsidRPr="00F643AB" w:rsidRDefault="00F643AB" w:rsidP="00F643AB">
            <w:pPr>
              <w:jc w:val="center"/>
              <w:rPr>
                <w:snapToGrid w:val="0"/>
              </w:rPr>
            </w:pPr>
            <w:r w:rsidRPr="00F643AB">
              <w:rPr>
                <w:snapToGrid w:val="0"/>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4E9D8F1" w14:textId="77777777" w:rsidR="00F643AB" w:rsidRPr="00F643AB" w:rsidRDefault="00F643AB" w:rsidP="00F643AB">
            <w:pPr>
              <w:jc w:val="center"/>
              <w:rPr>
                <w:snapToGrid w:val="0"/>
              </w:rPr>
            </w:pPr>
            <w:r w:rsidRPr="00F643AB">
              <w:rPr>
                <w:snapToGrid w:val="0"/>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5A345EAE" w14:textId="77777777" w:rsidR="00F643AB" w:rsidRPr="00F643AB" w:rsidRDefault="00F643AB" w:rsidP="00F643AB">
            <w:pPr>
              <w:jc w:val="center"/>
              <w:rPr>
                <w:snapToGrid w:val="0"/>
              </w:rPr>
            </w:pPr>
            <w:r w:rsidRPr="00F643AB">
              <w:rPr>
                <w:snapToGrid w:val="0"/>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26211DD7" w14:textId="77777777" w:rsidR="00F643AB" w:rsidRPr="00F643AB" w:rsidRDefault="00F643AB" w:rsidP="00F643AB">
            <w:pPr>
              <w:jc w:val="center"/>
              <w:rPr>
                <w:snapToGrid w:val="0"/>
              </w:rPr>
            </w:pPr>
            <w:r w:rsidRPr="00F643AB">
              <w:rPr>
                <w:snapToGrid w:val="0"/>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5F8298C5" w14:textId="77777777" w:rsidR="00F643AB" w:rsidRPr="00F643AB" w:rsidRDefault="00F643AB" w:rsidP="00F643AB">
            <w:pPr>
              <w:jc w:val="center"/>
              <w:rPr>
                <w:snapToGrid w:val="0"/>
              </w:rPr>
            </w:pPr>
            <w:r w:rsidRPr="00F643AB">
              <w:rPr>
                <w:snapToGrid w:val="0"/>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302BAB56" w14:textId="77777777" w:rsidR="00F643AB" w:rsidRPr="00F643AB" w:rsidRDefault="00F643AB" w:rsidP="00F643AB">
            <w:pPr>
              <w:jc w:val="center"/>
              <w:rPr>
                <w:snapToGrid w:val="0"/>
              </w:rPr>
            </w:pPr>
            <w:r w:rsidRPr="00F643AB">
              <w:rPr>
                <w:snapToGrid w:val="0"/>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1658E00E" w14:textId="77777777" w:rsidR="00F643AB" w:rsidRPr="00F643AB" w:rsidRDefault="00F643AB" w:rsidP="00F643AB">
            <w:pPr>
              <w:jc w:val="center"/>
              <w:rPr>
                <w:snapToGrid w:val="0"/>
              </w:rPr>
            </w:pPr>
            <w:r w:rsidRPr="00F643AB">
              <w:rPr>
                <w:snapToGrid w:val="0"/>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983C72" w14:textId="77777777" w:rsidR="00F643AB" w:rsidRPr="00F643AB" w:rsidRDefault="00F643AB" w:rsidP="00F643AB">
            <w:pPr>
              <w:jc w:val="center"/>
              <w:rPr>
                <w:snapToGrid w:val="0"/>
              </w:rPr>
            </w:pPr>
            <w:r w:rsidRPr="00F643AB">
              <w:rPr>
                <w:snapToGrid w:val="0"/>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6D53C691" w14:textId="77777777" w:rsidR="00F643AB" w:rsidRPr="00F643AB" w:rsidRDefault="00F643AB" w:rsidP="00F643AB">
            <w:pPr>
              <w:jc w:val="center"/>
              <w:rPr>
                <w:snapToGrid w:val="0"/>
              </w:rPr>
            </w:pPr>
            <w:r w:rsidRPr="00F643AB">
              <w:rPr>
                <w:snapToGrid w:val="0"/>
              </w:rPr>
              <w:t>12</w:t>
            </w:r>
          </w:p>
        </w:tc>
      </w:tr>
      <w:tr w:rsidR="00F643AB" w:rsidRPr="00F643AB" w14:paraId="7E5D8F42" w14:textId="77777777" w:rsidTr="00A77A43">
        <w:trPr>
          <w:trHeight w:val="360"/>
        </w:trPr>
        <w:tc>
          <w:tcPr>
            <w:tcW w:w="850" w:type="dxa"/>
            <w:shd w:val="clear" w:color="auto" w:fill="auto"/>
            <w:noWrap/>
            <w:vAlign w:val="center"/>
            <w:hideMark/>
          </w:tcPr>
          <w:p w14:paraId="03D9057A" w14:textId="77777777" w:rsidR="00F643AB" w:rsidRPr="00F643AB" w:rsidRDefault="00F643AB" w:rsidP="00F643AB">
            <w:pPr>
              <w:jc w:val="center"/>
            </w:pPr>
          </w:p>
        </w:tc>
        <w:tc>
          <w:tcPr>
            <w:tcW w:w="4394" w:type="dxa"/>
            <w:shd w:val="clear" w:color="auto" w:fill="auto"/>
            <w:noWrap/>
            <w:vAlign w:val="center"/>
            <w:hideMark/>
          </w:tcPr>
          <w:p w14:paraId="37B3DA5C" w14:textId="77777777" w:rsidR="00F643AB" w:rsidRPr="00F643AB" w:rsidRDefault="00F643AB" w:rsidP="00F643AB">
            <w:r w:rsidRPr="00F643AB">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CC860" w14:textId="77777777" w:rsidR="00F643AB" w:rsidRPr="00F643AB" w:rsidRDefault="00F643AB" w:rsidP="00F643AB">
            <w:pPr>
              <w:jc w:val="center"/>
            </w:pPr>
            <w:r w:rsidRPr="00F643AB">
              <w:rPr>
                <w:snapToGrid w:val="0"/>
              </w:rPr>
              <w:t>13 711</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02FD342" w14:textId="77777777" w:rsidR="00F643AB" w:rsidRPr="00F643AB" w:rsidRDefault="00F643AB" w:rsidP="00F643AB">
            <w:pPr>
              <w:jc w:val="center"/>
              <w:rPr>
                <w:snapToGrid w:val="0"/>
              </w:rPr>
            </w:pPr>
            <w:r w:rsidRPr="00F643AB">
              <w:rPr>
                <w:snapToGrid w:val="0"/>
              </w:rPr>
              <w:t>14 145</w:t>
            </w:r>
          </w:p>
        </w:tc>
        <w:tc>
          <w:tcPr>
            <w:tcW w:w="992" w:type="dxa"/>
            <w:tcBorders>
              <w:top w:val="nil"/>
              <w:left w:val="nil"/>
              <w:bottom w:val="single" w:sz="4" w:space="0" w:color="auto"/>
              <w:right w:val="single" w:sz="4" w:space="0" w:color="auto"/>
            </w:tcBorders>
            <w:shd w:val="clear" w:color="auto" w:fill="auto"/>
            <w:vAlign w:val="center"/>
          </w:tcPr>
          <w:p w14:paraId="15C8504A" w14:textId="77777777" w:rsidR="00F643AB" w:rsidRPr="00F643AB" w:rsidRDefault="00F643AB" w:rsidP="00F643AB">
            <w:pPr>
              <w:jc w:val="center"/>
              <w:rPr>
                <w:snapToGrid w:val="0"/>
              </w:rPr>
            </w:pPr>
            <w:r w:rsidRPr="00F643AB">
              <w:rPr>
                <w:snapToGrid w:val="0"/>
              </w:rPr>
              <w:t>14 553</w:t>
            </w:r>
          </w:p>
        </w:tc>
        <w:tc>
          <w:tcPr>
            <w:tcW w:w="992" w:type="dxa"/>
            <w:tcBorders>
              <w:top w:val="nil"/>
              <w:left w:val="nil"/>
              <w:bottom w:val="single" w:sz="4" w:space="0" w:color="auto"/>
              <w:right w:val="single" w:sz="4" w:space="0" w:color="auto"/>
            </w:tcBorders>
            <w:shd w:val="clear" w:color="auto" w:fill="auto"/>
            <w:vAlign w:val="center"/>
          </w:tcPr>
          <w:p w14:paraId="40BCDB08" w14:textId="77777777" w:rsidR="00F643AB" w:rsidRPr="00F643AB" w:rsidRDefault="00F643AB" w:rsidP="00F643AB">
            <w:pPr>
              <w:jc w:val="center"/>
              <w:rPr>
                <w:snapToGrid w:val="0"/>
              </w:rPr>
            </w:pPr>
            <w:r w:rsidRPr="00F643AB">
              <w:rPr>
                <w:snapToGrid w:val="0"/>
              </w:rPr>
              <w:t>14 974</w:t>
            </w:r>
          </w:p>
        </w:tc>
        <w:tc>
          <w:tcPr>
            <w:tcW w:w="992" w:type="dxa"/>
            <w:tcBorders>
              <w:top w:val="nil"/>
              <w:left w:val="nil"/>
              <w:bottom w:val="single" w:sz="4" w:space="0" w:color="auto"/>
              <w:right w:val="single" w:sz="4" w:space="0" w:color="auto"/>
            </w:tcBorders>
            <w:shd w:val="clear" w:color="auto" w:fill="auto"/>
            <w:vAlign w:val="center"/>
          </w:tcPr>
          <w:p w14:paraId="282BABEE" w14:textId="77777777" w:rsidR="00F643AB" w:rsidRPr="00F643AB" w:rsidRDefault="00F643AB" w:rsidP="00F643AB">
            <w:pPr>
              <w:jc w:val="center"/>
              <w:rPr>
                <w:snapToGrid w:val="0"/>
              </w:rPr>
            </w:pPr>
            <w:r w:rsidRPr="00F643AB">
              <w:rPr>
                <w:snapToGrid w:val="0"/>
              </w:rPr>
              <w:t>15 407</w:t>
            </w:r>
          </w:p>
        </w:tc>
        <w:tc>
          <w:tcPr>
            <w:tcW w:w="992" w:type="dxa"/>
            <w:tcBorders>
              <w:top w:val="nil"/>
              <w:left w:val="nil"/>
              <w:bottom w:val="single" w:sz="4" w:space="0" w:color="auto"/>
              <w:right w:val="single" w:sz="4" w:space="0" w:color="auto"/>
            </w:tcBorders>
            <w:shd w:val="clear" w:color="auto" w:fill="auto"/>
            <w:vAlign w:val="center"/>
          </w:tcPr>
          <w:p w14:paraId="2E6FA420" w14:textId="77777777" w:rsidR="00F643AB" w:rsidRPr="00F643AB" w:rsidRDefault="00F643AB" w:rsidP="00F643AB">
            <w:pPr>
              <w:jc w:val="center"/>
              <w:rPr>
                <w:snapToGrid w:val="0"/>
              </w:rPr>
            </w:pPr>
            <w:r w:rsidRPr="00F643AB">
              <w:rPr>
                <w:snapToGrid w:val="0"/>
              </w:rPr>
              <w:t>15 854</w:t>
            </w:r>
          </w:p>
        </w:tc>
        <w:tc>
          <w:tcPr>
            <w:tcW w:w="992" w:type="dxa"/>
            <w:tcBorders>
              <w:top w:val="nil"/>
              <w:left w:val="nil"/>
              <w:bottom w:val="single" w:sz="4" w:space="0" w:color="auto"/>
              <w:right w:val="single" w:sz="4" w:space="0" w:color="auto"/>
            </w:tcBorders>
            <w:shd w:val="clear" w:color="auto" w:fill="auto"/>
            <w:vAlign w:val="center"/>
          </w:tcPr>
          <w:p w14:paraId="0BF8313A" w14:textId="77777777" w:rsidR="00F643AB" w:rsidRPr="00F643AB" w:rsidRDefault="00F643AB" w:rsidP="00F643AB">
            <w:pPr>
              <w:jc w:val="center"/>
              <w:rPr>
                <w:snapToGrid w:val="0"/>
              </w:rPr>
            </w:pPr>
            <w:r w:rsidRPr="00F643AB">
              <w:rPr>
                <w:snapToGrid w:val="0"/>
              </w:rPr>
              <w:t>16 313</w:t>
            </w:r>
          </w:p>
        </w:tc>
        <w:tc>
          <w:tcPr>
            <w:tcW w:w="992" w:type="dxa"/>
            <w:tcBorders>
              <w:top w:val="nil"/>
              <w:left w:val="nil"/>
              <w:bottom w:val="single" w:sz="4" w:space="0" w:color="auto"/>
              <w:right w:val="single" w:sz="4" w:space="0" w:color="auto"/>
            </w:tcBorders>
            <w:shd w:val="clear" w:color="auto" w:fill="auto"/>
            <w:vAlign w:val="center"/>
          </w:tcPr>
          <w:p w14:paraId="4B852A21" w14:textId="77777777" w:rsidR="00F643AB" w:rsidRPr="00F643AB" w:rsidRDefault="00F643AB" w:rsidP="00F643AB">
            <w:pPr>
              <w:jc w:val="center"/>
              <w:rPr>
                <w:snapToGrid w:val="0"/>
              </w:rPr>
            </w:pPr>
            <w:r w:rsidRPr="00F643AB">
              <w:rPr>
                <w:snapToGrid w:val="0"/>
              </w:rPr>
              <w:t>16 788</w:t>
            </w:r>
          </w:p>
        </w:tc>
        <w:tc>
          <w:tcPr>
            <w:tcW w:w="992" w:type="dxa"/>
            <w:tcBorders>
              <w:top w:val="nil"/>
              <w:left w:val="nil"/>
              <w:bottom w:val="single" w:sz="4" w:space="0" w:color="auto"/>
              <w:right w:val="single" w:sz="4" w:space="0" w:color="auto"/>
            </w:tcBorders>
            <w:shd w:val="clear" w:color="auto" w:fill="auto"/>
            <w:vAlign w:val="center"/>
          </w:tcPr>
          <w:p w14:paraId="4EAE0655" w14:textId="77777777" w:rsidR="00F643AB" w:rsidRPr="00F643AB" w:rsidRDefault="00F643AB" w:rsidP="00F643AB">
            <w:pPr>
              <w:jc w:val="center"/>
              <w:rPr>
                <w:snapToGrid w:val="0"/>
              </w:rPr>
            </w:pPr>
            <w:r w:rsidRPr="00F643AB">
              <w:rPr>
                <w:snapToGrid w:val="0"/>
              </w:rPr>
              <w:t>17 278</w:t>
            </w:r>
          </w:p>
        </w:tc>
        <w:tc>
          <w:tcPr>
            <w:tcW w:w="992" w:type="dxa"/>
            <w:tcBorders>
              <w:top w:val="nil"/>
              <w:left w:val="nil"/>
              <w:bottom w:val="single" w:sz="4" w:space="0" w:color="auto"/>
              <w:right w:val="single" w:sz="4" w:space="0" w:color="auto"/>
            </w:tcBorders>
            <w:shd w:val="clear" w:color="auto" w:fill="auto"/>
            <w:vAlign w:val="center"/>
          </w:tcPr>
          <w:p w14:paraId="0535DCA0" w14:textId="77777777" w:rsidR="00F643AB" w:rsidRPr="00F643AB" w:rsidRDefault="00F643AB" w:rsidP="00F643AB">
            <w:pPr>
              <w:jc w:val="center"/>
              <w:rPr>
                <w:snapToGrid w:val="0"/>
              </w:rPr>
            </w:pPr>
            <w:r w:rsidRPr="00F643AB">
              <w:rPr>
                <w:snapToGrid w:val="0"/>
              </w:rPr>
              <w:t>17 781</w:t>
            </w:r>
          </w:p>
        </w:tc>
      </w:tr>
      <w:tr w:rsidR="00F643AB" w:rsidRPr="00F643AB" w14:paraId="6E33AA3C" w14:textId="77777777" w:rsidTr="00A77A43">
        <w:trPr>
          <w:trHeight w:val="360"/>
        </w:trPr>
        <w:tc>
          <w:tcPr>
            <w:tcW w:w="850" w:type="dxa"/>
            <w:shd w:val="clear" w:color="auto" w:fill="auto"/>
            <w:noWrap/>
            <w:vAlign w:val="center"/>
            <w:hideMark/>
          </w:tcPr>
          <w:p w14:paraId="664DCC76" w14:textId="77777777" w:rsidR="00F643AB" w:rsidRPr="00F643AB" w:rsidRDefault="00F643AB" w:rsidP="00F643AB">
            <w:pPr>
              <w:jc w:val="center"/>
              <w:rPr>
                <w:color w:val="000000"/>
              </w:rPr>
            </w:pPr>
            <w:r w:rsidRPr="00F643AB">
              <w:rPr>
                <w:color w:val="000000"/>
              </w:rPr>
              <w:t>2</w:t>
            </w:r>
          </w:p>
        </w:tc>
        <w:tc>
          <w:tcPr>
            <w:tcW w:w="4394" w:type="dxa"/>
            <w:shd w:val="clear" w:color="auto" w:fill="auto"/>
            <w:noWrap/>
            <w:vAlign w:val="center"/>
            <w:hideMark/>
          </w:tcPr>
          <w:p w14:paraId="51A9C3E0" w14:textId="77777777" w:rsidR="00F643AB" w:rsidRPr="00F643AB" w:rsidRDefault="00F643AB" w:rsidP="00F643AB">
            <w:pPr>
              <w:rPr>
                <w:color w:val="000000"/>
              </w:rPr>
            </w:pPr>
            <w:r w:rsidRPr="00F643AB">
              <w:rPr>
                <w:color w:val="000000"/>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78CC4F9F" w14:textId="77777777" w:rsidR="00F643AB" w:rsidRPr="00F643AB" w:rsidRDefault="00F643AB" w:rsidP="00F643AB">
            <w:pPr>
              <w:jc w:val="center"/>
              <w:rPr>
                <w:snapToGrid w:val="0"/>
              </w:rPr>
            </w:pPr>
            <w:r w:rsidRPr="00F643AB">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1179281"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05C2F90"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B9972D7"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8D77F8B"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E44BE61"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E4862A2"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9FCC10E"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0873EFA"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F87F7A2" w14:textId="77777777" w:rsidR="00F643AB" w:rsidRPr="00F643AB" w:rsidRDefault="00F643AB" w:rsidP="00F643AB">
            <w:pPr>
              <w:jc w:val="center"/>
              <w:rPr>
                <w:snapToGrid w:val="0"/>
              </w:rPr>
            </w:pPr>
            <w:r w:rsidRPr="00F643AB">
              <w:rPr>
                <w:snapToGrid w:val="0"/>
              </w:rPr>
              <w:t>0</w:t>
            </w:r>
          </w:p>
        </w:tc>
      </w:tr>
      <w:tr w:rsidR="00F643AB" w:rsidRPr="00F643AB" w14:paraId="22AD79F5" w14:textId="77777777" w:rsidTr="00A77A43">
        <w:trPr>
          <w:trHeight w:val="1170"/>
        </w:trPr>
        <w:tc>
          <w:tcPr>
            <w:tcW w:w="850" w:type="dxa"/>
            <w:shd w:val="clear" w:color="auto" w:fill="auto"/>
            <w:noWrap/>
            <w:vAlign w:val="center"/>
            <w:hideMark/>
          </w:tcPr>
          <w:p w14:paraId="4F16BC54" w14:textId="77777777" w:rsidR="00F643AB" w:rsidRPr="00F643AB" w:rsidRDefault="00F643AB" w:rsidP="00F643AB">
            <w:pPr>
              <w:jc w:val="center"/>
              <w:rPr>
                <w:color w:val="000000"/>
              </w:rPr>
            </w:pPr>
            <w:r w:rsidRPr="00F643AB">
              <w:rPr>
                <w:color w:val="000000"/>
              </w:rPr>
              <w:t>3</w:t>
            </w:r>
          </w:p>
        </w:tc>
        <w:tc>
          <w:tcPr>
            <w:tcW w:w="4394" w:type="dxa"/>
            <w:shd w:val="clear" w:color="auto" w:fill="auto"/>
            <w:noWrap/>
            <w:vAlign w:val="center"/>
            <w:hideMark/>
          </w:tcPr>
          <w:p w14:paraId="3643B829" w14:textId="77777777" w:rsidR="00F643AB" w:rsidRPr="00F643AB" w:rsidRDefault="00F643AB" w:rsidP="00F643AB">
            <w:pPr>
              <w:rPr>
                <w:color w:val="000000"/>
              </w:rPr>
            </w:pPr>
            <w:r w:rsidRPr="00F643AB">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5EFCC7F9" w14:textId="77777777" w:rsidR="00F643AB" w:rsidRPr="00F643AB" w:rsidRDefault="00F643AB" w:rsidP="00F643AB">
            <w:pPr>
              <w:jc w:val="center"/>
              <w:rPr>
                <w:snapToGrid w:val="0"/>
              </w:rPr>
            </w:pPr>
            <w:r w:rsidRPr="00F643AB">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2907573"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AF67606"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C1A9553"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2DF867E"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43754A1"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9B6A1EC"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E6E90E8"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32B9FAA2" w14:textId="77777777" w:rsidR="00F643AB" w:rsidRPr="00F643AB" w:rsidRDefault="00F643AB" w:rsidP="00F643AB">
            <w:pPr>
              <w:jc w:val="center"/>
              <w:rPr>
                <w:snapToGrid w:val="0"/>
              </w:rPr>
            </w:pPr>
            <w:r w:rsidRPr="00F643AB">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3D0F757" w14:textId="77777777" w:rsidR="00F643AB" w:rsidRPr="00F643AB" w:rsidRDefault="00F643AB" w:rsidP="00F643AB">
            <w:pPr>
              <w:jc w:val="center"/>
              <w:rPr>
                <w:snapToGrid w:val="0"/>
              </w:rPr>
            </w:pPr>
            <w:r w:rsidRPr="00F643AB">
              <w:rPr>
                <w:snapToGrid w:val="0"/>
              </w:rPr>
              <w:t>0</w:t>
            </w:r>
          </w:p>
        </w:tc>
      </w:tr>
      <w:tr w:rsidR="00F643AB" w:rsidRPr="00F643AB" w14:paraId="6232D7FD" w14:textId="77777777" w:rsidTr="00A77A43">
        <w:trPr>
          <w:trHeight w:val="366"/>
        </w:trPr>
        <w:tc>
          <w:tcPr>
            <w:tcW w:w="850" w:type="dxa"/>
            <w:shd w:val="clear" w:color="auto" w:fill="auto"/>
            <w:noWrap/>
            <w:vAlign w:val="center"/>
            <w:hideMark/>
          </w:tcPr>
          <w:p w14:paraId="742C6C11" w14:textId="77777777" w:rsidR="00F643AB" w:rsidRPr="00F643AB" w:rsidRDefault="00F643AB" w:rsidP="00F643AB">
            <w:pPr>
              <w:jc w:val="center"/>
              <w:rPr>
                <w:color w:val="000000"/>
              </w:rPr>
            </w:pPr>
            <w:r w:rsidRPr="00F643AB">
              <w:rPr>
                <w:color w:val="000000"/>
              </w:rPr>
              <w:t>4</w:t>
            </w:r>
          </w:p>
        </w:tc>
        <w:tc>
          <w:tcPr>
            <w:tcW w:w="4394" w:type="dxa"/>
            <w:shd w:val="clear" w:color="auto" w:fill="auto"/>
            <w:vAlign w:val="center"/>
            <w:hideMark/>
          </w:tcPr>
          <w:p w14:paraId="673AADA0" w14:textId="77777777" w:rsidR="00F643AB" w:rsidRPr="00F643AB" w:rsidRDefault="00F643AB" w:rsidP="00F643AB">
            <w:pPr>
              <w:rPr>
                <w:color w:val="000000"/>
              </w:rPr>
            </w:pPr>
            <w:r w:rsidRPr="00F643AB">
              <w:rPr>
                <w:color w:val="000000"/>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5123D13B" w14:textId="77777777" w:rsidR="00F643AB" w:rsidRPr="00F643AB" w:rsidRDefault="00F643AB" w:rsidP="00F643AB">
            <w:pPr>
              <w:jc w:val="center"/>
              <w:rPr>
                <w:snapToGrid w:val="0"/>
              </w:rPr>
            </w:pPr>
            <w:r w:rsidRPr="00F643AB">
              <w:rPr>
                <w:snapToGrid w:val="0"/>
              </w:rPr>
              <w:t>13 711</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61E92CE" w14:textId="77777777" w:rsidR="00F643AB" w:rsidRPr="00F643AB" w:rsidRDefault="00F643AB" w:rsidP="00F643AB">
            <w:pPr>
              <w:jc w:val="center"/>
              <w:rPr>
                <w:snapToGrid w:val="0"/>
              </w:rPr>
            </w:pPr>
            <w:r w:rsidRPr="00F643AB">
              <w:rPr>
                <w:snapToGrid w:val="0"/>
              </w:rPr>
              <w:t>14 145</w:t>
            </w:r>
          </w:p>
        </w:tc>
        <w:tc>
          <w:tcPr>
            <w:tcW w:w="992" w:type="dxa"/>
            <w:tcBorders>
              <w:top w:val="nil"/>
              <w:left w:val="nil"/>
              <w:bottom w:val="single" w:sz="4" w:space="0" w:color="auto"/>
              <w:right w:val="single" w:sz="4" w:space="0" w:color="auto"/>
            </w:tcBorders>
            <w:shd w:val="clear" w:color="auto" w:fill="auto"/>
            <w:vAlign w:val="center"/>
          </w:tcPr>
          <w:p w14:paraId="3DF2E8E4" w14:textId="77777777" w:rsidR="00F643AB" w:rsidRPr="00F643AB" w:rsidRDefault="00F643AB" w:rsidP="00F643AB">
            <w:pPr>
              <w:jc w:val="center"/>
              <w:rPr>
                <w:snapToGrid w:val="0"/>
              </w:rPr>
            </w:pPr>
            <w:r w:rsidRPr="00F643AB">
              <w:rPr>
                <w:snapToGrid w:val="0"/>
              </w:rPr>
              <w:t>14 553</w:t>
            </w:r>
          </w:p>
        </w:tc>
        <w:tc>
          <w:tcPr>
            <w:tcW w:w="992" w:type="dxa"/>
            <w:tcBorders>
              <w:top w:val="nil"/>
              <w:left w:val="nil"/>
              <w:bottom w:val="single" w:sz="4" w:space="0" w:color="auto"/>
              <w:right w:val="single" w:sz="4" w:space="0" w:color="auto"/>
            </w:tcBorders>
            <w:shd w:val="clear" w:color="auto" w:fill="auto"/>
            <w:vAlign w:val="center"/>
          </w:tcPr>
          <w:p w14:paraId="2ADD3691" w14:textId="77777777" w:rsidR="00F643AB" w:rsidRPr="00F643AB" w:rsidRDefault="00F643AB" w:rsidP="00F643AB">
            <w:pPr>
              <w:jc w:val="center"/>
              <w:rPr>
                <w:snapToGrid w:val="0"/>
              </w:rPr>
            </w:pPr>
            <w:r w:rsidRPr="00F643AB">
              <w:rPr>
                <w:snapToGrid w:val="0"/>
              </w:rPr>
              <w:t>14 974</w:t>
            </w:r>
          </w:p>
        </w:tc>
        <w:tc>
          <w:tcPr>
            <w:tcW w:w="992" w:type="dxa"/>
            <w:tcBorders>
              <w:top w:val="nil"/>
              <w:left w:val="nil"/>
              <w:bottom w:val="single" w:sz="4" w:space="0" w:color="auto"/>
              <w:right w:val="single" w:sz="4" w:space="0" w:color="auto"/>
            </w:tcBorders>
            <w:shd w:val="clear" w:color="auto" w:fill="auto"/>
            <w:vAlign w:val="center"/>
          </w:tcPr>
          <w:p w14:paraId="038313F3" w14:textId="77777777" w:rsidR="00F643AB" w:rsidRPr="00F643AB" w:rsidRDefault="00F643AB" w:rsidP="00F643AB">
            <w:pPr>
              <w:jc w:val="center"/>
              <w:rPr>
                <w:snapToGrid w:val="0"/>
              </w:rPr>
            </w:pPr>
            <w:r w:rsidRPr="00F643AB">
              <w:rPr>
                <w:snapToGrid w:val="0"/>
              </w:rPr>
              <w:t>15 407</w:t>
            </w:r>
          </w:p>
        </w:tc>
        <w:tc>
          <w:tcPr>
            <w:tcW w:w="992" w:type="dxa"/>
            <w:tcBorders>
              <w:top w:val="nil"/>
              <w:left w:val="nil"/>
              <w:bottom w:val="single" w:sz="4" w:space="0" w:color="auto"/>
              <w:right w:val="single" w:sz="4" w:space="0" w:color="auto"/>
            </w:tcBorders>
            <w:shd w:val="clear" w:color="auto" w:fill="auto"/>
            <w:vAlign w:val="center"/>
          </w:tcPr>
          <w:p w14:paraId="56A0F864" w14:textId="77777777" w:rsidR="00F643AB" w:rsidRPr="00F643AB" w:rsidRDefault="00F643AB" w:rsidP="00F643AB">
            <w:pPr>
              <w:jc w:val="center"/>
              <w:rPr>
                <w:snapToGrid w:val="0"/>
              </w:rPr>
            </w:pPr>
            <w:r w:rsidRPr="00F643AB">
              <w:rPr>
                <w:snapToGrid w:val="0"/>
              </w:rPr>
              <w:t>15 854</w:t>
            </w:r>
          </w:p>
        </w:tc>
        <w:tc>
          <w:tcPr>
            <w:tcW w:w="992" w:type="dxa"/>
            <w:tcBorders>
              <w:top w:val="nil"/>
              <w:left w:val="nil"/>
              <w:bottom w:val="single" w:sz="4" w:space="0" w:color="auto"/>
              <w:right w:val="single" w:sz="4" w:space="0" w:color="auto"/>
            </w:tcBorders>
            <w:shd w:val="clear" w:color="auto" w:fill="auto"/>
            <w:vAlign w:val="center"/>
          </w:tcPr>
          <w:p w14:paraId="7865E71F" w14:textId="77777777" w:rsidR="00F643AB" w:rsidRPr="00F643AB" w:rsidRDefault="00F643AB" w:rsidP="00F643AB">
            <w:pPr>
              <w:jc w:val="center"/>
              <w:rPr>
                <w:snapToGrid w:val="0"/>
              </w:rPr>
            </w:pPr>
            <w:r w:rsidRPr="00F643AB">
              <w:rPr>
                <w:snapToGrid w:val="0"/>
              </w:rPr>
              <w:t>16 313</w:t>
            </w:r>
          </w:p>
        </w:tc>
        <w:tc>
          <w:tcPr>
            <w:tcW w:w="992" w:type="dxa"/>
            <w:tcBorders>
              <w:top w:val="nil"/>
              <w:left w:val="nil"/>
              <w:bottom w:val="single" w:sz="4" w:space="0" w:color="auto"/>
              <w:right w:val="single" w:sz="4" w:space="0" w:color="auto"/>
            </w:tcBorders>
            <w:shd w:val="clear" w:color="auto" w:fill="auto"/>
            <w:vAlign w:val="center"/>
          </w:tcPr>
          <w:p w14:paraId="78608572" w14:textId="77777777" w:rsidR="00F643AB" w:rsidRPr="00F643AB" w:rsidRDefault="00F643AB" w:rsidP="00F643AB">
            <w:pPr>
              <w:jc w:val="center"/>
              <w:rPr>
                <w:snapToGrid w:val="0"/>
              </w:rPr>
            </w:pPr>
            <w:r w:rsidRPr="00F643AB">
              <w:rPr>
                <w:snapToGrid w:val="0"/>
              </w:rPr>
              <w:t>16 788</w:t>
            </w:r>
          </w:p>
        </w:tc>
        <w:tc>
          <w:tcPr>
            <w:tcW w:w="992" w:type="dxa"/>
            <w:tcBorders>
              <w:top w:val="nil"/>
              <w:left w:val="nil"/>
              <w:bottom w:val="single" w:sz="4" w:space="0" w:color="auto"/>
              <w:right w:val="single" w:sz="4" w:space="0" w:color="auto"/>
            </w:tcBorders>
            <w:shd w:val="clear" w:color="auto" w:fill="auto"/>
            <w:vAlign w:val="center"/>
          </w:tcPr>
          <w:p w14:paraId="29EC69EA" w14:textId="77777777" w:rsidR="00F643AB" w:rsidRPr="00F643AB" w:rsidRDefault="00F643AB" w:rsidP="00F643AB">
            <w:pPr>
              <w:jc w:val="center"/>
              <w:rPr>
                <w:snapToGrid w:val="0"/>
              </w:rPr>
            </w:pPr>
            <w:r w:rsidRPr="00F643AB">
              <w:rPr>
                <w:snapToGrid w:val="0"/>
              </w:rPr>
              <w:t>17 278</w:t>
            </w:r>
          </w:p>
        </w:tc>
        <w:tc>
          <w:tcPr>
            <w:tcW w:w="992" w:type="dxa"/>
            <w:tcBorders>
              <w:top w:val="nil"/>
              <w:left w:val="nil"/>
              <w:bottom w:val="single" w:sz="4" w:space="0" w:color="auto"/>
              <w:right w:val="single" w:sz="4" w:space="0" w:color="auto"/>
            </w:tcBorders>
            <w:shd w:val="clear" w:color="auto" w:fill="auto"/>
            <w:vAlign w:val="center"/>
          </w:tcPr>
          <w:p w14:paraId="6DA80774" w14:textId="77777777" w:rsidR="00F643AB" w:rsidRPr="00F643AB" w:rsidRDefault="00F643AB" w:rsidP="00F643AB">
            <w:pPr>
              <w:jc w:val="center"/>
              <w:rPr>
                <w:snapToGrid w:val="0"/>
              </w:rPr>
            </w:pPr>
            <w:r w:rsidRPr="00F643AB">
              <w:rPr>
                <w:snapToGrid w:val="0"/>
              </w:rPr>
              <w:t>17 781</w:t>
            </w:r>
          </w:p>
        </w:tc>
      </w:tr>
    </w:tbl>
    <w:p w14:paraId="5394DFA6" w14:textId="77777777" w:rsidR="00F643AB" w:rsidRPr="00F643AB" w:rsidRDefault="00F643AB" w:rsidP="00F643AB">
      <w:pPr>
        <w:ind w:right="-568"/>
        <w:rPr>
          <w:snapToGrid w:val="0"/>
          <w:sz w:val="16"/>
          <w:szCs w:val="28"/>
        </w:rPr>
        <w:sectPr w:rsidR="00F643AB" w:rsidRPr="00F643AB" w:rsidSect="00F643AB">
          <w:pgSz w:w="16838" w:h="11906" w:orient="landscape"/>
          <w:pgMar w:top="1418" w:right="851" w:bottom="991" w:left="567" w:header="720" w:footer="720" w:gutter="0"/>
          <w:cols w:space="720"/>
          <w:docGrid w:linePitch="381"/>
        </w:sectPr>
      </w:pPr>
    </w:p>
    <w:p w14:paraId="1154BBE0" w14:textId="77777777" w:rsidR="00F643AB" w:rsidRPr="00F643AB" w:rsidRDefault="00F643AB" w:rsidP="00F643AB">
      <w:pPr>
        <w:keepNext/>
        <w:ind w:left="792" w:right="-144" w:hanging="360"/>
        <w:jc w:val="center"/>
        <w:outlineLvl w:val="2"/>
        <w:rPr>
          <w:rFonts w:cs="Arial"/>
          <w:b/>
          <w:sz w:val="28"/>
          <w:szCs w:val="26"/>
          <w:lang w:eastAsia="en-US"/>
        </w:rPr>
      </w:pPr>
      <w:r w:rsidRPr="00F643AB">
        <w:rPr>
          <w:rFonts w:cs="Arial"/>
          <w:b/>
          <w:sz w:val="28"/>
          <w:szCs w:val="26"/>
          <w:lang w:eastAsia="en-US"/>
        </w:rPr>
        <w:lastRenderedPageBreak/>
        <w:t>Баланс тепловой энергии</w:t>
      </w:r>
    </w:p>
    <w:p w14:paraId="7AB8284F" w14:textId="77777777" w:rsidR="00F643AB" w:rsidRPr="00F643AB" w:rsidRDefault="00F643AB" w:rsidP="00F643AB">
      <w:pPr>
        <w:ind w:firstLine="851"/>
        <w:jc w:val="both"/>
        <w:rPr>
          <w:snapToGrid w:val="0"/>
          <w:sz w:val="18"/>
          <w:szCs w:val="28"/>
        </w:rPr>
      </w:pPr>
    </w:p>
    <w:p w14:paraId="05EF57CA" w14:textId="77777777" w:rsidR="00F643AB" w:rsidRPr="00F643AB" w:rsidRDefault="00F643AB" w:rsidP="00F643AB">
      <w:pPr>
        <w:ind w:firstLine="851"/>
        <w:jc w:val="both"/>
        <w:rPr>
          <w:snapToGrid w:val="0"/>
          <w:sz w:val="28"/>
          <w:szCs w:val="28"/>
        </w:rPr>
      </w:pPr>
      <w:r w:rsidRPr="00F643AB">
        <w:rPr>
          <w:snapToGrid w:val="0"/>
          <w:sz w:val="28"/>
          <w:szCs w:val="28"/>
        </w:rPr>
        <w:t>ООО «СибТЭКО» осуществляет передачу тепловой энергии, произведённую единой теплоснабжающей организацией Юргинского городского округа ООО «Интеграл».</w:t>
      </w:r>
    </w:p>
    <w:p w14:paraId="4A0781E0" w14:textId="77777777" w:rsidR="00F643AB" w:rsidRPr="00F643AB" w:rsidRDefault="00F643AB" w:rsidP="00F643AB">
      <w:pPr>
        <w:ind w:firstLine="851"/>
        <w:jc w:val="both"/>
        <w:rPr>
          <w:snapToGrid w:val="0"/>
          <w:sz w:val="28"/>
          <w:szCs w:val="28"/>
        </w:rPr>
      </w:pPr>
      <w:r w:rsidRPr="00F643AB">
        <w:rPr>
          <w:snapToGrid w:val="0"/>
          <w:sz w:val="28"/>
          <w:szCs w:val="28"/>
        </w:rPr>
        <w:t xml:space="preserve">Согласно пункту 22 Основ ценообразования тарифы устанавливаются </w:t>
      </w:r>
      <w:r w:rsidRPr="00F643AB">
        <w:rPr>
          <w:snapToGrid w:val="0"/>
          <w:sz w:val="28"/>
          <w:szCs w:val="28"/>
        </w:rPr>
        <w:br/>
        <w:t xml:space="preserve">на основании необходимой валовой выручки, определенной </w:t>
      </w:r>
      <w:r w:rsidRPr="00F643AB">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F643AB">
        <w:rPr>
          <w:snapToGrid w:val="0"/>
          <w:sz w:val="28"/>
          <w:szCs w:val="28"/>
        </w:rPr>
        <w:br/>
        <w:t xml:space="preserve">на расчетный период регулирования, определенного в соответствии </w:t>
      </w:r>
      <w:r w:rsidRPr="00F643AB">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F643AB">
        <w:rPr>
          <w:snapToGrid w:val="0"/>
          <w:sz w:val="28"/>
          <w:szCs w:val="28"/>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F643AB">
        <w:rPr>
          <w:snapToGrid w:val="0"/>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F643AB">
        <w:rPr>
          <w:snapToGrid w:val="0"/>
          <w:sz w:val="28"/>
          <w:szCs w:val="28"/>
        </w:rPr>
        <w:br/>
        <w:t xml:space="preserve">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D0E4FA2" w14:textId="77777777" w:rsidR="00F643AB" w:rsidRPr="00F643AB" w:rsidRDefault="00F643AB" w:rsidP="00F643AB">
      <w:pPr>
        <w:ind w:firstLine="851"/>
        <w:jc w:val="both"/>
        <w:rPr>
          <w:snapToGrid w:val="0"/>
          <w:sz w:val="28"/>
          <w:szCs w:val="28"/>
        </w:rPr>
      </w:pPr>
      <w:r w:rsidRPr="00F643AB">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F643AB">
        <w:rPr>
          <w:snapToGrid w:val="0"/>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911CAD9" w14:textId="77777777" w:rsidR="00F643AB" w:rsidRPr="00F643AB" w:rsidRDefault="00F643AB" w:rsidP="00F643AB">
      <w:pPr>
        <w:ind w:firstLine="851"/>
        <w:jc w:val="both"/>
        <w:rPr>
          <w:snapToGrid w:val="0"/>
          <w:sz w:val="28"/>
          <w:szCs w:val="28"/>
        </w:rPr>
      </w:pPr>
      <w:r w:rsidRPr="00F643AB">
        <w:rPr>
          <w:snapToGrid w:val="0"/>
          <w:sz w:val="28"/>
          <w:szCs w:val="28"/>
        </w:rPr>
        <w:t>В связи с тем, что ООО «СибТЭКО» отсутствует в схеме теплоснабжения Юргинского городского округа, а также в связи с тем, что деятельность в сфере теплоснабжения организация начала в 2024 году, формирование баланса тепловой энергии на основании динамики полезного отпуска тепловой энергии за последние 3 года не применимо. Баланс формируется на основании имеющихся в органе регулирования данных.</w:t>
      </w:r>
    </w:p>
    <w:p w14:paraId="4A9FCE3C" w14:textId="77777777" w:rsidR="00F643AB" w:rsidRPr="00F643AB" w:rsidRDefault="00F643AB" w:rsidP="00F643AB">
      <w:pPr>
        <w:ind w:firstLine="851"/>
        <w:jc w:val="both"/>
        <w:rPr>
          <w:snapToGrid w:val="0"/>
          <w:sz w:val="28"/>
          <w:szCs w:val="28"/>
        </w:rPr>
      </w:pPr>
      <w:r w:rsidRPr="00F643AB">
        <w:rPr>
          <w:snapToGrid w:val="0"/>
          <w:sz w:val="28"/>
          <w:szCs w:val="28"/>
        </w:rPr>
        <w:t xml:space="preserve">Объём отпускаемой тепловой энергии на потребительский рынок </w:t>
      </w:r>
      <w:r w:rsidRPr="00F643AB">
        <w:rPr>
          <w:snapToGrid w:val="0"/>
          <w:sz w:val="28"/>
          <w:szCs w:val="28"/>
        </w:rPr>
        <w:br/>
        <w:t>в виде горячей воды составит 340,476 тыс. Гкал.</w:t>
      </w:r>
    </w:p>
    <w:p w14:paraId="6FB7A0BF" w14:textId="77777777" w:rsidR="00F643AB" w:rsidRPr="00F643AB" w:rsidRDefault="00F643AB" w:rsidP="00F643AB">
      <w:pPr>
        <w:ind w:firstLine="851"/>
        <w:jc w:val="both"/>
        <w:rPr>
          <w:snapToGrid w:val="0"/>
          <w:sz w:val="28"/>
          <w:szCs w:val="28"/>
        </w:rPr>
      </w:pPr>
      <w:r w:rsidRPr="00F643AB">
        <w:rPr>
          <w:snapToGrid w:val="0"/>
          <w:sz w:val="28"/>
          <w:szCs w:val="28"/>
        </w:rPr>
        <w:t xml:space="preserve">Объём нормативных потерь тепловой энергии при реализации сторонним потребителям принят в размере 5,274 тыс. Гкал, в соответствии </w:t>
      </w:r>
      <w:r w:rsidRPr="00F643AB">
        <w:rPr>
          <w:snapToGrid w:val="0"/>
          <w:sz w:val="28"/>
          <w:szCs w:val="28"/>
        </w:rPr>
        <w:br/>
        <w:t xml:space="preserve">с приложением 5.3 к концессионному соглашению № б/н от 24.02.2025 (п. 64 том 5 </w:t>
      </w:r>
      <w:r w:rsidRPr="00F643AB">
        <w:rPr>
          <w:snapToGrid w:val="0"/>
          <w:sz w:val="28"/>
          <w:szCs w:val="28"/>
          <w:lang w:val="en-US"/>
        </w:rPr>
        <w:t>DOCS.FORM.6.42</w:t>
      </w:r>
      <w:r w:rsidRPr="00F643AB">
        <w:rPr>
          <w:snapToGrid w:val="0"/>
          <w:sz w:val="28"/>
          <w:szCs w:val="28"/>
        </w:rPr>
        <w:t xml:space="preserve">). </w:t>
      </w:r>
    </w:p>
    <w:p w14:paraId="729EAE21" w14:textId="77777777" w:rsidR="00F643AB" w:rsidRPr="00F643AB" w:rsidRDefault="00F643AB" w:rsidP="00F643AB">
      <w:pPr>
        <w:ind w:firstLine="851"/>
        <w:jc w:val="both"/>
        <w:rPr>
          <w:snapToGrid w:val="0"/>
          <w:sz w:val="28"/>
          <w:szCs w:val="28"/>
        </w:rPr>
      </w:pPr>
      <w:r w:rsidRPr="00F643AB">
        <w:rPr>
          <w:snapToGrid w:val="0"/>
          <w:sz w:val="28"/>
          <w:szCs w:val="28"/>
        </w:rPr>
        <w:t xml:space="preserve">Баланс тепловой энергии ООО «СибТЭКО» на 2024 год представлен </w:t>
      </w:r>
      <w:r w:rsidRPr="00F643AB">
        <w:rPr>
          <w:snapToGrid w:val="0"/>
          <w:sz w:val="28"/>
          <w:szCs w:val="28"/>
        </w:rPr>
        <w:br/>
        <w:t>в таблице 6.</w:t>
      </w:r>
    </w:p>
    <w:p w14:paraId="4C8B13CF" w14:textId="77777777" w:rsidR="00F643AB" w:rsidRPr="00F643AB" w:rsidRDefault="00F643AB" w:rsidP="00F643AB">
      <w:pPr>
        <w:ind w:firstLine="851"/>
        <w:jc w:val="both"/>
        <w:rPr>
          <w:snapToGrid w:val="0"/>
          <w:sz w:val="28"/>
          <w:szCs w:val="28"/>
        </w:rPr>
      </w:pPr>
    </w:p>
    <w:p w14:paraId="0E83D4BA" w14:textId="77777777" w:rsidR="00F643AB" w:rsidRPr="00F643AB" w:rsidRDefault="00F643AB" w:rsidP="00F643AB">
      <w:pPr>
        <w:ind w:firstLine="851"/>
        <w:jc w:val="right"/>
        <w:rPr>
          <w:snapToGrid w:val="0"/>
          <w:sz w:val="28"/>
          <w:szCs w:val="28"/>
        </w:rPr>
      </w:pPr>
    </w:p>
    <w:p w14:paraId="7284A5F4" w14:textId="77777777" w:rsidR="00F643AB" w:rsidRPr="00F643AB" w:rsidRDefault="00F643AB" w:rsidP="00F643AB">
      <w:pPr>
        <w:ind w:firstLine="851"/>
        <w:jc w:val="right"/>
        <w:rPr>
          <w:snapToGrid w:val="0"/>
          <w:sz w:val="28"/>
          <w:szCs w:val="28"/>
        </w:rPr>
      </w:pPr>
    </w:p>
    <w:p w14:paraId="65DF7F4B" w14:textId="77777777" w:rsidR="00F643AB" w:rsidRPr="00F643AB" w:rsidRDefault="00F643AB" w:rsidP="00F643AB">
      <w:pPr>
        <w:ind w:firstLine="851"/>
        <w:jc w:val="right"/>
        <w:rPr>
          <w:snapToGrid w:val="0"/>
          <w:sz w:val="28"/>
          <w:szCs w:val="28"/>
        </w:rPr>
      </w:pPr>
    </w:p>
    <w:p w14:paraId="4A23519D" w14:textId="77777777" w:rsidR="00F643AB" w:rsidRPr="00F643AB" w:rsidRDefault="00F643AB" w:rsidP="00F643AB">
      <w:pPr>
        <w:ind w:firstLine="851"/>
        <w:jc w:val="right"/>
        <w:rPr>
          <w:bCs/>
          <w:snapToGrid w:val="0"/>
          <w:sz w:val="28"/>
          <w:szCs w:val="28"/>
        </w:rPr>
      </w:pPr>
      <w:r w:rsidRPr="00F643AB">
        <w:rPr>
          <w:snapToGrid w:val="0"/>
          <w:sz w:val="28"/>
          <w:szCs w:val="28"/>
        </w:rPr>
        <w:t>Таблица 6</w:t>
      </w:r>
    </w:p>
    <w:p w14:paraId="47FEC70E" w14:textId="77777777" w:rsidR="00F643AB" w:rsidRPr="00F643AB" w:rsidRDefault="00F643AB" w:rsidP="00F643AB">
      <w:pPr>
        <w:jc w:val="center"/>
        <w:rPr>
          <w:snapToGrid w:val="0"/>
          <w:sz w:val="28"/>
          <w:szCs w:val="28"/>
        </w:rPr>
      </w:pPr>
      <w:r w:rsidRPr="00F643AB">
        <w:rPr>
          <w:bCs/>
          <w:snapToGrid w:val="0"/>
          <w:sz w:val="28"/>
          <w:szCs w:val="28"/>
        </w:rPr>
        <w:t>Баланс тепловой энергии ООО «СибТЭКО» на 2025 год</w:t>
      </w:r>
    </w:p>
    <w:p w14:paraId="142747D2" w14:textId="77777777" w:rsidR="00F643AB" w:rsidRPr="00F643AB" w:rsidRDefault="00F643AB" w:rsidP="00F643AB">
      <w:pPr>
        <w:ind w:firstLine="851"/>
        <w:jc w:val="both"/>
        <w:rPr>
          <w:snapToGrid w:val="0"/>
          <w:sz w:val="28"/>
          <w:szCs w:val="28"/>
        </w:rPr>
      </w:pPr>
    </w:p>
    <w:tbl>
      <w:tblPr>
        <w:tblW w:w="0" w:type="auto"/>
        <w:tblInd w:w="118" w:type="dxa"/>
        <w:tblLayout w:type="fixed"/>
        <w:tblLook w:val="0000" w:firstRow="0" w:lastRow="0" w:firstColumn="0" w:lastColumn="0" w:noHBand="0" w:noVBand="0"/>
      </w:tblPr>
      <w:tblGrid>
        <w:gridCol w:w="2400"/>
        <w:gridCol w:w="2093"/>
        <w:gridCol w:w="1444"/>
        <w:gridCol w:w="1412"/>
        <w:gridCol w:w="2139"/>
      </w:tblGrid>
      <w:tr w:rsidR="00F643AB" w:rsidRPr="00F643AB" w14:paraId="04CCB8C8" w14:textId="77777777" w:rsidTr="00A77A43">
        <w:trPr>
          <w:trHeight w:val="2083"/>
        </w:trPr>
        <w:tc>
          <w:tcPr>
            <w:tcW w:w="240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1FAEDB3" w14:textId="77777777" w:rsidR="00F643AB" w:rsidRPr="00F643AB" w:rsidRDefault="00F643AB" w:rsidP="00F643AB">
            <w:pPr>
              <w:jc w:val="center"/>
              <w:rPr>
                <w:snapToGrid w:val="0"/>
              </w:rPr>
            </w:pPr>
          </w:p>
        </w:tc>
        <w:tc>
          <w:tcPr>
            <w:tcW w:w="2093" w:type="dxa"/>
            <w:tcBorders>
              <w:top w:val="single" w:sz="8" w:space="0" w:color="000000"/>
              <w:bottom w:val="single" w:sz="4" w:space="0" w:color="000000"/>
              <w:right w:val="single" w:sz="4" w:space="0" w:color="000000"/>
            </w:tcBorders>
            <w:shd w:val="clear" w:color="auto" w:fill="auto"/>
            <w:vAlign w:val="center"/>
          </w:tcPr>
          <w:p w14:paraId="527DBE86" w14:textId="77777777" w:rsidR="00F643AB" w:rsidRPr="00F643AB" w:rsidRDefault="00F643AB" w:rsidP="00F643AB">
            <w:pPr>
              <w:jc w:val="center"/>
              <w:rPr>
                <w:snapToGrid w:val="0"/>
              </w:rPr>
            </w:pPr>
            <w:r w:rsidRPr="00F643AB">
              <w:rPr>
                <w:snapToGrid w:val="0"/>
              </w:rPr>
              <w:t>Баланс ТЭ на 2025 год в соответствии с данными организации</w:t>
            </w:r>
          </w:p>
        </w:tc>
        <w:tc>
          <w:tcPr>
            <w:tcW w:w="1444" w:type="dxa"/>
            <w:tcBorders>
              <w:top w:val="single" w:sz="8" w:space="0" w:color="000000"/>
              <w:bottom w:val="single" w:sz="4" w:space="0" w:color="000000"/>
              <w:right w:val="single" w:sz="4" w:space="0" w:color="000000"/>
            </w:tcBorders>
            <w:shd w:val="clear" w:color="auto" w:fill="auto"/>
            <w:vAlign w:val="center"/>
          </w:tcPr>
          <w:p w14:paraId="3D02F3FF" w14:textId="77777777" w:rsidR="00F643AB" w:rsidRPr="00F643AB" w:rsidRDefault="00F643AB" w:rsidP="00F643AB">
            <w:pPr>
              <w:jc w:val="center"/>
              <w:rPr>
                <w:snapToGrid w:val="0"/>
              </w:rPr>
            </w:pPr>
            <w:r w:rsidRPr="00F643AB">
              <w:rPr>
                <w:snapToGrid w:val="0"/>
              </w:rPr>
              <w:t>1-е полугодие</w:t>
            </w:r>
          </w:p>
        </w:tc>
        <w:tc>
          <w:tcPr>
            <w:tcW w:w="1412" w:type="dxa"/>
            <w:tcBorders>
              <w:top w:val="single" w:sz="8" w:space="0" w:color="000000"/>
              <w:bottom w:val="single" w:sz="4" w:space="0" w:color="000000"/>
              <w:right w:val="single" w:sz="4" w:space="0" w:color="000000"/>
            </w:tcBorders>
            <w:shd w:val="clear" w:color="auto" w:fill="auto"/>
            <w:vAlign w:val="center"/>
          </w:tcPr>
          <w:p w14:paraId="355744E5" w14:textId="77777777" w:rsidR="00F643AB" w:rsidRPr="00F643AB" w:rsidRDefault="00F643AB" w:rsidP="00F643AB">
            <w:pPr>
              <w:jc w:val="center"/>
              <w:rPr>
                <w:snapToGrid w:val="0"/>
              </w:rPr>
            </w:pPr>
            <w:r w:rsidRPr="00F643AB">
              <w:rPr>
                <w:snapToGrid w:val="0"/>
              </w:rPr>
              <w:t>2-е полугодие</w:t>
            </w:r>
          </w:p>
        </w:tc>
        <w:tc>
          <w:tcPr>
            <w:tcW w:w="2139" w:type="dxa"/>
            <w:tcBorders>
              <w:top w:val="single" w:sz="8" w:space="0" w:color="000000"/>
              <w:bottom w:val="single" w:sz="4" w:space="0" w:color="000000"/>
              <w:right w:val="single" w:sz="8" w:space="0" w:color="000000"/>
            </w:tcBorders>
            <w:shd w:val="clear" w:color="auto" w:fill="auto"/>
            <w:vAlign w:val="center"/>
          </w:tcPr>
          <w:p w14:paraId="6FFAD510" w14:textId="77777777" w:rsidR="00F643AB" w:rsidRPr="00F643AB" w:rsidRDefault="00F643AB" w:rsidP="00F643AB">
            <w:pPr>
              <w:jc w:val="center"/>
              <w:rPr>
                <w:snapToGrid w:val="0"/>
              </w:rPr>
            </w:pPr>
            <w:r w:rsidRPr="00F643AB">
              <w:rPr>
                <w:snapToGrid w:val="0"/>
              </w:rPr>
              <w:t>Доля потребительского рынка в полезном отпуске</w:t>
            </w:r>
          </w:p>
        </w:tc>
      </w:tr>
      <w:tr w:rsidR="00F643AB" w:rsidRPr="00F643AB" w14:paraId="0B529963" w14:textId="77777777" w:rsidTr="00A77A43">
        <w:trPr>
          <w:trHeight w:val="600"/>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14:paraId="3CD98EC6" w14:textId="77777777" w:rsidR="00F643AB" w:rsidRPr="00F643AB" w:rsidRDefault="00F643AB" w:rsidP="00F643AB">
            <w:pPr>
              <w:jc w:val="center"/>
              <w:rPr>
                <w:snapToGrid w:val="0"/>
              </w:rPr>
            </w:pPr>
            <w:r w:rsidRPr="00F643AB">
              <w:rPr>
                <w:snapToGrid w:val="0"/>
              </w:rPr>
              <w:t>Отпущено потребителям</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1470BAA" w14:textId="77777777" w:rsidR="00F643AB" w:rsidRPr="00F643AB" w:rsidRDefault="00F643AB" w:rsidP="00F643AB">
            <w:pPr>
              <w:jc w:val="center"/>
            </w:pPr>
            <w:r w:rsidRPr="00F643AB">
              <w:rPr>
                <w:snapToGrid w:val="0"/>
              </w:rPr>
              <w:t>340,476</w:t>
            </w:r>
          </w:p>
        </w:tc>
        <w:tc>
          <w:tcPr>
            <w:tcW w:w="1444" w:type="dxa"/>
            <w:tcBorders>
              <w:top w:val="single" w:sz="4" w:space="0" w:color="auto"/>
              <w:left w:val="nil"/>
              <w:bottom w:val="single" w:sz="4" w:space="0" w:color="auto"/>
              <w:right w:val="single" w:sz="4" w:space="0" w:color="auto"/>
            </w:tcBorders>
            <w:shd w:val="clear" w:color="auto" w:fill="auto"/>
            <w:vAlign w:val="center"/>
          </w:tcPr>
          <w:p w14:paraId="1D97220C" w14:textId="77777777" w:rsidR="00F643AB" w:rsidRPr="00F643AB" w:rsidRDefault="00F643AB" w:rsidP="00F643AB">
            <w:pPr>
              <w:jc w:val="center"/>
              <w:rPr>
                <w:snapToGrid w:val="0"/>
              </w:rPr>
            </w:pPr>
            <w:r w:rsidRPr="00F643AB">
              <w:rPr>
                <w:snapToGrid w:val="0"/>
              </w:rPr>
              <w:t>180,452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A01DD0F" w14:textId="77777777" w:rsidR="00F643AB" w:rsidRPr="00F643AB" w:rsidRDefault="00F643AB" w:rsidP="00F643AB">
            <w:pPr>
              <w:jc w:val="center"/>
              <w:rPr>
                <w:snapToGrid w:val="0"/>
              </w:rPr>
            </w:pPr>
            <w:r w:rsidRPr="00F643AB">
              <w:rPr>
                <w:snapToGrid w:val="0"/>
              </w:rPr>
              <w:t>160,024</w:t>
            </w:r>
          </w:p>
        </w:tc>
        <w:tc>
          <w:tcPr>
            <w:tcW w:w="2139" w:type="dxa"/>
            <w:tcBorders>
              <w:bottom w:val="single" w:sz="4" w:space="0" w:color="000000"/>
              <w:right w:val="single" w:sz="8" w:space="0" w:color="000000"/>
            </w:tcBorders>
            <w:shd w:val="clear" w:color="auto" w:fill="auto"/>
            <w:vAlign w:val="center"/>
          </w:tcPr>
          <w:p w14:paraId="448A5E5B" w14:textId="77777777" w:rsidR="00F643AB" w:rsidRPr="00F643AB" w:rsidRDefault="00F643AB" w:rsidP="00F643AB">
            <w:pPr>
              <w:jc w:val="center"/>
              <w:rPr>
                <w:snapToGrid w:val="0"/>
                <w:lang w:val="en-US"/>
              </w:rPr>
            </w:pPr>
            <w:r w:rsidRPr="00F643AB">
              <w:rPr>
                <w:snapToGrid w:val="0"/>
                <w:lang w:val="en-US"/>
              </w:rPr>
              <w:t>100 %</w:t>
            </w:r>
          </w:p>
        </w:tc>
      </w:tr>
      <w:tr w:rsidR="00F643AB" w:rsidRPr="00F643AB" w14:paraId="4C0B1D7F" w14:textId="77777777" w:rsidTr="00A77A43">
        <w:trPr>
          <w:trHeight w:val="600"/>
        </w:trPr>
        <w:tc>
          <w:tcPr>
            <w:tcW w:w="2400" w:type="dxa"/>
            <w:tcBorders>
              <w:top w:val="nil"/>
              <w:left w:val="single" w:sz="8" w:space="0" w:color="auto"/>
              <w:bottom w:val="single" w:sz="4" w:space="0" w:color="auto"/>
              <w:right w:val="single" w:sz="4" w:space="0" w:color="auto"/>
            </w:tcBorders>
            <w:shd w:val="clear" w:color="auto" w:fill="auto"/>
            <w:vAlign w:val="center"/>
          </w:tcPr>
          <w:p w14:paraId="7AD313A6" w14:textId="77777777" w:rsidR="00F643AB" w:rsidRPr="00F643AB" w:rsidRDefault="00F643AB" w:rsidP="00F643AB">
            <w:pPr>
              <w:jc w:val="center"/>
              <w:rPr>
                <w:snapToGrid w:val="0"/>
              </w:rPr>
            </w:pPr>
            <w:r w:rsidRPr="00F643AB">
              <w:rPr>
                <w:snapToGrid w:val="0"/>
              </w:rPr>
              <w:t>Получено в сеть от ООО «Интеграл»</w:t>
            </w:r>
          </w:p>
        </w:tc>
        <w:tc>
          <w:tcPr>
            <w:tcW w:w="2093" w:type="dxa"/>
            <w:tcBorders>
              <w:top w:val="nil"/>
              <w:left w:val="single" w:sz="4" w:space="0" w:color="auto"/>
              <w:bottom w:val="single" w:sz="4" w:space="0" w:color="auto"/>
              <w:right w:val="single" w:sz="4" w:space="0" w:color="auto"/>
            </w:tcBorders>
            <w:shd w:val="clear" w:color="auto" w:fill="auto"/>
            <w:vAlign w:val="center"/>
          </w:tcPr>
          <w:p w14:paraId="0EA5B959" w14:textId="77777777" w:rsidR="00F643AB" w:rsidRPr="00F643AB" w:rsidRDefault="00F643AB" w:rsidP="00F643AB">
            <w:pPr>
              <w:jc w:val="center"/>
              <w:rPr>
                <w:snapToGrid w:val="0"/>
              </w:rPr>
            </w:pPr>
            <w:r w:rsidRPr="00F643AB">
              <w:rPr>
                <w:snapToGrid w:val="0"/>
              </w:rPr>
              <w:t>345,750</w:t>
            </w:r>
          </w:p>
        </w:tc>
        <w:tc>
          <w:tcPr>
            <w:tcW w:w="1444" w:type="dxa"/>
            <w:tcBorders>
              <w:top w:val="nil"/>
              <w:left w:val="nil"/>
              <w:bottom w:val="single" w:sz="4" w:space="0" w:color="auto"/>
              <w:right w:val="single" w:sz="4" w:space="0" w:color="auto"/>
            </w:tcBorders>
            <w:shd w:val="clear" w:color="auto" w:fill="auto"/>
            <w:vAlign w:val="center"/>
          </w:tcPr>
          <w:p w14:paraId="06C4507F" w14:textId="77777777" w:rsidR="00F643AB" w:rsidRPr="00F643AB" w:rsidRDefault="00F643AB" w:rsidP="00F643AB">
            <w:pPr>
              <w:jc w:val="center"/>
              <w:rPr>
                <w:snapToGrid w:val="0"/>
              </w:rPr>
            </w:pPr>
            <w:r w:rsidRPr="00F643AB">
              <w:rPr>
                <w:snapToGrid w:val="0"/>
              </w:rPr>
              <w:t>183,247</w:t>
            </w:r>
          </w:p>
        </w:tc>
        <w:tc>
          <w:tcPr>
            <w:tcW w:w="1412" w:type="dxa"/>
            <w:tcBorders>
              <w:top w:val="nil"/>
              <w:left w:val="nil"/>
              <w:bottom w:val="single" w:sz="4" w:space="0" w:color="auto"/>
              <w:right w:val="single" w:sz="4" w:space="0" w:color="auto"/>
            </w:tcBorders>
            <w:shd w:val="clear" w:color="auto" w:fill="auto"/>
            <w:vAlign w:val="center"/>
          </w:tcPr>
          <w:p w14:paraId="3450BE5A" w14:textId="77777777" w:rsidR="00F643AB" w:rsidRPr="00F643AB" w:rsidRDefault="00F643AB" w:rsidP="00F643AB">
            <w:pPr>
              <w:jc w:val="center"/>
              <w:rPr>
                <w:snapToGrid w:val="0"/>
              </w:rPr>
            </w:pPr>
            <w:r w:rsidRPr="00F643AB">
              <w:rPr>
                <w:snapToGrid w:val="0"/>
              </w:rPr>
              <w:t>162,503</w:t>
            </w:r>
          </w:p>
        </w:tc>
        <w:tc>
          <w:tcPr>
            <w:tcW w:w="2139" w:type="dxa"/>
            <w:tcBorders>
              <w:bottom w:val="single" w:sz="4" w:space="0" w:color="000000"/>
              <w:right w:val="single" w:sz="8" w:space="0" w:color="000000"/>
            </w:tcBorders>
            <w:shd w:val="clear" w:color="auto" w:fill="auto"/>
            <w:vAlign w:val="center"/>
          </w:tcPr>
          <w:p w14:paraId="18A34E9A" w14:textId="77777777" w:rsidR="00F643AB" w:rsidRPr="00F643AB" w:rsidRDefault="00F643AB" w:rsidP="00F643AB">
            <w:pPr>
              <w:jc w:val="center"/>
              <w:rPr>
                <w:snapToGrid w:val="0"/>
              </w:rPr>
            </w:pPr>
          </w:p>
        </w:tc>
      </w:tr>
      <w:tr w:rsidR="00F643AB" w:rsidRPr="00F643AB" w14:paraId="750167F2" w14:textId="77777777" w:rsidTr="00A77A43">
        <w:trPr>
          <w:trHeight w:val="600"/>
        </w:trPr>
        <w:tc>
          <w:tcPr>
            <w:tcW w:w="2400" w:type="dxa"/>
            <w:tcBorders>
              <w:top w:val="nil"/>
              <w:left w:val="single" w:sz="8" w:space="0" w:color="auto"/>
              <w:bottom w:val="single" w:sz="4" w:space="0" w:color="auto"/>
              <w:right w:val="single" w:sz="4" w:space="0" w:color="auto"/>
            </w:tcBorders>
            <w:shd w:val="clear" w:color="auto" w:fill="auto"/>
            <w:vAlign w:val="center"/>
          </w:tcPr>
          <w:p w14:paraId="617769C6" w14:textId="77777777" w:rsidR="00F643AB" w:rsidRPr="00F643AB" w:rsidRDefault="00F643AB" w:rsidP="00F643AB">
            <w:pPr>
              <w:jc w:val="center"/>
              <w:rPr>
                <w:snapToGrid w:val="0"/>
              </w:rPr>
            </w:pPr>
            <w:r w:rsidRPr="00F643AB">
              <w:rPr>
                <w:snapToGrid w:val="0"/>
              </w:rPr>
              <w:t>Потери</w:t>
            </w:r>
          </w:p>
        </w:tc>
        <w:tc>
          <w:tcPr>
            <w:tcW w:w="2093" w:type="dxa"/>
            <w:tcBorders>
              <w:top w:val="nil"/>
              <w:left w:val="single" w:sz="4" w:space="0" w:color="auto"/>
              <w:bottom w:val="single" w:sz="4" w:space="0" w:color="auto"/>
              <w:right w:val="single" w:sz="4" w:space="0" w:color="auto"/>
            </w:tcBorders>
            <w:shd w:val="clear" w:color="auto" w:fill="auto"/>
            <w:vAlign w:val="center"/>
          </w:tcPr>
          <w:p w14:paraId="3D21CC90" w14:textId="77777777" w:rsidR="00F643AB" w:rsidRPr="00F643AB" w:rsidRDefault="00F643AB" w:rsidP="00F643AB">
            <w:pPr>
              <w:jc w:val="center"/>
              <w:rPr>
                <w:snapToGrid w:val="0"/>
              </w:rPr>
            </w:pPr>
            <w:r w:rsidRPr="00F643AB">
              <w:rPr>
                <w:snapToGrid w:val="0"/>
              </w:rPr>
              <w:t>5,274</w:t>
            </w:r>
          </w:p>
        </w:tc>
        <w:tc>
          <w:tcPr>
            <w:tcW w:w="1444" w:type="dxa"/>
            <w:tcBorders>
              <w:top w:val="nil"/>
              <w:left w:val="nil"/>
              <w:bottom w:val="single" w:sz="4" w:space="0" w:color="auto"/>
              <w:right w:val="single" w:sz="4" w:space="0" w:color="auto"/>
            </w:tcBorders>
            <w:shd w:val="clear" w:color="auto" w:fill="auto"/>
            <w:vAlign w:val="center"/>
          </w:tcPr>
          <w:p w14:paraId="54B17EE9" w14:textId="77777777" w:rsidR="00F643AB" w:rsidRPr="00F643AB" w:rsidRDefault="00F643AB" w:rsidP="00F643AB">
            <w:pPr>
              <w:jc w:val="center"/>
              <w:rPr>
                <w:snapToGrid w:val="0"/>
              </w:rPr>
            </w:pPr>
            <w:r w:rsidRPr="00F643AB">
              <w:rPr>
                <w:snapToGrid w:val="0"/>
              </w:rPr>
              <w:t>2,795</w:t>
            </w:r>
          </w:p>
        </w:tc>
        <w:tc>
          <w:tcPr>
            <w:tcW w:w="1412" w:type="dxa"/>
            <w:tcBorders>
              <w:top w:val="nil"/>
              <w:left w:val="nil"/>
              <w:bottom w:val="single" w:sz="4" w:space="0" w:color="auto"/>
              <w:right w:val="single" w:sz="4" w:space="0" w:color="auto"/>
            </w:tcBorders>
            <w:shd w:val="clear" w:color="auto" w:fill="auto"/>
            <w:vAlign w:val="center"/>
          </w:tcPr>
          <w:p w14:paraId="385E9F3D" w14:textId="77777777" w:rsidR="00F643AB" w:rsidRPr="00F643AB" w:rsidRDefault="00F643AB" w:rsidP="00F643AB">
            <w:pPr>
              <w:jc w:val="center"/>
              <w:rPr>
                <w:snapToGrid w:val="0"/>
              </w:rPr>
            </w:pPr>
            <w:r w:rsidRPr="00F643AB">
              <w:rPr>
                <w:snapToGrid w:val="0"/>
              </w:rPr>
              <w:t>2,479</w:t>
            </w:r>
          </w:p>
        </w:tc>
        <w:tc>
          <w:tcPr>
            <w:tcW w:w="2139" w:type="dxa"/>
            <w:tcBorders>
              <w:bottom w:val="single" w:sz="4" w:space="0" w:color="000000"/>
              <w:right w:val="single" w:sz="8" w:space="0" w:color="000000"/>
            </w:tcBorders>
            <w:shd w:val="clear" w:color="auto" w:fill="auto"/>
            <w:vAlign w:val="center"/>
          </w:tcPr>
          <w:p w14:paraId="210FC4E6" w14:textId="77777777" w:rsidR="00F643AB" w:rsidRPr="00F643AB" w:rsidRDefault="00F643AB" w:rsidP="00F643AB">
            <w:pPr>
              <w:jc w:val="center"/>
              <w:rPr>
                <w:snapToGrid w:val="0"/>
              </w:rPr>
            </w:pPr>
          </w:p>
        </w:tc>
      </w:tr>
      <w:tr w:rsidR="00F643AB" w:rsidRPr="00F643AB" w14:paraId="329CD9A6" w14:textId="77777777" w:rsidTr="00A77A43">
        <w:trPr>
          <w:trHeight w:val="1215"/>
        </w:trPr>
        <w:tc>
          <w:tcPr>
            <w:tcW w:w="2400" w:type="dxa"/>
            <w:tcBorders>
              <w:left w:val="single" w:sz="8" w:space="0" w:color="000000"/>
              <w:bottom w:val="single" w:sz="8" w:space="0" w:color="000000"/>
              <w:right w:val="single" w:sz="4" w:space="0" w:color="000000"/>
            </w:tcBorders>
            <w:shd w:val="clear" w:color="auto" w:fill="auto"/>
            <w:vAlign w:val="center"/>
          </w:tcPr>
          <w:p w14:paraId="51FD9830" w14:textId="77777777" w:rsidR="00F643AB" w:rsidRPr="00F643AB" w:rsidRDefault="00F643AB" w:rsidP="00F643AB">
            <w:pPr>
              <w:jc w:val="center"/>
              <w:rPr>
                <w:snapToGrid w:val="0"/>
              </w:rPr>
            </w:pPr>
          </w:p>
        </w:tc>
        <w:tc>
          <w:tcPr>
            <w:tcW w:w="2093" w:type="dxa"/>
            <w:tcBorders>
              <w:top w:val="single" w:sz="4" w:space="0" w:color="000000"/>
              <w:bottom w:val="single" w:sz="8" w:space="0" w:color="000000"/>
              <w:right w:val="single" w:sz="4" w:space="0" w:color="000000"/>
            </w:tcBorders>
            <w:shd w:val="clear" w:color="auto" w:fill="auto"/>
            <w:vAlign w:val="center"/>
          </w:tcPr>
          <w:p w14:paraId="08C44B39" w14:textId="77777777" w:rsidR="00F643AB" w:rsidRPr="00F643AB" w:rsidRDefault="00F643AB" w:rsidP="00F643AB">
            <w:pPr>
              <w:jc w:val="center"/>
              <w:rPr>
                <w:snapToGrid w:val="0"/>
              </w:rPr>
            </w:pPr>
            <w:r w:rsidRPr="00F643AB">
              <w:rPr>
                <w:snapToGrid w:val="0"/>
              </w:rPr>
              <w:t>доли по полугодиям в соответствии с данными организации</w:t>
            </w:r>
          </w:p>
        </w:tc>
        <w:tc>
          <w:tcPr>
            <w:tcW w:w="1444" w:type="dxa"/>
            <w:tcBorders>
              <w:top w:val="single" w:sz="4" w:space="0" w:color="auto"/>
              <w:left w:val="single" w:sz="4" w:space="0" w:color="auto"/>
              <w:bottom w:val="single" w:sz="8" w:space="0" w:color="auto"/>
              <w:right w:val="single" w:sz="4" w:space="0" w:color="auto"/>
            </w:tcBorders>
            <w:shd w:val="clear" w:color="auto" w:fill="auto"/>
            <w:vAlign w:val="center"/>
          </w:tcPr>
          <w:p w14:paraId="6D867EC1" w14:textId="77777777" w:rsidR="00F643AB" w:rsidRPr="00F643AB" w:rsidRDefault="00F643AB" w:rsidP="00F643AB">
            <w:pPr>
              <w:jc w:val="center"/>
              <w:rPr>
                <w:snapToGrid w:val="0"/>
              </w:rPr>
            </w:pPr>
            <w:r w:rsidRPr="00F643AB">
              <w:rPr>
                <w:snapToGrid w:val="0"/>
              </w:rPr>
              <w:t>0,53</w:t>
            </w:r>
          </w:p>
        </w:tc>
        <w:tc>
          <w:tcPr>
            <w:tcW w:w="1412" w:type="dxa"/>
            <w:tcBorders>
              <w:top w:val="single" w:sz="4" w:space="0" w:color="auto"/>
              <w:left w:val="nil"/>
              <w:bottom w:val="single" w:sz="8" w:space="0" w:color="auto"/>
              <w:right w:val="single" w:sz="4" w:space="0" w:color="auto"/>
            </w:tcBorders>
            <w:shd w:val="clear" w:color="auto" w:fill="auto"/>
            <w:vAlign w:val="center"/>
          </w:tcPr>
          <w:p w14:paraId="5BB9A307" w14:textId="77777777" w:rsidR="00F643AB" w:rsidRPr="00F643AB" w:rsidRDefault="00F643AB" w:rsidP="00F643AB">
            <w:pPr>
              <w:jc w:val="center"/>
              <w:rPr>
                <w:snapToGrid w:val="0"/>
              </w:rPr>
            </w:pPr>
            <w:r w:rsidRPr="00F643AB">
              <w:rPr>
                <w:snapToGrid w:val="0"/>
              </w:rPr>
              <w:t>0,47</w:t>
            </w:r>
          </w:p>
        </w:tc>
        <w:tc>
          <w:tcPr>
            <w:tcW w:w="2139" w:type="dxa"/>
            <w:tcBorders>
              <w:top w:val="single" w:sz="4" w:space="0" w:color="000000"/>
              <w:bottom w:val="single" w:sz="8" w:space="0" w:color="000000"/>
              <w:right w:val="single" w:sz="8" w:space="0" w:color="000000"/>
            </w:tcBorders>
            <w:shd w:val="clear" w:color="auto" w:fill="auto"/>
            <w:vAlign w:val="center"/>
          </w:tcPr>
          <w:p w14:paraId="7BB0398D" w14:textId="77777777" w:rsidR="00F643AB" w:rsidRPr="00F643AB" w:rsidRDefault="00F643AB" w:rsidP="00F643AB">
            <w:pPr>
              <w:jc w:val="center"/>
              <w:rPr>
                <w:snapToGrid w:val="0"/>
              </w:rPr>
            </w:pPr>
          </w:p>
        </w:tc>
      </w:tr>
    </w:tbl>
    <w:p w14:paraId="46567FDC" w14:textId="77777777" w:rsidR="00F643AB" w:rsidRPr="00F643AB" w:rsidRDefault="00F643AB" w:rsidP="00F643AB">
      <w:pPr>
        <w:ind w:firstLine="851"/>
        <w:jc w:val="both"/>
        <w:rPr>
          <w:snapToGrid w:val="0"/>
          <w:sz w:val="28"/>
          <w:szCs w:val="28"/>
        </w:rPr>
      </w:pPr>
    </w:p>
    <w:p w14:paraId="7F73EA7E" w14:textId="77777777" w:rsidR="00F643AB" w:rsidRPr="00F643AB" w:rsidRDefault="00F643AB" w:rsidP="00F643AB">
      <w:pPr>
        <w:keepNext/>
        <w:tabs>
          <w:tab w:val="left" w:pos="567"/>
        </w:tabs>
        <w:ind w:left="792" w:hanging="360"/>
        <w:outlineLvl w:val="0"/>
        <w:rPr>
          <w:rFonts w:eastAsia="Calibri" w:cs="Arial"/>
          <w:b/>
          <w:bCs/>
          <w:color w:val="000000"/>
          <w:kern w:val="32"/>
          <w:sz w:val="28"/>
          <w:szCs w:val="32"/>
          <w:lang w:val="x-none" w:eastAsia="en-US"/>
        </w:rPr>
      </w:pPr>
      <w:r w:rsidRPr="00F643AB">
        <w:rPr>
          <w:rFonts w:eastAsia="Calibri" w:cs="Arial"/>
          <w:b/>
          <w:bCs/>
          <w:color w:val="000000"/>
          <w:kern w:val="32"/>
          <w:sz w:val="28"/>
          <w:szCs w:val="32"/>
          <w:lang w:val="x-none" w:eastAsia="en-US"/>
        </w:rPr>
        <w:t>Стоимость покупки единицы энергетических ресурсов</w:t>
      </w:r>
    </w:p>
    <w:p w14:paraId="1CF7E03B" w14:textId="77777777" w:rsidR="00F643AB" w:rsidRPr="00F643AB" w:rsidRDefault="00F643AB" w:rsidP="00F643AB">
      <w:pPr>
        <w:ind w:firstLine="709"/>
        <w:jc w:val="both"/>
        <w:rPr>
          <w:snapToGrid w:val="0"/>
          <w:sz w:val="28"/>
          <w:szCs w:val="28"/>
          <w:lang w:val="x-none"/>
        </w:rPr>
      </w:pPr>
    </w:p>
    <w:p w14:paraId="6C620608" w14:textId="77777777" w:rsidR="00F643AB" w:rsidRPr="00F643AB" w:rsidRDefault="00F643AB" w:rsidP="00F643AB">
      <w:pPr>
        <w:ind w:firstLine="709"/>
        <w:jc w:val="both"/>
        <w:rPr>
          <w:snapToGrid w:val="0"/>
          <w:sz w:val="28"/>
          <w:szCs w:val="28"/>
        </w:rPr>
      </w:pPr>
      <w:r w:rsidRPr="00F643AB">
        <w:rPr>
          <w:snapToGrid w:val="0"/>
          <w:sz w:val="28"/>
          <w:szCs w:val="28"/>
        </w:rPr>
        <w:t xml:space="preserve">Стоимость покупки единицы энергетических ресурсов рассчитывается, </w:t>
      </w:r>
      <w:r w:rsidRPr="00F643AB">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F643AB">
        <w:rPr>
          <w:snapToGrid w:val="0"/>
          <w:sz w:val="28"/>
          <w:szCs w:val="28"/>
        </w:rPr>
        <w:br/>
        <w:t>в соответствии с пунктом 28 Основ ценообразования.</w:t>
      </w:r>
    </w:p>
    <w:p w14:paraId="078E4F81" w14:textId="77777777" w:rsidR="00F643AB" w:rsidRPr="00F643AB" w:rsidRDefault="00F643AB" w:rsidP="00F643AB">
      <w:pPr>
        <w:keepNext/>
        <w:keepLines/>
        <w:jc w:val="center"/>
        <w:outlineLvl w:val="1"/>
        <w:rPr>
          <w:rFonts w:eastAsia="Calibri"/>
          <w:b/>
          <w:sz w:val="22"/>
          <w:szCs w:val="28"/>
          <w:lang w:eastAsia="en-US"/>
        </w:rPr>
      </w:pPr>
    </w:p>
    <w:p w14:paraId="798CBF3B" w14:textId="77777777" w:rsidR="00F643AB" w:rsidRPr="00F643AB" w:rsidRDefault="00F643AB" w:rsidP="00F643AB">
      <w:pPr>
        <w:keepNext/>
        <w:keepLines/>
        <w:numPr>
          <w:ilvl w:val="1"/>
          <w:numId w:val="0"/>
        </w:numPr>
        <w:tabs>
          <w:tab w:val="left" w:pos="426"/>
        </w:tabs>
        <w:ind w:firstLine="426"/>
        <w:outlineLvl w:val="1"/>
        <w:rPr>
          <w:rFonts w:eastAsia="Calibri"/>
          <w:b/>
          <w:sz w:val="28"/>
          <w:szCs w:val="28"/>
          <w:lang w:eastAsia="en-US"/>
        </w:rPr>
      </w:pPr>
      <w:r w:rsidRPr="00F643AB">
        <w:rPr>
          <w:rFonts w:eastAsia="Calibri"/>
          <w:b/>
          <w:sz w:val="28"/>
          <w:szCs w:val="28"/>
          <w:lang w:eastAsia="en-US"/>
        </w:rPr>
        <w:t>Расходы на прочие покупаемые энергетические ресурсы (тепловая энергия, теплоноситель)</w:t>
      </w:r>
    </w:p>
    <w:p w14:paraId="2791438E" w14:textId="77777777" w:rsidR="00F643AB" w:rsidRPr="00F643AB" w:rsidRDefault="00F643AB" w:rsidP="00F643AB">
      <w:pPr>
        <w:rPr>
          <w:snapToGrid w:val="0"/>
          <w:sz w:val="28"/>
          <w:szCs w:val="28"/>
          <w:lang w:eastAsia="en-US"/>
        </w:rPr>
      </w:pPr>
    </w:p>
    <w:p w14:paraId="0AD961A6"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По данной статье предприятием планируются расходы в размере </w:t>
      </w:r>
      <w:r w:rsidRPr="00F643AB">
        <w:rPr>
          <w:snapToGrid w:val="0"/>
          <w:sz w:val="28"/>
          <w:szCs w:val="28"/>
          <w:lang w:eastAsia="en-US"/>
        </w:rPr>
        <w:br/>
        <w:t xml:space="preserve">9 544 тыс. руб., в том числе 9 538 тыс. руб. – тепловая энергия, 6 тыс. руб. – теплоноситель. </w:t>
      </w:r>
    </w:p>
    <w:p w14:paraId="5083E695"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6F31D4B1"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В расчёт расходов по данной статье принимается объём потерь, согласно приложений 5.3 и 5.4 к концессионному соглашению № б/н от 24.02.2025 </w:t>
      </w:r>
      <w:r w:rsidRPr="00F643AB">
        <w:rPr>
          <w:snapToGrid w:val="0"/>
          <w:sz w:val="28"/>
          <w:szCs w:val="28"/>
          <w:lang w:eastAsia="en-US"/>
        </w:rPr>
        <w:br/>
        <w:t xml:space="preserve">(п. 64 том 5 </w:t>
      </w:r>
      <w:r w:rsidRPr="00F643AB">
        <w:rPr>
          <w:snapToGrid w:val="0"/>
          <w:sz w:val="28"/>
          <w:szCs w:val="28"/>
          <w:lang w:val="en-US" w:eastAsia="en-US"/>
        </w:rPr>
        <w:t>DOCS</w:t>
      </w:r>
      <w:r w:rsidRPr="00F643AB">
        <w:rPr>
          <w:snapToGrid w:val="0"/>
          <w:sz w:val="28"/>
          <w:szCs w:val="28"/>
          <w:lang w:eastAsia="en-US"/>
        </w:rPr>
        <w:t>.</w:t>
      </w:r>
      <w:r w:rsidRPr="00F643AB">
        <w:rPr>
          <w:snapToGrid w:val="0"/>
          <w:sz w:val="28"/>
          <w:szCs w:val="28"/>
          <w:lang w:val="en-US" w:eastAsia="en-US"/>
        </w:rPr>
        <w:t>FORM</w:t>
      </w:r>
      <w:r w:rsidRPr="00F643AB">
        <w:rPr>
          <w:snapToGrid w:val="0"/>
          <w:sz w:val="28"/>
          <w:szCs w:val="28"/>
          <w:lang w:eastAsia="en-US"/>
        </w:rPr>
        <w:t>.6.42): тепловой энергии в размере 5,274 тыс. Гкал, теплоносителя в размере 3,360 тыс. м</w:t>
      </w:r>
      <w:r w:rsidRPr="00F643AB">
        <w:rPr>
          <w:snapToGrid w:val="0"/>
          <w:sz w:val="28"/>
          <w:szCs w:val="28"/>
          <w:vertAlign w:val="superscript"/>
          <w:lang w:eastAsia="en-US"/>
        </w:rPr>
        <w:t>3</w:t>
      </w:r>
      <w:r w:rsidRPr="00F643AB">
        <w:rPr>
          <w:snapToGrid w:val="0"/>
          <w:sz w:val="28"/>
          <w:szCs w:val="28"/>
          <w:lang w:eastAsia="en-US"/>
        </w:rPr>
        <w:t>.</w:t>
      </w:r>
    </w:p>
    <w:p w14:paraId="65B98016"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Также в расчёт затрат по данной статье принимаются тарифы </w:t>
      </w:r>
      <w:r w:rsidRPr="00F643AB">
        <w:rPr>
          <w:snapToGrid w:val="0"/>
          <w:sz w:val="28"/>
          <w:szCs w:val="28"/>
          <w:lang w:eastAsia="en-US"/>
        </w:rPr>
        <w:br/>
        <w:t xml:space="preserve">на компенсацию потерь, установленные для единой теплоснабжающей организации ООО «Интеграл» на: тепловую энергию </w:t>
      </w:r>
      <w:r w:rsidRPr="00F643AB">
        <w:rPr>
          <w:snapToGrid w:val="0"/>
          <w:sz w:val="28"/>
          <w:szCs w:val="28"/>
          <w:lang w:val="en-US" w:eastAsia="en-US"/>
        </w:rPr>
        <w:t>I</w:t>
      </w:r>
      <w:r w:rsidRPr="00F643AB">
        <w:rPr>
          <w:snapToGrid w:val="0"/>
          <w:sz w:val="28"/>
          <w:szCs w:val="28"/>
          <w:lang w:eastAsia="en-US"/>
        </w:rPr>
        <w:t xml:space="preserve"> полугодие 2025 года – </w:t>
      </w:r>
      <w:r w:rsidRPr="00F643AB">
        <w:rPr>
          <w:snapToGrid w:val="0"/>
          <w:sz w:val="28"/>
          <w:szCs w:val="28"/>
          <w:lang w:eastAsia="en-US"/>
        </w:rPr>
        <w:lastRenderedPageBreak/>
        <w:t xml:space="preserve">1 972,81 руб./Гкал, </w:t>
      </w:r>
      <w:r w:rsidRPr="00F643AB">
        <w:rPr>
          <w:snapToGrid w:val="0"/>
          <w:sz w:val="28"/>
          <w:szCs w:val="28"/>
          <w:lang w:val="en-US" w:eastAsia="en-US"/>
        </w:rPr>
        <w:t>II</w:t>
      </w:r>
      <w:r w:rsidRPr="00F643AB">
        <w:rPr>
          <w:snapToGrid w:val="0"/>
          <w:sz w:val="28"/>
          <w:szCs w:val="28"/>
          <w:lang w:eastAsia="en-US"/>
        </w:rPr>
        <w:t xml:space="preserve"> полугодие 2025 года – 2 269,06 руб./Гкал (постановление РЭК Кузбасса от 19.12.2024 № 711); теплоноситель (в данном случае принимается тариф на теплоноситель на потребительский рынок) </w:t>
      </w:r>
      <w:r w:rsidRPr="00F643AB">
        <w:rPr>
          <w:snapToGrid w:val="0"/>
          <w:sz w:val="28"/>
          <w:szCs w:val="28"/>
          <w:lang w:eastAsia="en-US"/>
        </w:rPr>
        <w:br/>
      </w:r>
      <w:r w:rsidRPr="00F643AB">
        <w:rPr>
          <w:snapToGrid w:val="0"/>
          <w:sz w:val="28"/>
          <w:szCs w:val="28"/>
          <w:lang w:val="en-US" w:eastAsia="en-US"/>
        </w:rPr>
        <w:t>I</w:t>
      </w:r>
      <w:r w:rsidRPr="00F643AB">
        <w:rPr>
          <w:snapToGrid w:val="0"/>
          <w:sz w:val="28"/>
          <w:szCs w:val="28"/>
          <w:lang w:eastAsia="en-US"/>
        </w:rPr>
        <w:t xml:space="preserve"> полугодие 2025 года – 1,18 руб./м</w:t>
      </w:r>
      <w:r w:rsidRPr="00F643AB">
        <w:rPr>
          <w:snapToGrid w:val="0"/>
          <w:sz w:val="28"/>
          <w:szCs w:val="28"/>
          <w:vertAlign w:val="superscript"/>
          <w:lang w:eastAsia="en-US"/>
        </w:rPr>
        <w:t>3</w:t>
      </w:r>
      <w:r w:rsidRPr="00F643AB">
        <w:rPr>
          <w:snapToGrid w:val="0"/>
          <w:sz w:val="28"/>
          <w:szCs w:val="28"/>
          <w:lang w:eastAsia="en-US"/>
        </w:rPr>
        <w:t xml:space="preserve">, </w:t>
      </w:r>
      <w:r w:rsidRPr="00F643AB">
        <w:rPr>
          <w:snapToGrid w:val="0"/>
          <w:sz w:val="28"/>
          <w:szCs w:val="28"/>
          <w:lang w:val="en-US" w:eastAsia="en-US"/>
        </w:rPr>
        <w:t>II</w:t>
      </w:r>
      <w:r w:rsidRPr="00F643AB">
        <w:rPr>
          <w:snapToGrid w:val="0"/>
          <w:sz w:val="28"/>
          <w:szCs w:val="28"/>
          <w:lang w:eastAsia="en-US"/>
        </w:rPr>
        <w:t xml:space="preserve"> полугодие 2025 года – </w:t>
      </w:r>
      <w:r w:rsidRPr="00F643AB">
        <w:rPr>
          <w:snapToGrid w:val="0"/>
          <w:sz w:val="28"/>
          <w:szCs w:val="28"/>
          <w:lang w:eastAsia="en-US"/>
        </w:rPr>
        <w:br/>
        <w:t>1,37 руб./м</w:t>
      </w:r>
      <w:r w:rsidRPr="00F643AB">
        <w:rPr>
          <w:snapToGrid w:val="0"/>
          <w:sz w:val="28"/>
          <w:szCs w:val="28"/>
          <w:vertAlign w:val="superscript"/>
          <w:lang w:eastAsia="en-US"/>
        </w:rPr>
        <w:t>3</w:t>
      </w:r>
      <w:r w:rsidRPr="00F643AB">
        <w:rPr>
          <w:snapToGrid w:val="0"/>
          <w:sz w:val="28"/>
          <w:szCs w:val="28"/>
          <w:lang w:eastAsia="en-US"/>
        </w:rPr>
        <w:t xml:space="preserve"> (постановление РЭК Кузбасса от 19.12.2024 № 712).</w:t>
      </w:r>
    </w:p>
    <w:p w14:paraId="1873BA84"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Доли передачи тепловой энергии по полугодиям принимается </w:t>
      </w:r>
      <w:r w:rsidRPr="00F643AB">
        <w:rPr>
          <w:snapToGrid w:val="0"/>
          <w:sz w:val="28"/>
          <w:szCs w:val="28"/>
          <w:lang w:eastAsia="en-US"/>
        </w:rPr>
        <w:br/>
        <w:t>на основании предложений организации и составляют 0,53/0,47.</w:t>
      </w:r>
    </w:p>
    <w:p w14:paraId="2AC70A5C"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Таким образом затраты по данной статье по расчётам экспертов составят: </w:t>
      </w:r>
      <w:bookmarkStart w:id="25" w:name="_Hlk168510763"/>
      <w:r w:rsidRPr="00F643AB">
        <w:rPr>
          <w:snapToGrid w:val="0"/>
          <w:sz w:val="28"/>
          <w:szCs w:val="28"/>
          <w:lang w:eastAsia="en-US"/>
        </w:rPr>
        <w:t>[5,274 тыс. Гкал × 0,53 ×</w:t>
      </w:r>
      <w:bookmarkEnd w:id="25"/>
      <w:r w:rsidRPr="00F643AB">
        <w:rPr>
          <w:snapToGrid w:val="0"/>
          <w:sz w:val="28"/>
          <w:szCs w:val="28"/>
          <w:lang w:eastAsia="en-US"/>
        </w:rPr>
        <w:t xml:space="preserve"> 1 972,81 руб./Гкал + 5,274 тыс. Гкал × 0,47 × 2 269,06 руб./Гкал] + [3,360 тыс. м</w:t>
      </w:r>
      <w:r w:rsidRPr="00F643AB">
        <w:rPr>
          <w:snapToGrid w:val="0"/>
          <w:sz w:val="28"/>
          <w:szCs w:val="28"/>
          <w:vertAlign w:val="superscript"/>
          <w:lang w:eastAsia="en-US"/>
        </w:rPr>
        <w:t>3</w:t>
      </w:r>
      <w:r w:rsidRPr="00F643AB">
        <w:rPr>
          <w:snapToGrid w:val="0"/>
          <w:sz w:val="28"/>
          <w:szCs w:val="28"/>
          <w:lang w:eastAsia="en-US"/>
        </w:rPr>
        <w:t xml:space="preserve"> × 0,53 × 1,18 руб./м</w:t>
      </w:r>
      <w:r w:rsidRPr="00F643AB">
        <w:rPr>
          <w:snapToGrid w:val="0"/>
          <w:sz w:val="28"/>
          <w:szCs w:val="28"/>
          <w:vertAlign w:val="superscript"/>
          <w:lang w:eastAsia="en-US"/>
        </w:rPr>
        <w:t xml:space="preserve">3 </w:t>
      </w:r>
      <w:r w:rsidRPr="00F643AB">
        <w:rPr>
          <w:snapToGrid w:val="0"/>
          <w:sz w:val="28"/>
          <w:szCs w:val="28"/>
          <w:lang w:eastAsia="en-US"/>
        </w:rPr>
        <w:t xml:space="preserve">+ </w:t>
      </w:r>
      <w:r w:rsidRPr="00F643AB">
        <w:rPr>
          <w:snapToGrid w:val="0"/>
          <w:sz w:val="28"/>
          <w:szCs w:val="28"/>
          <w:lang w:eastAsia="en-US"/>
        </w:rPr>
        <w:br/>
        <w:t>3,360 тыс. м</w:t>
      </w:r>
      <w:r w:rsidRPr="00F643AB">
        <w:rPr>
          <w:snapToGrid w:val="0"/>
          <w:sz w:val="28"/>
          <w:szCs w:val="28"/>
          <w:vertAlign w:val="superscript"/>
          <w:lang w:eastAsia="en-US"/>
        </w:rPr>
        <w:t>3</w:t>
      </w:r>
      <w:r w:rsidRPr="00F643AB">
        <w:rPr>
          <w:snapToGrid w:val="0"/>
          <w:sz w:val="28"/>
          <w:szCs w:val="28"/>
          <w:lang w:eastAsia="en-US"/>
        </w:rPr>
        <w:t xml:space="preserve"> × 0,47 × 1,37 руб./м</w:t>
      </w:r>
      <w:r w:rsidRPr="00F643AB">
        <w:rPr>
          <w:snapToGrid w:val="0"/>
          <w:sz w:val="28"/>
          <w:szCs w:val="28"/>
          <w:vertAlign w:val="superscript"/>
          <w:lang w:eastAsia="en-US"/>
        </w:rPr>
        <w:t>3</w:t>
      </w:r>
      <w:r w:rsidRPr="00F643AB">
        <w:rPr>
          <w:snapToGrid w:val="0"/>
          <w:sz w:val="28"/>
          <w:szCs w:val="28"/>
          <w:lang w:eastAsia="en-US"/>
        </w:rPr>
        <w:t xml:space="preserve">] = </w:t>
      </w:r>
      <w:r w:rsidRPr="00F643AB">
        <w:rPr>
          <w:b/>
          <w:snapToGrid w:val="0"/>
          <w:sz w:val="28"/>
          <w:szCs w:val="28"/>
          <w:lang w:eastAsia="en-US"/>
        </w:rPr>
        <w:t>11 143 тыс. руб.</w:t>
      </w:r>
    </w:p>
    <w:p w14:paraId="30E52BF0"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 xml:space="preserve">В связи с тем, что расчёты экспертов превышают предложения организации затраты по данной статье принимаются на уровне предложений организации в размере </w:t>
      </w:r>
      <w:r w:rsidRPr="00F643AB">
        <w:rPr>
          <w:b/>
          <w:snapToGrid w:val="0"/>
          <w:sz w:val="28"/>
          <w:szCs w:val="28"/>
          <w:lang w:eastAsia="en-US"/>
        </w:rPr>
        <w:t>9 544 тыс. руб.</w:t>
      </w:r>
    </w:p>
    <w:p w14:paraId="62D358B9" w14:textId="77777777" w:rsidR="00F643AB" w:rsidRPr="00F643AB" w:rsidRDefault="00F643AB" w:rsidP="00F643AB">
      <w:pPr>
        <w:ind w:firstLine="709"/>
        <w:jc w:val="both"/>
        <w:rPr>
          <w:snapToGrid w:val="0"/>
          <w:sz w:val="28"/>
          <w:szCs w:val="28"/>
          <w:lang w:eastAsia="en-US"/>
        </w:rPr>
      </w:pPr>
      <w:r w:rsidRPr="00F643AB">
        <w:rPr>
          <w:snapToGrid w:val="0"/>
          <w:sz w:val="28"/>
          <w:szCs w:val="28"/>
          <w:lang w:eastAsia="en-US"/>
        </w:rPr>
        <w:t>Корректировка предложений организации не проводилась.</w:t>
      </w:r>
    </w:p>
    <w:p w14:paraId="60FF966F" w14:textId="77777777" w:rsidR="00F643AB" w:rsidRPr="00F643AB" w:rsidRDefault="00F643AB" w:rsidP="00F643AB">
      <w:pPr>
        <w:ind w:firstLine="709"/>
        <w:jc w:val="both"/>
        <w:rPr>
          <w:b/>
          <w:snapToGrid w:val="0"/>
          <w:sz w:val="28"/>
          <w:szCs w:val="28"/>
        </w:rPr>
      </w:pPr>
    </w:p>
    <w:p w14:paraId="483B0960" w14:textId="77777777" w:rsidR="00F643AB" w:rsidRPr="00F643AB" w:rsidRDefault="00F643AB" w:rsidP="00F643AB">
      <w:pPr>
        <w:ind w:firstLine="709"/>
        <w:jc w:val="both"/>
        <w:rPr>
          <w:b/>
          <w:snapToGrid w:val="0"/>
          <w:sz w:val="28"/>
          <w:szCs w:val="28"/>
        </w:rPr>
      </w:pPr>
    </w:p>
    <w:p w14:paraId="1BE374AE" w14:textId="77777777" w:rsidR="00F643AB" w:rsidRPr="00F643AB" w:rsidRDefault="00F643AB" w:rsidP="00F643AB">
      <w:pPr>
        <w:ind w:firstLine="709"/>
        <w:jc w:val="both"/>
        <w:rPr>
          <w:b/>
          <w:snapToGrid w:val="0"/>
          <w:sz w:val="28"/>
          <w:szCs w:val="28"/>
        </w:rPr>
      </w:pPr>
    </w:p>
    <w:p w14:paraId="7FFFF1A7" w14:textId="77777777" w:rsidR="00F643AB" w:rsidRPr="00F643AB" w:rsidRDefault="00F643AB" w:rsidP="00F643AB">
      <w:pPr>
        <w:ind w:firstLine="709"/>
        <w:jc w:val="both"/>
        <w:rPr>
          <w:sz w:val="28"/>
          <w:szCs w:val="28"/>
        </w:rPr>
      </w:pPr>
      <w:r w:rsidRPr="00F643AB">
        <w:rPr>
          <w:snapToGrid w:val="0"/>
          <w:sz w:val="28"/>
          <w:szCs w:val="28"/>
        </w:rPr>
        <w:t xml:space="preserve">Общая величина расходов на приобретение энергетических ресурсов </w:t>
      </w:r>
      <w:r w:rsidRPr="00F643AB">
        <w:rPr>
          <w:snapToGrid w:val="0"/>
          <w:sz w:val="28"/>
          <w:szCs w:val="28"/>
        </w:rPr>
        <w:br/>
        <w:t>на передачу тепловой энергии</w:t>
      </w:r>
      <w:r w:rsidRPr="00F643AB">
        <w:rPr>
          <w:b/>
          <w:snapToGrid w:val="0"/>
          <w:sz w:val="28"/>
          <w:szCs w:val="28"/>
        </w:rPr>
        <w:t xml:space="preserve"> </w:t>
      </w:r>
      <w:r w:rsidRPr="00F643AB">
        <w:rPr>
          <w:snapToGrid w:val="0"/>
          <w:sz w:val="28"/>
          <w:szCs w:val="28"/>
        </w:rPr>
        <w:t>приведена в таблицах 7 и 8.</w:t>
      </w:r>
    </w:p>
    <w:p w14:paraId="18E68796" w14:textId="77777777" w:rsidR="00F643AB" w:rsidRPr="00F643AB" w:rsidRDefault="00F643AB" w:rsidP="00F643AB">
      <w:pPr>
        <w:ind w:left="8647" w:right="-568"/>
        <w:jc w:val="center"/>
        <w:rPr>
          <w:snapToGrid w:val="0"/>
          <w:sz w:val="28"/>
          <w:szCs w:val="28"/>
        </w:rPr>
      </w:pPr>
      <w:r w:rsidRPr="00F643AB">
        <w:rPr>
          <w:snapToGrid w:val="0"/>
          <w:sz w:val="28"/>
          <w:szCs w:val="28"/>
        </w:rPr>
        <w:t>Таблица 7</w:t>
      </w:r>
    </w:p>
    <w:p w14:paraId="5EEC38F7" w14:textId="77777777" w:rsidR="00F643AB" w:rsidRPr="00F643AB" w:rsidRDefault="00F643AB" w:rsidP="00F643AB">
      <w:pPr>
        <w:jc w:val="center"/>
        <w:rPr>
          <w:rFonts w:eastAsia="Calibri"/>
          <w:b/>
          <w:bCs/>
          <w:snapToGrid w:val="0"/>
          <w:sz w:val="28"/>
          <w:lang w:eastAsia="en-US"/>
        </w:rPr>
      </w:pPr>
      <w:r w:rsidRPr="00F643AB">
        <w:rPr>
          <w:rFonts w:eastAsia="Calibri"/>
          <w:b/>
          <w:bCs/>
          <w:snapToGrid w:val="0"/>
          <w:sz w:val="28"/>
          <w:lang w:eastAsia="en-US"/>
        </w:rPr>
        <w:t xml:space="preserve">Реестр расходов на приобретение энергетических ресурсов, </w:t>
      </w:r>
    </w:p>
    <w:p w14:paraId="275253C4" w14:textId="77777777" w:rsidR="00F643AB" w:rsidRPr="00F643AB" w:rsidRDefault="00F643AB" w:rsidP="00F643AB">
      <w:pPr>
        <w:jc w:val="center"/>
        <w:rPr>
          <w:rFonts w:eastAsia="Calibri"/>
          <w:b/>
          <w:bCs/>
          <w:snapToGrid w:val="0"/>
          <w:sz w:val="28"/>
          <w:lang w:eastAsia="en-US"/>
        </w:rPr>
      </w:pPr>
      <w:r w:rsidRPr="00F643AB">
        <w:rPr>
          <w:rFonts w:eastAsia="Calibri"/>
          <w:b/>
          <w:bCs/>
          <w:snapToGrid w:val="0"/>
          <w:sz w:val="28"/>
          <w:lang w:eastAsia="en-US"/>
        </w:rPr>
        <w:t>холодной воды и теплоносителя (далее - ресурсы) на 2025 год</w:t>
      </w:r>
    </w:p>
    <w:p w14:paraId="1C645F98" w14:textId="77777777" w:rsidR="00F643AB" w:rsidRPr="00F643AB" w:rsidRDefault="00F643AB" w:rsidP="00F643AB">
      <w:pPr>
        <w:keepNext/>
        <w:ind w:right="-144"/>
        <w:jc w:val="center"/>
        <w:outlineLvl w:val="2"/>
        <w:rPr>
          <w:rFonts w:cs="Arial"/>
          <w:b/>
          <w:sz w:val="28"/>
          <w:szCs w:val="26"/>
          <w:lang w:eastAsia="en-US"/>
        </w:rPr>
      </w:pPr>
      <w:r w:rsidRPr="00F643AB">
        <w:rPr>
          <w:rFonts w:cs="Arial"/>
          <w:b/>
          <w:sz w:val="28"/>
          <w:szCs w:val="26"/>
          <w:lang w:eastAsia="en-US"/>
        </w:rPr>
        <w:t>(приложение 5.4 к Методическим указаниям)</w:t>
      </w:r>
    </w:p>
    <w:p w14:paraId="51B41871" w14:textId="77777777" w:rsidR="00F643AB" w:rsidRPr="00F643AB" w:rsidRDefault="00F643AB" w:rsidP="00F643AB">
      <w:pPr>
        <w:ind w:firstLine="851"/>
        <w:jc w:val="right"/>
        <w:rPr>
          <w:snapToGrid w:val="0"/>
          <w:sz w:val="28"/>
          <w:szCs w:val="28"/>
        </w:rPr>
      </w:pPr>
      <w:r w:rsidRPr="00F643AB">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697"/>
        <w:gridCol w:w="1557"/>
        <w:gridCol w:w="1557"/>
        <w:gridCol w:w="1960"/>
      </w:tblGrid>
      <w:tr w:rsidR="00F643AB" w:rsidRPr="00F643AB" w14:paraId="2DF165C5" w14:textId="77777777" w:rsidTr="00A77A43">
        <w:trPr>
          <w:trHeight w:val="670"/>
        </w:trPr>
        <w:tc>
          <w:tcPr>
            <w:tcW w:w="612" w:type="dxa"/>
            <w:shd w:val="clear" w:color="auto" w:fill="auto"/>
            <w:vAlign w:val="center"/>
            <w:hideMark/>
          </w:tcPr>
          <w:p w14:paraId="051A992C" w14:textId="77777777" w:rsidR="00F643AB" w:rsidRPr="00F643AB" w:rsidRDefault="00F643AB" w:rsidP="00F643AB">
            <w:pPr>
              <w:jc w:val="center"/>
              <w:rPr>
                <w:snapToGrid w:val="0"/>
              </w:rPr>
            </w:pPr>
            <w:r w:rsidRPr="00F643AB">
              <w:rPr>
                <w:snapToGrid w:val="0"/>
              </w:rPr>
              <w:t>№ п/п</w:t>
            </w:r>
          </w:p>
        </w:tc>
        <w:tc>
          <w:tcPr>
            <w:tcW w:w="3799" w:type="dxa"/>
            <w:shd w:val="clear" w:color="auto" w:fill="auto"/>
            <w:vAlign w:val="center"/>
            <w:hideMark/>
          </w:tcPr>
          <w:p w14:paraId="6872D299" w14:textId="77777777" w:rsidR="00F643AB" w:rsidRPr="00F643AB" w:rsidRDefault="00F643AB" w:rsidP="00F643AB">
            <w:pPr>
              <w:jc w:val="center"/>
              <w:rPr>
                <w:snapToGrid w:val="0"/>
              </w:rPr>
            </w:pPr>
            <w:r w:rsidRPr="00F643AB">
              <w:rPr>
                <w:snapToGrid w:val="0"/>
              </w:rPr>
              <w:t>Наименование ресурса</w:t>
            </w:r>
          </w:p>
        </w:tc>
        <w:tc>
          <w:tcPr>
            <w:tcW w:w="1557" w:type="dxa"/>
          </w:tcPr>
          <w:p w14:paraId="18061878" w14:textId="77777777" w:rsidR="00F643AB" w:rsidRPr="00F643AB" w:rsidRDefault="00F643AB" w:rsidP="00F643AB">
            <w:pPr>
              <w:ind w:left="-57" w:right="-57"/>
              <w:jc w:val="center"/>
              <w:rPr>
                <w:snapToGrid w:val="0"/>
              </w:rPr>
            </w:pPr>
            <w:r w:rsidRPr="00F643AB">
              <w:rPr>
                <w:snapToGrid w:val="0"/>
              </w:rPr>
              <w:t>Предложение предприятия на 2025 год</w:t>
            </w:r>
          </w:p>
        </w:tc>
        <w:tc>
          <w:tcPr>
            <w:tcW w:w="1557" w:type="dxa"/>
          </w:tcPr>
          <w:p w14:paraId="3CE561C0" w14:textId="77777777" w:rsidR="00F643AB" w:rsidRPr="00F643AB" w:rsidRDefault="00F643AB" w:rsidP="00F643AB">
            <w:pPr>
              <w:ind w:left="-57" w:right="-57"/>
              <w:jc w:val="center"/>
              <w:rPr>
                <w:snapToGrid w:val="0"/>
              </w:rPr>
            </w:pPr>
            <w:r w:rsidRPr="00F643AB">
              <w:rPr>
                <w:snapToGrid w:val="0"/>
              </w:rPr>
              <w:t>Предложение экспертов на 2025 год</w:t>
            </w:r>
          </w:p>
        </w:tc>
        <w:tc>
          <w:tcPr>
            <w:tcW w:w="1973" w:type="dxa"/>
          </w:tcPr>
          <w:p w14:paraId="46E3D865" w14:textId="77777777" w:rsidR="00F643AB" w:rsidRPr="00F643AB" w:rsidRDefault="00F643AB" w:rsidP="00F643AB">
            <w:pPr>
              <w:ind w:left="-57" w:right="-57"/>
              <w:jc w:val="center"/>
              <w:rPr>
                <w:snapToGrid w:val="0"/>
              </w:rPr>
            </w:pPr>
            <w:r w:rsidRPr="00F643AB">
              <w:rPr>
                <w:snapToGrid w:val="0"/>
              </w:rPr>
              <w:t>Корректировка предложения предприятия</w:t>
            </w:r>
          </w:p>
        </w:tc>
      </w:tr>
      <w:tr w:rsidR="00F643AB" w:rsidRPr="00F643AB" w14:paraId="0AC60B1A" w14:textId="77777777" w:rsidTr="00A77A43">
        <w:trPr>
          <w:trHeight w:val="163"/>
        </w:trPr>
        <w:tc>
          <w:tcPr>
            <w:tcW w:w="612" w:type="dxa"/>
            <w:shd w:val="clear" w:color="auto" w:fill="auto"/>
            <w:vAlign w:val="center"/>
            <w:hideMark/>
          </w:tcPr>
          <w:p w14:paraId="20DA108F" w14:textId="77777777" w:rsidR="00F643AB" w:rsidRPr="00F643AB" w:rsidRDefault="00F643AB" w:rsidP="00F643AB">
            <w:pPr>
              <w:jc w:val="center"/>
              <w:rPr>
                <w:snapToGrid w:val="0"/>
              </w:rPr>
            </w:pPr>
            <w:r w:rsidRPr="00F643AB">
              <w:rPr>
                <w:snapToGrid w:val="0"/>
              </w:rPr>
              <w:t>1</w:t>
            </w:r>
          </w:p>
        </w:tc>
        <w:tc>
          <w:tcPr>
            <w:tcW w:w="3799" w:type="dxa"/>
            <w:shd w:val="clear" w:color="auto" w:fill="auto"/>
            <w:vAlign w:val="center"/>
            <w:hideMark/>
          </w:tcPr>
          <w:p w14:paraId="68B9F731" w14:textId="77777777" w:rsidR="00F643AB" w:rsidRPr="00F643AB" w:rsidRDefault="00F643AB" w:rsidP="00F643AB">
            <w:pPr>
              <w:rPr>
                <w:snapToGrid w:val="0"/>
              </w:rPr>
            </w:pPr>
            <w:r w:rsidRPr="00F643AB">
              <w:rPr>
                <w:snapToGrid w:val="0"/>
              </w:rPr>
              <w:t>Расходы на топливо</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14D0A50" w14:textId="77777777" w:rsidR="00F643AB" w:rsidRPr="00F643AB" w:rsidRDefault="00F643AB" w:rsidP="00F643AB">
            <w:pPr>
              <w:jc w:val="center"/>
            </w:pPr>
            <w:r w:rsidRPr="00F643AB">
              <w:rPr>
                <w:snapToGrid w:val="0"/>
              </w:rPr>
              <w:t>0</w:t>
            </w:r>
          </w:p>
        </w:tc>
        <w:tc>
          <w:tcPr>
            <w:tcW w:w="1557" w:type="dxa"/>
            <w:tcBorders>
              <w:top w:val="single" w:sz="4" w:space="0" w:color="auto"/>
              <w:left w:val="nil"/>
              <w:bottom w:val="single" w:sz="4" w:space="0" w:color="auto"/>
              <w:right w:val="single" w:sz="4" w:space="0" w:color="auto"/>
            </w:tcBorders>
            <w:shd w:val="clear" w:color="auto" w:fill="auto"/>
            <w:vAlign w:val="center"/>
          </w:tcPr>
          <w:p w14:paraId="43916E09" w14:textId="77777777" w:rsidR="00F643AB" w:rsidRPr="00F643AB" w:rsidRDefault="00F643AB" w:rsidP="00F643AB">
            <w:pPr>
              <w:jc w:val="center"/>
              <w:rPr>
                <w:snapToGrid w:val="0"/>
              </w:rPr>
            </w:pPr>
            <w:r w:rsidRPr="00F643AB">
              <w:rPr>
                <w:snapToGrid w:val="0"/>
              </w:rPr>
              <w:t>0</w:t>
            </w:r>
          </w:p>
        </w:tc>
        <w:tc>
          <w:tcPr>
            <w:tcW w:w="1973" w:type="dxa"/>
            <w:tcBorders>
              <w:top w:val="single" w:sz="4" w:space="0" w:color="auto"/>
              <w:left w:val="nil"/>
              <w:bottom w:val="single" w:sz="4" w:space="0" w:color="auto"/>
              <w:right w:val="single" w:sz="4" w:space="0" w:color="auto"/>
            </w:tcBorders>
            <w:shd w:val="clear" w:color="auto" w:fill="auto"/>
            <w:vAlign w:val="center"/>
          </w:tcPr>
          <w:p w14:paraId="3D373A58" w14:textId="77777777" w:rsidR="00F643AB" w:rsidRPr="00F643AB" w:rsidRDefault="00F643AB" w:rsidP="00F643AB">
            <w:pPr>
              <w:jc w:val="center"/>
              <w:rPr>
                <w:snapToGrid w:val="0"/>
              </w:rPr>
            </w:pPr>
            <w:r w:rsidRPr="00F643AB">
              <w:rPr>
                <w:snapToGrid w:val="0"/>
              </w:rPr>
              <w:t>0</w:t>
            </w:r>
          </w:p>
        </w:tc>
      </w:tr>
      <w:tr w:rsidR="00F643AB" w:rsidRPr="00F643AB" w14:paraId="5F3B8D04" w14:textId="77777777" w:rsidTr="00A77A43">
        <w:trPr>
          <w:trHeight w:val="253"/>
        </w:trPr>
        <w:tc>
          <w:tcPr>
            <w:tcW w:w="612" w:type="dxa"/>
            <w:shd w:val="clear" w:color="auto" w:fill="auto"/>
            <w:vAlign w:val="center"/>
            <w:hideMark/>
          </w:tcPr>
          <w:p w14:paraId="6AA4A2B5" w14:textId="77777777" w:rsidR="00F643AB" w:rsidRPr="00F643AB" w:rsidRDefault="00F643AB" w:rsidP="00F643AB">
            <w:pPr>
              <w:jc w:val="center"/>
              <w:rPr>
                <w:snapToGrid w:val="0"/>
              </w:rPr>
            </w:pPr>
            <w:r w:rsidRPr="00F643AB">
              <w:rPr>
                <w:snapToGrid w:val="0"/>
              </w:rPr>
              <w:t>2</w:t>
            </w:r>
          </w:p>
        </w:tc>
        <w:tc>
          <w:tcPr>
            <w:tcW w:w="3799" w:type="dxa"/>
            <w:shd w:val="clear" w:color="auto" w:fill="auto"/>
            <w:vAlign w:val="center"/>
            <w:hideMark/>
          </w:tcPr>
          <w:p w14:paraId="4902F7C8" w14:textId="77777777" w:rsidR="00F643AB" w:rsidRPr="00F643AB" w:rsidRDefault="00F643AB" w:rsidP="00F643AB">
            <w:pPr>
              <w:rPr>
                <w:snapToGrid w:val="0"/>
              </w:rPr>
            </w:pPr>
            <w:r w:rsidRPr="00F643AB">
              <w:rPr>
                <w:snapToGrid w:val="0"/>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11E8A16E" w14:textId="77777777" w:rsidR="00F643AB" w:rsidRPr="00F643AB" w:rsidRDefault="00F643AB" w:rsidP="00F643AB">
            <w:pPr>
              <w:jc w:val="center"/>
              <w:rPr>
                <w:snapToGrid w:val="0"/>
              </w:rPr>
            </w:pPr>
            <w:r w:rsidRPr="00F643AB">
              <w:rPr>
                <w:snapToGrid w:val="0"/>
              </w:rPr>
              <w:t>0</w:t>
            </w:r>
          </w:p>
        </w:tc>
        <w:tc>
          <w:tcPr>
            <w:tcW w:w="1557" w:type="dxa"/>
            <w:tcBorders>
              <w:top w:val="nil"/>
              <w:left w:val="nil"/>
              <w:bottom w:val="single" w:sz="4" w:space="0" w:color="auto"/>
              <w:right w:val="single" w:sz="4" w:space="0" w:color="auto"/>
            </w:tcBorders>
            <w:shd w:val="clear" w:color="auto" w:fill="auto"/>
            <w:vAlign w:val="center"/>
          </w:tcPr>
          <w:p w14:paraId="2485B069" w14:textId="77777777" w:rsidR="00F643AB" w:rsidRPr="00F643AB" w:rsidRDefault="00F643AB" w:rsidP="00F643AB">
            <w:pPr>
              <w:jc w:val="center"/>
              <w:rPr>
                <w:snapToGrid w:val="0"/>
              </w:rPr>
            </w:pPr>
            <w:r w:rsidRPr="00F643AB">
              <w:rPr>
                <w:snapToGrid w:val="0"/>
              </w:rPr>
              <w:t>0</w:t>
            </w:r>
          </w:p>
        </w:tc>
        <w:tc>
          <w:tcPr>
            <w:tcW w:w="1973" w:type="dxa"/>
            <w:tcBorders>
              <w:top w:val="nil"/>
              <w:left w:val="nil"/>
              <w:bottom w:val="single" w:sz="4" w:space="0" w:color="auto"/>
              <w:right w:val="single" w:sz="4" w:space="0" w:color="auto"/>
            </w:tcBorders>
            <w:shd w:val="clear" w:color="auto" w:fill="auto"/>
            <w:vAlign w:val="center"/>
          </w:tcPr>
          <w:p w14:paraId="37CD6F82" w14:textId="77777777" w:rsidR="00F643AB" w:rsidRPr="00F643AB" w:rsidRDefault="00F643AB" w:rsidP="00F643AB">
            <w:pPr>
              <w:jc w:val="center"/>
              <w:rPr>
                <w:snapToGrid w:val="0"/>
              </w:rPr>
            </w:pPr>
            <w:r w:rsidRPr="00F643AB">
              <w:rPr>
                <w:snapToGrid w:val="0"/>
              </w:rPr>
              <w:t>0</w:t>
            </w:r>
          </w:p>
        </w:tc>
      </w:tr>
      <w:tr w:rsidR="00F643AB" w:rsidRPr="00F643AB" w14:paraId="3DCC09E3" w14:textId="77777777" w:rsidTr="00A77A43">
        <w:trPr>
          <w:trHeight w:val="187"/>
        </w:trPr>
        <w:tc>
          <w:tcPr>
            <w:tcW w:w="612" w:type="dxa"/>
            <w:shd w:val="clear" w:color="auto" w:fill="auto"/>
            <w:vAlign w:val="center"/>
            <w:hideMark/>
          </w:tcPr>
          <w:p w14:paraId="0A9DB48A" w14:textId="77777777" w:rsidR="00F643AB" w:rsidRPr="00F643AB" w:rsidRDefault="00F643AB" w:rsidP="00F643AB">
            <w:pPr>
              <w:jc w:val="center"/>
              <w:rPr>
                <w:snapToGrid w:val="0"/>
              </w:rPr>
            </w:pPr>
            <w:r w:rsidRPr="00F643AB">
              <w:rPr>
                <w:snapToGrid w:val="0"/>
              </w:rPr>
              <w:t>3</w:t>
            </w:r>
          </w:p>
        </w:tc>
        <w:tc>
          <w:tcPr>
            <w:tcW w:w="3799" w:type="dxa"/>
            <w:shd w:val="clear" w:color="auto" w:fill="auto"/>
            <w:vAlign w:val="center"/>
            <w:hideMark/>
          </w:tcPr>
          <w:p w14:paraId="5F23BCB1" w14:textId="77777777" w:rsidR="00F643AB" w:rsidRPr="00F643AB" w:rsidRDefault="00F643AB" w:rsidP="00F643AB">
            <w:pPr>
              <w:rPr>
                <w:snapToGrid w:val="0"/>
              </w:rPr>
            </w:pPr>
            <w:r w:rsidRPr="00F643AB">
              <w:rPr>
                <w:snapToGrid w:val="0"/>
              </w:rPr>
              <w:t xml:space="preserve">Расходы на тепловую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790AB2BB" w14:textId="77777777" w:rsidR="00F643AB" w:rsidRPr="00F643AB" w:rsidRDefault="00F643AB" w:rsidP="00F643AB">
            <w:pPr>
              <w:jc w:val="center"/>
              <w:rPr>
                <w:snapToGrid w:val="0"/>
              </w:rPr>
            </w:pPr>
            <w:r w:rsidRPr="00F643AB">
              <w:rPr>
                <w:snapToGrid w:val="0"/>
              </w:rPr>
              <w:t>9 538</w:t>
            </w:r>
          </w:p>
        </w:tc>
        <w:tc>
          <w:tcPr>
            <w:tcW w:w="1557" w:type="dxa"/>
            <w:tcBorders>
              <w:top w:val="nil"/>
              <w:left w:val="nil"/>
              <w:bottom w:val="single" w:sz="4" w:space="0" w:color="auto"/>
              <w:right w:val="single" w:sz="4" w:space="0" w:color="auto"/>
            </w:tcBorders>
            <w:shd w:val="clear" w:color="auto" w:fill="auto"/>
            <w:vAlign w:val="center"/>
          </w:tcPr>
          <w:p w14:paraId="2A77A75F" w14:textId="77777777" w:rsidR="00F643AB" w:rsidRPr="00F643AB" w:rsidRDefault="00F643AB" w:rsidP="00F643AB">
            <w:pPr>
              <w:jc w:val="center"/>
              <w:rPr>
                <w:snapToGrid w:val="0"/>
              </w:rPr>
            </w:pPr>
            <w:r w:rsidRPr="00F643AB">
              <w:rPr>
                <w:snapToGrid w:val="0"/>
              </w:rPr>
              <w:t>9 538</w:t>
            </w:r>
          </w:p>
        </w:tc>
        <w:tc>
          <w:tcPr>
            <w:tcW w:w="1973" w:type="dxa"/>
            <w:tcBorders>
              <w:top w:val="nil"/>
              <w:left w:val="nil"/>
              <w:bottom w:val="single" w:sz="4" w:space="0" w:color="auto"/>
              <w:right w:val="single" w:sz="4" w:space="0" w:color="auto"/>
            </w:tcBorders>
            <w:shd w:val="clear" w:color="auto" w:fill="auto"/>
            <w:vAlign w:val="center"/>
          </w:tcPr>
          <w:p w14:paraId="4B5CAFAB" w14:textId="77777777" w:rsidR="00F643AB" w:rsidRPr="00F643AB" w:rsidRDefault="00F643AB" w:rsidP="00F643AB">
            <w:pPr>
              <w:jc w:val="center"/>
              <w:rPr>
                <w:snapToGrid w:val="0"/>
              </w:rPr>
            </w:pPr>
            <w:r w:rsidRPr="00F643AB">
              <w:rPr>
                <w:snapToGrid w:val="0"/>
              </w:rPr>
              <w:t>0</w:t>
            </w:r>
          </w:p>
        </w:tc>
      </w:tr>
      <w:tr w:rsidR="00F643AB" w:rsidRPr="00F643AB" w14:paraId="0CC365F1" w14:textId="77777777" w:rsidTr="00A77A43">
        <w:trPr>
          <w:trHeight w:val="121"/>
        </w:trPr>
        <w:tc>
          <w:tcPr>
            <w:tcW w:w="612" w:type="dxa"/>
            <w:shd w:val="clear" w:color="auto" w:fill="auto"/>
            <w:vAlign w:val="center"/>
            <w:hideMark/>
          </w:tcPr>
          <w:p w14:paraId="57A43057" w14:textId="77777777" w:rsidR="00F643AB" w:rsidRPr="00F643AB" w:rsidRDefault="00F643AB" w:rsidP="00F643AB">
            <w:pPr>
              <w:jc w:val="center"/>
              <w:rPr>
                <w:snapToGrid w:val="0"/>
              </w:rPr>
            </w:pPr>
            <w:r w:rsidRPr="00F643AB">
              <w:rPr>
                <w:snapToGrid w:val="0"/>
              </w:rPr>
              <w:t>4</w:t>
            </w:r>
          </w:p>
        </w:tc>
        <w:tc>
          <w:tcPr>
            <w:tcW w:w="3799" w:type="dxa"/>
            <w:shd w:val="clear" w:color="auto" w:fill="auto"/>
            <w:vAlign w:val="center"/>
            <w:hideMark/>
          </w:tcPr>
          <w:p w14:paraId="50DF6281" w14:textId="77777777" w:rsidR="00F643AB" w:rsidRPr="00F643AB" w:rsidRDefault="00F643AB" w:rsidP="00F643AB">
            <w:pPr>
              <w:rPr>
                <w:snapToGrid w:val="0"/>
              </w:rPr>
            </w:pPr>
            <w:r w:rsidRPr="00F643AB">
              <w:rPr>
                <w:snapToGrid w:val="0"/>
              </w:rPr>
              <w:t>Расходы на холодную воду</w:t>
            </w:r>
          </w:p>
        </w:tc>
        <w:tc>
          <w:tcPr>
            <w:tcW w:w="1557" w:type="dxa"/>
            <w:tcBorders>
              <w:top w:val="nil"/>
              <w:left w:val="single" w:sz="4" w:space="0" w:color="auto"/>
              <w:bottom w:val="single" w:sz="4" w:space="0" w:color="auto"/>
              <w:right w:val="single" w:sz="4" w:space="0" w:color="auto"/>
            </w:tcBorders>
            <w:shd w:val="clear" w:color="auto" w:fill="auto"/>
            <w:vAlign w:val="center"/>
          </w:tcPr>
          <w:p w14:paraId="24D2D418" w14:textId="77777777" w:rsidR="00F643AB" w:rsidRPr="00F643AB" w:rsidRDefault="00F643AB" w:rsidP="00F643AB">
            <w:pPr>
              <w:jc w:val="center"/>
              <w:rPr>
                <w:snapToGrid w:val="0"/>
              </w:rPr>
            </w:pPr>
            <w:r w:rsidRPr="00F643AB">
              <w:rPr>
                <w:snapToGrid w:val="0"/>
              </w:rPr>
              <w:t>0</w:t>
            </w:r>
          </w:p>
        </w:tc>
        <w:tc>
          <w:tcPr>
            <w:tcW w:w="1557" w:type="dxa"/>
            <w:tcBorders>
              <w:top w:val="nil"/>
              <w:left w:val="nil"/>
              <w:bottom w:val="single" w:sz="4" w:space="0" w:color="auto"/>
              <w:right w:val="single" w:sz="4" w:space="0" w:color="auto"/>
            </w:tcBorders>
            <w:shd w:val="clear" w:color="auto" w:fill="auto"/>
            <w:vAlign w:val="center"/>
          </w:tcPr>
          <w:p w14:paraId="471F5F68" w14:textId="77777777" w:rsidR="00F643AB" w:rsidRPr="00F643AB" w:rsidRDefault="00F643AB" w:rsidP="00F643AB">
            <w:pPr>
              <w:jc w:val="center"/>
              <w:rPr>
                <w:snapToGrid w:val="0"/>
              </w:rPr>
            </w:pPr>
            <w:r w:rsidRPr="00F643AB">
              <w:rPr>
                <w:snapToGrid w:val="0"/>
              </w:rPr>
              <w:t>0</w:t>
            </w:r>
          </w:p>
        </w:tc>
        <w:tc>
          <w:tcPr>
            <w:tcW w:w="1973" w:type="dxa"/>
            <w:tcBorders>
              <w:top w:val="nil"/>
              <w:left w:val="nil"/>
              <w:bottom w:val="single" w:sz="4" w:space="0" w:color="auto"/>
              <w:right w:val="single" w:sz="4" w:space="0" w:color="auto"/>
            </w:tcBorders>
            <w:shd w:val="clear" w:color="auto" w:fill="auto"/>
            <w:vAlign w:val="center"/>
          </w:tcPr>
          <w:p w14:paraId="199BE596" w14:textId="77777777" w:rsidR="00F643AB" w:rsidRPr="00F643AB" w:rsidRDefault="00F643AB" w:rsidP="00F643AB">
            <w:pPr>
              <w:jc w:val="center"/>
              <w:rPr>
                <w:snapToGrid w:val="0"/>
              </w:rPr>
            </w:pPr>
            <w:r w:rsidRPr="00F643AB">
              <w:rPr>
                <w:snapToGrid w:val="0"/>
              </w:rPr>
              <w:t>0</w:t>
            </w:r>
          </w:p>
        </w:tc>
      </w:tr>
      <w:tr w:rsidR="00F643AB" w:rsidRPr="00F643AB" w14:paraId="55729CD4" w14:textId="77777777" w:rsidTr="00A77A43">
        <w:trPr>
          <w:trHeight w:val="169"/>
        </w:trPr>
        <w:tc>
          <w:tcPr>
            <w:tcW w:w="612" w:type="dxa"/>
            <w:shd w:val="clear" w:color="auto" w:fill="auto"/>
            <w:vAlign w:val="center"/>
            <w:hideMark/>
          </w:tcPr>
          <w:p w14:paraId="3F2A75BD" w14:textId="77777777" w:rsidR="00F643AB" w:rsidRPr="00F643AB" w:rsidRDefault="00F643AB" w:rsidP="00F643AB">
            <w:pPr>
              <w:jc w:val="center"/>
              <w:rPr>
                <w:snapToGrid w:val="0"/>
              </w:rPr>
            </w:pPr>
            <w:r w:rsidRPr="00F643AB">
              <w:rPr>
                <w:snapToGrid w:val="0"/>
              </w:rPr>
              <w:t>5</w:t>
            </w:r>
          </w:p>
        </w:tc>
        <w:tc>
          <w:tcPr>
            <w:tcW w:w="3799" w:type="dxa"/>
            <w:shd w:val="clear" w:color="auto" w:fill="auto"/>
            <w:vAlign w:val="center"/>
            <w:hideMark/>
          </w:tcPr>
          <w:p w14:paraId="5AF3AD6C" w14:textId="77777777" w:rsidR="00F643AB" w:rsidRPr="00F643AB" w:rsidRDefault="00F643AB" w:rsidP="00F643AB">
            <w:pPr>
              <w:rPr>
                <w:snapToGrid w:val="0"/>
              </w:rPr>
            </w:pPr>
            <w:r w:rsidRPr="00F643AB">
              <w:rPr>
                <w:snapToGrid w:val="0"/>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auto" w:fill="auto"/>
            <w:vAlign w:val="center"/>
          </w:tcPr>
          <w:p w14:paraId="5150F94D" w14:textId="77777777" w:rsidR="00F643AB" w:rsidRPr="00F643AB" w:rsidRDefault="00F643AB" w:rsidP="00F643AB">
            <w:pPr>
              <w:jc w:val="center"/>
              <w:rPr>
                <w:snapToGrid w:val="0"/>
              </w:rPr>
            </w:pPr>
            <w:r w:rsidRPr="00F643AB">
              <w:rPr>
                <w:snapToGrid w:val="0"/>
              </w:rPr>
              <w:t>6</w:t>
            </w:r>
          </w:p>
        </w:tc>
        <w:tc>
          <w:tcPr>
            <w:tcW w:w="1557" w:type="dxa"/>
            <w:tcBorders>
              <w:top w:val="nil"/>
              <w:left w:val="nil"/>
              <w:bottom w:val="single" w:sz="4" w:space="0" w:color="auto"/>
              <w:right w:val="single" w:sz="4" w:space="0" w:color="auto"/>
            </w:tcBorders>
            <w:shd w:val="clear" w:color="auto" w:fill="auto"/>
            <w:vAlign w:val="center"/>
          </w:tcPr>
          <w:p w14:paraId="2A78DC7C" w14:textId="77777777" w:rsidR="00F643AB" w:rsidRPr="00F643AB" w:rsidRDefault="00F643AB" w:rsidP="00F643AB">
            <w:pPr>
              <w:jc w:val="center"/>
              <w:rPr>
                <w:snapToGrid w:val="0"/>
              </w:rPr>
            </w:pPr>
            <w:r w:rsidRPr="00F643AB">
              <w:rPr>
                <w:snapToGrid w:val="0"/>
              </w:rPr>
              <w:t>6</w:t>
            </w:r>
          </w:p>
        </w:tc>
        <w:tc>
          <w:tcPr>
            <w:tcW w:w="1973" w:type="dxa"/>
            <w:tcBorders>
              <w:top w:val="nil"/>
              <w:left w:val="nil"/>
              <w:bottom w:val="single" w:sz="4" w:space="0" w:color="auto"/>
              <w:right w:val="single" w:sz="4" w:space="0" w:color="auto"/>
            </w:tcBorders>
            <w:shd w:val="clear" w:color="auto" w:fill="auto"/>
            <w:vAlign w:val="center"/>
          </w:tcPr>
          <w:p w14:paraId="79AF4EE5" w14:textId="77777777" w:rsidR="00F643AB" w:rsidRPr="00F643AB" w:rsidRDefault="00F643AB" w:rsidP="00F643AB">
            <w:pPr>
              <w:jc w:val="center"/>
              <w:rPr>
                <w:snapToGrid w:val="0"/>
              </w:rPr>
            </w:pPr>
            <w:r w:rsidRPr="00F643AB">
              <w:rPr>
                <w:snapToGrid w:val="0"/>
              </w:rPr>
              <w:t>0</w:t>
            </w:r>
          </w:p>
        </w:tc>
      </w:tr>
      <w:tr w:rsidR="00F643AB" w:rsidRPr="00F643AB" w14:paraId="65DF2137" w14:textId="77777777" w:rsidTr="00A77A43">
        <w:trPr>
          <w:trHeight w:val="201"/>
        </w:trPr>
        <w:tc>
          <w:tcPr>
            <w:tcW w:w="612" w:type="dxa"/>
            <w:shd w:val="clear" w:color="auto" w:fill="auto"/>
            <w:vAlign w:val="center"/>
            <w:hideMark/>
          </w:tcPr>
          <w:p w14:paraId="28F751C0" w14:textId="77777777" w:rsidR="00F643AB" w:rsidRPr="00F643AB" w:rsidRDefault="00F643AB" w:rsidP="00F643AB">
            <w:pPr>
              <w:jc w:val="center"/>
              <w:rPr>
                <w:snapToGrid w:val="0"/>
              </w:rPr>
            </w:pPr>
            <w:r w:rsidRPr="00F643AB">
              <w:rPr>
                <w:snapToGrid w:val="0"/>
              </w:rPr>
              <w:t>6</w:t>
            </w:r>
          </w:p>
        </w:tc>
        <w:tc>
          <w:tcPr>
            <w:tcW w:w="3799" w:type="dxa"/>
            <w:shd w:val="clear" w:color="auto" w:fill="auto"/>
            <w:vAlign w:val="center"/>
            <w:hideMark/>
          </w:tcPr>
          <w:p w14:paraId="3307F955" w14:textId="77777777" w:rsidR="00F643AB" w:rsidRPr="00F643AB" w:rsidRDefault="00F643AB" w:rsidP="00F643AB">
            <w:pPr>
              <w:rPr>
                <w:snapToGrid w:val="0"/>
              </w:rPr>
            </w:pPr>
            <w:r w:rsidRPr="00F643AB">
              <w:rPr>
                <w:snapToGrid w:val="0"/>
              </w:rPr>
              <w:t>ИТОГО</w:t>
            </w:r>
          </w:p>
        </w:tc>
        <w:tc>
          <w:tcPr>
            <w:tcW w:w="1557" w:type="dxa"/>
            <w:tcBorders>
              <w:top w:val="nil"/>
              <w:left w:val="single" w:sz="4" w:space="0" w:color="auto"/>
              <w:bottom w:val="single" w:sz="4" w:space="0" w:color="auto"/>
              <w:right w:val="single" w:sz="4" w:space="0" w:color="auto"/>
            </w:tcBorders>
            <w:shd w:val="clear" w:color="auto" w:fill="auto"/>
            <w:vAlign w:val="center"/>
          </w:tcPr>
          <w:p w14:paraId="53F50FC3" w14:textId="77777777" w:rsidR="00F643AB" w:rsidRPr="00F643AB" w:rsidRDefault="00F643AB" w:rsidP="00F643AB">
            <w:pPr>
              <w:jc w:val="center"/>
              <w:rPr>
                <w:snapToGrid w:val="0"/>
              </w:rPr>
            </w:pPr>
            <w:r w:rsidRPr="00F643AB">
              <w:rPr>
                <w:snapToGrid w:val="0"/>
              </w:rPr>
              <w:t>9 544</w:t>
            </w:r>
          </w:p>
        </w:tc>
        <w:tc>
          <w:tcPr>
            <w:tcW w:w="1557" w:type="dxa"/>
            <w:tcBorders>
              <w:top w:val="nil"/>
              <w:left w:val="nil"/>
              <w:bottom w:val="single" w:sz="4" w:space="0" w:color="auto"/>
              <w:right w:val="single" w:sz="4" w:space="0" w:color="auto"/>
            </w:tcBorders>
            <w:shd w:val="clear" w:color="auto" w:fill="auto"/>
            <w:vAlign w:val="center"/>
          </w:tcPr>
          <w:p w14:paraId="7B6A9C87" w14:textId="77777777" w:rsidR="00F643AB" w:rsidRPr="00F643AB" w:rsidRDefault="00F643AB" w:rsidP="00F643AB">
            <w:pPr>
              <w:jc w:val="center"/>
              <w:rPr>
                <w:snapToGrid w:val="0"/>
              </w:rPr>
            </w:pPr>
            <w:r w:rsidRPr="00F643AB">
              <w:rPr>
                <w:snapToGrid w:val="0"/>
              </w:rPr>
              <w:t>9 544</w:t>
            </w:r>
          </w:p>
        </w:tc>
        <w:tc>
          <w:tcPr>
            <w:tcW w:w="1973" w:type="dxa"/>
            <w:tcBorders>
              <w:top w:val="nil"/>
              <w:left w:val="nil"/>
              <w:bottom w:val="single" w:sz="4" w:space="0" w:color="auto"/>
              <w:right w:val="single" w:sz="4" w:space="0" w:color="auto"/>
            </w:tcBorders>
            <w:shd w:val="clear" w:color="auto" w:fill="auto"/>
            <w:vAlign w:val="center"/>
          </w:tcPr>
          <w:p w14:paraId="4403EE70" w14:textId="77777777" w:rsidR="00F643AB" w:rsidRPr="00F643AB" w:rsidRDefault="00F643AB" w:rsidP="00F643AB">
            <w:pPr>
              <w:jc w:val="center"/>
              <w:rPr>
                <w:snapToGrid w:val="0"/>
              </w:rPr>
            </w:pPr>
            <w:r w:rsidRPr="00F643AB">
              <w:rPr>
                <w:snapToGrid w:val="0"/>
              </w:rPr>
              <w:t>0</w:t>
            </w:r>
          </w:p>
        </w:tc>
      </w:tr>
    </w:tbl>
    <w:p w14:paraId="3C0A35B7" w14:textId="77777777" w:rsidR="00F643AB" w:rsidRPr="00F643AB" w:rsidRDefault="00F643AB" w:rsidP="00F643AB">
      <w:pPr>
        <w:jc w:val="center"/>
        <w:rPr>
          <w:rFonts w:eastAsia="Calibri"/>
          <w:b/>
          <w:bCs/>
          <w:snapToGrid w:val="0"/>
          <w:sz w:val="28"/>
          <w:lang w:eastAsia="en-US"/>
        </w:rPr>
      </w:pPr>
    </w:p>
    <w:p w14:paraId="6EBB752F" w14:textId="77777777" w:rsidR="00F643AB" w:rsidRPr="00F643AB" w:rsidRDefault="00F643AB" w:rsidP="00F643AB">
      <w:pPr>
        <w:jc w:val="right"/>
        <w:rPr>
          <w:rFonts w:eastAsia="Calibri"/>
          <w:bCs/>
          <w:snapToGrid w:val="0"/>
          <w:sz w:val="28"/>
          <w:lang w:eastAsia="en-US"/>
        </w:rPr>
      </w:pPr>
      <w:r w:rsidRPr="00F643AB">
        <w:rPr>
          <w:rFonts w:eastAsia="Calibri"/>
          <w:b/>
          <w:bCs/>
          <w:snapToGrid w:val="0"/>
          <w:sz w:val="28"/>
          <w:lang w:eastAsia="en-US"/>
        </w:rPr>
        <w:br w:type="page"/>
      </w:r>
      <w:r w:rsidRPr="00F643AB">
        <w:rPr>
          <w:rFonts w:eastAsia="Calibri"/>
          <w:bCs/>
          <w:snapToGrid w:val="0"/>
          <w:sz w:val="28"/>
          <w:lang w:eastAsia="en-US"/>
        </w:rPr>
        <w:lastRenderedPageBreak/>
        <w:t>Таблица 8</w:t>
      </w:r>
    </w:p>
    <w:p w14:paraId="288B85C2" w14:textId="77777777" w:rsidR="00F643AB" w:rsidRPr="00F643AB" w:rsidRDefault="00F643AB" w:rsidP="00F643AB">
      <w:pPr>
        <w:jc w:val="center"/>
        <w:rPr>
          <w:rFonts w:eastAsia="Calibri"/>
          <w:b/>
          <w:bCs/>
          <w:snapToGrid w:val="0"/>
          <w:sz w:val="28"/>
          <w:lang w:eastAsia="en-US"/>
        </w:rPr>
      </w:pPr>
      <w:r w:rsidRPr="00F643AB">
        <w:rPr>
          <w:rFonts w:eastAsia="Calibri"/>
          <w:b/>
          <w:bCs/>
          <w:snapToGrid w:val="0"/>
          <w:sz w:val="28"/>
          <w:lang w:eastAsia="en-US"/>
        </w:rPr>
        <w:t xml:space="preserve">Реестр расходов на приобретение энергетических ресурсов, </w:t>
      </w:r>
    </w:p>
    <w:p w14:paraId="0B973CB8" w14:textId="77777777" w:rsidR="00F643AB" w:rsidRPr="00F643AB" w:rsidRDefault="00F643AB" w:rsidP="00F643AB">
      <w:pPr>
        <w:jc w:val="center"/>
        <w:rPr>
          <w:rFonts w:eastAsia="Calibri"/>
          <w:b/>
          <w:bCs/>
          <w:snapToGrid w:val="0"/>
          <w:sz w:val="28"/>
          <w:lang w:eastAsia="en-US"/>
        </w:rPr>
      </w:pPr>
      <w:r w:rsidRPr="00F643AB">
        <w:rPr>
          <w:rFonts w:eastAsia="Calibri"/>
          <w:b/>
          <w:bCs/>
          <w:snapToGrid w:val="0"/>
          <w:sz w:val="28"/>
          <w:lang w:eastAsia="en-US"/>
        </w:rPr>
        <w:t>холодной воды и теплоносителя (далее - ресурсы)</w:t>
      </w:r>
    </w:p>
    <w:p w14:paraId="44011F22" w14:textId="77777777" w:rsidR="00F643AB" w:rsidRPr="00F643AB" w:rsidRDefault="00F643AB" w:rsidP="00F643AB">
      <w:pPr>
        <w:jc w:val="center"/>
        <w:rPr>
          <w:rFonts w:eastAsia="Calibri"/>
          <w:b/>
          <w:bCs/>
          <w:snapToGrid w:val="0"/>
          <w:sz w:val="28"/>
          <w:lang w:eastAsia="en-US"/>
        </w:rPr>
      </w:pPr>
      <w:r w:rsidRPr="00F643AB">
        <w:rPr>
          <w:snapToGrid w:val="0"/>
          <w:sz w:val="28"/>
          <w:szCs w:val="28"/>
        </w:rPr>
        <w:t>(приложение 5.4 к Методическим указаниям)</w:t>
      </w:r>
    </w:p>
    <w:p w14:paraId="7A142F58" w14:textId="77777777" w:rsidR="00F643AB" w:rsidRPr="00F643AB" w:rsidRDefault="00F643AB" w:rsidP="00F643AB">
      <w:pPr>
        <w:ind w:firstLine="851"/>
        <w:jc w:val="right"/>
        <w:rPr>
          <w:snapToGrid w:val="0"/>
          <w:sz w:val="28"/>
          <w:szCs w:val="28"/>
        </w:rPr>
      </w:pPr>
      <w:r w:rsidRPr="00F643AB">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1"/>
        <w:gridCol w:w="1076"/>
        <w:gridCol w:w="1122"/>
        <w:gridCol w:w="1155"/>
        <w:gridCol w:w="1156"/>
        <w:gridCol w:w="1387"/>
      </w:tblGrid>
      <w:tr w:rsidR="00F643AB" w:rsidRPr="00F643AB" w14:paraId="3DDBB3CB" w14:textId="77777777" w:rsidTr="00A77A43">
        <w:trPr>
          <w:trHeight w:val="300"/>
          <w:jc w:val="center"/>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14:paraId="7369348F" w14:textId="77777777" w:rsidR="00F643AB" w:rsidRPr="00F643AB" w:rsidRDefault="00F643AB" w:rsidP="00F643AB">
            <w:pPr>
              <w:jc w:val="center"/>
              <w:rPr>
                <w:snapToGrid w:val="0"/>
              </w:rPr>
            </w:pPr>
            <w:r w:rsidRPr="00F643AB">
              <w:rPr>
                <w:snapToGrid w:val="0"/>
              </w:rPr>
              <w:t>№ п/п</w:t>
            </w:r>
          </w:p>
        </w:tc>
        <w:tc>
          <w:tcPr>
            <w:tcW w:w="3307" w:type="dxa"/>
            <w:vMerge w:val="restart"/>
            <w:tcBorders>
              <w:top w:val="single" w:sz="4" w:space="0" w:color="auto"/>
              <w:left w:val="single" w:sz="4" w:space="0" w:color="auto"/>
              <w:bottom w:val="single" w:sz="4" w:space="0" w:color="auto"/>
              <w:right w:val="single" w:sz="4" w:space="0" w:color="auto"/>
            </w:tcBorders>
            <w:vAlign w:val="center"/>
            <w:hideMark/>
          </w:tcPr>
          <w:p w14:paraId="261239E0" w14:textId="77777777" w:rsidR="00F643AB" w:rsidRPr="00F643AB" w:rsidRDefault="00F643AB" w:rsidP="00F643AB">
            <w:pPr>
              <w:jc w:val="center"/>
              <w:rPr>
                <w:snapToGrid w:val="0"/>
              </w:rPr>
            </w:pPr>
            <w:r w:rsidRPr="00F643AB">
              <w:rPr>
                <w:snapToGrid w:val="0"/>
              </w:rPr>
              <w:t>Наименование ресурса</w:t>
            </w:r>
          </w:p>
        </w:tc>
        <w:tc>
          <w:tcPr>
            <w:tcW w:w="6376" w:type="dxa"/>
            <w:gridSpan w:val="5"/>
            <w:tcBorders>
              <w:top w:val="single" w:sz="4" w:space="0" w:color="auto"/>
              <w:left w:val="single" w:sz="4" w:space="0" w:color="auto"/>
              <w:bottom w:val="single" w:sz="4" w:space="0" w:color="auto"/>
              <w:right w:val="single" w:sz="4" w:space="0" w:color="auto"/>
            </w:tcBorders>
            <w:hideMark/>
          </w:tcPr>
          <w:p w14:paraId="24431DD1" w14:textId="77777777" w:rsidR="00F643AB" w:rsidRPr="00F643AB" w:rsidRDefault="00F643AB" w:rsidP="00F643AB">
            <w:pPr>
              <w:jc w:val="center"/>
              <w:rPr>
                <w:snapToGrid w:val="0"/>
              </w:rPr>
            </w:pPr>
            <w:r w:rsidRPr="00F643AB">
              <w:rPr>
                <w:snapToGrid w:val="0"/>
              </w:rPr>
              <w:t>Предложение экспертов</w:t>
            </w:r>
          </w:p>
        </w:tc>
      </w:tr>
      <w:tr w:rsidR="00F643AB" w:rsidRPr="00F643AB" w14:paraId="0D292852" w14:textId="77777777" w:rsidTr="00A77A43">
        <w:trPr>
          <w:trHeight w:val="36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308D368F" w14:textId="77777777" w:rsidR="00F643AB" w:rsidRPr="00F643AB" w:rsidRDefault="00F643AB" w:rsidP="00F643AB">
            <w:pPr>
              <w:rPr>
                <w:snapToGrid w:val="0"/>
              </w:rPr>
            </w:pPr>
          </w:p>
        </w:tc>
        <w:tc>
          <w:tcPr>
            <w:tcW w:w="3307" w:type="dxa"/>
            <w:vMerge/>
            <w:tcBorders>
              <w:top w:val="single" w:sz="4" w:space="0" w:color="auto"/>
              <w:left w:val="single" w:sz="4" w:space="0" w:color="auto"/>
              <w:bottom w:val="single" w:sz="4" w:space="0" w:color="auto"/>
              <w:right w:val="single" w:sz="4" w:space="0" w:color="auto"/>
            </w:tcBorders>
            <w:vAlign w:val="center"/>
            <w:hideMark/>
          </w:tcPr>
          <w:p w14:paraId="3472CE30" w14:textId="77777777" w:rsidR="00F643AB" w:rsidRPr="00F643AB" w:rsidRDefault="00F643AB" w:rsidP="00F643AB">
            <w:pPr>
              <w:rPr>
                <w:snapToGrid w:val="0"/>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335CD0CB" w14:textId="77777777" w:rsidR="00F643AB" w:rsidRPr="00F643AB" w:rsidRDefault="00F643AB" w:rsidP="00F643AB">
            <w:pPr>
              <w:jc w:val="center"/>
              <w:rPr>
                <w:snapToGrid w:val="0"/>
              </w:rPr>
            </w:pPr>
            <w:r w:rsidRPr="00F643AB">
              <w:rPr>
                <w:snapToGrid w:val="0"/>
              </w:rPr>
              <w:t>2025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2CEEC" w14:textId="77777777" w:rsidR="00F643AB" w:rsidRPr="00F643AB" w:rsidRDefault="00F643AB" w:rsidP="00F643AB">
            <w:pPr>
              <w:jc w:val="center"/>
              <w:rPr>
                <w:snapToGrid w:val="0"/>
              </w:rPr>
            </w:pPr>
            <w:r w:rsidRPr="00F643AB">
              <w:rPr>
                <w:snapToGrid w:val="0"/>
              </w:rPr>
              <w:t>2026</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E88D8AC" w14:textId="77777777" w:rsidR="00F643AB" w:rsidRPr="00F643AB" w:rsidRDefault="00F643AB" w:rsidP="00F643AB">
            <w:pPr>
              <w:jc w:val="center"/>
              <w:rPr>
                <w:snapToGrid w:val="0"/>
              </w:rPr>
            </w:pPr>
            <w:r w:rsidRPr="00F643AB">
              <w:rPr>
                <w:snapToGrid w:val="0"/>
              </w:rPr>
              <w:t>2027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2ED2D62" w14:textId="77777777" w:rsidR="00F643AB" w:rsidRPr="00F643AB" w:rsidRDefault="00F643AB" w:rsidP="00F643AB">
            <w:pPr>
              <w:jc w:val="center"/>
              <w:rPr>
                <w:snapToGrid w:val="0"/>
              </w:rPr>
            </w:pPr>
            <w:r w:rsidRPr="00F643AB">
              <w:rPr>
                <w:snapToGrid w:val="0"/>
              </w:rPr>
              <w:t>2028</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FF2B57C" w14:textId="77777777" w:rsidR="00F643AB" w:rsidRPr="00F643AB" w:rsidRDefault="00F643AB" w:rsidP="00F643AB">
            <w:pPr>
              <w:jc w:val="center"/>
              <w:rPr>
                <w:snapToGrid w:val="0"/>
              </w:rPr>
            </w:pPr>
            <w:r w:rsidRPr="00F643AB">
              <w:rPr>
                <w:snapToGrid w:val="0"/>
              </w:rPr>
              <w:t>2029</w:t>
            </w:r>
          </w:p>
        </w:tc>
      </w:tr>
      <w:tr w:rsidR="00F643AB" w:rsidRPr="00F643AB" w14:paraId="7B9DC09A" w14:textId="77777777" w:rsidTr="00A77A43">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7EFC9632" w14:textId="77777777" w:rsidR="00F643AB" w:rsidRPr="00F643AB" w:rsidRDefault="00F643AB" w:rsidP="00F643AB">
            <w:pPr>
              <w:jc w:val="center"/>
              <w:rPr>
                <w:snapToGrid w:val="0"/>
              </w:rPr>
            </w:pPr>
            <w:r w:rsidRPr="00F643AB">
              <w:rPr>
                <w:snapToGrid w:val="0"/>
              </w:rPr>
              <w:t>1</w:t>
            </w:r>
          </w:p>
        </w:tc>
        <w:tc>
          <w:tcPr>
            <w:tcW w:w="3307" w:type="dxa"/>
            <w:tcBorders>
              <w:top w:val="single" w:sz="4" w:space="0" w:color="auto"/>
              <w:left w:val="single" w:sz="4" w:space="0" w:color="auto"/>
              <w:bottom w:val="single" w:sz="4" w:space="0" w:color="auto"/>
              <w:right w:val="single" w:sz="4" w:space="0" w:color="auto"/>
            </w:tcBorders>
            <w:vAlign w:val="center"/>
            <w:hideMark/>
          </w:tcPr>
          <w:p w14:paraId="3B1AF626" w14:textId="77777777" w:rsidR="00F643AB" w:rsidRPr="00F643AB" w:rsidRDefault="00F643AB" w:rsidP="00F643AB">
            <w:pPr>
              <w:rPr>
                <w:snapToGrid w:val="0"/>
              </w:rPr>
            </w:pPr>
            <w:r w:rsidRPr="00F643AB">
              <w:rPr>
                <w:snapToGrid w:val="0"/>
              </w:rPr>
              <w:t>Расходы на топливо</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461DE8F" w14:textId="77777777" w:rsidR="00F643AB" w:rsidRPr="00F643AB" w:rsidRDefault="00F643AB" w:rsidP="00F643AB">
            <w:pPr>
              <w:jc w:val="center"/>
            </w:pPr>
            <w:r w:rsidRPr="00F643AB">
              <w:rPr>
                <w:snapToGrid w:val="0"/>
              </w:rPr>
              <w:t>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9A3C3C2" w14:textId="77777777" w:rsidR="00F643AB" w:rsidRPr="00F643AB" w:rsidRDefault="00F643AB" w:rsidP="00F643AB">
            <w:pPr>
              <w:jc w:val="center"/>
            </w:pPr>
            <w:r w:rsidRPr="00F643AB">
              <w:rPr>
                <w:snapToGrid w:val="0"/>
              </w:rPr>
              <w:t>0</w:t>
            </w:r>
          </w:p>
        </w:tc>
        <w:tc>
          <w:tcPr>
            <w:tcW w:w="1246" w:type="dxa"/>
            <w:tcBorders>
              <w:top w:val="single" w:sz="4" w:space="0" w:color="auto"/>
              <w:left w:val="nil"/>
              <w:bottom w:val="single" w:sz="4" w:space="0" w:color="auto"/>
              <w:right w:val="single" w:sz="4" w:space="0" w:color="auto"/>
            </w:tcBorders>
            <w:shd w:val="clear" w:color="auto" w:fill="auto"/>
            <w:vAlign w:val="center"/>
          </w:tcPr>
          <w:p w14:paraId="6A99989B" w14:textId="77777777" w:rsidR="00F643AB" w:rsidRPr="00F643AB" w:rsidRDefault="00F643AB" w:rsidP="00F643AB">
            <w:pPr>
              <w:jc w:val="center"/>
              <w:rPr>
                <w:snapToGrid w:val="0"/>
              </w:rPr>
            </w:pPr>
            <w:r w:rsidRPr="00F643AB">
              <w:rPr>
                <w:snapToGrid w:val="0"/>
              </w:rPr>
              <w:t>0</w:t>
            </w:r>
          </w:p>
        </w:tc>
        <w:tc>
          <w:tcPr>
            <w:tcW w:w="1247" w:type="dxa"/>
            <w:tcBorders>
              <w:top w:val="single" w:sz="4" w:space="0" w:color="auto"/>
              <w:left w:val="nil"/>
              <w:bottom w:val="single" w:sz="4" w:space="0" w:color="auto"/>
              <w:right w:val="single" w:sz="4" w:space="0" w:color="auto"/>
            </w:tcBorders>
            <w:shd w:val="clear" w:color="auto" w:fill="auto"/>
            <w:vAlign w:val="center"/>
          </w:tcPr>
          <w:p w14:paraId="218055D1" w14:textId="77777777" w:rsidR="00F643AB" w:rsidRPr="00F643AB" w:rsidRDefault="00F643AB" w:rsidP="00F643AB">
            <w:pPr>
              <w:jc w:val="center"/>
              <w:rPr>
                <w:snapToGrid w:val="0"/>
              </w:rPr>
            </w:pPr>
            <w:r w:rsidRPr="00F643AB">
              <w:rPr>
                <w:snapToGrid w:val="0"/>
              </w:rPr>
              <w:t>0</w:t>
            </w:r>
          </w:p>
        </w:tc>
        <w:tc>
          <w:tcPr>
            <w:tcW w:w="1524" w:type="dxa"/>
            <w:tcBorders>
              <w:top w:val="single" w:sz="4" w:space="0" w:color="auto"/>
              <w:left w:val="nil"/>
              <w:bottom w:val="single" w:sz="4" w:space="0" w:color="auto"/>
              <w:right w:val="single" w:sz="4" w:space="0" w:color="auto"/>
            </w:tcBorders>
            <w:shd w:val="clear" w:color="auto" w:fill="auto"/>
            <w:vAlign w:val="center"/>
          </w:tcPr>
          <w:p w14:paraId="5368EECB" w14:textId="77777777" w:rsidR="00F643AB" w:rsidRPr="00F643AB" w:rsidRDefault="00F643AB" w:rsidP="00F643AB">
            <w:pPr>
              <w:jc w:val="center"/>
              <w:rPr>
                <w:snapToGrid w:val="0"/>
              </w:rPr>
            </w:pPr>
            <w:r w:rsidRPr="00F643AB">
              <w:rPr>
                <w:snapToGrid w:val="0"/>
              </w:rPr>
              <w:t>0</w:t>
            </w:r>
          </w:p>
        </w:tc>
      </w:tr>
      <w:tr w:rsidR="00F643AB" w:rsidRPr="00F643AB" w14:paraId="35BBDF2B" w14:textId="77777777" w:rsidTr="00A77A43">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6DF2D27F" w14:textId="77777777" w:rsidR="00F643AB" w:rsidRPr="00F643AB" w:rsidRDefault="00F643AB" w:rsidP="00F643AB">
            <w:pPr>
              <w:jc w:val="center"/>
              <w:rPr>
                <w:snapToGrid w:val="0"/>
              </w:rPr>
            </w:pPr>
            <w:r w:rsidRPr="00F643AB">
              <w:rPr>
                <w:snapToGrid w:val="0"/>
              </w:rPr>
              <w:t>2</w:t>
            </w:r>
          </w:p>
        </w:tc>
        <w:tc>
          <w:tcPr>
            <w:tcW w:w="3307" w:type="dxa"/>
            <w:tcBorders>
              <w:top w:val="single" w:sz="4" w:space="0" w:color="auto"/>
              <w:left w:val="single" w:sz="4" w:space="0" w:color="auto"/>
              <w:bottom w:val="single" w:sz="4" w:space="0" w:color="auto"/>
              <w:right w:val="single" w:sz="4" w:space="0" w:color="auto"/>
            </w:tcBorders>
            <w:vAlign w:val="center"/>
            <w:hideMark/>
          </w:tcPr>
          <w:p w14:paraId="17824A66" w14:textId="77777777" w:rsidR="00F643AB" w:rsidRPr="00F643AB" w:rsidRDefault="00F643AB" w:rsidP="00F643AB">
            <w:pPr>
              <w:rPr>
                <w:snapToGrid w:val="0"/>
              </w:rPr>
            </w:pPr>
            <w:r w:rsidRPr="00F643AB">
              <w:rPr>
                <w:snapToGrid w:val="0"/>
              </w:rPr>
              <w:t>Расходы на электрическую энергию</w:t>
            </w:r>
          </w:p>
        </w:tc>
        <w:tc>
          <w:tcPr>
            <w:tcW w:w="1152" w:type="dxa"/>
            <w:tcBorders>
              <w:top w:val="nil"/>
              <w:left w:val="single" w:sz="4" w:space="0" w:color="auto"/>
              <w:bottom w:val="single" w:sz="4" w:space="0" w:color="auto"/>
              <w:right w:val="single" w:sz="4" w:space="0" w:color="auto"/>
            </w:tcBorders>
            <w:shd w:val="clear" w:color="auto" w:fill="auto"/>
            <w:vAlign w:val="center"/>
          </w:tcPr>
          <w:p w14:paraId="7C6CF30F" w14:textId="77777777" w:rsidR="00F643AB" w:rsidRPr="00F643AB" w:rsidRDefault="00F643AB" w:rsidP="00F643AB">
            <w:pPr>
              <w:jc w:val="center"/>
              <w:rPr>
                <w:snapToGrid w:val="0"/>
              </w:rPr>
            </w:pPr>
            <w:r w:rsidRPr="00F643AB">
              <w:rPr>
                <w:snapToGrid w:val="0"/>
              </w:rPr>
              <w:t>0</w:t>
            </w:r>
          </w:p>
        </w:tc>
        <w:tc>
          <w:tcPr>
            <w:tcW w:w="1207" w:type="dxa"/>
            <w:tcBorders>
              <w:top w:val="nil"/>
              <w:left w:val="single" w:sz="4" w:space="0" w:color="auto"/>
              <w:bottom w:val="single" w:sz="4" w:space="0" w:color="auto"/>
              <w:right w:val="single" w:sz="4" w:space="0" w:color="auto"/>
            </w:tcBorders>
            <w:shd w:val="clear" w:color="auto" w:fill="auto"/>
            <w:vAlign w:val="center"/>
          </w:tcPr>
          <w:p w14:paraId="7AB575A4" w14:textId="77777777" w:rsidR="00F643AB" w:rsidRPr="00F643AB" w:rsidRDefault="00F643AB" w:rsidP="00F643AB">
            <w:pPr>
              <w:jc w:val="center"/>
              <w:rPr>
                <w:snapToGrid w:val="0"/>
              </w:rPr>
            </w:pPr>
            <w:r w:rsidRPr="00F643AB">
              <w:rPr>
                <w:snapToGrid w:val="0"/>
              </w:rPr>
              <w:t>0</w:t>
            </w:r>
          </w:p>
        </w:tc>
        <w:tc>
          <w:tcPr>
            <w:tcW w:w="1246" w:type="dxa"/>
            <w:tcBorders>
              <w:top w:val="nil"/>
              <w:left w:val="nil"/>
              <w:bottom w:val="single" w:sz="4" w:space="0" w:color="auto"/>
              <w:right w:val="single" w:sz="4" w:space="0" w:color="auto"/>
            </w:tcBorders>
            <w:shd w:val="clear" w:color="auto" w:fill="auto"/>
            <w:vAlign w:val="center"/>
          </w:tcPr>
          <w:p w14:paraId="1E6F03B3" w14:textId="77777777" w:rsidR="00F643AB" w:rsidRPr="00F643AB" w:rsidRDefault="00F643AB" w:rsidP="00F643AB">
            <w:pPr>
              <w:jc w:val="center"/>
              <w:rPr>
                <w:snapToGrid w:val="0"/>
              </w:rPr>
            </w:pPr>
            <w:r w:rsidRPr="00F643AB">
              <w:rPr>
                <w:snapToGrid w:val="0"/>
              </w:rPr>
              <w:t>0</w:t>
            </w:r>
          </w:p>
        </w:tc>
        <w:tc>
          <w:tcPr>
            <w:tcW w:w="1247" w:type="dxa"/>
            <w:tcBorders>
              <w:top w:val="nil"/>
              <w:left w:val="nil"/>
              <w:bottom w:val="single" w:sz="4" w:space="0" w:color="auto"/>
              <w:right w:val="single" w:sz="4" w:space="0" w:color="auto"/>
            </w:tcBorders>
            <w:shd w:val="clear" w:color="auto" w:fill="auto"/>
            <w:vAlign w:val="center"/>
          </w:tcPr>
          <w:p w14:paraId="23EDABE4" w14:textId="77777777" w:rsidR="00F643AB" w:rsidRPr="00F643AB" w:rsidRDefault="00F643AB" w:rsidP="00F643AB">
            <w:pPr>
              <w:jc w:val="center"/>
              <w:rPr>
                <w:snapToGrid w:val="0"/>
              </w:rPr>
            </w:pPr>
            <w:r w:rsidRPr="00F643AB">
              <w:rPr>
                <w:snapToGrid w:val="0"/>
              </w:rPr>
              <w:t>0</w:t>
            </w:r>
          </w:p>
        </w:tc>
        <w:tc>
          <w:tcPr>
            <w:tcW w:w="1524" w:type="dxa"/>
            <w:tcBorders>
              <w:top w:val="nil"/>
              <w:left w:val="nil"/>
              <w:bottom w:val="single" w:sz="4" w:space="0" w:color="auto"/>
              <w:right w:val="single" w:sz="4" w:space="0" w:color="auto"/>
            </w:tcBorders>
            <w:shd w:val="clear" w:color="auto" w:fill="auto"/>
            <w:vAlign w:val="center"/>
          </w:tcPr>
          <w:p w14:paraId="6FE816B4" w14:textId="77777777" w:rsidR="00F643AB" w:rsidRPr="00F643AB" w:rsidRDefault="00F643AB" w:rsidP="00F643AB">
            <w:pPr>
              <w:jc w:val="center"/>
              <w:rPr>
                <w:snapToGrid w:val="0"/>
              </w:rPr>
            </w:pPr>
            <w:r w:rsidRPr="00F643AB">
              <w:rPr>
                <w:snapToGrid w:val="0"/>
              </w:rPr>
              <w:t>0</w:t>
            </w:r>
          </w:p>
        </w:tc>
      </w:tr>
      <w:tr w:rsidR="00F643AB" w:rsidRPr="00F643AB" w14:paraId="12C4C5ED" w14:textId="77777777" w:rsidTr="00A77A43">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036D3E21" w14:textId="77777777" w:rsidR="00F643AB" w:rsidRPr="00F643AB" w:rsidRDefault="00F643AB" w:rsidP="00F643AB">
            <w:pPr>
              <w:jc w:val="center"/>
              <w:rPr>
                <w:snapToGrid w:val="0"/>
              </w:rPr>
            </w:pPr>
            <w:r w:rsidRPr="00F643AB">
              <w:rPr>
                <w:snapToGrid w:val="0"/>
              </w:rPr>
              <w:t>3</w:t>
            </w:r>
          </w:p>
        </w:tc>
        <w:tc>
          <w:tcPr>
            <w:tcW w:w="3307" w:type="dxa"/>
            <w:tcBorders>
              <w:top w:val="single" w:sz="4" w:space="0" w:color="auto"/>
              <w:left w:val="single" w:sz="4" w:space="0" w:color="auto"/>
              <w:bottom w:val="single" w:sz="4" w:space="0" w:color="auto"/>
              <w:right w:val="single" w:sz="4" w:space="0" w:color="auto"/>
            </w:tcBorders>
            <w:vAlign w:val="center"/>
            <w:hideMark/>
          </w:tcPr>
          <w:p w14:paraId="10F532BC" w14:textId="77777777" w:rsidR="00F643AB" w:rsidRPr="00F643AB" w:rsidRDefault="00F643AB" w:rsidP="00F643AB">
            <w:pPr>
              <w:rPr>
                <w:snapToGrid w:val="0"/>
              </w:rPr>
            </w:pPr>
            <w:r w:rsidRPr="00F643AB">
              <w:rPr>
                <w:snapToGrid w:val="0"/>
              </w:rPr>
              <w:t>Расходы на тепловую энергию</w:t>
            </w:r>
          </w:p>
        </w:tc>
        <w:tc>
          <w:tcPr>
            <w:tcW w:w="1152" w:type="dxa"/>
            <w:tcBorders>
              <w:top w:val="nil"/>
              <w:left w:val="single" w:sz="4" w:space="0" w:color="auto"/>
              <w:bottom w:val="single" w:sz="4" w:space="0" w:color="auto"/>
              <w:right w:val="single" w:sz="4" w:space="0" w:color="auto"/>
            </w:tcBorders>
            <w:shd w:val="clear" w:color="auto" w:fill="auto"/>
            <w:vAlign w:val="center"/>
          </w:tcPr>
          <w:p w14:paraId="29A8195C" w14:textId="77777777" w:rsidR="00F643AB" w:rsidRPr="00F643AB" w:rsidRDefault="00F643AB" w:rsidP="00F643AB">
            <w:pPr>
              <w:jc w:val="center"/>
              <w:rPr>
                <w:snapToGrid w:val="0"/>
              </w:rPr>
            </w:pPr>
            <w:r w:rsidRPr="00F643AB">
              <w:rPr>
                <w:snapToGrid w:val="0"/>
              </w:rPr>
              <w:t>9 538</w:t>
            </w:r>
          </w:p>
        </w:tc>
        <w:tc>
          <w:tcPr>
            <w:tcW w:w="1207" w:type="dxa"/>
            <w:tcBorders>
              <w:top w:val="nil"/>
              <w:left w:val="single" w:sz="4" w:space="0" w:color="auto"/>
              <w:bottom w:val="single" w:sz="4" w:space="0" w:color="auto"/>
              <w:right w:val="single" w:sz="4" w:space="0" w:color="auto"/>
            </w:tcBorders>
            <w:shd w:val="clear" w:color="auto" w:fill="auto"/>
            <w:vAlign w:val="center"/>
          </w:tcPr>
          <w:p w14:paraId="30E1A7B4" w14:textId="77777777" w:rsidR="00F643AB" w:rsidRPr="00F643AB" w:rsidRDefault="00F643AB" w:rsidP="00F643AB">
            <w:pPr>
              <w:jc w:val="center"/>
              <w:rPr>
                <w:snapToGrid w:val="0"/>
              </w:rPr>
            </w:pPr>
            <w:r w:rsidRPr="00F643AB">
              <w:rPr>
                <w:snapToGrid w:val="0"/>
              </w:rPr>
              <w:t>10 366</w:t>
            </w:r>
          </w:p>
        </w:tc>
        <w:tc>
          <w:tcPr>
            <w:tcW w:w="1246" w:type="dxa"/>
            <w:tcBorders>
              <w:top w:val="nil"/>
              <w:left w:val="nil"/>
              <w:bottom w:val="single" w:sz="4" w:space="0" w:color="auto"/>
              <w:right w:val="single" w:sz="4" w:space="0" w:color="auto"/>
            </w:tcBorders>
            <w:shd w:val="clear" w:color="auto" w:fill="auto"/>
            <w:vAlign w:val="center"/>
          </w:tcPr>
          <w:p w14:paraId="5BEB7097" w14:textId="77777777" w:rsidR="00F643AB" w:rsidRPr="00F643AB" w:rsidRDefault="00F643AB" w:rsidP="00F643AB">
            <w:pPr>
              <w:jc w:val="center"/>
              <w:rPr>
                <w:snapToGrid w:val="0"/>
              </w:rPr>
            </w:pPr>
            <w:r w:rsidRPr="00F643AB">
              <w:rPr>
                <w:snapToGrid w:val="0"/>
              </w:rPr>
              <w:t>10 781</w:t>
            </w:r>
          </w:p>
        </w:tc>
        <w:tc>
          <w:tcPr>
            <w:tcW w:w="1247" w:type="dxa"/>
            <w:tcBorders>
              <w:top w:val="nil"/>
              <w:left w:val="nil"/>
              <w:bottom w:val="single" w:sz="4" w:space="0" w:color="auto"/>
              <w:right w:val="single" w:sz="4" w:space="0" w:color="auto"/>
            </w:tcBorders>
            <w:shd w:val="clear" w:color="auto" w:fill="auto"/>
            <w:vAlign w:val="center"/>
          </w:tcPr>
          <w:p w14:paraId="724B46A4" w14:textId="77777777" w:rsidR="00F643AB" w:rsidRPr="00F643AB" w:rsidRDefault="00F643AB" w:rsidP="00F643AB">
            <w:pPr>
              <w:jc w:val="center"/>
              <w:rPr>
                <w:snapToGrid w:val="0"/>
              </w:rPr>
            </w:pPr>
            <w:r w:rsidRPr="00F643AB">
              <w:rPr>
                <w:snapToGrid w:val="0"/>
              </w:rPr>
              <w:t>11 212</w:t>
            </w:r>
          </w:p>
        </w:tc>
        <w:tc>
          <w:tcPr>
            <w:tcW w:w="1524" w:type="dxa"/>
            <w:tcBorders>
              <w:top w:val="nil"/>
              <w:left w:val="nil"/>
              <w:bottom w:val="single" w:sz="4" w:space="0" w:color="auto"/>
              <w:right w:val="single" w:sz="4" w:space="0" w:color="auto"/>
            </w:tcBorders>
            <w:shd w:val="clear" w:color="auto" w:fill="auto"/>
            <w:vAlign w:val="center"/>
          </w:tcPr>
          <w:p w14:paraId="4CE1F019" w14:textId="77777777" w:rsidR="00F643AB" w:rsidRPr="00F643AB" w:rsidRDefault="00F643AB" w:rsidP="00F643AB">
            <w:pPr>
              <w:jc w:val="center"/>
              <w:rPr>
                <w:snapToGrid w:val="0"/>
              </w:rPr>
            </w:pPr>
            <w:r w:rsidRPr="00F643AB">
              <w:rPr>
                <w:snapToGrid w:val="0"/>
              </w:rPr>
              <w:t>11 661</w:t>
            </w:r>
          </w:p>
        </w:tc>
      </w:tr>
      <w:tr w:rsidR="00F643AB" w:rsidRPr="00F643AB" w14:paraId="64DF38CD" w14:textId="77777777" w:rsidTr="00A77A43">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21E9DC95" w14:textId="77777777" w:rsidR="00F643AB" w:rsidRPr="00F643AB" w:rsidRDefault="00F643AB" w:rsidP="00F643AB">
            <w:pPr>
              <w:jc w:val="center"/>
              <w:rPr>
                <w:snapToGrid w:val="0"/>
              </w:rPr>
            </w:pPr>
            <w:r w:rsidRPr="00F643AB">
              <w:rPr>
                <w:snapToGrid w:val="0"/>
              </w:rPr>
              <w:t>4</w:t>
            </w:r>
          </w:p>
        </w:tc>
        <w:tc>
          <w:tcPr>
            <w:tcW w:w="3307" w:type="dxa"/>
            <w:tcBorders>
              <w:top w:val="single" w:sz="4" w:space="0" w:color="auto"/>
              <w:left w:val="single" w:sz="4" w:space="0" w:color="auto"/>
              <w:bottom w:val="single" w:sz="4" w:space="0" w:color="auto"/>
              <w:right w:val="single" w:sz="4" w:space="0" w:color="auto"/>
            </w:tcBorders>
            <w:vAlign w:val="center"/>
            <w:hideMark/>
          </w:tcPr>
          <w:p w14:paraId="23BFFE8C" w14:textId="77777777" w:rsidR="00F643AB" w:rsidRPr="00F643AB" w:rsidRDefault="00F643AB" w:rsidP="00F643AB">
            <w:pPr>
              <w:rPr>
                <w:snapToGrid w:val="0"/>
              </w:rPr>
            </w:pPr>
            <w:r w:rsidRPr="00F643AB">
              <w:rPr>
                <w:snapToGrid w:val="0"/>
              </w:rPr>
              <w:t>Расходы на холодную воду</w:t>
            </w:r>
          </w:p>
        </w:tc>
        <w:tc>
          <w:tcPr>
            <w:tcW w:w="1152" w:type="dxa"/>
            <w:tcBorders>
              <w:top w:val="nil"/>
              <w:left w:val="single" w:sz="4" w:space="0" w:color="auto"/>
              <w:bottom w:val="single" w:sz="4" w:space="0" w:color="auto"/>
              <w:right w:val="single" w:sz="4" w:space="0" w:color="auto"/>
            </w:tcBorders>
            <w:shd w:val="clear" w:color="auto" w:fill="auto"/>
            <w:vAlign w:val="center"/>
          </w:tcPr>
          <w:p w14:paraId="1795001A" w14:textId="77777777" w:rsidR="00F643AB" w:rsidRPr="00F643AB" w:rsidRDefault="00F643AB" w:rsidP="00F643AB">
            <w:pPr>
              <w:jc w:val="center"/>
              <w:rPr>
                <w:snapToGrid w:val="0"/>
              </w:rPr>
            </w:pPr>
            <w:r w:rsidRPr="00F643AB">
              <w:rPr>
                <w:snapToGrid w:val="0"/>
              </w:rPr>
              <w:t>0</w:t>
            </w:r>
          </w:p>
        </w:tc>
        <w:tc>
          <w:tcPr>
            <w:tcW w:w="1207" w:type="dxa"/>
            <w:tcBorders>
              <w:top w:val="nil"/>
              <w:left w:val="single" w:sz="4" w:space="0" w:color="auto"/>
              <w:bottom w:val="single" w:sz="4" w:space="0" w:color="auto"/>
              <w:right w:val="single" w:sz="4" w:space="0" w:color="auto"/>
            </w:tcBorders>
            <w:shd w:val="clear" w:color="auto" w:fill="auto"/>
            <w:vAlign w:val="center"/>
          </w:tcPr>
          <w:p w14:paraId="4A31A49C" w14:textId="77777777" w:rsidR="00F643AB" w:rsidRPr="00F643AB" w:rsidRDefault="00F643AB" w:rsidP="00F643AB">
            <w:pPr>
              <w:jc w:val="center"/>
              <w:rPr>
                <w:snapToGrid w:val="0"/>
              </w:rPr>
            </w:pPr>
            <w:r w:rsidRPr="00F643AB">
              <w:rPr>
                <w:snapToGrid w:val="0"/>
              </w:rPr>
              <w:t>0</w:t>
            </w:r>
          </w:p>
        </w:tc>
        <w:tc>
          <w:tcPr>
            <w:tcW w:w="1246" w:type="dxa"/>
            <w:tcBorders>
              <w:top w:val="nil"/>
              <w:left w:val="nil"/>
              <w:bottom w:val="single" w:sz="4" w:space="0" w:color="auto"/>
              <w:right w:val="single" w:sz="4" w:space="0" w:color="auto"/>
            </w:tcBorders>
            <w:shd w:val="clear" w:color="auto" w:fill="auto"/>
            <w:vAlign w:val="center"/>
          </w:tcPr>
          <w:p w14:paraId="6D84D33B" w14:textId="77777777" w:rsidR="00F643AB" w:rsidRPr="00F643AB" w:rsidRDefault="00F643AB" w:rsidP="00F643AB">
            <w:pPr>
              <w:jc w:val="center"/>
              <w:rPr>
                <w:snapToGrid w:val="0"/>
              </w:rPr>
            </w:pPr>
            <w:r w:rsidRPr="00F643AB">
              <w:rPr>
                <w:snapToGrid w:val="0"/>
              </w:rPr>
              <w:t>0</w:t>
            </w:r>
          </w:p>
        </w:tc>
        <w:tc>
          <w:tcPr>
            <w:tcW w:w="1247" w:type="dxa"/>
            <w:tcBorders>
              <w:top w:val="nil"/>
              <w:left w:val="nil"/>
              <w:bottom w:val="single" w:sz="4" w:space="0" w:color="auto"/>
              <w:right w:val="single" w:sz="4" w:space="0" w:color="auto"/>
            </w:tcBorders>
            <w:shd w:val="clear" w:color="auto" w:fill="auto"/>
            <w:vAlign w:val="center"/>
          </w:tcPr>
          <w:p w14:paraId="1BA8611E" w14:textId="77777777" w:rsidR="00F643AB" w:rsidRPr="00F643AB" w:rsidRDefault="00F643AB" w:rsidP="00F643AB">
            <w:pPr>
              <w:jc w:val="center"/>
              <w:rPr>
                <w:snapToGrid w:val="0"/>
              </w:rPr>
            </w:pPr>
            <w:r w:rsidRPr="00F643AB">
              <w:rPr>
                <w:snapToGrid w:val="0"/>
              </w:rPr>
              <w:t>0</w:t>
            </w:r>
          </w:p>
        </w:tc>
        <w:tc>
          <w:tcPr>
            <w:tcW w:w="1524" w:type="dxa"/>
            <w:tcBorders>
              <w:top w:val="nil"/>
              <w:left w:val="nil"/>
              <w:bottom w:val="single" w:sz="4" w:space="0" w:color="auto"/>
              <w:right w:val="single" w:sz="4" w:space="0" w:color="auto"/>
            </w:tcBorders>
            <w:shd w:val="clear" w:color="auto" w:fill="auto"/>
            <w:vAlign w:val="center"/>
          </w:tcPr>
          <w:p w14:paraId="25A277EB" w14:textId="77777777" w:rsidR="00F643AB" w:rsidRPr="00F643AB" w:rsidRDefault="00F643AB" w:rsidP="00F643AB">
            <w:pPr>
              <w:jc w:val="center"/>
              <w:rPr>
                <w:snapToGrid w:val="0"/>
              </w:rPr>
            </w:pPr>
            <w:r w:rsidRPr="00F643AB">
              <w:rPr>
                <w:snapToGrid w:val="0"/>
              </w:rPr>
              <w:t>0</w:t>
            </w:r>
          </w:p>
        </w:tc>
      </w:tr>
      <w:tr w:rsidR="00F643AB" w:rsidRPr="00F643AB" w14:paraId="2996847E" w14:textId="77777777" w:rsidTr="00A77A43">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629306C8" w14:textId="77777777" w:rsidR="00F643AB" w:rsidRPr="00F643AB" w:rsidRDefault="00F643AB" w:rsidP="00F643AB">
            <w:pPr>
              <w:jc w:val="center"/>
              <w:rPr>
                <w:snapToGrid w:val="0"/>
              </w:rPr>
            </w:pPr>
            <w:r w:rsidRPr="00F643AB">
              <w:rPr>
                <w:snapToGrid w:val="0"/>
              </w:rPr>
              <w:t>5</w:t>
            </w:r>
          </w:p>
        </w:tc>
        <w:tc>
          <w:tcPr>
            <w:tcW w:w="3307" w:type="dxa"/>
            <w:tcBorders>
              <w:top w:val="single" w:sz="4" w:space="0" w:color="auto"/>
              <w:left w:val="single" w:sz="4" w:space="0" w:color="auto"/>
              <w:bottom w:val="single" w:sz="4" w:space="0" w:color="auto"/>
              <w:right w:val="single" w:sz="4" w:space="0" w:color="auto"/>
            </w:tcBorders>
            <w:vAlign w:val="center"/>
            <w:hideMark/>
          </w:tcPr>
          <w:p w14:paraId="3D781F97" w14:textId="77777777" w:rsidR="00F643AB" w:rsidRPr="00F643AB" w:rsidRDefault="00F643AB" w:rsidP="00F643AB">
            <w:pPr>
              <w:rPr>
                <w:snapToGrid w:val="0"/>
              </w:rPr>
            </w:pPr>
            <w:r w:rsidRPr="00F643AB">
              <w:rPr>
                <w:snapToGrid w:val="0"/>
              </w:rPr>
              <w:t>Расходы на теплоноситель</w:t>
            </w:r>
          </w:p>
        </w:tc>
        <w:tc>
          <w:tcPr>
            <w:tcW w:w="1152" w:type="dxa"/>
            <w:tcBorders>
              <w:top w:val="nil"/>
              <w:left w:val="single" w:sz="4" w:space="0" w:color="auto"/>
              <w:bottom w:val="single" w:sz="4" w:space="0" w:color="auto"/>
              <w:right w:val="single" w:sz="4" w:space="0" w:color="auto"/>
            </w:tcBorders>
            <w:shd w:val="clear" w:color="auto" w:fill="auto"/>
            <w:vAlign w:val="center"/>
          </w:tcPr>
          <w:p w14:paraId="4460C423" w14:textId="77777777" w:rsidR="00F643AB" w:rsidRPr="00F643AB" w:rsidRDefault="00F643AB" w:rsidP="00F643AB">
            <w:pPr>
              <w:jc w:val="center"/>
              <w:rPr>
                <w:snapToGrid w:val="0"/>
              </w:rPr>
            </w:pPr>
            <w:r w:rsidRPr="00F643AB">
              <w:rPr>
                <w:snapToGrid w:val="0"/>
              </w:rPr>
              <w:t>5</w:t>
            </w:r>
          </w:p>
        </w:tc>
        <w:tc>
          <w:tcPr>
            <w:tcW w:w="1207" w:type="dxa"/>
            <w:tcBorders>
              <w:top w:val="nil"/>
              <w:left w:val="single" w:sz="4" w:space="0" w:color="auto"/>
              <w:bottom w:val="single" w:sz="4" w:space="0" w:color="auto"/>
              <w:right w:val="single" w:sz="4" w:space="0" w:color="auto"/>
            </w:tcBorders>
            <w:shd w:val="clear" w:color="auto" w:fill="auto"/>
            <w:vAlign w:val="center"/>
          </w:tcPr>
          <w:p w14:paraId="4F515C37" w14:textId="77777777" w:rsidR="00F643AB" w:rsidRPr="00F643AB" w:rsidRDefault="00F643AB" w:rsidP="00F643AB">
            <w:pPr>
              <w:jc w:val="center"/>
              <w:rPr>
                <w:snapToGrid w:val="0"/>
              </w:rPr>
            </w:pPr>
            <w:r w:rsidRPr="00F643AB">
              <w:rPr>
                <w:snapToGrid w:val="0"/>
              </w:rPr>
              <w:t>5</w:t>
            </w:r>
          </w:p>
        </w:tc>
        <w:tc>
          <w:tcPr>
            <w:tcW w:w="1246" w:type="dxa"/>
            <w:tcBorders>
              <w:top w:val="nil"/>
              <w:left w:val="nil"/>
              <w:bottom w:val="single" w:sz="4" w:space="0" w:color="auto"/>
              <w:right w:val="single" w:sz="4" w:space="0" w:color="auto"/>
            </w:tcBorders>
            <w:shd w:val="clear" w:color="auto" w:fill="auto"/>
            <w:vAlign w:val="center"/>
          </w:tcPr>
          <w:p w14:paraId="7F4B7A3A" w14:textId="77777777" w:rsidR="00F643AB" w:rsidRPr="00F643AB" w:rsidRDefault="00F643AB" w:rsidP="00F643AB">
            <w:pPr>
              <w:jc w:val="center"/>
              <w:rPr>
                <w:snapToGrid w:val="0"/>
              </w:rPr>
            </w:pPr>
            <w:r w:rsidRPr="00F643AB">
              <w:rPr>
                <w:snapToGrid w:val="0"/>
              </w:rPr>
              <w:t>6</w:t>
            </w:r>
          </w:p>
        </w:tc>
        <w:tc>
          <w:tcPr>
            <w:tcW w:w="1247" w:type="dxa"/>
            <w:tcBorders>
              <w:top w:val="nil"/>
              <w:left w:val="nil"/>
              <w:bottom w:val="single" w:sz="4" w:space="0" w:color="auto"/>
              <w:right w:val="single" w:sz="4" w:space="0" w:color="auto"/>
            </w:tcBorders>
            <w:shd w:val="clear" w:color="auto" w:fill="auto"/>
            <w:vAlign w:val="center"/>
          </w:tcPr>
          <w:p w14:paraId="0D9CF185" w14:textId="77777777" w:rsidR="00F643AB" w:rsidRPr="00F643AB" w:rsidRDefault="00F643AB" w:rsidP="00F643AB">
            <w:pPr>
              <w:jc w:val="center"/>
              <w:rPr>
                <w:snapToGrid w:val="0"/>
              </w:rPr>
            </w:pPr>
            <w:r w:rsidRPr="00F643AB">
              <w:rPr>
                <w:snapToGrid w:val="0"/>
              </w:rPr>
              <w:t>6</w:t>
            </w:r>
          </w:p>
        </w:tc>
        <w:tc>
          <w:tcPr>
            <w:tcW w:w="1524" w:type="dxa"/>
            <w:tcBorders>
              <w:top w:val="nil"/>
              <w:left w:val="nil"/>
              <w:bottom w:val="single" w:sz="4" w:space="0" w:color="auto"/>
              <w:right w:val="single" w:sz="4" w:space="0" w:color="auto"/>
            </w:tcBorders>
            <w:shd w:val="clear" w:color="auto" w:fill="auto"/>
            <w:vAlign w:val="center"/>
          </w:tcPr>
          <w:p w14:paraId="58EA24E7" w14:textId="77777777" w:rsidR="00F643AB" w:rsidRPr="00F643AB" w:rsidRDefault="00F643AB" w:rsidP="00F643AB">
            <w:pPr>
              <w:jc w:val="center"/>
              <w:rPr>
                <w:snapToGrid w:val="0"/>
              </w:rPr>
            </w:pPr>
            <w:r w:rsidRPr="00F643AB">
              <w:rPr>
                <w:snapToGrid w:val="0"/>
              </w:rPr>
              <w:t>6</w:t>
            </w:r>
          </w:p>
        </w:tc>
      </w:tr>
      <w:tr w:rsidR="00F643AB" w:rsidRPr="00F643AB" w14:paraId="74E3470A" w14:textId="77777777" w:rsidTr="00A77A43">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0E658FB2" w14:textId="77777777" w:rsidR="00F643AB" w:rsidRPr="00F643AB" w:rsidRDefault="00F643AB" w:rsidP="00F643AB">
            <w:pPr>
              <w:jc w:val="center"/>
              <w:rPr>
                <w:snapToGrid w:val="0"/>
              </w:rPr>
            </w:pPr>
            <w:r w:rsidRPr="00F643AB">
              <w:rPr>
                <w:snapToGrid w:val="0"/>
              </w:rPr>
              <w:t>6</w:t>
            </w:r>
          </w:p>
        </w:tc>
        <w:tc>
          <w:tcPr>
            <w:tcW w:w="3307" w:type="dxa"/>
            <w:tcBorders>
              <w:top w:val="single" w:sz="4" w:space="0" w:color="auto"/>
              <w:left w:val="single" w:sz="4" w:space="0" w:color="auto"/>
              <w:bottom w:val="single" w:sz="4" w:space="0" w:color="auto"/>
              <w:right w:val="single" w:sz="4" w:space="0" w:color="auto"/>
            </w:tcBorders>
            <w:vAlign w:val="center"/>
            <w:hideMark/>
          </w:tcPr>
          <w:p w14:paraId="694662CC" w14:textId="77777777" w:rsidR="00F643AB" w:rsidRPr="00F643AB" w:rsidRDefault="00F643AB" w:rsidP="00F643AB">
            <w:pPr>
              <w:rPr>
                <w:snapToGrid w:val="0"/>
              </w:rPr>
            </w:pPr>
            <w:r w:rsidRPr="00F643AB">
              <w:rPr>
                <w:snapToGrid w:val="0"/>
              </w:rPr>
              <w:t>ИТОГО</w:t>
            </w:r>
          </w:p>
        </w:tc>
        <w:tc>
          <w:tcPr>
            <w:tcW w:w="1152" w:type="dxa"/>
            <w:tcBorders>
              <w:top w:val="nil"/>
              <w:left w:val="single" w:sz="4" w:space="0" w:color="auto"/>
              <w:bottom w:val="single" w:sz="4" w:space="0" w:color="auto"/>
              <w:right w:val="single" w:sz="4" w:space="0" w:color="auto"/>
            </w:tcBorders>
            <w:shd w:val="clear" w:color="auto" w:fill="auto"/>
            <w:vAlign w:val="center"/>
          </w:tcPr>
          <w:p w14:paraId="4C4922B8" w14:textId="77777777" w:rsidR="00F643AB" w:rsidRPr="00F643AB" w:rsidRDefault="00F643AB" w:rsidP="00F643AB">
            <w:pPr>
              <w:jc w:val="center"/>
              <w:rPr>
                <w:snapToGrid w:val="0"/>
              </w:rPr>
            </w:pPr>
            <w:r w:rsidRPr="00F643AB">
              <w:rPr>
                <w:snapToGrid w:val="0"/>
              </w:rPr>
              <w:t>9 544</w:t>
            </w:r>
          </w:p>
        </w:tc>
        <w:tc>
          <w:tcPr>
            <w:tcW w:w="1207" w:type="dxa"/>
            <w:tcBorders>
              <w:top w:val="nil"/>
              <w:left w:val="single" w:sz="4" w:space="0" w:color="auto"/>
              <w:bottom w:val="single" w:sz="4" w:space="0" w:color="auto"/>
              <w:right w:val="single" w:sz="4" w:space="0" w:color="auto"/>
            </w:tcBorders>
            <w:shd w:val="clear" w:color="auto" w:fill="auto"/>
            <w:vAlign w:val="center"/>
          </w:tcPr>
          <w:p w14:paraId="2CC5DB4A" w14:textId="77777777" w:rsidR="00F643AB" w:rsidRPr="00F643AB" w:rsidRDefault="00F643AB" w:rsidP="00F643AB">
            <w:pPr>
              <w:jc w:val="center"/>
              <w:rPr>
                <w:snapToGrid w:val="0"/>
              </w:rPr>
            </w:pPr>
            <w:r w:rsidRPr="00F643AB">
              <w:rPr>
                <w:snapToGrid w:val="0"/>
              </w:rPr>
              <w:t>10 372</w:t>
            </w:r>
          </w:p>
        </w:tc>
        <w:tc>
          <w:tcPr>
            <w:tcW w:w="1246" w:type="dxa"/>
            <w:tcBorders>
              <w:top w:val="nil"/>
              <w:left w:val="nil"/>
              <w:bottom w:val="single" w:sz="4" w:space="0" w:color="auto"/>
              <w:right w:val="single" w:sz="4" w:space="0" w:color="auto"/>
            </w:tcBorders>
            <w:shd w:val="clear" w:color="auto" w:fill="auto"/>
            <w:vAlign w:val="center"/>
          </w:tcPr>
          <w:p w14:paraId="3D7A75AF" w14:textId="77777777" w:rsidR="00F643AB" w:rsidRPr="00F643AB" w:rsidRDefault="00F643AB" w:rsidP="00F643AB">
            <w:pPr>
              <w:jc w:val="center"/>
              <w:rPr>
                <w:snapToGrid w:val="0"/>
              </w:rPr>
            </w:pPr>
            <w:r w:rsidRPr="00F643AB">
              <w:rPr>
                <w:snapToGrid w:val="0"/>
              </w:rPr>
              <w:t>10 787</w:t>
            </w:r>
          </w:p>
        </w:tc>
        <w:tc>
          <w:tcPr>
            <w:tcW w:w="1247" w:type="dxa"/>
            <w:tcBorders>
              <w:top w:val="nil"/>
              <w:left w:val="nil"/>
              <w:bottom w:val="single" w:sz="4" w:space="0" w:color="auto"/>
              <w:right w:val="single" w:sz="4" w:space="0" w:color="auto"/>
            </w:tcBorders>
            <w:shd w:val="clear" w:color="auto" w:fill="auto"/>
            <w:vAlign w:val="center"/>
          </w:tcPr>
          <w:p w14:paraId="1E017F36" w14:textId="77777777" w:rsidR="00F643AB" w:rsidRPr="00F643AB" w:rsidRDefault="00F643AB" w:rsidP="00F643AB">
            <w:pPr>
              <w:jc w:val="center"/>
              <w:rPr>
                <w:snapToGrid w:val="0"/>
              </w:rPr>
            </w:pPr>
            <w:r w:rsidRPr="00F643AB">
              <w:rPr>
                <w:snapToGrid w:val="0"/>
              </w:rPr>
              <w:t>11 218</w:t>
            </w:r>
          </w:p>
        </w:tc>
        <w:tc>
          <w:tcPr>
            <w:tcW w:w="1524" w:type="dxa"/>
            <w:tcBorders>
              <w:top w:val="nil"/>
              <w:left w:val="nil"/>
              <w:bottom w:val="single" w:sz="4" w:space="0" w:color="auto"/>
              <w:right w:val="single" w:sz="4" w:space="0" w:color="auto"/>
            </w:tcBorders>
            <w:shd w:val="clear" w:color="auto" w:fill="auto"/>
            <w:vAlign w:val="center"/>
          </w:tcPr>
          <w:p w14:paraId="3A79FCC8" w14:textId="77777777" w:rsidR="00F643AB" w:rsidRPr="00F643AB" w:rsidRDefault="00F643AB" w:rsidP="00F643AB">
            <w:pPr>
              <w:jc w:val="center"/>
              <w:rPr>
                <w:snapToGrid w:val="0"/>
              </w:rPr>
            </w:pPr>
            <w:r w:rsidRPr="00F643AB">
              <w:rPr>
                <w:snapToGrid w:val="0"/>
              </w:rPr>
              <w:t>11 667</w:t>
            </w:r>
          </w:p>
        </w:tc>
      </w:tr>
    </w:tbl>
    <w:p w14:paraId="4E294849" w14:textId="77777777" w:rsidR="00F643AB" w:rsidRPr="00F643AB" w:rsidRDefault="00F643AB" w:rsidP="00F643AB">
      <w:pPr>
        <w:rPr>
          <w:snapToGrid w:val="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1"/>
        <w:gridCol w:w="1076"/>
        <w:gridCol w:w="1122"/>
        <w:gridCol w:w="1155"/>
        <w:gridCol w:w="1156"/>
        <w:gridCol w:w="1387"/>
      </w:tblGrid>
      <w:tr w:rsidR="00F643AB" w:rsidRPr="00F643AB" w14:paraId="04D63712" w14:textId="77777777" w:rsidTr="00A77A43">
        <w:trPr>
          <w:trHeight w:val="300"/>
          <w:jc w:val="center"/>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14:paraId="20C709E3" w14:textId="77777777" w:rsidR="00F643AB" w:rsidRPr="00F643AB" w:rsidRDefault="00F643AB" w:rsidP="00F643AB">
            <w:pPr>
              <w:jc w:val="center"/>
              <w:rPr>
                <w:snapToGrid w:val="0"/>
              </w:rPr>
            </w:pPr>
            <w:r w:rsidRPr="00F643AB">
              <w:rPr>
                <w:snapToGrid w:val="0"/>
              </w:rPr>
              <w:t>№ п/п</w:t>
            </w:r>
          </w:p>
        </w:tc>
        <w:tc>
          <w:tcPr>
            <w:tcW w:w="3307" w:type="dxa"/>
            <w:vMerge w:val="restart"/>
            <w:tcBorders>
              <w:top w:val="single" w:sz="4" w:space="0" w:color="auto"/>
              <w:left w:val="single" w:sz="4" w:space="0" w:color="auto"/>
              <w:bottom w:val="single" w:sz="4" w:space="0" w:color="auto"/>
              <w:right w:val="single" w:sz="4" w:space="0" w:color="auto"/>
            </w:tcBorders>
            <w:vAlign w:val="center"/>
            <w:hideMark/>
          </w:tcPr>
          <w:p w14:paraId="0ED31C7D" w14:textId="77777777" w:rsidR="00F643AB" w:rsidRPr="00F643AB" w:rsidRDefault="00F643AB" w:rsidP="00F643AB">
            <w:pPr>
              <w:jc w:val="center"/>
              <w:rPr>
                <w:snapToGrid w:val="0"/>
              </w:rPr>
            </w:pPr>
            <w:r w:rsidRPr="00F643AB">
              <w:rPr>
                <w:snapToGrid w:val="0"/>
              </w:rPr>
              <w:t>Наименование ресурса</w:t>
            </w:r>
          </w:p>
        </w:tc>
        <w:tc>
          <w:tcPr>
            <w:tcW w:w="6376" w:type="dxa"/>
            <w:gridSpan w:val="5"/>
            <w:tcBorders>
              <w:top w:val="single" w:sz="4" w:space="0" w:color="auto"/>
              <w:left w:val="single" w:sz="4" w:space="0" w:color="auto"/>
              <w:bottom w:val="single" w:sz="4" w:space="0" w:color="auto"/>
              <w:right w:val="single" w:sz="4" w:space="0" w:color="auto"/>
            </w:tcBorders>
            <w:hideMark/>
          </w:tcPr>
          <w:p w14:paraId="53F8A4C7" w14:textId="77777777" w:rsidR="00F643AB" w:rsidRPr="00F643AB" w:rsidRDefault="00F643AB" w:rsidP="00F643AB">
            <w:pPr>
              <w:jc w:val="center"/>
              <w:rPr>
                <w:snapToGrid w:val="0"/>
              </w:rPr>
            </w:pPr>
            <w:r w:rsidRPr="00F643AB">
              <w:rPr>
                <w:snapToGrid w:val="0"/>
              </w:rPr>
              <w:t>Предложение экспертов</w:t>
            </w:r>
          </w:p>
        </w:tc>
      </w:tr>
      <w:tr w:rsidR="00F643AB" w:rsidRPr="00F643AB" w14:paraId="24CF2C59" w14:textId="77777777" w:rsidTr="00A77A43">
        <w:trPr>
          <w:trHeight w:val="36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290B59AC" w14:textId="77777777" w:rsidR="00F643AB" w:rsidRPr="00F643AB" w:rsidRDefault="00F643AB" w:rsidP="00F643AB">
            <w:pPr>
              <w:rPr>
                <w:snapToGrid w:val="0"/>
              </w:rPr>
            </w:pPr>
          </w:p>
        </w:tc>
        <w:tc>
          <w:tcPr>
            <w:tcW w:w="3307" w:type="dxa"/>
            <w:vMerge/>
            <w:tcBorders>
              <w:top w:val="single" w:sz="4" w:space="0" w:color="auto"/>
              <w:left w:val="single" w:sz="4" w:space="0" w:color="auto"/>
              <w:bottom w:val="single" w:sz="4" w:space="0" w:color="auto"/>
              <w:right w:val="single" w:sz="4" w:space="0" w:color="auto"/>
            </w:tcBorders>
            <w:vAlign w:val="center"/>
            <w:hideMark/>
          </w:tcPr>
          <w:p w14:paraId="337BF4CD" w14:textId="77777777" w:rsidR="00F643AB" w:rsidRPr="00F643AB" w:rsidRDefault="00F643AB" w:rsidP="00F643AB">
            <w:pPr>
              <w:rPr>
                <w:snapToGrid w:val="0"/>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356B23BB" w14:textId="77777777" w:rsidR="00F643AB" w:rsidRPr="00F643AB" w:rsidRDefault="00F643AB" w:rsidP="00F643AB">
            <w:pPr>
              <w:jc w:val="center"/>
              <w:rPr>
                <w:snapToGrid w:val="0"/>
              </w:rPr>
            </w:pPr>
            <w:r w:rsidRPr="00F643AB">
              <w:rPr>
                <w:snapToGrid w:val="0"/>
              </w:rPr>
              <w:t>2030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A468CCE" w14:textId="77777777" w:rsidR="00F643AB" w:rsidRPr="00F643AB" w:rsidRDefault="00F643AB" w:rsidP="00F643AB">
            <w:pPr>
              <w:jc w:val="center"/>
              <w:rPr>
                <w:snapToGrid w:val="0"/>
              </w:rPr>
            </w:pPr>
            <w:r w:rsidRPr="00F643AB">
              <w:rPr>
                <w:snapToGrid w:val="0"/>
              </w:rPr>
              <w:t>2031</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F94ACCE" w14:textId="77777777" w:rsidR="00F643AB" w:rsidRPr="00F643AB" w:rsidRDefault="00F643AB" w:rsidP="00F643AB">
            <w:pPr>
              <w:jc w:val="center"/>
              <w:rPr>
                <w:snapToGrid w:val="0"/>
              </w:rPr>
            </w:pPr>
            <w:r w:rsidRPr="00F643AB">
              <w:rPr>
                <w:snapToGrid w:val="0"/>
              </w:rPr>
              <w:t>2032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5B618E0" w14:textId="77777777" w:rsidR="00F643AB" w:rsidRPr="00F643AB" w:rsidRDefault="00F643AB" w:rsidP="00F643AB">
            <w:pPr>
              <w:jc w:val="center"/>
              <w:rPr>
                <w:snapToGrid w:val="0"/>
              </w:rPr>
            </w:pPr>
            <w:r w:rsidRPr="00F643AB">
              <w:rPr>
                <w:snapToGrid w:val="0"/>
              </w:rPr>
              <w:t>2033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5E5327F" w14:textId="77777777" w:rsidR="00F643AB" w:rsidRPr="00F643AB" w:rsidRDefault="00F643AB" w:rsidP="00F643AB">
            <w:pPr>
              <w:jc w:val="center"/>
              <w:rPr>
                <w:snapToGrid w:val="0"/>
              </w:rPr>
            </w:pPr>
            <w:r w:rsidRPr="00F643AB">
              <w:rPr>
                <w:snapToGrid w:val="0"/>
              </w:rPr>
              <w:t>2034</w:t>
            </w:r>
          </w:p>
        </w:tc>
      </w:tr>
      <w:tr w:rsidR="00F643AB" w:rsidRPr="00F643AB" w14:paraId="523E94BE" w14:textId="77777777" w:rsidTr="00A77A43">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3AE50FA0" w14:textId="77777777" w:rsidR="00F643AB" w:rsidRPr="00F643AB" w:rsidRDefault="00F643AB" w:rsidP="00F643AB">
            <w:pPr>
              <w:jc w:val="center"/>
              <w:rPr>
                <w:snapToGrid w:val="0"/>
              </w:rPr>
            </w:pPr>
            <w:r w:rsidRPr="00F643AB">
              <w:rPr>
                <w:snapToGrid w:val="0"/>
              </w:rPr>
              <w:t>1</w:t>
            </w:r>
          </w:p>
        </w:tc>
        <w:tc>
          <w:tcPr>
            <w:tcW w:w="3307" w:type="dxa"/>
            <w:tcBorders>
              <w:top w:val="single" w:sz="4" w:space="0" w:color="auto"/>
              <w:left w:val="single" w:sz="4" w:space="0" w:color="auto"/>
              <w:bottom w:val="single" w:sz="4" w:space="0" w:color="auto"/>
              <w:right w:val="single" w:sz="4" w:space="0" w:color="auto"/>
            </w:tcBorders>
            <w:vAlign w:val="center"/>
            <w:hideMark/>
          </w:tcPr>
          <w:p w14:paraId="009536EF" w14:textId="77777777" w:rsidR="00F643AB" w:rsidRPr="00F643AB" w:rsidRDefault="00F643AB" w:rsidP="00F643AB">
            <w:pPr>
              <w:rPr>
                <w:snapToGrid w:val="0"/>
              </w:rPr>
            </w:pPr>
            <w:r w:rsidRPr="00F643AB">
              <w:rPr>
                <w:snapToGrid w:val="0"/>
              </w:rPr>
              <w:t>Расходы на топливо</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77691F13" w14:textId="77777777" w:rsidR="00F643AB" w:rsidRPr="00F643AB" w:rsidRDefault="00F643AB" w:rsidP="00F643AB">
            <w:pPr>
              <w:jc w:val="center"/>
            </w:pPr>
            <w:r w:rsidRPr="00F643AB">
              <w:rPr>
                <w:snapToGrid w:val="0"/>
              </w:rPr>
              <w:t>0</w:t>
            </w:r>
          </w:p>
        </w:tc>
        <w:tc>
          <w:tcPr>
            <w:tcW w:w="1207" w:type="dxa"/>
            <w:tcBorders>
              <w:top w:val="single" w:sz="4" w:space="0" w:color="auto"/>
              <w:left w:val="nil"/>
              <w:bottom w:val="single" w:sz="4" w:space="0" w:color="auto"/>
              <w:right w:val="single" w:sz="4" w:space="0" w:color="auto"/>
            </w:tcBorders>
            <w:shd w:val="clear" w:color="auto" w:fill="auto"/>
            <w:vAlign w:val="center"/>
          </w:tcPr>
          <w:p w14:paraId="16DA1B36" w14:textId="77777777" w:rsidR="00F643AB" w:rsidRPr="00F643AB" w:rsidRDefault="00F643AB" w:rsidP="00F643AB">
            <w:pPr>
              <w:jc w:val="center"/>
              <w:rPr>
                <w:snapToGrid w:val="0"/>
              </w:rPr>
            </w:pPr>
            <w:r w:rsidRPr="00F643AB">
              <w:rPr>
                <w:snapToGrid w:val="0"/>
              </w:rPr>
              <w:t>0</w:t>
            </w:r>
          </w:p>
        </w:tc>
        <w:tc>
          <w:tcPr>
            <w:tcW w:w="1246" w:type="dxa"/>
            <w:tcBorders>
              <w:top w:val="single" w:sz="4" w:space="0" w:color="auto"/>
              <w:left w:val="nil"/>
              <w:bottom w:val="single" w:sz="4" w:space="0" w:color="auto"/>
              <w:right w:val="single" w:sz="4" w:space="0" w:color="auto"/>
            </w:tcBorders>
            <w:shd w:val="clear" w:color="auto" w:fill="auto"/>
            <w:vAlign w:val="center"/>
          </w:tcPr>
          <w:p w14:paraId="485296A5" w14:textId="77777777" w:rsidR="00F643AB" w:rsidRPr="00F643AB" w:rsidRDefault="00F643AB" w:rsidP="00F643AB">
            <w:pPr>
              <w:jc w:val="center"/>
              <w:rPr>
                <w:snapToGrid w:val="0"/>
              </w:rPr>
            </w:pPr>
            <w:r w:rsidRPr="00F643AB">
              <w:rPr>
                <w:snapToGrid w:val="0"/>
              </w:rPr>
              <w:t>0</w:t>
            </w:r>
          </w:p>
        </w:tc>
        <w:tc>
          <w:tcPr>
            <w:tcW w:w="1247" w:type="dxa"/>
            <w:tcBorders>
              <w:top w:val="single" w:sz="4" w:space="0" w:color="auto"/>
              <w:left w:val="nil"/>
              <w:bottom w:val="single" w:sz="4" w:space="0" w:color="auto"/>
              <w:right w:val="single" w:sz="4" w:space="0" w:color="auto"/>
            </w:tcBorders>
            <w:shd w:val="clear" w:color="auto" w:fill="auto"/>
            <w:vAlign w:val="center"/>
          </w:tcPr>
          <w:p w14:paraId="236A2257" w14:textId="77777777" w:rsidR="00F643AB" w:rsidRPr="00F643AB" w:rsidRDefault="00F643AB" w:rsidP="00F643AB">
            <w:pPr>
              <w:jc w:val="center"/>
              <w:rPr>
                <w:snapToGrid w:val="0"/>
              </w:rPr>
            </w:pPr>
            <w:r w:rsidRPr="00F643AB">
              <w:rPr>
                <w:snapToGrid w:val="0"/>
              </w:rPr>
              <w:t>0</w:t>
            </w:r>
          </w:p>
        </w:tc>
        <w:tc>
          <w:tcPr>
            <w:tcW w:w="1524" w:type="dxa"/>
            <w:tcBorders>
              <w:top w:val="single" w:sz="4" w:space="0" w:color="auto"/>
              <w:left w:val="nil"/>
              <w:bottom w:val="single" w:sz="4" w:space="0" w:color="auto"/>
              <w:right w:val="single" w:sz="4" w:space="0" w:color="auto"/>
            </w:tcBorders>
            <w:shd w:val="clear" w:color="auto" w:fill="auto"/>
            <w:vAlign w:val="center"/>
          </w:tcPr>
          <w:p w14:paraId="39B43ABF" w14:textId="77777777" w:rsidR="00F643AB" w:rsidRPr="00F643AB" w:rsidRDefault="00F643AB" w:rsidP="00F643AB">
            <w:pPr>
              <w:jc w:val="center"/>
              <w:rPr>
                <w:snapToGrid w:val="0"/>
              </w:rPr>
            </w:pPr>
            <w:r w:rsidRPr="00F643AB">
              <w:rPr>
                <w:snapToGrid w:val="0"/>
              </w:rPr>
              <w:t>0</w:t>
            </w:r>
          </w:p>
        </w:tc>
      </w:tr>
      <w:tr w:rsidR="00F643AB" w:rsidRPr="00F643AB" w14:paraId="70194439" w14:textId="77777777" w:rsidTr="00A77A43">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45DD1151" w14:textId="77777777" w:rsidR="00F643AB" w:rsidRPr="00F643AB" w:rsidRDefault="00F643AB" w:rsidP="00F643AB">
            <w:pPr>
              <w:jc w:val="center"/>
              <w:rPr>
                <w:snapToGrid w:val="0"/>
              </w:rPr>
            </w:pPr>
            <w:r w:rsidRPr="00F643AB">
              <w:rPr>
                <w:snapToGrid w:val="0"/>
              </w:rPr>
              <w:t>2</w:t>
            </w:r>
          </w:p>
        </w:tc>
        <w:tc>
          <w:tcPr>
            <w:tcW w:w="3307" w:type="dxa"/>
            <w:tcBorders>
              <w:top w:val="single" w:sz="4" w:space="0" w:color="auto"/>
              <w:left w:val="single" w:sz="4" w:space="0" w:color="auto"/>
              <w:bottom w:val="single" w:sz="4" w:space="0" w:color="auto"/>
              <w:right w:val="single" w:sz="4" w:space="0" w:color="auto"/>
            </w:tcBorders>
            <w:vAlign w:val="center"/>
            <w:hideMark/>
          </w:tcPr>
          <w:p w14:paraId="4CEE3787" w14:textId="77777777" w:rsidR="00F643AB" w:rsidRPr="00F643AB" w:rsidRDefault="00F643AB" w:rsidP="00F643AB">
            <w:pPr>
              <w:rPr>
                <w:snapToGrid w:val="0"/>
              </w:rPr>
            </w:pPr>
            <w:r w:rsidRPr="00F643AB">
              <w:rPr>
                <w:snapToGrid w:val="0"/>
              </w:rPr>
              <w:t>Расходы на электрическую энергию</w:t>
            </w:r>
          </w:p>
        </w:tc>
        <w:tc>
          <w:tcPr>
            <w:tcW w:w="1152" w:type="dxa"/>
            <w:tcBorders>
              <w:top w:val="nil"/>
              <w:left w:val="single" w:sz="4" w:space="0" w:color="auto"/>
              <w:bottom w:val="single" w:sz="4" w:space="0" w:color="auto"/>
              <w:right w:val="single" w:sz="4" w:space="0" w:color="auto"/>
            </w:tcBorders>
            <w:shd w:val="clear" w:color="auto" w:fill="auto"/>
            <w:vAlign w:val="center"/>
          </w:tcPr>
          <w:p w14:paraId="69D50D7B" w14:textId="77777777" w:rsidR="00F643AB" w:rsidRPr="00F643AB" w:rsidRDefault="00F643AB" w:rsidP="00F643AB">
            <w:pPr>
              <w:jc w:val="center"/>
              <w:rPr>
                <w:snapToGrid w:val="0"/>
              </w:rPr>
            </w:pPr>
            <w:r w:rsidRPr="00F643AB">
              <w:rPr>
                <w:snapToGrid w:val="0"/>
              </w:rPr>
              <w:t>0</w:t>
            </w:r>
          </w:p>
        </w:tc>
        <w:tc>
          <w:tcPr>
            <w:tcW w:w="1207" w:type="dxa"/>
            <w:tcBorders>
              <w:top w:val="nil"/>
              <w:left w:val="nil"/>
              <w:bottom w:val="single" w:sz="4" w:space="0" w:color="auto"/>
              <w:right w:val="single" w:sz="4" w:space="0" w:color="auto"/>
            </w:tcBorders>
            <w:shd w:val="clear" w:color="auto" w:fill="auto"/>
            <w:vAlign w:val="center"/>
          </w:tcPr>
          <w:p w14:paraId="2D7326EA" w14:textId="77777777" w:rsidR="00F643AB" w:rsidRPr="00F643AB" w:rsidRDefault="00F643AB" w:rsidP="00F643AB">
            <w:pPr>
              <w:jc w:val="center"/>
              <w:rPr>
                <w:snapToGrid w:val="0"/>
              </w:rPr>
            </w:pPr>
            <w:r w:rsidRPr="00F643AB">
              <w:rPr>
                <w:snapToGrid w:val="0"/>
              </w:rPr>
              <w:t>0</w:t>
            </w:r>
          </w:p>
        </w:tc>
        <w:tc>
          <w:tcPr>
            <w:tcW w:w="1246" w:type="dxa"/>
            <w:tcBorders>
              <w:top w:val="nil"/>
              <w:left w:val="nil"/>
              <w:bottom w:val="single" w:sz="4" w:space="0" w:color="auto"/>
              <w:right w:val="single" w:sz="4" w:space="0" w:color="auto"/>
            </w:tcBorders>
            <w:shd w:val="clear" w:color="auto" w:fill="auto"/>
            <w:vAlign w:val="center"/>
          </w:tcPr>
          <w:p w14:paraId="35A8A2D2" w14:textId="77777777" w:rsidR="00F643AB" w:rsidRPr="00F643AB" w:rsidRDefault="00F643AB" w:rsidP="00F643AB">
            <w:pPr>
              <w:jc w:val="center"/>
              <w:rPr>
                <w:snapToGrid w:val="0"/>
              </w:rPr>
            </w:pPr>
            <w:r w:rsidRPr="00F643AB">
              <w:rPr>
                <w:snapToGrid w:val="0"/>
              </w:rPr>
              <w:t>0</w:t>
            </w:r>
          </w:p>
        </w:tc>
        <w:tc>
          <w:tcPr>
            <w:tcW w:w="1247" w:type="dxa"/>
            <w:tcBorders>
              <w:top w:val="nil"/>
              <w:left w:val="nil"/>
              <w:bottom w:val="single" w:sz="4" w:space="0" w:color="auto"/>
              <w:right w:val="single" w:sz="4" w:space="0" w:color="auto"/>
            </w:tcBorders>
            <w:shd w:val="clear" w:color="auto" w:fill="auto"/>
            <w:vAlign w:val="center"/>
          </w:tcPr>
          <w:p w14:paraId="217B1487" w14:textId="77777777" w:rsidR="00F643AB" w:rsidRPr="00F643AB" w:rsidRDefault="00F643AB" w:rsidP="00F643AB">
            <w:pPr>
              <w:jc w:val="center"/>
              <w:rPr>
                <w:snapToGrid w:val="0"/>
              </w:rPr>
            </w:pPr>
            <w:r w:rsidRPr="00F643AB">
              <w:rPr>
                <w:snapToGrid w:val="0"/>
              </w:rPr>
              <w:t>0</w:t>
            </w:r>
          </w:p>
        </w:tc>
        <w:tc>
          <w:tcPr>
            <w:tcW w:w="1524" w:type="dxa"/>
            <w:tcBorders>
              <w:top w:val="nil"/>
              <w:left w:val="nil"/>
              <w:bottom w:val="single" w:sz="4" w:space="0" w:color="auto"/>
              <w:right w:val="single" w:sz="4" w:space="0" w:color="auto"/>
            </w:tcBorders>
            <w:shd w:val="clear" w:color="auto" w:fill="auto"/>
            <w:vAlign w:val="center"/>
          </w:tcPr>
          <w:p w14:paraId="09CF4867" w14:textId="77777777" w:rsidR="00F643AB" w:rsidRPr="00F643AB" w:rsidRDefault="00F643AB" w:rsidP="00F643AB">
            <w:pPr>
              <w:jc w:val="center"/>
              <w:rPr>
                <w:snapToGrid w:val="0"/>
              </w:rPr>
            </w:pPr>
            <w:r w:rsidRPr="00F643AB">
              <w:rPr>
                <w:snapToGrid w:val="0"/>
              </w:rPr>
              <w:t>0</w:t>
            </w:r>
          </w:p>
        </w:tc>
      </w:tr>
      <w:tr w:rsidR="00F643AB" w:rsidRPr="00F643AB" w14:paraId="0C89F298" w14:textId="77777777" w:rsidTr="00A77A43">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145B3060" w14:textId="77777777" w:rsidR="00F643AB" w:rsidRPr="00F643AB" w:rsidRDefault="00F643AB" w:rsidP="00F643AB">
            <w:pPr>
              <w:jc w:val="center"/>
              <w:rPr>
                <w:snapToGrid w:val="0"/>
              </w:rPr>
            </w:pPr>
            <w:r w:rsidRPr="00F643AB">
              <w:rPr>
                <w:snapToGrid w:val="0"/>
              </w:rPr>
              <w:t>3</w:t>
            </w:r>
          </w:p>
        </w:tc>
        <w:tc>
          <w:tcPr>
            <w:tcW w:w="3307" w:type="dxa"/>
            <w:tcBorders>
              <w:top w:val="single" w:sz="4" w:space="0" w:color="auto"/>
              <w:left w:val="single" w:sz="4" w:space="0" w:color="auto"/>
              <w:bottom w:val="single" w:sz="4" w:space="0" w:color="auto"/>
              <w:right w:val="single" w:sz="4" w:space="0" w:color="auto"/>
            </w:tcBorders>
            <w:vAlign w:val="center"/>
            <w:hideMark/>
          </w:tcPr>
          <w:p w14:paraId="095B9B7C" w14:textId="77777777" w:rsidR="00F643AB" w:rsidRPr="00F643AB" w:rsidRDefault="00F643AB" w:rsidP="00F643AB">
            <w:pPr>
              <w:rPr>
                <w:snapToGrid w:val="0"/>
              </w:rPr>
            </w:pPr>
            <w:r w:rsidRPr="00F643AB">
              <w:rPr>
                <w:snapToGrid w:val="0"/>
              </w:rPr>
              <w:t>Расходы на тепловую энергию</w:t>
            </w:r>
          </w:p>
        </w:tc>
        <w:tc>
          <w:tcPr>
            <w:tcW w:w="1152" w:type="dxa"/>
            <w:tcBorders>
              <w:top w:val="nil"/>
              <w:left w:val="single" w:sz="4" w:space="0" w:color="auto"/>
              <w:bottom w:val="single" w:sz="4" w:space="0" w:color="auto"/>
              <w:right w:val="single" w:sz="4" w:space="0" w:color="auto"/>
            </w:tcBorders>
            <w:shd w:val="clear" w:color="auto" w:fill="auto"/>
            <w:vAlign w:val="center"/>
          </w:tcPr>
          <w:p w14:paraId="1A6897E6" w14:textId="77777777" w:rsidR="00F643AB" w:rsidRPr="00F643AB" w:rsidRDefault="00F643AB" w:rsidP="00F643AB">
            <w:pPr>
              <w:jc w:val="center"/>
              <w:rPr>
                <w:snapToGrid w:val="0"/>
              </w:rPr>
            </w:pPr>
            <w:r w:rsidRPr="00F643AB">
              <w:rPr>
                <w:snapToGrid w:val="0"/>
              </w:rPr>
              <w:t>12 127</w:t>
            </w:r>
          </w:p>
        </w:tc>
        <w:tc>
          <w:tcPr>
            <w:tcW w:w="1207" w:type="dxa"/>
            <w:tcBorders>
              <w:top w:val="nil"/>
              <w:left w:val="nil"/>
              <w:bottom w:val="single" w:sz="4" w:space="0" w:color="auto"/>
              <w:right w:val="single" w:sz="4" w:space="0" w:color="auto"/>
            </w:tcBorders>
            <w:shd w:val="clear" w:color="auto" w:fill="auto"/>
            <w:vAlign w:val="center"/>
          </w:tcPr>
          <w:p w14:paraId="399820B5" w14:textId="77777777" w:rsidR="00F643AB" w:rsidRPr="00F643AB" w:rsidRDefault="00F643AB" w:rsidP="00F643AB">
            <w:pPr>
              <w:jc w:val="center"/>
              <w:rPr>
                <w:snapToGrid w:val="0"/>
              </w:rPr>
            </w:pPr>
            <w:r w:rsidRPr="00F643AB">
              <w:rPr>
                <w:snapToGrid w:val="0"/>
              </w:rPr>
              <w:t>12 612</w:t>
            </w:r>
          </w:p>
        </w:tc>
        <w:tc>
          <w:tcPr>
            <w:tcW w:w="1246" w:type="dxa"/>
            <w:tcBorders>
              <w:top w:val="nil"/>
              <w:left w:val="nil"/>
              <w:bottom w:val="single" w:sz="4" w:space="0" w:color="auto"/>
              <w:right w:val="single" w:sz="4" w:space="0" w:color="auto"/>
            </w:tcBorders>
            <w:shd w:val="clear" w:color="auto" w:fill="auto"/>
            <w:vAlign w:val="center"/>
          </w:tcPr>
          <w:p w14:paraId="1C2B848A" w14:textId="77777777" w:rsidR="00F643AB" w:rsidRPr="00F643AB" w:rsidRDefault="00F643AB" w:rsidP="00F643AB">
            <w:pPr>
              <w:jc w:val="center"/>
              <w:rPr>
                <w:snapToGrid w:val="0"/>
              </w:rPr>
            </w:pPr>
            <w:r w:rsidRPr="00F643AB">
              <w:rPr>
                <w:snapToGrid w:val="0"/>
              </w:rPr>
              <w:t>13 117</w:t>
            </w:r>
          </w:p>
        </w:tc>
        <w:tc>
          <w:tcPr>
            <w:tcW w:w="1247" w:type="dxa"/>
            <w:tcBorders>
              <w:top w:val="nil"/>
              <w:left w:val="nil"/>
              <w:bottom w:val="single" w:sz="4" w:space="0" w:color="auto"/>
              <w:right w:val="single" w:sz="4" w:space="0" w:color="auto"/>
            </w:tcBorders>
            <w:shd w:val="clear" w:color="auto" w:fill="auto"/>
            <w:vAlign w:val="center"/>
          </w:tcPr>
          <w:p w14:paraId="4C88723B" w14:textId="77777777" w:rsidR="00F643AB" w:rsidRPr="00F643AB" w:rsidRDefault="00F643AB" w:rsidP="00F643AB">
            <w:pPr>
              <w:jc w:val="center"/>
              <w:rPr>
                <w:snapToGrid w:val="0"/>
              </w:rPr>
            </w:pPr>
            <w:r w:rsidRPr="00F643AB">
              <w:rPr>
                <w:snapToGrid w:val="0"/>
              </w:rPr>
              <w:t>13 642</w:t>
            </w:r>
          </w:p>
        </w:tc>
        <w:tc>
          <w:tcPr>
            <w:tcW w:w="1524" w:type="dxa"/>
            <w:tcBorders>
              <w:top w:val="nil"/>
              <w:left w:val="nil"/>
              <w:bottom w:val="single" w:sz="4" w:space="0" w:color="auto"/>
              <w:right w:val="single" w:sz="4" w:space="0" w:color="auto"/>
            </w:tcBorders>
            <w:shd w:val="clear" w:color="auto" w:fill="auto"/>
            <w:vAlign w:val="center"/>
          </w:tcPr>
          <w:p w14:paraId="299321F1" w14:textId="77777777" w:rsidR="00F643AB" w:rsidRPr="00F643AB" w:rsidRDefault="00F643AB" w:rsidP="00F643AB">
            <w:pPr>
              <w:jc w:val="center"/>
              <w:rPr>
                <w:snapToGrid w:val="0"/>
              </w:rPr>
            </w:pPr>
            <w:r w:rsidRPr="00F643AB">
              <w:rPr>
                <w:snapToGrid w:val="0"/>
              </w:rPr>
              <w:t>14 187</w:t>
            </w:r>
          </w:p>
        </w:tc>
      </w:tr>
      <w:tr w:rsidR="00F643AB" w:rsidRPr="00F643AB" w14:paraId="01132C0B" w14:textId="77777777" w:rsidTr="00A77A43">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232C751B" w14:textId="77777777" w:rsidR="00F643AB" w:rsidRPr="00F643AB" w:rsidRDefault="00F643AB" w:rsidP="00F643AB">
            <w:pPr>
              <w:jc w:val="center"/>
              <w:rPr>
                <w:snapToGrid w:val="0"/>
              </w:rPr>
            </w:pPr>
            <w:r w:rsidRPr="00F643AB">
              <w:rPr>
                <w:snapToGrid w:val="0"/>
              </w:rPr>
              <w:t>4</w:t>
            </w:r>
          </w:p>
        </w:tc>
        <w:tc>
          <w:tcPr>
            <w:tcW w:w="3307" w:type="dxa"/>
            <w:tcBorders>
              <w:top w:val="single" w:sz="4" w:space="0" w:color="auto"/>
              <w:left w:val="single" w:sz="4" w:space="0" w:color="auto"/>
              <w:bottom w:val="single" w:sz="4" w:space="0" w:color="auto"/>
              <w:right w:val="single" w:sz="4" w:space="0" w:color="auto"/>
            </w:tcBorders>
            <w:vAlign w:val="center"/>
            <w:hideMark/>
          </w:tcPr>
          <w:p w14:paraId="7B955603" w14:textId="77777777" w:rsidR="00F643AB" w:rsidRPr="00F643AB" w:rsidRDefault="00F643AB" w:rsidP="00F643AB">
            <w:pPr>
              <w:rPr>
                <w:snapToGrid w:val="0"/>
              </w:rPr>
            </w:pPr>
            <w:r w:rsidRPr="00F643AB">
              <w:rPr>
                <w:snapToGrid w:val="0"/>
              </w:rPr>
              <w:t>Расходы на холодную воду</w:t>
            </w:r>
          </w:p>
        </w:tc>
        <w:tc>
          <w:tcPr>
            <w:tcW w:w="1152" w:type="dxa"/>
            <w:tcBorders>
              <w:top w:val="nil"/>
              <w:left w:val="single" w:sz="4" w:space="0" w:color="auto"/>
              <w:bottom w:val="single" w:sz="4" w:space="0" w:color="auto"/>
              <w:right w:val="single" w:sz="4" w:space="0" w:color="auto"/>
            </w:tcBorders>
            <w:shd w:val="clear" w:color="auto" w:fill="auto"/>
            <w:vAlign w:val="center"/>
          </w:tcPr>
          <w:p w14:paraId="2B119CB0" w14:textId="77777777" w:rsidR="00F643AB" w:rsidRPr="00F643AB" w:rsidRDefault="00F643AB" w:rsidP="00F643AB">
            <w:pPr>
              <w:jc w:val="center"/>
              <w:rPr>
                <w:snapToGrid w:val="0"/>
              </w:rPr>
            </w:pPr>
            <w:r w:rsidRPr="00F643AB">
              <w:rPr>
                <w:snapToGrid w:val="0"/>
              </w:rPr>
              <w:t>0</w:t>
            </w:r>
          </w:p>
        </w:tc>
        <w:tc>
          <w:tcPr>
            <w:tcW w:w="1207" w:type="dxa"/>
            <w:tcBorders>
              <w:top w:val="nil"/>
              <w:left w:val="nil"/>
              <w:bottom w:val="single" w:sz="4" w:space="0" w:color="auto"/>
              <w:right w:val="single" w:sz="4" w:space="0" w:color="auto"/>
            </w:tcBorders>
            <w:shd w:val="clear" w:color="auto" w:fill="auto"/>
            <w:vAlign w:val="center"/>
          </w:tcPr>
          <w:p w14:paraId="5DB4DF7B" w14:textId="77777777" w:rsidR="00F643AB" w:rsidRPr="00F643AB" w:rsidRDefault="00F643AB" w:rsidP="00F643AB">
            <w:pPr>
              <w:jc w:val="center"/>
              <w:rPr>
                <w:snapToGrid w:val="0"/>
              </w:rPr>
            </w:pPr>
            <w:r w:rsidRPr="00F643AB">
              <w:rPr>
                <w:snapToGrid w:val="0"/>
              </w:rPr>
              <w:t>0</w:t>
            </w:r>
          </w:p>
        </w:tc>
        <w:tc>
          <w:tcPr>
            <w:tcW w:w="1246" w:type="dxa"/>
            <w:tcBorders>
              <w:top w:val="nil"/>
              <w:left w:val="nil"/>
              <w:bottom w:val="single" w:sz="4" w:space="0" w:color="auto"/>
              <w:right w:val="single" w:sz="4" w:space="0" w:color="auto"/>
            </w:tcBorders>
            <w:shd w:val="clear" w:color="auto" w:fill="auto"/>
            <w:vAlign w:val="center"/>
          </w:tcPr>
          <w:p w14:paraId="7EEE5FD3" w14:textId="77777777" w:rsidR="00F643AB" w:rsidRPr="00F643AB" w:rsidRDefault="00F643AB" w:rsidP="00F643AB">
            <w:pPr>
              <w:jc w:val="center"/>
              <w:rPr>
                <w:snapToGrid w:val="0"/>
              </w:rPr>
            </w:pPr>
            <w:r w:rsidRPr="00F643AB">
              <w:rPr>
                <w:snapToGrid w:val="0"/>
              </w:rPr>
              <w:t>0</w:t>
            </w:r>
          </w:p>
        </w:tc>
        <w:tc>
          <w:tcPr>
            <w:tcW w:w="1247" w:type="dxa"/>
            <w:tcBorders>
              <w:top w:val="nil"/>
              <w:left w:val="nil"/>
              <w:bottom w:val="single" w:sz="4" w:space="0" w:color="auto"/>
              <w:right w:val="single" w:sz="4" w:space="0" w:color="auto"/>
            </w:tcBorders>
            <w:shd w:val="clear" w:color="auto" w:fill="auto"/>
            <w:vAlign w:val="center"/>
          </w:tcPr>
          <w:p w14:paraId="19DF224F" w14:textId="77777777" w:rsidR="00F643AB" w:rsidRPr="00F643AB" w:rsidRDefault="00F643AB" w:rsidP="00F643AB">
            <w:pPr>
              <w:jc w:val="center"/>
              <w:rPr>
                <w:snapToGrid w:val="0"/>
              </w:rPr>
            </w:pPr>
            <w:r w:rsidRPr="00F643AB">
              <w:rPr>
                <w:snapToGrid w:val="0"/>
              </w:rPr>
              <w:t>0</w:t>
            </w:r>
          </w:p>
        </w:tc>
        <w:tc>
          <w:tcPr>
            <w:tcW w:w="1524" w:type="dxa"/>
            <w:tcBorders>
              <w:top w:val="nil"/>
              <w:left w:val="nil"/>
              <w:bottom w:val="single" w:sz="4" w:space="0" w:color="auto"/>
              <w:right w:val="single" w:sz="4" w:space="0" w:color="auto"/>
            </w:tcBorders>
            <w:shd w:val="clear" w:color="auto" w:fill="auto"/>
            <w:vAlign w:val="center"/>
          </w:tcPr>
          <w:p w14:paraId="2033DF88" w14:textId="77777777" w:rsidR="00F643AB" w:rsidRPr="00F643AB" w:rsidRDefault="00F643AB" w:rsidP="00F643AB">
            <w:pPr>
              <w:jc w:val="center"/>
              <w:rPr>
                <w:snapToGrid w:val="0"/>
              </w:rPr>
            </w:pPr>
            <w:r w:rsidRPr="00F643AB">
              <w:rPr>
                <w:snapToGrid w:val="0"/>
              </w:rPr>
              <w:t>0</w:t>
            </w:r>
          </w:p>
        </w:tc>
      </w:tr>
      <w:tr w:rsidR="00F643AB" w:rsidRPr="00F643AB" w14:paraId="4183CDBB" w14:textId="77777777" w:rsidTr="00A77A43">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578D47FC" w14:textId="77777777" w:rsidR="00F643AB" w:rsidRPr="00F643AB" w:rsidRDefault="00F643AB" w:rsidP="00F643AB">
            <w:pPr>
              <w:jc w:val="center"/>
              <w:rPr>
                <w:snapToGrid w:val="0"/>
              </w:rPr>
            </w:pPr>
            <w:r w:rsidRPr="00F643AB">
              <w:rPr>
                <w:snapToGrid w:val="0"/>
              </w:rPr>
              <w:t>5</w:t>
            </w:r>
          </w:p>
        </w:tc>
        <w:tc>
          <w:tcPr>
            <w:tcW w:w="3307" w:type="dxa"/>
            <w:tcBorders>
              <w:top w:val="single" w:sz="4" w:space="0" w:color="auto"/>
              <w:left w:val="single" w:sz="4" w:space="0" w:color="auto"/>
              <w:bottom w:val="single" w:sz="4" w:space="0" w:color="auto"/>
              <w:right w:val="single" w:sz="4" w:space="0" w:color="auto"/>
            </w:tcBorders>
            <w:vAlign w:val="center"/>
            <w:hideMark/>
          </w:tcPr>
          <w:p w14:paraId="620F6BE8" w14:textId="77777777" w:rsidR="00F643AB" w:rsidRPr="00F643AB" w:rsidRDefault="00F643AB" w:rsidP="00F643AB">
            <w:pPr>
              <w:rPr>
                <w:snapToGrid w:val="0"/>
              </w:rPr>
            </w:pPr>
            <w:r w:rsidRPr="00F643AB">
              <w:rPr>
                <w:snapToGrid w:val="0"/>
              </w:rPr>
              <w:t>Расходы на теплоноситель</w:t>
            </w:r>
          </w:p>
        </w:tc>
        <w:tc>
          <w:tcPr>
            <w:tcW w:w="1152" w:type="dxa"/>
            <w:tcBorders>
              <w:top w:val="nil"/>
              <w:left w:val="single" w:sz="4" w:space="0" w:color="auto"/>
              <w:bottom w:val="single" w:sz="4" w:space="0" w:color="auto"/>
              <w:right w:val="single" w:sz="4" w:space="0" w:color="auto"/>
            </w:tcBorders>
            <w:shd w:val="clear" w:color="auto" w:fill="auto"/>
            <w:vAlign w:val="center"/>
          </w:tcPr>
          <w:p w14:paraId="04AB9507" w14:textId="77777777" w:rsidR="00F643AB" w:rsidRPr="00F643AB" w:rsidRDefault="00F643AB" w:rsidP="00F643AB">
            <w:pPr>
              <w:jc w:val="center"/>
              <w:rPr>
                <w:snapToGrid w:val="0"/>
              </w:rPr>
            </w:pPr>
            <w:r w:rsidRPr="00F643AB">
              <w:rPr>
                <w:snapToGrid w:val="0"/>
              </w:rPr>
              <w:t>6</w:t>
            </w:r>
          </w:p>
        </w:tc>
        <w:tc>
          <w:tcPr>
            <w:tcW w:w="1207" w:type="dxa"/>
            <w:tcBorders>
              <w:top w:val="nil"/>
              <w:left w:val="nil"/>
              <w:bottom w:val="single" w:sz="4" w:space="0" w:color="auto"/>
              <w:right w:val="single" w:sz="4" w:space="0" w:color="auto"/>
            </w:tcBorders>
            <w:shd w:val="clear" w:color="auto" w:fill="auto"/>
            <w:vAlign w:val="center"/>
          </w:tcPr>
          <w:p w14:paraId="4580D6AE" w14:textId="77777777" w:rsidR="00F643AB" w:rsidRPr="00F643AB" w:rsidRDefault="00F643AB" w:rsidP="00F643AB">
            <w:pPr>
              <w:jc w:val="center"/>
              <w:rPr>
                <w:snapToGrid w:val="0"/>
              </w:rPr>
            </w:pPr>
            <w:r w:rsidRPr="00F643AB">
              <w:rPr>
                <w:snapToGrid w:val="0"/>
              </w:rPr>
              <w:t>7</w:t>
            </w:r>
          </w:p>
        </w:tc>
        <w:tc>
          <w:tcPr>
            <w:tcW w:w="1246" w:type="dxa"/>
            <w:tcBorders>
              <w:top w:val="nil"/>
              <w:left w:val="nil"/>
              <w:bottom w:val="single" w:sz="4" w:space="0" w:color="auto"/>
              <w:right w:val="single" w:sz="4" w:space="0" w:color="auto"/>
            </w:tcBorders>
            <w:shd w:val="clear" w:color="auto" w:fill="auto"/>
            <w:vAlign w:val="center"/>
          </w:tcPr>
          <w:p w14:paraId="7AB8A055" w14:textId="77777777" w:rsidR="00F643AB" w:rsidRPr="00F643AB" w:rsidRDefault="00F643AB" w:rsidP="00F643AB">
            <w:pPr>
              <w:jc w:val="center"/>
              <w:rPr>
                <w:snapToGrid w:val="0"/>
              </w:rPr>
            </w:pPr>
            <w:r w:rsidRPr="00F643AB">
              <w:rPr>
                <w:snapToGrid w:val="0"/>
              </w:rPr>
              <w:t>7</w:t>
            </w:r>
          </w:p>
        </w:tc>
        <w:tc>
          <w:tcPr>
            <w:tcW w:w="1247" w:type="dxa"/>
            <w:tcBorders>
              <w:top w:val="nil"/>
              <w:left w:val="nil"/>
              <w:bottom w:val="single" w:sz="4" w:space="0" w:color="auto"/>
              <w:right w:val="single" w:sz="4" w:space="0" w:color="auto"/>
            </w:tcBorders>
            <w:shd w:val="clear" w:color="auto" w:fill="auto"/>
            <w:vAlign w:val="center"/>
          </w:tcPr>
          <w:p w14:paraId="17EBD5E4" w14:textId="77777777" w:rsidR="00F643AB" w:rsidRPr="00F643AB" w:rsidRDefault="00F643AB" w:rsidP="00F643AB">
            <w:pPr>
              <w:jc w:val="center"/>
              <w:rPr>
                <w:snapToGrid w:val="0"/>
              </w:rPr>
            </w:pPr>
            <w:r w:rsidRPr="00F643AB">
              <w:rPr>
                <w:snapToGrid w:val="0"/>
              </w:rPr>
              <w:t>7</w:t>
            </w:r>
          </w:p>
        </w:tc>
        <w:tc>
          <w:tcPr>
            <w:tcW w:w="1524" w:type="dxa"/>
            <w:tcBorders>
              <w:top w:val="nil"/>
              <w:left w:val="nil"/>
              <w:bottom w:val="single" w:sz="4" w:space="0" w:color="auto"/>
              <w:right w:val="single" w:sz="4" w:space="0" w:color="auto"/>
            </w:tcBorders>
            <w:shd w:val="clear" w:color="auto" w:fill="auto"/>
            <w:vAlign w:val="center"/>
          </w:tcPr>
          <w:p w14:paraId="4D794CCA" w14:textId="77777777" w:rsidR="00F643AB" w:rsidRPr="00F643AB" w:rsidRDefault="00F643AB" w:rsidP="00F643AB">
            <w:pPr>
              <w:jc w:val="center"/>
              <w:rPr>
                <w:snapToGrid w:val="0"/>
              </w:rPr>
            </w:pPr>
            <w:r w:rsidRPr="00F643AB">
              <w:rPr>
                <w:snapToGrid w:val="0"/>
              </w:rPr>
              <w:t>8</w:t>
            </w:r>
          </w:p>
        </w:tc>
      </w:tr>
      <w:tr w:rsidR="00F643AB" w:rsidRPr="00F643AB" w14:paraId="474E5356" w14:textId="77777777" w:rsidTr="00A77A43">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78784B6F" w14:textId="77777777" w:rsidR="00F643AB" w:rsidRPr="00F643AB" w:rsidRDefault="00F643AB" w:rsidP="00F643AB">
            <w:pPr>
              <w:jc w:val="center"/>
              <w:rPr>
                <w:snapToGrid w:val="0"/>
              </w:rPr>
            </w:pPr>
            <w:r w:rsidRPr="00F643AB">
              <w:rPr>
                <w:snapToGrid w:val="0"/>
              </w:rPr>
              <w:t>6</w:t>
            </w:r>
          </w:p>
        </w:tc>
        <w:tc>
          <w:tcPr>
            <w:tcW w:w="3307" w:type="dxa"/>
            <w:tcBorders>
              <w:top w:val="single" w:sz="4" w:space="0" w:color="auto"/>
              <w:left w:val="single" w:sz="4" w:space="0" w:color="auto"/>
              <w:bottom w:val="single" w:sz="4" w:space="0" w:color="auto"/>
              <w:right w:val="single" w:sz="4" w:space="0" w:color="auto"/>
            </w:tcBorders>
            <w:vAlign w:val="center"/>
            <w:hideMark/>
          </w:tcPr>
          <w:p w14:paraId="39F2CC9F" w14:textId="77777777" w:rsidR="00F643AB" w:rsidRPr="00F643AB" w:rsidRDefault="00F643AB" w:rsidP="00F643AB">
            <w:pPr>
              <w:rPr>
                <w:snapToGrid w:val="0"/>
              </w:rPr>
            </w:pPr>
            <w:r w:rsidRPr="00F643AB">
              <w:rPr>
                <w:snapToGrid w:val="0"/>
              </w:rPr>
              <w:t>ИТОГО</w:t>
            </w:r>
          </w:p>
        </w:tc>
        <w:tc>
          <w:tcPr>
            <w:tcW w:w="1152" w:type="dxa"/>
            <w:tcBorders>
              <w:top w:val="nil"/>
              <w:left w:val="single" w:sz="4" w:space="0" w:color="auto"/>
              <w:bottom w:val="single" w:sz="4" w:space="0" w:color="auto"/>
              <w:right w:val="single" w:sz="4" w:space="0" w:color="auto"/>
            </w:tcBorders>
            <w:shd w:val="clear" w:color="auto" w:fill="auto"/>
            <w:vAlign w:val="center"/>
          </w:tcPr>
          <w:p w14:paraId="32A0CDCC" w14:textId="77777777" w:rsidR="00F643AB" w:rsidRPr="00F643AB" w:rsidRDefault="00F643AB" w:rsidP="00F643AB">
            <w:pPr>
              <w:jc w:val="center"/>
              <w:rPr>
                <w:snapToGrid w:val="0"/>
              </w:rPr>
            </w:pPr>
            <w:r w:rsidRPr="00F643AB">
              <w:rPr>
                <w:snapToGrid w:val="0"/>
              </w:rPr>
              <w:t>12 134</w:t>
            </w:r>
          </w:p>
        </w:tc>
        <w:tc>
          <w:tcPr>
            <w:tcW w:w="1207" w:type="dxa"/>
            <w:tcBorders>
              <w:top w:val="nil"/>
              <w:left w:val="nil"/>
              <w:bottom w:val="single" w:sz="4" w:space="0" w:color="auto"/>
              <w:right w:val="single" w:sz="4" w:space="0" w:color="auto"/>
            </w:tcBorders>
            <w:shd w:val="clear" w:color="auto" w:fill="auto"/>
            <w:vAlign w:val="center"/>
          </w:tcPr>
          <w:p w14:paraId="5E03E360" w14:textId="77777777" w:rsidR="00F643AB" w:rsidRPr="00F643AB" w:rsidRDefault="00F643AB" w:rsidP="00F643AB">
            <w:pPr>
              <w:jc w:val="center"/>
              <w:rPr>
                <w:snapToGrid w:val="0"/>
              </w:rPr>
            </w:pPr>
            <w:r w:rsidRPr="00F643AB">
              <w:rPr>
                <w:snapToGrid w:val="0"/>
              </w:rPr>
              <w:t>12 619</w:t>
            </w:r>
          </w:p>
        </w:tc>
        <w:tc>
          <w:tcPr>
            <w:tcW w:w="1246" w:type="dxa"/>
            <w:tcBorders>
              <w:top w:val="nil"/>
              <w:left w:val="nil"/>
              <w:bottom w:val="single" w:sz="4" w:space="0" w:color="auto"/>
              <w:right w:val="single" w:sz="4" w:space="0" w:color="auto"/>
            </w:tcBorders>
            <w:shd w:val="clear" w:color="auto" w:fill="auto"/>
            <w:vAlign w:val="center"/>
          </w:tcPr>
          <w:p w14:paraId="5636B2AA" w14:textId="77777777" w:rsidR="00F643AB" w:rsidRPr="00F643AB" w:rsidRDefault="00F643AB" w:rsidP="00F643AB">
            <w:pPr>
              <w:jc w:val="center"/>
              <w:rPr>
                <w:snapToGrid w:val="0"/>
              </w:rPr>
            </w:pPr>
            <w:r w:rsidRPr="00F643AB">
              <w:rPr>
                <w:snapToGrid w:val="0"/>
              </w:rPr>
              <w:t>13 124</w:t>
            </w:r>
          </w:p>
        </w:tc>
        <w:tc>
          <w:tcPr>
            <w:tcW w:w="1247" w:type="dxa"/>
            <w:tcBorders>
              <w:top w:val="nil"/>
              <w:left w:val="nil"/>
              <w:bottom w:val="single" w:sz="4" w:space="0" w:color="auto"/>
              <w:right w:val="single" w:sz="4" w:space="0" w:color="auto"/>
            </w:tcBorders>
            <w:shd w:val="clear" w:color="auto" w:fill="auto"/>
            <w:vAlign w:val="center"/>
          </w:tcPr>
          <w:p w14:paraId="0B7106F7" w14:textId="77777777" w:rsidR="00F643AB" w:rsidRPr="00F643AB" w:rsidRDefault="00F643AB" w:rsidP="00F643AB">
            <w:pPr>
              <w:jc w:val="center"/>
              <w:rPr>
                <w:snapToGrid w:val="0"/>
              </w:rPr>
            </w:pPr>
            <w:r w:rsidRPr="00F643AB">
              <w:rPr>
                <w:snapToGrid w:val="0"/>
              </w:rPr>
              <w:t>13 649</w:t>
            </w:r>
          </w:p>
        </w:tc>
        <w:tc>
          <w:tcPr>
            <w:tcW w:w="1524" w:type="dxa"/>
            <w:tcBorders>
              <w:top w:val="nil"/>
              <w:left w:val="nil"/>
              <w:bottom w:val="single" w:sz="4" w:space="0" w:color="auto"/>
              <w:right w:val="single" w:sz="4" w:space="0" w:color="auto"/>
            </w:tcBorders>
            <w:shd w:val="clear" w:color="auto" w:fill="auto"/>
            <w:vAlign w:val="center"/>
          </w:tcPr>
          <w:p w14:paraId="0A24F817" w14:textId="77777777" w:rsidR="00F643AB" w:rsidRPr="00F643AB" w:rsidRDefault="00F643AB" w:rsidP="00F643AB">
            <w:pPr>
              <w:jc w:val="center"/>
              <w:rPr>
                <w:snapToGrid w:val="0"/>
              </w:rPr>
            </w:pPr>
            <w:r w:rsidRPr="00F643AB">
              <w:rPr>
                <w:snapToGrid w:val="0"/>
              </w:rPr>
              <w:t>14 195</w:t>
            </w:r>
          </w:p>
        </w:tc>
      </w:tr>
    </w:tbl>
    <w:p w14:paraId="22DFE0F0" w14:textId="77777777" w:rsidR="00F643AB" w:rsidRPr="00F643AB" w:rsidRDefault="00F643AB" w:rsidP="00F643AB">
      <w:pPr>
        <w:rPr>
          <w:snapToGrid w:val="0"/>
          <w:sz w:val="28"/>
          <w:szCs w:val="28"/>
          <w:lang w:eastAsia="en-US"/>
        </w:rPr>
      </w:pPr>
    </w:p>
    <w:p w14:paraId="01C510BD" w14:textId="77777777" w:rsidR="00F643AB" w:rsidRPr="00F643AB" w:rsidRDefault="00F643AB" w:rsidP="00F643AB">
      <w:pPr>
        <w:keepNext/>
        <w:keepLines/>
        <w:numPr>
          <w:ilvl w:val="1"/>
          <w:numId w:val="0"/>
        </w:numPr>
        <w:tabs>
          <w:tab w:val="left" w:pos="426"/>
        </w:tabs>
        <w:ind w:firstLine="426"/>
        <w:outlineLvl w:val="1"/>
        <w:rPr>
          <w:rFonts w:eastAsia="Calibri"/>
          <w:b/>
          <w:sz w:val="28"/>
          <w:szCs w:val="28"/>
          <w:lang w:eastAsia="en-US"/>
        </w:rPr>
      </w:pPr>
      <w:r w:rsidRPr="00F643AB">
        <w:rPr>
          <w:rFonts w:eastAsia="Calibri"/>
          <w:b/>
          <w:sz w:val="28"/>
          <w:szCs w:val="28"/>
          <w:lang w:eastAsia="en-US"/>
        </w:rPr>
        <w:t>Нормативная прибыль</w:t>
      </w:r>
    </w:p>
    <w:p w14:paraId="001FC2F5" w14:textId="77777777" w:rsidR="00F643AB" w:rsidRPr="00F643AB" w:rsidRDefault="00F643AB" w:rsidP="00F643AB">
      <w:pPr>
        <w:rPr>
          <w:snapToGrid w:val="0"/>
          <w:sz w:val="18"/>
          <w:szCs w:val="28"/>
          <w:lang w:eastAsia="en-US"/>
        </w:rPr>
      </w:pPr>
    </w:p>
    <w:p w14:paraId="5D86EF7F" w14:textId="77777777" w:rsidR="00F643AB" w:rsidRPr="00F643AB" w:rsidRDefault="00F643AB" w:rsidP="00F643AB">
      <w:pPr>
        <w:tabs>
          <w:tab w:val="left" w:pos="1890"/>
        </w:tabs>
        <w:ind w:firstLine="720"/>
        <w:jc w:val="both"/>
        <w:rPr>
          <w:snapToGrid w:val="0"/>
          <w:sz w:val="28"/>
          <w:szCs w:val="28"/>
        </w:rPr>
      </w:pPr>
      <w:bookmarkStart w:id="26" w:name="_Hlk181451076"/>
      <w:r w:rsidRPr="00F643AB">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F643AB">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F643AB">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F643AB">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1C9EB858" w14:textId="77777777" w:rsidR="00F643AB" w:rsidRPr="00F643AB" w:rsidRDefault="00F643AB" w:rsidP="00F643AB">
      <w:pPr>
        <w:tabs>
          <w:tab w:val="left" w:pos="1890"/>
        </w:tabs>
        <w:ind w:firstLine="720"/>
        <w:jc w:val="both"/>
        <w:rPr>
          <w:snapToGrid w:val="0"/>
          <w:sz w:val="28"/>
          <w:szCs w:val="28"/>
        </w:rPr>
      </w:pPr>
      <w:bookmarkStart w:id="27" w:name="_Hlk179371894"/>
      <w:bookmarkEnd w:id="26"/>
      <w:r w:rsidRPr="00F643AB">
        <w:rPr>
          <w:snapToGrid w:val="0"/>
          <w:sz w:val="28"/>
          <w:szCs w:val="28"/>
        </w:rPr>
        <w:t xml:space="preserve">В рамках заключенного концессионного соглашения № б/н от 24.02.2025 </w:t>
      </w:r>
      <w:r w:rsidRPr="00F643AB">
        <w:rPr>
          <w:snapToGrid w:val="0"/>
          <w:sz w:val="28"/>
          <w:szCs w:val="28"/>
        </w:rPr>
        <w:br/>
        <w:t>в отношении объектов централизованных систем теплоснабжения и системы горячего водоснабжения, находящихся в собственности муниципального образования Юргинский городской округ предусмотрены мероприятия, реализуемые концессионером в целях исполнения утвержденной инвестиционной программы.</w:t>
      </w:r>
    </w:p>
    <w:p w14:paraId="1012D00E" w14:textId="77777777" w:rsidR="00F643AB" w:rsidRPr="00F643AB" w:rsidRDefault="00F643AB" w:rsidP="00F643AB">
      <w:pPr>
        <w:tabs>
          <w:tab w:val="left" w:pos="1890"/>
        </w:tabs>
        <w:ind w:firstLine="720"/>
        <w:jc w:val="both"/>
        <w:rPr>
          <w:snapToGrid w:val="0"/>
          <w:sz w:val="28"/>
          <w:szCs w:val="28"/>
        </w:rPr>
      </w:pPr>
      <w:r w:rsidRPr="00F643AB">
        <w:rPr>
          <w:snapToGrid w:val="0"/>
          <w:sz w:val="28"/>
          <w:szCs w:val="28"/>
        </w:rPr>
        <w:t>Экономически обоснованная величина нормативной прибыли, являющейся источником финансирования вышеуказанных мероприятий</w:t>
      </w:r>
      <w:r w:rsidRPr="00F643AB">
        <w:rPr>
          <w:snapToGrid w:val="0"/>
          <w:sz w:val="28"/>
          <w:szCs w:val="28"/>
        </w:rPr>
        <w:br/>
      </w:r>
      <w:r w:rsidRPr="00F643AB">
        <w:rPr>
          <w:snapToGrid w:val="0"/>
          <w:sz w:val="28"/>
          <w:szCs w:val="28"/>
        </w:rPr>
        <w:lastRenderedPageBreak/>
        <w:t>(по годам), принимается экспертами, согласно утвержденной инвестиционной программе (приложение № 4 КС, стр. 38):</w:t>
      </w:r>
    </w:p>
    <w:p w14:paraId="3CC45286" w14:textId="77777777" w:rsidR="00F643AB" w:rsidRPr="00F643AB" w:rsidRDefault="00F643AB" w:rsidP="00F643AB">
      <w:pPr>
        <w:tabs>
          <w:tab w:val="left" w:pos="1890"/>
        </w:tabs>
        <w:ind w:firstLine="720"/>
        <w:jc w:val="both"/>
        <w:rPr>
          <w:b/>
          <w:snapToGrid w:val="0"/>
          <w:sz w:val="28"/>
          <w:szCs w:val="28"/>
        </w:rPr>
      </w:pPr>
      <w:r w:rsidRPr="00F643AB">
        <w:rPr>
          <w:snapToGrid w:val="0"/>
          <w:sz w:val="28"/>
          <w:szCs w:val="28"/>
        </w:rPr>
        <w:t>2025 год – 0 тыс. руб.;</w:t>
      </w:r>
    </w:p>
    <w:p w14:paraId="529EA350" w14:textId="77777777" w:rsidR="00F643AB" w:rsidRPr="00F643AB" w:rsidRDefault="00F643AB" w:rsidP="00F643AB">
      <w:pPr>
        <w:tabs>
          <w:tab w:val="left" w:pos="1890"/>
        </w:tabs>
        <w:ind w:firstLine="720"/>
        <w:jc w:val="both"/>
        <w:rPr>
          <w:b/>
          <w:snapToGrid w:val="0"/>
          <w:sz w:val="28"/>
          <w:szCs w:val="28"/>
        </w:rPr>
      </w:pPr>
      <w:r w:rsidRPr="00F643AB">
        <w:rPr>
          <w:snapToGrid w:val="0"/>
          <w:sz w:val="28"/>
          <w:szCs w:val="28"/>
        </w:rPr>
        <w:t>2026 год – 0 тыс. руб.;</w:t>
      </w:r>
    </w:p>
    <w:p w14:paraId="2AEC1C97" w14:textId="77777777" w:rsidR="00F643AB" w:rsidRPr="00F643AB" w:rsidRDefault="00F643AB" w:rsidP="00F643AB">
      <w:pPr>
        <w:tabs>
          <w:tab w:val="left" w:pos="1890"/>
        </w:tabs>
        <w:ind w:firstLine="720"/>
        <w:jc w:val="both"/>
        <w:rPr>
          <w:b/>
          <w:snapToGrid w:val="0"/>
          <w:sz w:val="28"/>
          <w:szCs w:val="28"/>
        </w:rPr>
      </w:pPr>
      <w:r w:rsidRPr="00F643AB">
        <w:rPr>
          <w:snapToGrid w:val="0"/>
          <w:sz w:val="28"/>
          <w:szCs w:val="28"/>
        </w:rPr>
        <w:t>2027 год – 0 тыс. руб.;</w:t>
      </w:r>
    </w:p>
    <w:p w14:paraId="3F118F3E" w14:textId="77777777" w:rsidR="00F643AB" w:rsidRPr="00F643AB" w:rsidRDefault="00F643AB" w:rsidP="00F643AB">
      <w:pPr>
        <w:tabs>
          <w:tab w:val="left" w:pos="1890"/>
        </w:tabs>
        <w:ind w:firstLine="720"/>
        <w:jc w:val="both"/>
        <w:rPr>
          <w:snapToGrid w:val="0"/>
          <w:sz w:val="28"/>
          <w:szCs w:val="28"/>
        </w:rPr>
      </w:pPr>
      <w:r w:rsidRPr="00F643AB">
        <w:rPr>
          <w:snapToGrid w:val="0"/>
          <w:sz w:val="28"/>
          <w:szCs w:val="28"/>
        </w:rPr>
        <w:t xml:space="preserve">2028 год – </w:t>
      </w:r>
      <w:bookmarkEnd w:id="27"/>
      <w:r w:rsidRPr="00F643AB">
        <w:rPr>
          <w:snapToGrid w:val="0"/>
          <w:sz w:val="28"/>
          <w:szCs w:val="28"/>
        </w:rPr>
        <w:t>794 тыс. руб.;</w:t>
      </w:r>
    </w:p>
    <w:p w14:paraId="1FB114D1" w14:textId="77777777" w:rsidR="00F643AB" w:rsidRPr="00F643AB" w:rsidRDefault="00F643AB" w:rsidP="00F643AB">
      <w:pPr>
        <w:tabs>
          <w:tab w:val="left" w:pos="1890"/>
        </w:tabs>
        <w:ind w:firstLine="720"/>
        <w:jc w:val="both"/>
        <w:rPr>
          <w:snapToGrid w:val="0"/>
          <w:sz w:val="28"/>
          <w:szCs w:val="28"/>
        </w:rPr>
      </w:pPr>
      <w:r w:rsidRPr="00F643AB">
        <w:rPr>
          <w:snapToGrid w:val="0"/>
          <w:sz w:val="28"/>
          <w:szCs w:val="28"/>
        </w:rPr>
        <w:t>2029 год – 1 482 тыс. руб.;</w:t>
      </w:r>
    </w:p>
    <w:p w14:paraId="677860DA" w14:textId="77777777" w:rsidR="00F643AB" w:rsidRPr="00F643AB" w:rsidRDefault="00F643AB" w:rsidP="00F643AB">
      <w:pPr>
        <w:tabs>
          <w:tab w:val="left" w:pos="1890"/>
        </w:tabs>
        <w:ind w:firstLine="720"/>
        <w:jc w:val="both"/>
        <w:rPr>
          <w:snapToGrid w:val="0"/>
          <w:sz w:val="28"/>
          <w:szCs w:val="28"/>
        </w:rPr>
      </w:pPr>
      <w:r w:rsidRPr="00F643AB">
        <w:rPr>
          <w:snapToGrid w:val="0"/>
          <w:sz w:val="28"/>
          <w:szCs w:val="28"/>
        </w:rPr>
        <w:t>2030 год – 1 839 тыс. руб.;</w:t>
      </w:r>
    </w:p>
    <w:p w14:paraId="10287D9D" w14:textId="77777777" w:rsidR="00F643AB" w:rsidRPr="00F643AB" w:rsidRDefault="00F643AB" w:rsidP="00F643AB">
      <w:pPr>
        <w:tabs>
          <w:tab w:val="left" w:pos="1890"/>
        </w:tabs>
        <w:ind w:firstLine="720"/>
        <w:jc w:val="both"/>
        <w:rPr>
          <w:snapToGrid w:val="0"/>
          <w:sz w:val="28"/>
          <w:szCs w:val="28"/>
        </w:rPr>
      </w:pPr>
      <w:r w:rsidRPr="00F643AB">
        <w:rPr>
          <w:snapToGrid w:val="0"/>
          <w:sz w:val="28"/>
          <w:szCs w:val="28"/>
        </w:rPr>
        <w:t>2031 год – 2 993 тыс. руб.;</w:t>
      </w:r>
    </w:p>
    <w:p w14:paraId="7C67B185" w14:textId="77777777" w:rsidR="00F643AB" w:rsidRPr="00F643AB" w:rsidRDefault="00F643AB" w:rsidP="00F643AB">
      <w:pPr>
        <w:tabs>
          <w:tab w:val="left" w:pos="1890"/>
        </w:tabs>
        <w:ind w:firstLine="720"/>
        <w:jc w:val="both"/>
        <w:rPr>
          <w:b/>
          <w:snapToGrid w:val="0"/>
          <w:sz w:val="28"/>
          <w:szCs w:val="28"/>
        </w:rPr>
      </w:pPr>
      <w:r w:rsidRPr="00F643AB">
        <w:rPr>
          <w:snapToGrid w:val="0"/>
          <w:sz w:val="28"/>
          <w:szCs w:val="28"/>
        </w:rPr>
        <w:t>2032 год – 2 224 тыс. руб.;</w:t>
      </w:r>
    </w:p>
    <w:p w14:paraId="31123214" w14:textId="77777777" w:rsidR="00F643AB" w:rsidRPr="00F643AB" w:rsidRDefault="00F643AB" w:rsidP="00F643AB">
      <w:pPr>
        <w:tabs>
          <w:tab w:val="left" w:pos="1890"/>
        </w:tabs>
        <w:ind w:firstLine="720"/>
        <w:jc w:val="both"/>
        <w:rPr>
          <w:b/>
          <w:snapToGrid w:val="0"/>
          <w:sz w:val="28"/>
          <w:szCs w:val="28"/>
        </w:rPr>
      </w:pPr>
      <w:r w:rsidRPr="00F643AB">
        <w:rPr>
          <w:snapToGrid w:val="0"/>
          <w:sz w:val="28"/>
          <w:szCs w:val="28"/>
        </w:rPr>
        <w:t>2033 год – 1 683 тыс. руб.;</w:t>
      </w:r>
    </w:p>
    <w:p w14:paraId="2217FF5C" w14:textId="77777777" w:rsidR="00F643AB" w:rsidRPr="00F643AB" w:rsidRDefault="00F643AB" w:rsidP="00F643AB">
      <w:pPr>
        <w:tabs>
          <w:tab w:val="left" w:pos="1890"/>
        </w:tabs>
        <w:ind w:firstLine="720"/>
        <w:jc w:val="both"/>
        <w:rPr>
          <w:b/>
          <w:snapToGrid w:val="0"/>
          <w:sz w:val="28"/>
          <w:szCs w:val="28"/>
        </w:rPr>
      </w:pPr>
      <w:r w:rsidRPr="00F643AB">
        <w:rPr>
          <w:snapToGrid w:val="0"/>
          <w:sz w:val="28"/>
          <w:szCs w:val="28"/>
        </w:rPr>
        <w:t>2034 год – 8 739 тыс. руб.</w:t>
      </w:r>
    </w:p>
    <w:p w14:paraId="0DAC3AF3" w14:textId="77777777" w:rsidR="00F643AB" w:rsidRPr="00F643AB" w:rsidRDefault="00F643AB" w:rsidP="00F643AB">
      <w:pPr>
        <w:tabs>
          <w:tab w:val="left" w:pos="1890"/>
        </w:tabs>
        <w:ind w:firstLine="709"/>
        <w:jc w:val="both"/>
        <w:rPr>
          <w:snapToGrid w:val="0"/>
          <w:sz w:val="28"/>
          <w:szCs w:val="28"/>
        </w:rPr>
      </w:pPr>
    </w:p>
    <w:p w14:paraId="235E3D8B" w14:textId="77777777" w:rsidR="00F643AB" w:rsidRPr="00F643AB" w:rsidRDefault="00F643AB" w:rsidP="00F643AB">
      <w:pPr>
        <w:keepNext/>
        <w:tabs>
          <w:tab w:val="left" w:pos="284"/>
        </w:tabs>
        <w:ind w:left="426"/>
        <w:jc w:val="center"/>
        <w:outlineLvl w:val="0"/>
        <w:rPr>
          <w:rFonts w:cs="Arial"/>
          <w:b/>
          <w:bCs/>
          <w:snapToGrid w:val="0"/>
          <w:kern w:val="32"/>
          <w:sz w:val="28"/>
          <w:szCs w:val="32"/>
          <w:lang w:eastAsia="en-US"/>
        </w:rPr>
      </w:pPr>
      <w:r w:rsidRPr="00F643AB">
        <w:rPr>
          <w:rFonts w:eastAsia="Calibri" w:cs="Arial"/>
          <w:b/>
          <w:bCs/>
          <w:snapToGrid w:val="0"/>
          <w:kern w:val="32"/>
          <w:sz w:val="28"/>
          <w:szCs w:val="32"/>
          <w:lang w:eastAsia="en-US"/>
        </w:rPr>
        <w:t>10. Расчетная предпринимательская</w:t>
      </w:r>
      <w:r w:rsidRPr="00F643AB">
        <w:rPr>
          <w:rFonts w:cs="Arial"/>
          <w:b/>
          <w:bCs/>
          <w:snapToGrid w:val="0"/>
          <w:kern w:val="32"/>
          <w:sz w:val="28"/>
          <w:szCs w:val="32"/>
          <w:lang w:eastAsia="en-US"/>
        </w:rPr>
        <w:t xml:space="preserve"> прибыль</w:t>
      </w:r>
    </w:p>
    <w:p w14:paraId="716BB8FD" w14:textId="77777777" w:rsidR="00F643AB" w:rsidRPr="00F643AB" w:rsidRDefault="00F643AB" w:rsidP="00F643AB">
      <w:pPr>
        <w:autoSpaceDE w:val="0"/>
        <w:autoSpaceDN w:val="0"/>
        <w:adjustRightInd w:val="0"/>
        <w:ind w:firstLine="709"/>
        <w:jc w:val="both"/>
        <w:rPr>
          <w:snapToGrid w:val="0"/>
          <w:sz w:val="28"/>
          <w:szCs w:val="28"/>
        </w:rPr>
      </w:pPr>
    </w:p>
    <w:p w14:paraId="4CA4A44A" w14:textId="77777777" w:rsidR="00F643AB" w:rsidRPr="00F643AB" w:rsidRDefault="00F643AB" w:rsidP="00F643AB">
      <w:pPr>
        <w:ind w:firstLine="709"/>
        <w:jc w:val="both"/>
        <w:rPr>
          <w:sz w:val="28"/>
          <w:szCs w:val="28"/>
        </w:rPr>
      </w:pPr>
      <w:r w:rsidRPr="00F643AB">
        <w:rPr>
          <w:sz w:val="28"/>
          <w:szCs w:val="28"/>
        </w:rPr>
        <w:t>В соответствии с п. 74.1 Основ ценообразования в сфере теплоснабжения, утвержденных постановлением Правительства РФ</w:t>
      </w:r>
      <w:r w:rsidRPr="00F643AB">
        <w:rPr>
          <w:sz w:val="28"/>
          <w:szCs w:val="28"/>
        </w:rPr>
        <w:br/>
        <w:t xml:space="preserve">от 22.10.2012 № 1075 «О ценообразовании в сфере теплоснабжения», расчетная предпринимательская прибыль определяется </w:t>
      </w:r>
      <w:r w:rsidRPr="00F643AB">
        <w:rPr>
          <w:sz w:val="28"/>
          <w:szCs w:val="28"/>
        </w:rPr>
        <w:br/>
        <w:t xml:space="preserve">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w:t>
      </w:r>
      <w:r w:rsidRPr="00F643AB">
        <w:rPr>
          <w:sz w:val="28"/>
          <w:szCs w:val="28"/>
        </w:rPr>
        <w:br/>
        <w:t xml:space="preserve">на топливо, расходов на приобретение тепловой энергии (теплоносителя) </w:t>
      </w:r>
      <w:r w:rsidRPr="00F643AB">
        <w:rPr>
          <w:sz w:val="28"/>
          <w:szCs w:val="28"/>
        </w:rPr>
        <w:br/>
        <w:t xml:space="preserve">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w:t>
      </w:r>
      <w:r w:rsidRPr="00F643AB">
        <w:rPr>
          <w:sz w:val="28"/>
          <w:szCs w:val="28"/>
        </w:rPr>
        <w:br/>
        <w:t>и нематериальных активов.</w:t>
      </w:r>
    </w:p>
    <w:p w14:paraId="633F97C0"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По данной статье предприятием планируются расходы в размере </w:t>
      </w:r>
      <w:r w:rsidRPr="00F643AB">
        <w:rPr>
          <w:snapToGrid w:val="0"/>
          <w:sz w:val="28"/>
          <w:szCs w:val="28"/>
        </w:rPr>
        <w:br/>
        <w:t>8 313 тыс. руб.</w:t>
      </w:r>
    </w:p>
    <w:p w14:paraId="19AD9E08"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Эксперты рассчитали экономически обоснованную величину расчетной предпринимательской прибыли на 2025 год:</w:t>
      </w:r>
    </w:p>
    <w:p w14:paraId="3494675B" w14:textId="77777777" w:rsidR="00F643AB" w:rsidRPr="00F643AB" w:rsidRDefault="00F643AB" w:rsidP="00F643AB">
      <w:pPr>
        <w:tabs>
          <w:tab w:val="left" w:pos="1890"/>
        </w:tabs>
        <w:ind w:firstLine="709"/>
        <w:jc w:val="both"/>
        <w:rPr>
          <w:snapToGrid w:val="0"/>
          <w:sz w:val="28"/>
          <w:szCs w:val="28"/>
        </w:rPr>
      </w:pPr>
      <w:r w:rsidRPr="00F643AB">
        <w:rPr>
          <w:snapToGrid w:val="0"/>
          <w:sz w:val="28"/>
          <w:szCs w:val="28"/>
        </w:rPr>
        <w:t xml:space="preserve">(76 551 тыс. руб. (операционные расходы) + 1 710 тыс. руб. (расходы </w:t>
      </w:r>
      <w:r w:rsidRPr="00F643AB">
        <w:rPr>
          <w:snapToGrid w:val="0"/>
          <w:sz w:val="28"/>
          <w:szCs w:val="28"/>
        </w:rPr>
        <w:br/>
        <w:t xml:space="preserve">на уплату налогов, сборов и других обязательных платежей) </w:t>
      </w:r>
      <w:r w:rsidRPr="00F643AB">
        <w:rPr>
          <w:snapToGrid w:val="0"/>
          <w:sz w:val="28"/>
          <w:szCs w:val="28"/>
        </w:rPr>
        <w:br/>
        <w:t xml:space="preserve">+ 12 001 тыс. руб. (отчисления на социальные нужды) </w:t>
      </w:r>
      <w:r w:rsidRPr="00F643AB">
        <w:rPr>
          <w:snapToGrid w:val="0"/>
          <w:sz w:val="28"/>
          <w:szCs w:val="28"/>
        </w:rPr>
        <w:br/>
        <w:t xml:space="preserve">+ + 9 538 тыс. руб. (расходы на тепловую энергию) + 6 тыс. руб. (расходы </w:t>
      </w:r>
      <w:r w:rsidRPr="00F643AB">
        <w:rPr>
          <w:snapToGrid w:val="0"/>
          <w:sz w:val="28"/>
          <w:szCs w:val="28"/>
        </w:rPr>
        <w:br/>
        <w:t xml:space="preserve">на теплоноситель)) × 5% = </w:t>
      </w:r>
      <w:r w:rsidRPr="00F643AB">
        <w:rPr>
          <w:b/>
          <w:snapToGrid w:val="0"/>
          <w:sz w:val="28"/>
          <w:szCs w:val="28"/>
        </w:rPr>
        <w:t>4 990 тыс. руб.</w:t>
      </w:r>
      <w:r w:rsidRPr="00F643AB">
        <w:rPr>
          <w:snapToGrid w:val="0"/>
          <w:sz w:val="28"/>
          <w:szCs w:val="28"/>
        </w:rPr>
        <w:t xml:space="preserve"> </w:t>
      </w:r>
    </w:p>
    <w:p w14:paraId="3C4DEEB7" w14:textId="77777777" w:rsidR="00F643AB" w:rsidRPr="00F643AB" w:rsidRDefault="00F643AB" w:rsidP="00F643AB">
      <w:pPr>
        <w:ind w:firstLine="709"/>
        <w:jc w:val="both"/>
        <w:rPr>
          <w:snapToGrid w:val="0"/>
          <w:sz w:val="28"/>
          <w:szCs w:val="28"/>
        </w:rPr>
      </w:pPr>
      <w:r w:rsidRPr="00F643AB">
        <w:rPr>
          <w:snapToGrid w:val="0"/>
          <w:sz w:val="28"/>
          <w:szCs w:val="28"/>
        </w:rPr>
        <w:t xml:space="preserve">Расходы в размере 3 323 тыс. руб., не подтвержденные предприятием документально, подлежат исключению из НВВ на 2025 год, </w:t>
      </w:r>
      <w:r w:rsidRPr="00F643AB">
        <w:rPr>
          <w:snapToGrid w:val="0"/>
          <w:sz w:val="28"/>
          <w:szCs w:val="28"/>
        </w:rPr>
        <w:br/>
        <w:t>как экономически необоснованные.</w:t>
      </w:r>
    </w:p>
    <w:p w14:paraId="14CBC876" w14:textId="77777777" w:rsidR="00F643AB" w:rsidRPr="00F643AB" w:rsidRDefault="00F643AB" w:rsidP="00F643AB">
      <w:pPr>
        <w:autoSpaceDE w:val="0"/>
        <w:autoSpaceDN w:val="0"/>
        <w:adjustRightInd w:val="0"/>
        <w:ind w:firstLine="709"/>
        <w:jc w:val="both"/>
        <w:rPr>
          <w:snapToGrid w:val="0"/>
          <w:color w:val="000000"/>
          <w:sz w:val="28"/>
          <w:szCs w:val="28"/>
          <w:lang w:eastAsia="en-US"/>
        </w:rPr>
      </w:pPr>
    </w:p>
    <w:p w14:paraId="68D61282" w14:textId="77777777" w:rsidR="00F643AB" w:rsidRPr="00F643AB" w:rsidRDefault="00F643AB" w:rsidP="00F643AB">
      <w:pPr>
        <w:keepNext/>
        <w:keepLines/>
        <w:tabs>
          <w:tab w:val="left" w:pos="426"/>
        </w:tabs>
        <w:ind w:left="1146"/>
        <w:outlineLvl w:val="1"/>
        <w:rPr>
          <w:rFonts w:eastAsia="Calibri"/>
          <w:b/>
          <w:snapToGrid w:val="0"/>
          <w:sz w:val="28"/>
          <w:szCs w:val="28"/>
          <w:lang w:eastAsia="en-US"/>
        </w:rPr>
      </w:pPr>
      <w:bookmarkStart w:id="28" w:name="_Toc53751105"/>
      <w:r w:rsidRPr="00F643AB">
        <w:rPr>
          <w:rFonts w:eastAsia="Calibri"/>
          <w:b/>
          <w:snapToGrid w:val="0"/>
          <w:sz w:val="28"/>
          <w:szCs w:val="28"/>
          <w:lang w:eastAsia="en-US"/>
        </w:rPr>
        <w:t>11. Корректировка НВВ в связи с изменением (неисполнением) инвестиционной программы</w:t>
      </w:r>
      <w:bookmarkEnd w:id="28"/>
    </w:p>
    <w:p w14:paraId="7790F58A" w14:textId="77777777" w:rsidR="00F643AB" w:rsidRPr="00F643AB" w:rsidRDefault="00F643AB" w:rsidP="00F643AB">
      <w:pPr>
        <w:rPr>
          <w:snapToGrid w:val="0"/>
          <w:sz w:val="28"/>
          <w:szCs w:val="28"/>
          <w:lang w:eastAsia="en-US"/>
        </w:rPr>
      </w:pPr>
    </w:p>
    <w:p w14:paraId="0F28BA0E" w14:textId="17410972" w:rsidR="00F643AB" w:rsidRPr="00F643AB" w:rsidRDefault="00F643AB" w:rsidP="00F643AB">
      <w:pPr>
        <w:autoSpaceDE w:val="0"/>
        <w:autoSpaceDN w:val="0"/>
        <w:adjustRightInd w:val="0"/>
        <w:ind w:firstLine="709"/>
        <w:jc w:val="both"/>
        <w:rPr>
          <w:snapToGrid w:val="0"/>
          <w:color w:val="000000"/>
          <w:sz w:val="28"/>
          <w:szCs w:val="28"/>
          <w:lang w:eastAsia="en-US"/>
        </w:rPr>
      </w:pPr>
      <w:r w:rsidRPr="00F643AB">
        <w:rPr>
          <w:snapToGrid w:val="0"/>
          <w:color w:val="000000"/>
          <w:sz w:val="28"/>
          <w:szCs w:val="28"/>
          <w:lang w:eastAsia="en-US"/>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w:t>
      </w:r>
      <w:r w:rsidRPr="00F643AB">
        <w:rPr>
          <w:snapToGrid w:val="0"/>
          <w:color w:val="000000"/>
          <w:sz w:val="28"/>
          <w:szCs w:val="28"/>
          <w:lang w:eastAsia="en-US"/>
        </w:rPr>
        <w:lastRenderedPageBreak/>
        <w:t xml:space="preserve">корректировки необходимой валовой выручки, в связи с изменением (неисполнением) инвестиционной программы, </w:t>
      </w:r>
      <w:r w:rsidRPr="00F643AB">
        <w:rPr>
          <w:noProof/>
          <w:snapToGrid w:val="0"/>
          <w:color w:val="000000"/>
          <w:sz w:val="28"/>
          <w:szCs w:val="28"/>
          <w:lang w:eastAsia="en-US"/>
        </w:rPr>
        <w:drawing>
          <wp:inline distT="0" distB="0" distL="0" distR="0" wp14:anchorId="2B7C8C58" wp14:editId="132F4399">
            <wp:extent cx="703580" cy="325120"/>
            <wp:effectExtent l="0" t="0" r="1270" b="0"/>
            <wp:docPr id="7792962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3580" cy="325120"/>
                    </a:xfrm>
                    <a:prstGeom prst="rect">
                      <a:avLst/>
                    </a:prstGeom>
                    <a:noFill/>
                    <a:ln>
                      <a:noFill/>
                    </a:ln>
                  </pic:spPr>
                </pic:pic>
              </a:graphicData>
            </a:graphic>
          </wp:inline>
        </w:drawing>
      </w:r>
      <w:r w:rsidRPr="00F643AB">
        <w:rPr>
          <w:snapToGrid w:val="0"/>
          <w:color w:val="000000"/>
          <w:sz w:val="28"/>
          <w:szCs w:val="28"/>
          <w:lang w:eastAsia="en-US"/>
        </w:rPr>
        <w:t xml:space="preserve">, рассчитывается </w:t>
      </w:r>
      <w:r w:rsidRPr="00F643AB">
        <w:rPr>
          <w:snapToGrid w:val="0"/>
          <w:color w:val="000000"/>
          <w:sz w:val="28"/>
          <w:szCs w:val="28"/>
          <w:lang w:eastAsia="en-US"/>
        </w:rPr>
        <w:br/>
        <w:t>по формуле:</w:t>
      </w:r>
    </w:p>
    <w:p w14:paraId="28765592" w14:textId="44678875" w:rsidR="00F643AB" w:rsidRPr="00F643AB" w:rsidRDefault="00F643AB" w:rsidP="00F643AB">
      <w:pPr>
        <w:autoSpaceDE w:val="0"/>
        <w:autoSpaceDN w:val="0"/>
        <w:adjustRightInd w:val="0"/>
        <w:ind w:firstLine="709"/>
        <w:jc w:val="both"/>
        <w:rPr>
          <w:snapToGrid w:val="0"/>
          <w:color w:val="000000"/>
          <w:sz w:val="28"/>
          <w:szCs w:val="28"/>
          <w:lang w:eastAsia="en-US"/>
        </w:rPr>
      </w:pPr>
      <w:r w:rsidRPr="00F643AB">
        <w:rPr>
          <w:noProof/>
          <w:snapToGrid w:val="0"/>
          <w:color w:val="000000"/>
          <w:sz w:val="28"/>
          <w:szCs w:val="28"/>
          <w:lang w:eastAsia="en-US"/>
        </w:rPr>
        <w:drawing>
          <wp:inline distT="0" distB="0" distL="0" distR="0" wp14:anchorId="6420C763" wp14:editId="7E4F5472">
            <wp:extent cx="3349625" cy="747395"/>
            <wp:effectExtent l="0" t="0" r="3175" b="0"/>
            <wp:docPr id="7821080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9625" cy="747395"/>
                    </a:xfrm>
                    <a:prstGeom prst="rect">
                      <a:avLst/>
                    </a:prstGeom>
                    <a:noFill/>
                    <a:ln>
                      <a:noFill/>
                    </a:ln>
                  </pic:spPr>
                </pic:pic>
              </a:graphicData>
            </a:graphic>
          </wp:inline>
        </w:drawing>
      </w:r>
      <w:r w:rsidRPr="00F643AB">
        <w:rPr>
          <w:snapToGrid w:val="0"/>
          <w:color w:val="000000"/>
          <w:sz w:val="28"/>
          <w:szCs w:val="28"/>
          <w:lang w:eastAsia="en-US"/>
        </w:rPr>
        <w:t>, где:</w:t>
      </w:r>
    </w:p>
    <w:p w14:paraId="5EBD9B80" w14:textId="150790C6" w:rsidR="00F643AB" w:rsidRPr="00F643AB" w:rsidRDefault="00F643AB" w:rsidP="00F643AB">
      <w:pPr>
        <w:autoSpaceDE w:val="0"/>
        <w:autoSpaceDN w:val="0"/>
        <w:adjustRightInd w:val="0"/>
        <w:ind w:firstLine="709"/>
        <w:jc w:val="both"/>
        <w:rPr>
          <w:snapToGrid w:val="0"/>
          <w:color w:val="000000"/>
          <w:sz w:val="28"/>
          <w:szCs w:val="28"/>
          <w:lang w:eastAsia="en-US"/>
        </w:rPr>
      </w:pPr>
      <w:r w:rsidRPr="00F643AB">
        <w:rPr>
          <w:noProof/>
          <w:snapToGrid w:val="0"/>
          <w:color w:val="000000"/>
          <w:sz w:val="28"/>
          <w:szCs w:val="28"/>
          <w:lang w:eastAsia="en-US"/>
        </w:rPr>
        <w:drawing>
          <wp:inline distT="0" distB="0" distL="0" distR="0" wp14:anchorId="588DFC60" wp14:editId="1C3AC0EA">
            <wp:extent cx="562610" cy="351790"/>
            <wp:effectExtent l="0" t="0" r="0" b="0"/>
            <wp:docPr id="70510077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610" cy="351790"/>
                    </a:xfrm>
                    <a:prstGeom prst="rect">
                      <a:avLst/>
                    </a:prstGeom>
                    <a:noFill/>
                    <a:ln>
                      <a:noFill/>
                    </a:ln>
                  </pic:spPr>
                </pic:pic>
              </a:graphicData>
            </a:graphic>
          </wp:inline>
        </w:drawing>
      </w:r>
      <w:r w:rsidRPr="00F643AB">
        <w:rPr>
          <w:snapToGrid w:val="0"/>
          <w:color w:val="000000"/>
          <w:sz w:val="28"/>
          <w:szCs w:val="28"/>
          <w:lang w:eastAsia="en-US"/>
        </w:rPr>
        <w:t xml:space="preserve"> - объем собственных средств на реализацию инвестиционной программы;</w:t>
      </w:r>
    </w:p>
    <w:p w14:paraId="2B03790F" w14:textId="1911B52E" w:rsidR="00F643AB" w:rsidRPr="00F643AB" w:rsidRDefault="00F643AB" w:rsidP="00F643AB">
      <w:pPr>
        <w:autoSpaceDE w:val="0"/>
        <w:autoSpaceDN w:val="0"/>
        <w:adjustRightInd w:val="0"/>
        <w:ind w:firstLine="709"/>
        <w:jc w:val="both"/>
        <w:rPr>
          <w:snapToGrid w:val="0"/>
          <w:color w:val="000000"/>
          <w:sz w:val="28"/>
          <w:szCs w:val="28"/>
          <w:lang w:eastAsia="en-US"/>
        </w:rPr>
      </w:pPr>
      <w:r w:rsidRPr="00F643AB">
        <w:rPr>
          <w:noProof/>
          <w:snapToGrid w:val="0"/>
          <w:color w:val="000000"/>
          <w:sz w:val="28"/>
          <w:szCs w:val="28"/>
          <w:lang w:eastAsia="en-US"/>
        </w:rPr>
        <w:drawing>
          <wp:inline distT="0" distB="0" distL="0" distR="0" wp14:anchorId="5A17DFCA" wp14:editId="471C05A7">
            <wp:extent cx="571500" cy="360680"/>
            <wp:effectExtent l="0" t="0" r="0" b="0"/>
            <wp:docPr id="156573923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360680"/>
                    </a:xfrm>
                    <a:prstGeom prst="rect">
                      <a:avLst/>
                    </a:prstGeom>
                    <a:noFill/>
                    <a:ln>
                      <a:noFill/>
                    </a:ln>
                  </pic:spPr>
                </pic:pic>
              </a:graphicData>
            </a:graphic>
          </wp:inline>
        </w:drawing>
      </w:r>
      <w:r w:rsidRPr="00F643AB">
        <w:rPr>
          <w:snapToGrid w:val="0"/>
          <w:color w:val="000000"/>
          <w:sz w:val="28"/>
          <w:szCs w:val="28"/>
          <w:lang w:eastAsia="en-US"/>
        </w:rPr>
        <w:t xml:space="preserve"> - объем фактического исполнения инвестиционной программы;</w:t>
      </w:r>
    </w:p>
    <w:p w14:paraId="3F47FC15" w14:textId="636FBCCF" w:rsidR="00F643AB" w:rsidRPr="00F643AB" w:rsidRDefault="00F643AB" w:rsidP="00F643AB">
      <w:pPr>
        <w:autoSpaceDE w:val="0"/>
        <w:autoSpaceDN w:val="0"/>
        <w:adjustRightInd w:val="0"/>
        <w:ind w:firstLine="709"/>
        <w:jc w:val="both"/>
        <w:rPr>
          <w:snapToGrid w:val="0"/>
          <w:color w:val="000000"/>
          <w:sz w:val="28"/>
          <w:szCs w:val="28"/>
          <w:lang w:eastAsia="en-US"/>
        </w:rPr>
      </w:pPr>
      <w:r w:rsidRPr="00F643AB">
        <w:rPr>
          <w:noProof/>
          <w:snapToGrid w:val="0"/>
          <w:color w:val="000000"/>
          <w:sz w:val="28"/>
          <w:szCs w:val="28"/>
          <w:lang w:eastAsia="en-US"/>
        </w:rPr>
        <w:drawing>
          <wp:inline distT="0" distB="0" distL="0" distR="0" wp14:anchorId="60F13E51" wp14:editId="47A36BEA">
            <wp:extent cx="571500" cy="360680"/>
            <wp:effectExtent l="0" t="0" r="0" b="0"/>
            <wp:docPr id="6537268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360680"/>
                    </a:xfrm>
                    <a:prstGeom prst="rect">
                      <a:avLst/>
                    </a:prstGeom>
                    <a:noFill/>
                    <a:ln>
                      <a:noFill/>
                    </a:ln>
                  </pic:spPr>
                </pic:pic>
              </a:graphicData>
            </a:graphic>
          </wp:inline>
        </w:drawing>
      </w:r>
      <w:r w:rsidRPr="00F643AB">
        <w:rPr>
          <w:snapToGrid w:val="0"/>
          <w:color w:val="000000"/>
          <w:sz w:val="28"/>
          <w:szCs w:val="28"/>
          <w:lang w:eastAsia="en-US"/>
        </w:rPr>
        <w:t xml:space="preserve"> - плановый размер финансирования инвестиционной программы, при этом </w:t>
      </w:r>
      <w:r w:rsidRPr="00F643AB">
        <w:rPr>
          <w:noProof/>
          <w:snapToGrid w:val="0"/>
          <w:color w:val="000000"/>
          <w:sz w:val="28"/>
          <w:szCs w:val="28"/>
          <w:lang w:eastAsia="en-US"/>
        </w:rPr>
        <w:drawing>
          <wp:inline distT="0" distB="0" distL="0" distR="0" wp14:anchorId="21F0A5E2" wp14:editId="14C99E31">
            <wp:extent cx="571500" cy="360680"/>
            <wp:effectExtent l="0" t="0" r="0" b="0"/>
            <wp:docPr id="2235852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360680"/>
                    </a:xfrm>
                    <a:prstGeom prst="rect">
                      <a:avLst/>
                    </a:prstGeom>
                    <a:noFill/>
                    <a:ln>
                      <a:noFill/>
                    </a:ln>
                  </pic:spPr>
                </pic:pic>
              </a:graphicData>
            </a:graphic>
          </wp:inline>
        </w:drawing>
      </w:r>
      <w:r w:rsidRPr="00F643AB">
        <w:rPr>
          <w:snapToGrid w:val="0"/>
          <w:color w:val="000000"/>
          <w:sz w:val="28"/>
          <w:szCs w:val="28"/>
          <w:lang w:eastAsia="en-US"/>
        </w:rPr>
        <w:t xml:space="preserve">= </w:t>
      </w:r>
      <w:r w:rsidRPr="00F643AB">
        <w:rPr>
          <w:noProof/>
          <w:snapToGrid w:val="0"/>
          <w:color w:val="000000"/>
          <w:sz w:val="28"/>
          <w:szCs w:val="28"/>
          <w:lang w:eastAsia="en-US"/>
        </w:rPr>
        <w:drawing>
          <wp:inline distT="0" distB="0" distL="0" distR="0" wp14:anchorId="28189DA1" wp14:editId="43E3DC7C">
            <wp:extent cx="870585" cy="360680"/>
            <wp:effectExtent l="0" t="0" r="5715" b="0"/>
            <wp:docPr id="154162390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0585" cy="360680"/>
                    </a:xfrm>
                    <a:prstGeom prst="rect">
                      <a:avLst/>
                    </a:prstGeom>
                    <a:noFill/>
                    <a:ln>
                      <a:noFill/>
                    </a:ln>
                  </pic:spPr>
                </pic:pic>
              </a:graphicData>
            </a:graphic>
          </wp:inline>
        </w:drawing>
      </w:r>
      <w:r w:rsidRPr="00F643AB">
        <w:rPr>
          <w:snapToGrid w:val="0"/>
          <w:color w:val="000000"/>
          <w:sz w:val="28"/>
          <w:szCs w:val="28"/>
          <w:lang w:eastAsia="en-US"/>
        </w:rPr>
        <w:t>, где:</w:t>
      </w:r>
    </w:p>
    <w:p w14:paraId="479E7DFB" w14:textId="6C32F910" w:rsidR="00F643AB" w:rsidRPr="00F643AB" w:rsidRDefault="00F643AB" w:rsidP="00F643AB">
      <w:pPr>
        <w:autoSpaceDE w:val="0"/>
        <w:autoSpaceDN w:val="0"/>
        <w:adjustRightInd w:val="0"/>
        <w:ind w:firstLine="709"/>
        <w:jc w:val="both"/>
        <w:rPr>
          <w:snapToGrid w:val="0"/>
          <w:color w:val="000000"/>
          <w:sz w:val="28"/>
          <w:szCs w:val="28"/>
          <w:lang w:eastAsia="en-US"/>
        </w:rPr>
      </w:pPr>
      <w:r w:rsidRPr="00F643AB">
        <w:rPr>
          <w:noProof/>
          <w:snapToGrid w:val="0"/>
          <w:color w:val="000000"/>
          <w:sz w:val="28"/>
          <w:szCs w:val="28"/>
          <w:lang w:eastAsia="en-US"/>
        </w:rPr>
        <w:drawing>
          <wp:inline distT="0" distB="0" distL="0" distR="0" wp14:anchorId="5363EAC0" wp14:editId="064DA802">
            <wp:extent cx="2576195" cy="685800"/>
            <wp:effectExtent l="0" t="0" r="0" b="0"/>
            <wp:docPr id="203914600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6195" cy="685800"/>
                    </a:xfrm>
                    <a:prstGeom prst="rect">
                      <a:avLst/>
                    </a:prstGeom>
                    <a:noFill/>
                    <a:ln>
                      <a:noFill/>
                    </a:ln>
                  </pic:spPr>
                </pic:pic>
              </a:graphicData>
            </a:graphic>
          </wp:inline>
        </w:drawing>
      </w:r>
      <w:r w:rsidRPr="00F643AB">
        <w:rPr>
          <w:snapToGrid w:val="0"/>
          <w:color w:val="000000"/>
          <w:sz w:val="28"/>
          <w:szCs w:val="28"/>
          <w:lang w:eastAsia="en-US"/>
        </w:rPr>
        <w:t xml:space="preserve"> , где</w:t>
      </w:r>
    </w:p>
    <w:p w14:paraId="2653E38C" w14:textId="7FB2B723" w:rsidR="00F643AB" w:rsidRPr="00F643AB" w:rsidRDefault="00F643AB" w:rsidP="00F643AB">
      <w:pPr>
        <w:autoSpaceDE w:val="0"/>
        <w:autoSpaceDN w:val="0"/>
        <w:adjustRightInd w:val="0"/>
        <w:ind w:firstLine="709"/>
        <w:jc w:val="both"/>
        <w:rPr>
          <w:snapToGrid w:val="0"/>
          <w:color w:val="000000"/>
          <w:sz w:val="28"/>
          <w:szCs w:val="28"/>
          <w:lang w:eastAsia="en-US"/>
        </w:rPr>
      </w:pPr>
      <w:r w:rsidRPr="00F643AB">
        <w:rPr>
          <w:noProof/>
          <w:snapToGrid w:val="0"/>
          <w:color w:val="000000"/>
          <w:sz w:val="28"/>
          <w:szCs w:val="28"/>
          <w:lang w:eastAsia="en-US"/>
        </w:rPr>
        <w:drawing>
          <wp:inline distT="0" distB="0" distL="0" distR="0" wp14:anchorId="3B31A99B" wp14:editId="7E864284">
            <wp:extent cx="580390" cy="369570"/>
            <wp:effectExtent l="0" t="0" r="0" b="0"/>
            <wp:docPr id="153012817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0390" cy="369570"/>
                    </a:xfrm>
                    <a:prstGeom prst="rect">
                      <a:avLst/>
                    </a:prstGeom>
                    <a:noFill/>
                    <a:ln>
                      <a:noFill/>
                    </a:ln>
                  </pic:spPr>
                </pic:pic>
              </a:graphicData>
            </a:graphic>
          </wp:inline>
        </w:drawing>
      </w:r>
      <w:r w:rsidRPr="00F643AB">
        <w:rPr>
          <w:snapToGrid w:val="0"/>
          <w:color w:val="000000"/>
          <w:sz w:val="28"/>
          <w:szCs w:val="28"/>
          <w:lang w:eastAsia="en-US"/>
        </w:rPr>
        <w:t xml:space="preserve"> - фактический объем полезного отпуска;</w:t>
      </w:r>
    </w:p>
    <w:p w14:paraId="7B4D31C5" w14:textId="1F474BC8" w:rsidR="00F643AB" w:rsidRPr="00F643AB" w:rsidRDefault="00F643AB" w:rsidP="00F643AB">
      <w:pPr>
        <w:autoSpaceDE w:val="0"/>
        <w:autoSpaceDN w:val="0"/>
        <w:adjustRightInd w:val="0"/>
        <w:ind w:firstLine="709"/>
        <w:jc w:val="both"/>
        <w:rPr>
          <w:snapToGrid w:val="0"/>
          <w:color w:val="000000"/>
          <w:sz w:val="28"/>
          <w:szCs w:val="28"/>
          <w:lang w:eastAsia="en-US"/>
        </w:rPr>
      </w:pPr>
      <w:r w:rsidRPr="00F643AB">
        <w:rPr>
          <w:noProof/>
          <w:snapToGrid w:val="0"/>
          <w:color w:val="000000"/>
          <w:sz w:val="28"/>
          <w:szCs w:val="28"/>
          <w:lang w:eastAsia="en-US"/>
        </w:rPr>
        <w:drawing>
          <wp:inline distT="0" distB="0" distL="0" distR="0" wp14:anchorId="7B4481B0" wp14:editId="11B31C09">
            <wp:extent cx="430530" cy="360680"/>
            <wp:effectExtent l="0" t="0" r="0" b="0"/>
            <wp:docPr id="1288073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530" cy="360680"/>
                    </a:xfrm>
                    <a:prstGeom prst="rect">
                      <a:avLst/>
                    </a:prstGeom>
                    <a:noFill/>
                    <a:ln>
                      <a:noFill/>
                    </a:ln>
                  </pic:spPr>
                </pic:pic>
              </a:graphicData>
            </a:graphic>
          </wp:inline>
        </w:drawing>
      </w:r>
      <w:r w:rsidRPr="00F643AB">
        <w:rPr>
          <w:snapToGrid w:val="0"/>
          <w:color w:val="000000"/>
          <w:sz w:val="28"/>
          <w:szCs w:val="28"/>
          <w:lang w:eastAsia="en-US"/>
        </w:rPr>
        <w:t xml:space="preserve"> - плановый объем полезного отпуска.</w:t>
      </w:r>
    </w:p>
    <w:p w14:paraId="5B7B5072" w14:textId="77777777" w:rsidR="00F643AB" w:rsidRPr="00F643AB" w:rsidRDefault="00F643AB" w:rsidP="00F643AB">
      <w:pPr>
        <w:autoSpaceDE w:val="0"/>
        <w:autoSpaceDN w:val="0"/>
        <w:adjustRightInd w:val="0"/>
        <w:ind w:firstLine="709"/>
        <w:jc w:val="both"/>
        <w:rPr>
          <w:snapToGrid w:val="0"/>
          <w:color w:val="000000"/>
          <w:sz w:val="28"/>
          <w:szCs w:val="28"/>
          <w:lang w:eastAsia="en-US"/>
        </w:rPr>
      </w:pPr>
      <w:r w:rsidRPr="00F643AB">
        <w:rPr>
          <w:snapToGrid w:val="0"/>
          <w:color w:val="000000"/>
          <w:sz w:val="28"/>
          <w:szCs w:val="28"/>
          <w:lang w:eastAsia="en-US"/>
        </w:rPr>
        <w:t xml:space="preserve">В инвестиционной программе ООО «СибТЭКО» на </w:t>
      </w:r>
      <w:r w:rsidRPr="00F643AB">
        <w:rPr>
          <w:snapToGrid w:val="0"/>
          <w:sz w:val="28"/>
          <w:szCs w:val="28"/>
          <w:lang w:eastAsia="en-US"/>
        </w:rPr>
        <w:t>2024</w:t>
      </w:r>
      <w:r w:rsidRPr="00F643AB">
        <w:rPr>
          <w:snapToGrid w:val="0"/>
          <w:color w:val="000000"/>
          <w:sz w:val="28"/>
          <w:szCs w:val="28"/>
          <w:lang w:eastAsia="en-US"/>
        </w:rPr>
        <w:t xml:space="preserve"> год </w:t>
      </w:r>
      <w:r w:rsidRPr="00F643AB">
        <w:rPr>
          <w:snapToGrid w:val="0"/>
          <w:color w:val="000000"/>
          <w:sz w:val="28"/>
          <w:szCs w:val="28"/>
          <w:lang w:eastAsia="en-US"/>
        </w:rPr>
        <w:br/>
        <w:t>мероприятия не запланированы.</w:t>
      </w:r>
    </w:p>
    <w:p w14:paraId="24CA0540" w14:textId="77777777" w:rsidR="00F643AB" w:rsidRPr="00F643AB" w:rsidRDefault="00F643AB" w:rsidP="00F643AB">
      <w:pPr>
        <w:autoSpaceDE w:val="0"/>
        <w:autoSpaceDN w:val="0"/>
        <w:adjustRightInd w:val="0"/>
        <w:ind w:firstLine="709"/>
        <w:jc w:val="both"/>
        <w:rPr>
          <w:snapToGrid w:val="0"/>
          <w:color w:val="000000"/>
          <w:sz w:val="10"/>
          <w:szCs w:val="10"/>
          <w:lang w:eastAsia="en-US"/>
        </w:rPr>
      </w:pPr>
    </w:p>
    <w:p w14:paraId="753827F0" w14:textId="77777777" w:rsidR="00F643AB" w:rsidRPr="00F643AB" w:rsidRDefault="00F643AB" w:rsidP="00F643AB">
      <w:pPr>
        <w:ind w:firstLine="709"/>
        <w:jc w:val="both"/>
        <w:rPr>
          <w:snapToGrid w:val="0"/>
          <w:sz w:val="8"/>
          <w:szCs w:val="28"/>
        </w:rPr>
      </w:pPr>
    </w:p>
    <w:p w14:paraId="06610B2A" w14:textId="77777777" w:rsidR="00F643AB" w:rsidRPr="00F643AB" w:rsidRDefault="00F643AB" w:rsidP="00F643AB">
      <w:pPr>
        <w:keepNext/>
        <w:keepLines/>
        <w:tabs>
          <w:tab w:val="left" w:pos="426"/>
        </w:tabs>
        <w:ind w:left="1146"/>
        <w:outlineLvl w:val="1"/>
        <w:rPr>
          <w:rFonts w:eastAsia="Calibri"/>
          <w:b/>
          <w:sz w:val="28"/>
          <w:szCs w:val="28"/>
          <w:lang w:eastAsia="en-US"/>
        </w:rPr>
      </w:pPr>
      <w:r w:rsidRPr="00F643AB">
        <w:rPr>
          <w:rFonts w:eastAsia="Calibri"/>
          <w:b/>
          <w:sz w:val="28"/>
          <w:szCs w:val="28"/>
          <w:lang w:eastAsia="en-US"/>
        </w:rPr>
        <w:t xml:space="preserve">12. Расчет необходимой валовой выручки на каждый расчётный период регулирования </w:t>
      </w:r>
    </w:p>
    <w:p w14:paraId="53F6102A" w14:textId="77777777" w:rsidR="00F643AB" w:rsidRPr="00F643AB" w:rsidRDefault="00F643AB" w:rsidP="00F643AB">
      <w:pPr>
        <w:rPr>
          <w:snapToGrid w:val="0"/>
          <w:sz w:val="28"/>
          <w:szCs w:val="28"/>
          <w:lang w:eastAsia="en-US"/>
        </w:rPr>
      </w:pPr>
    </w:p>
    <w:p w14:paraId="21D70728" w14:textId="77777777" w:rsidR="00F643AB" w:rsidRPr="00F643AB" w:rsidRDefault="00F643AB" w:rsidP="00F643AB">
      <w:pPr>
        <w:ind w:firstLine="709"/>
        <w:jc w:val="both"/>
        <w:rPr>
          <w:snapToGrid w:val="0"/>
          <w:sz w:val="28"/>
          <w:szCs w:val="28"/>
        </w:rPr>
      </w:pPr>
      <w:r w:rsidRPr="00F643AB">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513A5296" w14:textId="77777777" w:rsidR="00F643AB" w:rsidRPr="00F643AB" w:rsidRDefault="00F643AB" w:rsidP="00F643AB">
      <w:pPr>
        <w:ind w:firstLine="709"/>
        <w:jc w:val="right"/>
        <w:rPr>
          <w:snapToGrid w:val="0"/>
          <w:sz w:val="28"/>
          <w:szCs w:val="28"/>
        </w:rPr>
      </w:pPr>
      <w:r w:rsidRPr="00F643AB">
        <w:rPr>
          <w:snapToGrid w:val="0"/>
          <w:sz w:val="28"/>
          <w:szCs w:val="28"/>
        </w:rPr>
        <w:br w:type="page"/>
      </w:r>
      <w:r w:rsidRPr="00F643AB">
        <w:rPr>
          <w:snapToGrid w:val="0"/>
          <w:sz w:val="28"/>
          <w:szCs w:val="28"/>
        </w:rPr>
        <w:lastRenderedPageBreak/>
        <w:t>Таблица 9</w:t>
      </w:r>
    </w:p>
    <w:p w14:paraId="457F2227" w14:textId="77777777" w:rsidR="00F643AB" w:rsidRPr="00F643AB" w:rsidRDefault="00F643AB" w:rsidP="00F643AB">
      <w:pPr>
        <w:jc w:val="center"/>
        <w:rPr>
          <w:rFonts w:eastAsia="Calibri"/>
          <w:b/>
          <w:bCs/>
          <w:snapToGrid w:val="0"/>
          <w:sz w:val="28"/>
          <w:lang w:eastAsia="en-US"/>
        </w:rPr>
      </w:pPr>
      <w:r w:rsidRPr="00F643AB">
        <w:rPr>
          <w:rFonts w:eastAsia="Calibri"/>
          <w:b/>
          <w:bCs/>
          <w:snapToGrid w:val="0"/>
          <w:sz w:val="28"/>
          <w:lang w:eastAsia="en-US"/>
        </w:rPr>
        <w:t xml:space="preserve">Расчёт необходимой валовой выручки на производство </w:t>
      </w:r>
      <w:r w:rsidRPr="00F643AB">
        <w:rPr>
          <w:rFonts w:eastAsia="Calibri"/>
          <w:b/>
          <w:bCs/>
          <w:snapToGrid w:val="0"/>
          <w:sz w:val="28"/>
          <w:lang w:eastAsia="en-US"/>
        </w:rPr>
        <w:br/>
        <w:t xml:space="preserve">тепловой энергии на 2025 год </w:t>
      </w:r>
    </w:p>
    <w:p w14:paraId="394E0DF5" w14:textId="77777777" w:rsidR="00F643AB" w:rsidRPr="00F643AB" w:rsidRDefault="00F643AB" w:rsidP="00F643AB">
      <w:pPr>
        <w:spacing w:line="360" w:lineRule="auto"/>
        <w:jc w:val="center"/>
        <w:rPr>
          <w:snapToGrid w:val="0"/>
          <w:sz w:val="28"/>
        </w:rPr>
      </w:pPr>
      <w:r w:rsidRPr="00F643AB">
        <w:rPr>
          <w:snapToGrid w:val="0"/>
          <w:sz w:val="28"/>
        </w:rPr>
        <w:t>(Приложение 5.9 к Методическим указаниям)</w:t>
      </w:r>
    </w:p>
    <w:p w14:paraId="027A370A" w14:textId="77777777" w:rsidR="00F643AB" w:rsidRPr="00F643AB" w:rsidRDefault="00F643AB" w:rsidP="00F643AB">
      <w:pPr>
        <w:ind w:right="425"/>
        <w:jc w:val="right"/>
        <w:rPr>
          <w:snapToGrid w:val="0"/>
          <w:sz w:val="28"/>
          <w:szCs w:val="28"/>
        </w:rPr>
      </w:pPr>
      <w:r w:rsidRPr="00F643AB">
        <w:rPr>
          <w:snapToGrid w:val="0"/>
          <w:sz w:val="28"/>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F643AB" w:rsidRPr="00F643AB" w14:paraId="0A2785D3" w14:textId="77777777" w:rsidTr="00A77A43">
        <w:trPr>
          <w:trHeight w:val="458"/>
          <w:tblHeader/>
        </w:trPr>
        <w:tc>
          <w:tcPr>
            <w:tcW w:w="658" w:type="dxa"/>
            <w:vMerge w:val="restart"/>
            <w:shd w:val="clear" w:color="auto" w:fill="auto"/>
            <w:vAlign w:val="center"/>
            <w:hideMark/>
          </w:tcPr>
          <w:p w14:paraId="259E359A" w14:textId="77777777" w:rsidR="00F643AB" w:rsidRPr="00F643AB" w:rsidRDefault="00F643AB" w:rsidP="00F643AB">
            <w:pPr>
              <w:jc w:val="center"/>
              <w:rPr>
                <w:snapToGrid w:val="0"/>
                <w:szCs w:val="28"/>
              </w:rPr>
            </w:pPr>
            <w:r w:rsidRPr="00F643AB">
              <w:rPr>
                <w:snapToGrid w:val="0"/>
                <w:szCs w:val="28"/>
              </w:rPr>
              <w:t>№ п/п</w:t>
            </w:r>
          </w:p>
        </w:tc>
        <w:tc>
          <w:tcPr>
            <w:tcW w:w="4049" w:type="dxa"/>
            <w:vMerge w:val="restart"/>
            <w:shd w:val="clear" w:color="auto" w:fill="auto"/>
            <w:vAlign w:val="center"/>
            <w:hideMark/>
          </w:tcPr>
          <w:p w14:paraId="417B2CEA" w14:textId="77777777" w:rsidR="00F643AB" w:rsidRPr="00F643AB" w:rsidRDefault="00F643AB" w:rsidP="00F643AB">
            <w:pPr>
              <w:jc w:val="center"/>
              <w:rPr>
                <w:snapToGrid w:val="0"/>
                <w:szCs w:val="28"/>
              </w:rPr>
            </w:pPr>
            <w:r w:rsidRPr="00F643AB">
              <w:rPr>
                <w:snapToGrid w:val="0"/>
                <w:szCs w:val="28"/>
              </w:rPr>
              <w:t>Наименование расхода</w:t>
            </w:r>
          </w:p>
        </w:tc>
        <w:tc>
          <w:tcPr>
            <w:tcW w:w="1599" w:type="dxa"/>
            <w:vMerge w:val="restart"/>
          </w:tcPr>
          <w:p w14:paraId="2D76E0EE" w14:textId="77777777" w:rsidR="00F643AB" w:rsidRPr="00F643AB" w:rsidRDefault="00F643AB" w:rsidP="00F643AB">
            <w:pPr>
              <w:ind w:left="-57" w:right="-57"/>
              <w:jc w:val="center"/>
              <w:rPr>
                <w:snapToGrid w:val="0"/>
                <w:szCs w:val="28"/>
              </w:rPr>
            </w:pPr>
            <w:r w:rsidRPr="00F643AB">
              <w:rPr>
                <w:snapToGrid w:val="0"/>
                <w:szCs w:val="28"/>
              </w:rPr>
              <w:t>Предложение предприятия на 2025 год</w:t>
            </w:r>
          </w:p>
        </w:tc>
        <w:tc>
          <w:tcPr>
            <w:tcW w:w="1560" w:type="dxa"/>
            <w:vMerge w:val="restart"/>
          </w:tcPr>
          <w:p w14:paraId="449FCEB8" w14:textId="77777777" w:rsidR="00F643AB" w:rsidRPr="00F643AB" w:rsidRDefault="00F643AB" w:rsidP="00F643AB">
            <w:pPr>
              <w:ind w:left="-57" w:right="-57"/>
              <w:jc w:val="center"/>
              <w:rPr>
                <w:snapToGrid w:val="0"/>
                <w:szCs w:val="28"/>
              </w:rPr>
            </w:pPr>
            <w:r w:rsidRPr="00F643AB">
              <w:rPr>
                <w:snapToGrid w:val="0"/>
                <w:szCs w:val="28"/>
              </w:rPr>
              <w:t>Предложение экспертов на 2025 год</w:t>
            </w:r>
          </w:p>
        </w:tc>
        <w:tc>
          <w:tcPr>
            <w:tcW w:w="1701" w:type="dxa"/>
            <w:vMerge w:val="restart"/>
          </w:tcPr>
          <w:p w14:paraId="41CA54E4" w14:textId="77777777" w:rsidR="00F643AB" w:rsidRPr="00F643AB" w:rsidRDefault="00F643AB" w:rsidP="00F643AB">
            <w:pPr>
              <w:ind w:left="-57" w:right="-57"/>
              <w:jc w:val="center"/>
              <w:rPr>
                <w:snapToGrid w:val="0"/>
                <w:szCs w:val="28"/>
              </w:rPr>
            </w:pPr>
            <w:r w:rsidRPr="00F643AB">
              <w:rPr>
                <w:snapToGrid w:val="0"/>
                <w:szCs w:val="28"/>
              </w:rPr>
              <w:t>Корректировка предложения предприятия</w:t>
            </w:r>
          </w:p>
        </w:tc>
      </w:tr>
      <w:tr w:rsidR="00F643AB" w:rsidRPr="00F643AB" w14:paraId="25099EDC" w14:textId="77777777" w:rsidTr="00A77A43">
        <w:trPr>
          <w:trHeight w:val="458"/>
          <w:tblHeader/>
        </w:trPr>
        <w:tc>
          <w:tcPr>
            <w:tcW w:w="658" w:type="dxa"/>
            <w:vMerge/>
            <w:shd w:val="clear" w:color="auto" w:fill="auto"/>
            <w:vAlign w:val="center"/>
            <w:hideMark/>
          </w:tcPr>
          <w:p w14:paraId="29459EB6" w14:textId="77777777" w:rsidR="00F643AB" w:rsidRPr="00F643AB" w:rsidRDefault="00F643AB" w:rsidP="00F643AB">
            <w:pPr>
              <w:jc w:val="center"/>
              <w:rPr>
                <w:snapToGrid w:val="0"/>
                <w:szCs w:val="28"/>
              </w:rPr>
            </w:pPr>
          </w:p>
        </w:tc>
        <w:tc>
          <w:tcPr>
            <w:tcW w:w="4049" w:type="dxa"/>
            <w:vMerge/>
            <w:shd w:val="clear" w:color="auto" w:fill="auto"/>
            <w:vAlign w:val="center"/>
            <w:hideMark/>
          </w:tcPr>
          <w:p w14:paraId="6EE6624A" w14:textId="77777777" w:rsidR="00F643AB" w:rsidRPr="00F643AB" w:rsidRDefault="00F643AB" w:rsidP="00F643AB">
            <w:pPr>
              <w:jc w:val="center"/>
              <w:rPr>
                <w:snapToGrid w:val="0"/>
                <w:szCs w:val="28"/>
              </w:rPr>
            </w:pPr>
          </w:p>
        </w:tc>
        <w:tc>
          <w:tcPr>
            <w:tcW w:w="1599" w:type="dxa"/>
            <w:vMerge/>
            <w:vAlign w:val="center"/>
          </w:tcPr>
          <w:p w14:paraId="1755973D" w14:textId="77777777" w:rsidR="00F643AB" w:rsidRPr="00F643AB" w:rsidRDefault="00F643AB" w:rsidP="00F643AB">
            <w:pPr>
              <w:jc w:val="center"/>
              <w:rPr>
                <w:snapToGrid w:val="0"/>
                <w:szCs w:val="28"/>
              </w:rPr>
            </w:pPr>
          </w:p>
        </w:tc>
        <w:tc>
          <w:tcPr>
            <w:tcW w:w="1560" w:type="dxa"/>
            <w:vMerge/>
            <w:shd w:val="clear" w:color="auto" w:fill="FFFFCC"/>
            <w:vAlign w:val="center"/>
          </w:tcPr>
          <w:p w14:paraId="4997B76E" w14:textId="77777777" w:rsidR="00F643AB" w:rsidRPr="00F643AB" w:rsidRDefault="00F643AB" w:rsidP="00F643AB">
            <w:pPr>
              <w:jc w:val="center"/>
              <w:rPr>
                <w:snapToGrid w:val="0"/>
                <w:szCs w:val="28"/>
              </w:rPr>
            </w:pPr>
          </w:p>
        </w:tc>
        <w:tc>
          <w:tcPr>
            <w:tcW w:w="1701" w:type="dxa"/>
            <w:vMerge/>
            <w:vAlign w:val="center"/>
          </w:tcPr>
          <w:p w14:paraId="5C64E09C" w14:textId="77777777" w:rsidR="00F643AB" w:rsidRPr="00F643AB" w:rsidRDefault="00F643AB" w:rsidP="00F643AB">
            <w:pPr>
              <w:jc w:val="center"/>
              <w:rPr>
                <w:snapToGrid w:val="0"/>
                <w:szCs w:val="28"/>
              </w:rPr>
            </w:pPr>
          </w:p>
        </w:tc>
      </w:tr>
      <w:tr w:rsidR="00F643AB" w:rsidRPr="00F643AB" w14:paraId="275C6834" w14:textId="77777777" w:rsidTr="00A77A43">
        <w:trPr>
          <w:trHeight w:val="349"/>
        </w:trPr>
        <w:tc>
          <w:tcPr>
            <w:tcW w:w="658" w:type="dxa"/>
            <w:shd w:val="clear" w:color="auto" w:fill="auto"/>
            <w:vAlign w:val="center"/>
            <w:hideMark/>
          </w:tcPr>
          <w:p w14:paraId="7D201DC2" w14:textId="77777777" w:rsidR="00F643AB" w:rsidRPr="00F643AB" w:rsidRDefault="00F643AB" w:rsidP="00F643AB">
            <w:pPr>
              <w:jc w:val="center"/>
              <w:rPr>
                <w:snapToGrid w:val="0"/>
                <w:szCs w:val="28"/>
              </w:rPr>
            </w:pPr>
            <w:r w:rsidRPr="00F643AB">
              <w:rPr>
                <w:snapToGrid w:val="0"/>
                <w:szCs w:val="28"/>
              </w:rPr>
              <w:t>1</w:t>
            </w:r>
          </w:p>
        </w:tc>
        <w:tc>
          <w:tcPr>
            <w:tcW w:w="4049" w:type="dxa"/>
            <w:shd w:val="clear" w:color="auto" w:fill="auto"/>
            <w:vAlign w:val="center"/>
            <w:hideMark/>
          </w:tcPr>
          <w:p w14:paraId="54229263" w14:textId="77777777" w:rsidR="00F643AB" w:rsidRPr="00F643AB" w:rsidRDefault="00F643AB" w:rsidP="00F643AB">
            <w:pPr>
              <w:rPr>
                <w:snapToGrid w:val="0"/>
                <w:szCs w:val="28"/>
              </w:rPr>
            </w:pPr>
            <w:r w:rsidRPr="00F643AB">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D56C3FE" w14:textId="77777777" w:rsidR="00F643AB" w:rsidRPr="00F643AB" w:rsidRDefault="00F643AB" w:rsidP="00F643AB">
            <w:pPr>
              <w:jc w:val="center"/>
            </w:pPr>
            <w:r w:rsidRPr="00F643AB">
              <w:rPr>
                <w:snapToGrid w:val="0"/>
              </w:rPr>
              <w:t>142 678</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A9D3EC" w14:textId="77777777" w:rsidR="00F643AB" w:rsidRPr="00F643AB" w:rsidRDefault="00F643AB" w:rsidP="00F643AB">
            <w:pPr>
              <w:jc w:val="center"/>
              <w:rPr>
                <w:snapToGrid w:val="0"/>
              </w:rPr>
            </w:pPr>
            <w:r w:rsidRPr="00F643AB">
              <w:rPr>
                <w:snapToGrid w:val="0"/>
              </w:rPr>
              <w:t>76 551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33C6BF" w14:textId="77777777" w:rsidR="00F643AB" w:rsidRPr="00F643AB" w:rsidRDefault="00F643AB" w:rsidP="00F643AB">
            <w:pPr>
              <w:jc w:val="center"/>
              <w:rPr>
                <w:snapToGrid w:val="0"/>
              </w:rPr>
            </w:pPr>
            <w:r w:rsidRPr="00F643AB">
              <w:rPr>
                <w:snapToGrid w:val="0"/>
              </w:rPr>
              <w:t>-66 127</w:t>
            </w:r>
          </w:p>
        </w:tc>
      </w:tr>
      <w:tr w:rsidR="00F643AB" w:rsidRPr="00F643AB" w14:paraId="30E7FEEB" w14:textId="77777777" w:rsidTr="00A77A43">
        <w:trPr>
          <w:trHeight w:val="204"/>
        </w:trPr>
        <w:tc>
          <w:tcPr>
            <w:tcW w:w="658" w:type="dxa"/>
            <w:shd w:val="clear" w:color="auto" w:fill="auto"/>
            <w:vAlign w:val="center"/>
            <w:hideMark/>
          </w:tcPr>
          <w:p w14:paraId="1F164C10" w14:textId="77777777" w:rsidR="00F643AB" w:rsidRPr="00F643AB" w:rsidRDefault="00F643AB" w:rsidP="00F643AB">
            <w:pPr>
              <w:jc w:val="center"/>
              <w:rPr>
                <w:snapToGrid w:val="0"/>
                <w:szCs w:val="28"/>
              </w:rPr>
            </w:pPr>
            <w:r w:rsidRPr="00F643AB">
              <w:rPr>
                <w:snapToGrid w:val="0"/>
                <w:szCs w:val="28"/>
              </w:rPr>
              <w:t>2</w:t>
            </w:r>
          </w:p>
        </w:tc>
        <w:tc>
          <w:tcPr>
            <w:tcW w:w="4049" w:type="dxa"/>
            <w:shd w:val="clear" w:color="auto" w:fill="auto"/>
            <w:vAlign w:val="center"/>
            <w:hideMark/>
          </w:tcPr>
          <w:p w14:paraId="3570CBFE" w14:textId="77777777" w:rsidR="00F643AB" w:rsidRPr="00F643AB" w:rsidRDefault="00F643AB" w:rsidP="00F643AB">
            <w:pPr>
              <w:rPr>
                <w:snapToGrid w:val="0"/>
                <w:szCs w:val="28"/>
              </w:rPr>
            </w:pPr>
            <w:r w:rsidRPr="00F643AB">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434EA25E" w14:textId="77777777" w:rsidR="00F643AB" w:rsidRPr="00F643AB" w:rsidRDefault="00F643AB" w:rsidP="00F643AB">
            <w:pPr>
              <w:jc w:val="center"/>
              <w:rPr>
                <w:snapToGrid w:val="0"/>
              </w:rPr>
            </w:pPr>
            <w:r w:rsidRPr="00F643AB">
              <w:rPr>
                <w:snapToGrid w:val="0"/>
              </w:rPr>
              <w:t>22 914</w:t>
            </w:r>
          </w:p>
        </w:tc>
        <w:tc>
          <w:tcPr>
            <w:tcW w:w="1560" w:type="dxa"/>
            <w:tcBorders>
              <w:top w:val="nil"/>
              <w:left w:val="nil"/>
              <w:bottom w:val="single" w:sz="4" w:space="0" w:color="auto"/>
              <w:right w:val="single" w:sz="4" w:space="0" w:color="auto"/>
            </w:tcBorders>
            <w:shd w:val="clear" w:color="auto" w:fill="auto"/>
            <w:vAlign w:val="center"/>
          </w:tcPr>
          <w:p w14:paraId="3AB7DAD9" w14:textId="77777777" w:rsidR="00F643AB" w:rsidRPr="00F643AB" w:rsidRDefault="00F643AB" w:rsidP="00F643AB">
            <w:pPr>
              <w:jc w:val="center"/>
              <w:rPr>
                <w:snapToGrid w:val="0"/>
              </w:rPr>
            </w:pPr>
            <w:r w:rsidRPr="00F643AB">
              <w:rPr>
                <w:snapToGrid w:val="0"/>
              </w:rPr>
              <w:t>13 711</w:t>
            </w:r>
          </w:p>
        </w:tc>
        <w:tc>
          <w:tcPr>
            <w:tcW w:w="1701" w:type="dxa"/>
            <w:tcBorders>
              <w:top w:val="nil"/>
              <w:left w:val="nil"/>
              <w:bottom w:val="single" w:sz="4" w:space="0" w:color="auto"/>
              <w:right w:val="single" w:sz="4" w:space="0" w:color="auto"/>
            </w:tcBorders>
            <w:shd w:val="clear" w:color="auto" w:fill="auto"/>
            <w:vAlign w:val="center"/>
          </w:tcPr>
          <w:p w14:paraId="3A53837C" w14:textId="77777777" w:rsidR="00F643AB" w:rsidRPr="00F643AB" w:rsidRDefault="00F643AB" w:rsidP="00F643AB">
            <w:pPr>
              <w:jc w:val="center"/>
              <w:rPr>
                <w:snapToGrid w:val="0"/>
              </w:rPr>
            </w:pPr>
            <w:r w:rsidRPr="00F643AB">
              <w:rPr>
                <w:snapToGrid w:val="0"/>
              </w:rPr>
              <w:t>-9 203</w:t>
            </w:r>
          </w:p>
        </w:tc>
      </w:tr>
      <w:tr w:rsidR="00F643AB" w:rsidRPr="00F643AB" w14:paraId="33A93D20" w14:textId="77777777" w:rsidTr="00A77A43">
        <w:trPr>
          <w:trHeight w:val="818"/>
        </w:trPr>
        <w:tc>
          <w:tcPr>
            <w:tcW w:w="658" w:type="dxa"/>
            <w:shd w:val="clear" w:color="auto" w:fill="auto"/>
            <w:vAlign w:val="center"/>
            <w:hideMark/>
          </w:tcPr>
          <w:p w14:paraId="4F2B532A" w14:textId="77777777" w:rsidR="00F643AB" w:rsidRPr="00F643AB" w:rsidRDefault="00F643AB" w:rsidP="00F643AB">
            <w:pPr>
              <w:jc w:val="center"/>
              <w:rPr>
                <w:snapToGrid w:val="0"/>
                <w:color w:val="000000"/>
                <w:szCs w:val="28"/>
              </w:rPr>
            </w:pPr>
            <w:r w:rsidRPr="00F643AB">
              <w:rPr>
                <w:snapToGrid w:val="0"/>
                <w:color w:val="000000"/>
                <w:szCs w:val="28"/>
              </w:rPr>
              <w:t>3</w:t>
            </w:r>
          </w:p>
        </w:tc>
        <w:tc>
          <w:tcPr>
            <w:tcW w:w="4049" w:type="dxa"/>
            <w:shd w:val="clear" w:color="auto" w:fill="auto"/>
            <w:vAlign w:val="center"/>
            <w:hideMark/>
          </w:tcPr>
          <w:p w14:paraId="4C224B46" w14:textId="77777777" w:rsidR="00F643AB" w:rsidRPr="00F643AB" w:rsidRDefault="00F643AB" w:rsidP="00F643AB">
            <w:pPr>
              <w:rPr>
                <w:snapToGrid w:val="0"/>
                <w:color w:val="000000"/>
                <w:szCs w:val="28"/>
              </w:rPr>
            </w:pPr>
            <w:r w:rsidRPr="00F643AB">
              <w:rPr>
                <w:snapToGrid w:val="0"/>
                <w:color w:val="00000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5AAE8E2D" w14:textId="77777777" w:rsidR="00F643AB" w:rsidRPr="00F643AB" w:rsidRDefault="00F643AB" w:rsidP="00F643AB">
            <w:pPr>
              <w:jc w:val="center"/>
              <w:rPr>
                <w:snapToGrid w:val="0"/>
              </w:rPr>
            </w:pPr>
            <w:r w:rsidRPr="00F643AB">
              <w:rPr>
                <w:snapToGrid w:val="0"/>
              </w:rPr>
              <w:t>9 544</w:t>
            </w:r>
          </w:p>
        </w:tc>
        <w:tc>
          <w:tcPr>
            <w:tcW w:w="1560" w:type="dxa"/>
            <w:tcBorders>
              <w:top w:val="nil"/>
              <w:left w:val="nil"/>
              <w:bottom w:val="single" w:sz="4" w:space="0" w:color="auto"/>
              <w:right w:val="single" w:sz="4" w:space="0" w:color="auto"/>
            </w:tcBorders>
            <w:shd w:val="clear" w:color="auto" w:fill="auto"/>
            <w:vAlign w:val="center"/>
          </w:tcPr>
          <w:p w14:paraId="759134B4" w14:textId="77777777" w:rsidR="00F643AB" w:rsidRPr="00F643AB" w:rsidRDefault="00F643AB" w:rsidP="00F643AB">
            <w:pPr>
              <w:jc w:val="center"/>
              <w:rPr>
                <w:snapToGrid w:val="0"/>
              </w:rPr>
            </w:pPr>
            <w:r w:rsidRPr="00F643AB">
              <w:rPr>
                <w:snapToGrid w:val="0"/>
              </w:rPr>
              <w:t>9 544</w:t>
            </w:r>
          </w:p>
        </w:tc>
        <w:tc>
          <w:tcPr>
            <w:tcW w:w="1701" w:type="dxa"/>
            <w:tcBorders>
              <w:top w:val="nil"/>
              <w:left w:val="nil"/>
              <w:bottom w:val="single" w:sz="4" w:space="0" w:color="auto"/>
              <w:right w:val="single" w:sz="4" w:space="0" w:color="auto"/>
            </w:tcBorders>
            <w:shd w:val="clear" w:color="auto" w:fill="auto"/>
            <w:vAlign w:val="center"/>
          </w:tcPr>
          <w:p w14:paraId="5E9FCDDB" w14:textId="77777777" w:rsidR="00F643AB" w:rsidRPr="00F643AB" w:rsidRDefault="00F643AB" w:rsidP="00F643AB">
            <w:pPr>
              <w:jc w:val="center"/>
              <w:rPr>
                <w:snapToGrid w:val="0"/>
              </w:rPr>
            </w:pPr>
            <w:r w:rsidRPr="00F643AB">
              <w:rPr>
                <w:snapToGrid w:val="0"/>
              </w:rPr>
              <w:t>0</w:t>
            </w:r>
          </w:p>
        </w:tc>
      </w:tr>
      <w:tr w:rsidR="00F643AB" w:rsidRPr="00F643AB" w14:paraId="01F47962" w14:textId="77777777" w:rsidTr="00A77A43">
        <w:trPr>
          <w:trHeight w:val="183"/>
        </w:trPr>
        <w:tc>
          <w:tcPr>
            <w:tcW w:w="658" w:type="dxa"/>
            <w:shd w:val="clear" w:color="auto" w:fill="auto"/>
            <w:vAlign w:val="center"/>
            <w:hideMark/>
          </w:tcPr>
          <w:p w14:paraId="7E9AC40C" w14:textId="77777777" w:rsidR="00F643AB" w:rsidRPr="00F643AB" w:rsidRDefault="00F643AB" w:rsidP="00F643AB">
            <w:pPr>
              <w:jc w:val="center"/>
              <w:rPr>
                <w:snapToGrid w:val="0"/>
                <w:color w:val="000000"/>
                <w:szCs w:val="28"/>
              </w:rPr>
            </w:pPr>
            <w:r w:rsidRPr="00F643AB">
              <w:rPr>
                <w:snapToGrid w:val="0"/>
                <w:color w:val="000000"/>
                <w:szCs w:val="28"/>
              </w:rPr>
              <w:t>4</w:t>
            </w:r>
          </w:p>
        </w:tc>
        <w:tc>
          <w:tcPr>
            <w:tcW w:w="4049" w:type="dxa"/>
            <w:shd w:val="clear" w:color="auto" w:fill="auto"/>
            <w:vAlign w:val="center"/>
            <w:hideMark/>
          </w:tcPr>
          <w:p w14:paraId="125FEEE2" w14:textId="77777777" w:rsidR="00F643AB" w:rsidRPr="00F643AB" w:rsidRDefault="00F643AB" w:rsidP="00F643AB">
            <w:pPr>
              <w:rPr>
                <w:snapToGrid w:val="0"/>
                <w:color w:val="000000"/>
                <w:szCs w:val="28"/>
              </w:rPr>
            </w:pPr>
            <w:r w:rsidRPr="00F643AB">
              <w:rPr>
                <w:snapToGrid w:val="0"/>
                <w:color w:val="00000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055C0496"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36288F9D"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D1A3873" w14:textId="77777777" w:rsidR="00F643AB" w:rsidRPr="00F643AB" w:rsidRDefault="00F643AB" w:rsidP="00F643AB">
            <w:pPr>
              <w:jc w:val="center"/>
              <w:rPr>
                <w:snapToGrid w:val="0"/>
              </w:rPr>
            </w:pPr>
            <w:r w:rsidRPr="00F643AB">
              <w:rPr>
                <w:snapToGrid w:val="0"/>
              </w:rPr>
              <w:t>0</w:t>
            </w:r>
          </w:p>
        </w:tc>
      </w:tr>
      <w:tr w:rsidR="00F643AB" w:rsidRPr="00F643AB" w14:paraId="41162353" w14:textId="77777777" w:rsidTr="00A77A43">
        <w:trPr>
          <w:trHeight w:val="515"/>
        </w:trPr>
        <w:tc>
          <w:tcPr>
            <w:tcW w:w="658" w:type="dxa"/>
            <w:shd w:val="clear" w:color="auto" w:fill="auto"/>
            <w:vAlign w:val="center"/>
          </w:tcPr>
          <w:p w14:paraId="1AE163C5" w14:textId="77777777" w:rsidR="00F643AB" w:rsidRPr="00F643AB" w:rsidRDefault="00F643AB" w:rsidP="00F643AB">
            <w:pPr>
              <w:jc w:val="center"/>
              <w:rPr>
                <w:snapToGrid w:val="0"/>
                <w:color w:val="000000"/>
                <w:szCs w:val="28"/>
              </w:rPr>
            </w:pPr>
            <w:r w:rsidRPr="00F643AB">
              <w:rPr>
                <w:snapToGrid w:val="0"/>
                <w:color w:val="000000"/>
                <w:szCs w:val="28"/>
              </w:rPr>
              <w:t>5</w:t>
            </w:r>
          </w:p>
        </w:tc>
        <w:tc>
          <w:tcPr>
            <w:tcW w:w="4049" w:type="dxa"/>
            <w:shd w:val="clear" w:color="auto" w:fill="auto"/>
            <w:vAlign w:val="center"/>
          </w:tcPr>
          <w:p w14:paraId="53BD34C4" w14:textId="77777777" w:rsidR="00F643AB" w:rsidRPr="00F643AB" w:rsidRDefault="00F643AB" w:rsidP="00F643AB">
            <w:pPr>
              <w:rPr>
                <w:snapToGrid w:val="0"/>
                <w:color w:val="000000"/>
                <w:szCs w:val="28"/>
              </w:rPr>
            </w:pPr>
            <w:r w:rsidRPr="00F643AB">
              <w:rPr>
                <w:snapToGrid w:val="0"/>
                <w:color w:val="00000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1C9E1687" w14:textId="77777777" w:rsidR="00F643AB" w:rsidRPr="00F643AB" w:rsidRDefault="00F643AB" w:rsidP="00F643AB">
            <w:pPr>
              <w:jc w:val="center"/>
              <w:rPr>
                <w:snapToGrid w:val="0"/>
              </w:rPr>
            </w:pPr>
            <w:r w:rsidRPr="00F643AB">
              <w:rPr>
                <w:snapToGrid w:val="0"/>
              </w:rPr>
              <w:t>8 313</w:t>
            </w:r>
          </w:p>
        </w:tc>
        <w:tc>
          <w:tcPr>
            <w:tcW w:w="1560" w:type="dxa"/>
            <w:tcBorders>
              <w:top w:val="nil"/>
              <w:left w:val="nil"/>
              <w:bottom w:val="single" w:sz="4" w:space="0" w:color="auto"/>
              <w:right w:val="single" w:sz="4" w:space="0" w:color="auto"/>
            </w:tcBorders>
            <w:shd w:val="clear" w:color="auto" w:fill="auto"/>
            <w:vAlign w:val="center"/>
          </w:tcPr>
          <w:p w14:paraId="77D2EBEB" w14:textId="77777777" w:rsidR="00F643AB" w:rsidRPr="00F643AB" w:rsidRDefault="00F643AB" w:rsidP="00F643AB">
            <w:pPr>
              <w:jc w:val="center"/>
              <w:rPr>
                <w:snapToGrid w:val="0"/>
              </w:rPr>
            </w:pPr>
            <w:r w:rsidRPr="00F643AB">
              <w:rPr>
                <w:snapToGrid w:val="0"/>
              </w:rPr>
              <w:t>4 990</w:t>
            </w:r>
          </w:p>
        </w:tc>
        <w:tc>
          <w:tcPr>
            <w:tcW w:w="1701" w:type="dxa"/>
            <w:tcBorders>
              <w:top w:val="nil"/>
              <w:left w:val="nil"/>
              <w:bottom w:val="single" w:sz="4" w:space="0" w:color="auto"/>
              <w:right w:val="single" w:sz="4" w:space="0" w:color="auto"/>
            </w:tcBorders>
            <w:shd w:val="clear" w:color="auto" w:fill="auto"/>
            <w:vAlign w:val="center"/>
          </w:tcPr>
          <w:p w14:paraId="71B17D05" w14:textId="77777777" w:rsidR="00F643AB" w:rsidRPr="00F643AB" w:rsidRDefault="00F643AB" w:rsidP="00F643AB">
            <w:pPr>
              <w:jc w:val="center"/>
              <w:rPr>
                <w:snapToGrid w:val="0"/>
              </w:rPr>
            </w:pPr>
            <w:r w:rsidRPr="00F643AB">
              <w:rPr>
                <w:snapToGrid w:val="0"/>
              </w:rPr>
              <w:t>-3 323</w:t>
            </w:r>
          </w:p>
        </w:tc>
      </w:tr>
      <w:tr w:rsidR="00F643AB" w:rsidRPr="00F643AB" w14:paraId="122750E8" w14:textId="77777777" w:rsidTr="00A77A43">
        <w:trPr>
          <w:trHeight w:val="992"/>
        </w:trPr>
        <w:tc>
          <w:tcPr>
            <w:tcW w:w="658" w:type="dxa"/>
            <w:shd w:val="clear" w:color="auto" w:fill="auto"/>
            <w:vAlign w:val="center"/>
            <w:hideMark/>
          </w:tcPr>
          <w:p w14:paraId="09560065" w14:textId="77777777" w:rsidR="00F643AB" w:rsidRPr="00F643AB" w:rsidRDefault="00F643AB" w:rsidP="00F643AB">
            <w:pPr>
              <w:jc w:val="center"/>
              <w:rPr>
                <w:snapToGrid w:val="0"/>
                <w:color w:val="000000"/>
                <w:szCs w:val="28"/>
              </w:rPr>
            </w:pPr>
            <w:r w:rsidRPr="00F643AB">
              <w:rPr>
                <w:snapToGrid w:val="0"/>
                <w:color w:val="000000"/>
                <w:szCs w:val="28"/>
              </w:rPr>
              <w:t>6</w:t>
            </w:r>
          </w:p>
        </w:tc>
        <w:tc>
          <w:tcPr>
            <w:tcW w:w="4049" w:type="dxa"/>
            <w:shd w:val="clear" w:color="auto" w:fill="auto"/>
            <w:vAlign w:val="center"/>
            <w:hideMark/>
          </w:tcPr>
          <w:p w14:paraId="4359E2FB" w14:textId="77777777" w:rsidR="00F643AB" w:rsidRPr="00F643AB" w:rsidRDefault="00F643AB" w:rsidP="00F643AB">
            <w:pPr>
              <w:rPr>
                <w:snapToGrid w:val="0"/>
                <w:color w:val="000000"/>
                <w:szCs w:val="28"/>
              </w:rPr>
            </w:pPr>
            <w:r w:rsidRPr="00F643AB">
              <w:rPr>
                <w:snapToGrid w:val="0"/>
                <w:color w:val="00000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6A658B2D"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54992EF0"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13AA951E" w14:textId="77777777" w:rsidR="00F643AB" w:rsidRPr="00F643AB" w:rsidRDefault="00F643AB" w:rsidP="00F643AB">
            <w:pPr>
              <w:jc w:val="center"/>
              <w:rPr>
                <w:snapToGrid w:val="0"/>
              </w:rPr>
            </w:pPr>
            <w:r w:rsidRPr="00F643AB">
              <w:rPr>
                <w:snapToGrid w:val="0"/>
              </w:rPr>
              <w:t>0</w:t>
            </w:r>
          </w:p>
        </w:tc>
      </w:tr>
      <w:tr w:rsidR="00F643AB" w:rsidRPr="00F643AB" w14:paraId="46E1D16A" w14:textId="77777777" w:rsidTr="00A77A43">
        <w:trPr>
          <w:trHeight w:val="1292"/>
        </w:trPr>
        <w:tc>
          <w:tcPr>
            <w:tcW w:w="658" w:type="dxa"/>
            <w:shd w:val="clear" w:color="auto" w:fill="auto"/>
            <w:vAlign w:val="center"/>
            <w:hideMark/>
          </w:tcPr>
          <w:p w14:paraId="09577FD1" w14:textId="77777777" w:rsidR="00F643AB" w:rsidRPr="00F643AB" w:rsidRDefault="00F643AB" w:rsidP="00F643AB">
            <w:pPr>
              <w:jc w:val="center"/>
              <w:rPr>
                <w:snapToGrid w:val="0"/>
                <w:color w:val="000000"/>
                <w:szCs w:val="28"/>
              </w:rPr>
            </w:pPr>
            <w:r w:rsidRPr="00F643AB">
              <w:rPr>
                <w:snapToGrid w:val="0"/>
                <w:color w:val="000000"/>
                <w:szCs w:val="28"/>
              </w:rPr>
              <w:t>7</w:t>
            </w:r>
          </w:p>
        </w:tc>
        <w:tc>
          <w:tcPr>
            <w:tcW w:w="4049" w:type="dxa"/>
            <w:shd w:val="clear" w:color="auto" w:fill="auto"/>
            <w:vAlign w:val="center"/>
            <w:hideMark/>
          </w:tcPr>
          <w:p w14:paraId="7CCF3CDB" w14:textId="77777777" w:rsidR="00F643AB" w:rsidRPr="00F643AB" w:rsidRDefault="00F643AB" w:rsidP="00F643AB">
            <w:pPr>
              <w:rPr>
                <w:snapToGrid w:val="0"/>
                <w:color w:val="000000"/>
                <w:szCs w:val="28"/>
              </w:rPr>
            </w:pPr>
            <w:r w:rsidRPr="00F643AB">
              <w:rPr>
                <w:snapToGrid w:val="0"/>
                <w:color w:val="00000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355E85C9"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063F3CFA"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312E4D7" w14:textId="77777777" w:rsidR="00F643AB" w:rsidRPr="00F643AB" w:rsidRDefault="00F643AB" w:rsidP="00F643AB">
            <w:pPr>
              <w:jc w:val="center"/>
              <w:rPr>
                <w:snapToGrid w:val="0"/>
              </w:rPr>
            </w:pPr>
            <w:r w:rsidRPr="00F643AB">
              <w:rPr>
                <w:snapToGrid w:val="0"/>
              </w:rPr>
              <w:t>0</w:t>
            </w:r>
          </w:p>
        </w:tc>
      </w:tr>
      <w:tr w:rsidR="00F643AB" w:rsidRPr="00F643AB" w14:paraId="353B728F" w14:textId="77777777" w:rsidTr="00A77A43">
        <w:trPr>
          <w:trHeight w:val="987"/>
        </w:trPr>
        <w:tc>
          <w:tcPr>
            <w:tcW w:w="658" w:type="dxa"/>
            <w:shd w:val="clear" w:color="auto" w:fill="auto"/>
            <w:vAlign w:val="center"/>
            <w:hideMark/>
          </w:tcPr>
          <w:p w14:paraId="602BAA05" w14:textId="77777777" w:rsidR="00F643AB" w:rsidRPr="00F643AB" w:rsidRDefault="00F643AB" w:rsidP="00F643AB">
            <w:pPr>
              <w:jc w:val="center"/>
              <w:rPr>
                <w:snapToGrid w:val="0"/>
                <w:color w:val="000000"/>
                <w:szCs w:val="28"/>
              </w:rPr>
            </w:pPr>
            <w:r w:rsidRPr="00F643AB">
              <w:rPr>
                <w:snapToGrid w:val="0"/>
                <w:color w:val="000000"/>
                <w:szCs w:val="28"/>
              </w:rPr>
              <w:t>8</w:t>
            </w:r>
          </w:p>
        </w:tc>
        <w:tc>
          <w:tcPr>
            <w:tcW w:w="4049" w:type="dxa"/>
            <w:shd w:val="clear" w:color="auto" w:fill="auto"/>
            <w:vAlign w:val="center"/>
            <w:hideMark/>
          </w:tcPr>
          <w:p w14:paraId="06266BD8" w14:textId="77777777" w:rsidR="00F643AB" w:rsidRPr="00F643AB" w:rsidRDefault="00F643AB" w:rsidP="00F643AB">
            <w:pPr>
              <w:rPr>
                <w:snapToGrid w:val="0"/>
                <w:color w:val="000000"/>
                <w:szCs w:val="28"/>
              </w:rPr>
            </w:pPr>
            <w:r w:rsidRPr="00F643AB">
              <w:rPr>
                <w:snapToGrid w:val="0"/>
                <w:color w:val="00000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0B03F1C6"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315EE42A"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2063F1AE" w14:textId="77777777" w:rsidR="00F643AB" w:rsidRPr="00F643AB" w:rsidRDefault="00F643AB" w:rsidP="00F643AB">
            <w:pPr>
              <w:jc w:val="center"/>
              <w:rPr>
                <w:snapToGrid w:val="0"/>
              </w:rPr>
            </w:pPr>
            <w:r w:rsidRPr="00F643AB">
              <w:rPr>
                <w:snapToGrid w:val="0"/>
              </w:rPr>
              <w:t>0</w:t>
            </w:r>
          </w:p>
        </w:tc>
      </w:tr>
      <w:tr w:rsidR="00F643AB" w:rsidRPr="00F643AB" w14:paraId="62727438" w14:textId="77777777" w:rsidTr="00A77A43">
        <w:trPr>
          <w:trHeight w:val="495"/>
        </w:trPr>
        <w:tc>
          <w:tcPr>
            <w:tcW w:w="658" w:type="dxa"/>
            <w:shd w:val="clear" w:color="auto" w:fill="auto"/>
            <w:vAlign w:val="center"/>
            <w:hideMark/>
          </w:tcPr>
          <w:p w14:paraId="44A6A354" w14:textId="77777777" w:rsidR="00F643AB" w:rsidRPr="00F643AB" w:rsidRDefault="00F643AB" w:rsidP="00F643AB">
            <w:pPr>
              <w:jc w:val="center"/>
              <w:rPr>
                <w:snapToGrid w:val="0"/>
                <w:color w:val="000000"/>
                <w:szCs w:val="28"/>
              </w:rPr>
            </w:pPr>
            <w:r w:rsidRPr="00F643AB">
              <w:rPr>
                <w:snapToGrid w:val="0"/>
                <w:color w:val="000000"/>
                <w:szCs w:val="28"/>
              </w:rPr>
              <w:t>9</w:t>
            </w:r>
          </w:p>
        </w:tc>
        <w:tc>
          <w:tcPr>
            <w:tcW w:w="4049" w:type="dxa"/>
            <w:shd w:val="clear" w:color="auto" w:fill="auto"/>
            <w:vAlign w:val="center"/>
            <w:hideMark/>
          </w:tcPr>
          <w:p w14:paraId="47D49D04" w14:textId="77777777" w:rsidR="00F643AB" w:rsidRPr="00F643AB" w:rsidRDefault="00F643AB" w:rsidP="00F643AB">
            <w:pPr>
              <w:rPr>
                <w:snapToGrid w:val="0"/>
                <w:color w:val="000000"/>
                <w:szCs w:val="28"/>
              </w:rPr>
            </w:pPr>
            <w:r w:rsidRPr="00F643AB">
              <w:rPr>
                <w:snapToGrid w:val="0"/>
                <w:color w:val="00000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42987194"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6D4A0D69"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CF15C65" w14:textId="77777777" w:rsidR="00F643AB" w:rsidRPr="00F643AB" w:rsidRDefault="00F643AB" w:rsidP="00F643AB">
            <w:pPr>
              <w:jc w:val="center"/>
              <w:rPr>
                <w:snapToGrid w:val="0"/>
              </w:rPr>
            </w:pPr>
            <w:r w:rsidRPr="00F643AB">
              <w:rPr>
                <w:snapToGrid w:val="0"/>
              </w:rPr>
              <w:t>0</w:t>
            </w:r>
          </w:p>
        </w:tc>
      </w:tr>
      <w:tr w:rsidR="00F643AB" w:rsidRPr="00F643AB" w14:paraId="6D3AD59F" w14:textId="77777777" w:rsidTr="00A77A43">
        <w:trPr>
          <w:cantSplit/>
          <w:trHeight w:val="488"/>
        </w:trPr>
        <w:tc>
          <w:tcPr>
            <w:tcW w:w="658" w:type="dxa"/>
            <w:shd w:val="clear" w:color="auto" w:fill="auto"/>
            <w:vAlign w:val="center"/>
            <w:hideMark/>
          </w:tcPr>
          <w:p w14:paraId="5BE166E7" w14:textId="77777777" w:rsidR="00F643AB" w:rsidRPr="00F643AB" w:rsidRDefault="00F643AB" w:rsidP="00F643AB">
            <w:pPr>
              <w:jc w:val="center"/>
              <w:rPr>
                <w:snapToGrid w:val="0"/>
                <w:color w:val="000000"/>
                <w:szCs w:val="28"/>
              </w:rPr>
            </w:pPr>
            <w:r w:rsidRPr="00F643AB">
              <w:rPr>
                <w:snapToGrid w:val="0"/>
                <w:color w:val="000000"/>
                <w:szCs w:val="28"/>
              </w:rPr>
              <w:t>10</w:t>
            </w:r>
          </w:p>
        </w:tc>
        <w:tc>
          <w:tcPr>
            <w:tcW w:w="4049" w:type="dxa"/>
            <w:shd w:val="clear" w:color="auto" w:fill="auto"/>
            <w:vAlign w:val="center"/>
            <w:hideMark/>
          </w:tcPr>
          <w:p w14:paraId="71358E99" w14:textId="77777777" w:rsidR="00F643AB" w:rsidRPr="00F643AB" w:rsidRDefault="00F643AB" w:rsidP="00F643AB">
            <w:pPr>
              <w:rPr>
                <w:snapToGrid w:val="0"/>
                <w:color w:val="000000"/>
                <w:szCs w:val="28"/>
              </w:rPr>
            </w:pPr>
            <w:r w:rsidRPr="00F643AB">
              <w:rPr>
                <w:snapToGrid w:val="0"/>
                <w:color w:val="00000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2EAC65E4" w14:textId="77777777" w:rsidR="00F643AB" w:rsidRPr="00F643AB" w:rsidRDefault="00F643AB" w:rsidP="00F643AB">
            <w:pPr>
              <w:jc w:val="center"/>
              <w:rPr>
                <w:snapToGrid w:val="0"/>
              </w:rPr>
            </w:pPr>
            <w:r w:rsidRPr="00F643AB">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26CD9B4B" w14:textId="77777777" w:rsidR="00F643AB" w:rsidRPr="00F643AB" w:rsidRDefault="00F643AB" w:rsidP="00F643AB">
            <w:pPr>
              <w:jc w:val="center"/>
              <w:rPr>
                <w:snapToGrid w:val="0"/>
              </w:rPr>
            </w:pPr>
            <w:r w:rsidRPr="00F643AB">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38CB6051" w14:textId="77777777" w:rsidR="00F643AB" w:rsidRPr="00F643AB" w:rsidRDefault="00F643AB" w:rsidP="00F643AB">
            <w:pPr>
              <w:jc w:val="center"/>
              <w:rPr>
                <w:snapToGrid w:val="0"/>
              </w:rPr>
            </w:pPr>
            <w:r w:rsidRPr="00F643AB">
              <w:rPr>
                <w:snapToGrid w:val="0"/>
              </w:rPr>
              <w:t>0</w:t>
            </w:r>
          </w:p>
        </w:tc>
      </w:tr>
      <w:tr w:rsidR="00F643AB" w:rsidRPr="00F643AB" w14:paraId="44695422" w14:textId="77777777" w:rsidTr="00A77A43">
        <w:trPr>
          <w:trHeight w:val="337"/>
        </w:trPr>
        <w:tc>
          <w:tcPr>
            <w:tcW w:w="658" w:type="dxa"/>
            <w:shd w:val="clear" w:color="auto" w:fill="auto"/>
            <w:vAlign w:val="center"/>
            <w:hideMark/>
          </w:tcPr>
          <w:p w14:paraId="05221892" w14:textId="77777777" w:rsidR="00F643AB" w:rsidRPr="00F643AB" w:rsidRDefault="00F643AB" w:rsidP="00F643AB">
            <w:pPr>
              <w:jc w:val="center"/>
              <w:rPr>
                <w:snapToGrid w:val="0"/>
                <w:color w:val="000000"/>
                <w:szCs w:val="28"/>
              </w:rPr>
            </w:pPr>
            <w:r w:rsidRPr="00F643AB">
              <w:rPr>
                <w:snapToGrid w:val="0"/>
                <w:color w:val="000000"/>
                <w:szCs w:val="28"/>
              </w:rPr>
              <w:t>11</w:t>
            </w:r>
          </w:p>
        </w:tc>
        <w:tc>
          <w:tcPr>
            <w:tcW w:w="4049" w:type="dxa"/>
            <w:shd w:val="clear" w:color="auto" w:fill="auto"/>
            <w:vAlign w:val="center"/>
            <w:hideMark/>
          </w:tcPr>
          <w:p w14:paraId="08154A6C" w14:textId="77777777" w:rsidR="00F643AB" w:rsidRPr="00F643AB" w:rsidRDefault="00F643AB" w:rsidP="00F643AB">
            <w:pPr>
              <w:rPr>
                <w:snapToGrid w:val="0"/>
                <w:color w:val="000000"/>
                <w:szCs w:val="28"/>
              </w:rPr>
            </w:pPr>
            <w:r w:rsidRPr="00F643AB">
              <w:rPr>
                <w:snapToGrid w:val="0"/>
                <w:color w:val="000000"/>
                <w:szCs w:val="28"/>
              </w:rPr>
              <w:t>ИТОГО необходимая валовая выручка</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3D4B93F" w14:textId="77777777" w:rsidR="00F643AB" w:rsidRPr="00F643AB" w:rsidRDefault="00F643AB" w:rsidP="00F643AB">
            <w:pPr>
              <w:jc w:val="center"/>
            </w:pPr>
            <w:r w:rsidRPr="00F643AB">
              <w:rPr>
                <w:snapToGrid w:val="0"/>
              </w:rPr>
              <w:t>183 449</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D37F94" w14:textId="77777777" w:rsidR="00F643AB" w:rsidRPr="00F643AB" w:rsidRDefault="00F643AB" w:rsidP="00F643AB">
            <w:pPr>
              <w:jc w:val="center"/>
              <w:rPr>
                <w:snapToGrid w:val="0"/>
              </w:rPr>
            </w:pPr>
            <w:r w:rsidRPr="00F643AB">
              <w:rPr>
                <w:snapToGrid w:val="0"/>
              </w:rPr>
              <w:t>104 796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D21481" w14:textId="77777777" w:rsidR="00F643AB" w:rsidRPr="00F643AB" w:rsidRDefault="00F643AB" w:rsidP="00F643AB">
            <w:pPr>
              <w:jc w:val="center"/>
              <w:rPr>
                <w:snapToGrid w:val="0"/>
              </w:rPr>
            </w:pPr>
            <w:r w:rsidRPr="00F643AB">
              <w:rPr>
                <w:snapToGrid w:val="0"/>
              </w:rPr>
              <w:t>-78 653</w:t>
            </w:r>
          </w:p>
        </w:tc>
      </w:tr>
      <w:tr w:rsidR="00F643AB" w:rsidRPr="00F643AB" w14:paraId="6CE21FB2" w14:textId="77777777" w:rsidTr="00A77A43">
        <w:trPr>
          <w:trHeight w:val="337"/>
        </w:trPr>
        <w:tc>
          <w:tcPr>
            <w:tcW w:w="658" w:type="dxa"/>
            <w:shd w:val="clear" w:color="auto" w:fill="auto"/>
            <w:vAlign w:val="center"/>
          </w:tcPr>
          <w:p w14:paraId="17CD80D3" w14:textId="77777777" w:rsidR="00F643AB" w:rsidRPr="00F643AB" w:rsidRDefault="00F643AB" w:rsidP="00F643AB">
            <w:pPr>
              <w:jc w:val="center"/>
              <w:rPr>
                <w:snapToGrid w:val="0"/>
                <w:color w:val="000000"/>
                <w:szCs w:val="28"/>
              </w:rPr>
            </w:pPr>
            <w:r w:rsidRPr="00F643AB">
              <w:rPr>
                <w:snapToGrid w:val="0"/>
                <w:color w:val="000000"/>
                <w:szCs w:val="28"/>
              </w:rPr>
              <w:t>12</w:t>
            </w:r>
          </w:p>
        </w:tc>
        <w:tc>
          <w:tcPr>
            <w:tcW w:w="4049" w:type="dxa"/>
            <w:shd w:val="clear" w:color="auto" w:fill="auto"/>
            <w:vAlign w:val="center"/>
          </w:tcPr>
          <w:p w14:paraId="41D3D919" w14:textId="77777777" w:rsidR="00F643AB" w:rsidRPr="00F643AB" w:rsidRDefault="00F643AB" w:rsidP="00F643AB">
            <w:pPr>
              <w:rPr>
                <w:snapToGrid w:val="0"/>
                <w:color w:val="000000"/>
                <w:szCs w:val="28"/>
              </w:rPr>
            </w:pPr>
            <w:r w:rsidRPr="00F643AB">
              <w:rPr>
                <w:snapToGrid w:val="0"/>
                <w:color w:val="000000"/>
                <w:szCs w:val="28"/>
              </w:rPr>
              <w:t>ИТОГО необходимая валовая выручка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773C61A1" w14:textId="77777777" w:rsidR="00F643AB" w:rsidRPr="00F643AB" w:rsidRDefault="00F643AB" w:rsidP="00F643AB">
            <w:pPr>
              <w:jc w:val="center"/>
              <w:rPr>
                <w:snapToGrid w:val="0"/>
              </w:rPr>
            </w:pPr>
            <w:r w:rsidRPr="00F643AB">
              <w:rPr>
                <w:snapToGrid w:val="0"/>
              </w:rPr>
              <w:t>183 449</w:t>
            </w:r>
          </w:p>
        </w:tc>
        <w:tc>
          <w:tcPr>
            <w:tcW w:w="1560" w:type="dxa"/>
            <w:tcBorders>
              <w:top w:val="nil"/>
              <w:left w:val="nil"/>
              <w:bottom w:val="single" w:sz="4" w:space="0" w:color="auto"/>
              <w:right w:val="single" w:sz="4" w:space="0" w:color="auto"/>
            </w:tcBorders>
            <w:shd w:val="clear" w:color="auto" w:fill="auto"/>
            <w:vAlign w:val="center"/>
          </w:tcPr>
          <w:p w14:paraId="627A5D9D" w14:textId="77777777" w:rsidR="00F643AB" w:rsidRPr="00F643AB" w:rsidRDefault="00F643AB" w:rsidP="00F643AB">
            <w:pPr>
              <w:jc w:val="center"/>
              <w:rPr>
                <w:snapToGrid w:val="0"/>
              </w:rPr>
            </w:pPr>
            <w:r w:rsidRPr="00F643AB">
              <w:rPr>
                <w:snapToGrid w:val="0"/>
              </w:rPr>
              <w:t>104 796</w:t>
            </w:r>
          </w:p>
        </w:tc>
        <w:tc>
          <w:tcPr>
            <w:tcW w:w="1701" w:type="dxa"/>
            <w:tcBorders>
              <w:top w:val="nil"/>
              <w:left w:val="nil"/>
              <w:bottom w:val="single" w:sz="4" w:space="0" w:color="auto"/>
              <w:right w:val="single" w:sz="4" w:space="0" w:color="auto"/>
            </w:tcBorders>
            <w:shd w:val="clear" w:color="auto" w:fill="auto"/>
            <w:vAlign w:val="center"/>
          </w:tcPr>
          <w:p w14:paraId="0B664141" w14:textId="77777777" w:rsidR="00F643AB" w:rsidRPr="00F643AB" w:rsidRDefault="00F643AB" w:rsidP="00F643AB">
            <w:pPr>
              <w:jc w:val="center"/>
              <w:rPr>
                <w:snapToGrid w:val="0"/>
              </w:rPr>
            </w:pPr>
            <w:r w:rsidRPr="00F643AB">
              <w:rPr>
                <w:snapToGrid w:val="0"/>
              </w:rPr>
              <w:t>-78 653</w:t>
            </w:r>
          </w:p>
        </w:tc>
      </w:tr>
    </w:tbl>
    <w:p w14:paraId="39E6DBA3" w14:textId="77777777" w:rsidR="00F643AB" w:rsidRPr="00F643AB" w:rsidRDefault="00F643AB" w:rsidP="00F643AB">
      <w:pPr>
        <w:spacing w:line="360" w:lineRule="auto"/>
        <w:jc w:val="both"/>
        <w:rPr>
          <w:snapToGrid w:val="0"/>
          <w:color w:val="000000"/>
          <w:sz w:val="28"/>
          <w:szCs w:val="96"/>
        </w:rPr>
      </w:pPr>
    </w:p>
    <w:p w14:paraId="6884CC50" w14:textId="77777777" w:rsidR="00F643AB" w:rsidRPr="00F643AB" w:rsidRDefault="00F643AB" w:rsidP="00F643AB">
      <w:pPr>
        <w:spacing w:line="360" w:lineRule="auto"/>
        <w:jc w:val="both"/>
        <w:rPr>
          <w:snapToGrid w:val="0"/>
          <w:color w:val="000000"/>
          <w:sz w:val="28"/>
          <w:szCs w:val="96"/>
        </w:rPr>
        <w:sectPr w:rsidR="00F643AB" w:rsidRPr="00F643AB" w:rsidSect="00F643AB">
          <w:pgSz w:w="11906" w:h="16838"/>
          <w:pgMar w:top="851" w:right="991" w:bottom="567" w:left="1418" w:header="720" w:footer="720" w:gutter="0"/>
          <w:cols w:space="720"/>
          <w:docGrid w:linePitch="381"/>
        </w:sectPr>
      </w:pPr>
    </w:p>
    <w:p w14:paraId="499EF992" w14:textId="77777777" w:rsidR="00F643AB" w:rsidRPr="00F643AB" w:rsidRDefault="00F643AB" w:rsidP="00F643AB">
      <w:pPr>
        <w:jc w:val="center"/>
        <w:rPr>
          <w:snapToGrid w:val="0"/>
          <w:sz w:val="20"/>
        </w:rPr>
      </w:pPr>
      <w:bookmarkStart w:id="29" w:name="_Hlk184989555"/>
      <w:r w:rsidRPr="00F643AB">
        <w:rPr>
          <w:rFonts w:eastAsia="Calibri"/>
          <w:b/>
          <w:bCs/>
          <w:snapToGrid w:val="0"/>
          <w:sz w:val="28"/>
          <w:lang w:eastAsia="en-US"/>
        </w:rPr>
        <w:lastRenderedPageBreak/>
        <w:t xml:space="preserve">Расчёт необходимой валовой выручки на производство тепловой энергии методом индексации установленных тарифов на 2025-2034 годы </w:t>
      </w:r>
      <w:r w:rsidRPr="00F643AB">
        <w:rPr>
          <w:snapToGrid w:val="0"/>
          <w:sz w:val="28"/>
        </w:rPr>
        <w:t>(Приложение 5.9 к Методическим указаниям)</w:t>
      </w:r>
    </w:p>
    <w:p w14:paraId="72D92E14" w14:textId="77777777" w:rsidR="00F643AB" w:rsidRPr="00F643AB" w:rsidRDefault="00F643AB" w:rsidP="00F643AB">
      <w:pPr>
        <w:ind w:left="9073" w:right="-568"/>
        <w:jc w:val="right"/>
        <w:rPr>
          <w:snapToGrid w:val="0"/>
          <w:sz w:val="28"/>
        </w:rPr>
      </w:pPr>
      <w:r w:rsidRPr="00F643AB">
        <w:rPr>
          <w:snapToGrid w:val="0"/>
          <w:sz w:val="28"/>
        </w:rPr>
        <w:t>Таблица 10</w:t>
      </w:r>
    </w:p>
    <w:p w14:paraId="10C99F84" w14:textId="77777777" w:rsidR="00F643AB" w:rsidRPr="00F643AB" w:rsidRDefault="00F643AB" w:rsidP="00F643AB">
      <w:pPr>
        <w:jc w:val="right"/>
        <w:rPr>
          <w:snapToGrid w:val="0"/>
          <w:szCs w:val="28"/>
        </w:rPr>
      </w:pPr>
      <w:r w:rsidRPr="00F643AB">
        <w:rPr>
          <w:snapToGrid w:val="0"/>
          <w:szCs w:val="28"/>
        </w:rPr>
        <w:t>тыс. руб.</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9"/>
        <w:gridCol w:w="1134"/>
        <w:gridCol w:w="1134"/>
        <w:gridCol w:w="1134"/>
        <w:gridCol w:w="1134"/>
        <w:gridCol w:w="1134"/>
        <w:gridCol w:w="1134"/>
        <w:gridCol w:w="1134"/>
        <w:gridCol w:w="1134"/>
        <w:gridCol w:w="1134"/>
        <w:gridCol w:w="1134"/>
      </w:tblGrid>
      <w:tr w:rsidR="00F643AB" w:rsidRPr="00F643AB" w14:paraId="1886DF09" w14:textId="77777777" w:rsidTr="00A77A43">
        <w:trPr>
          <w:trHeight w:val="300"/>
          <w:tblHeader/>
        </w:trPr>
        <w:tc>
          <w:tcPr>
            <w:tcW w:w="708" w:type="dxa"/>
            <w:vMerge w:val="restart"/>
            <w:shd w:val="clear" w:color="auto" w:fill="auto"/>
            <w:vAlign w:val="center"/>
            <w:hideMark/>
          </w:tcPr>
          <w:p w14:paraId="21F9544F" w14:textId="77777777" w:rsidR="00F643AB" w:rsidRPr="00F643AB" w:rsidRDefault="00F643AB" w:rsidP="00F643AB">
            <w:pPr>
              <w:jc w:val="center"/>
              <w:rPr>
                <w:snapToGrid w:val="0"/>
                <w:szCs w:val="28"/>
              </w:rPr>
            </w:pPr>
            <w:r w:rsidRPr="00F643AB">
              <w:rPr>
                <w:snapToGrid w:val="0"/>
                <w:szCs w:val="28"/>
              </w:rPr>
              <w:t>№ п/п</w:t>
            </w:r>
          </w:p>
        </w:tc>
        <w:tc>
          <w:tcPr>
            <w:tcW w:w="3119" w:type="dxa"/>
            <w:vMerge w:val="restart"/>
            <w:shd w:val="clear" w:color="auto" w:fill="auto"/>
            <w:vAlign w:val="center"/>
            <w:hideMark/>
          </w:tcPr>
          <w:p w14:paraId="75242DDE" w14:textId="77777777" w:rsidR="00F643AB" w:rsidRPr="00F643AB" w:rsidRDefault="00F643AB" w:rsidP="00F643AB">
            <w:pPr>
              <w:jc w:val="center"/>
              <w:rPr>
                <w:snapToGrid w:val="0"/>
                <w:szCs w:val="28"/>
              </w:rPr>
            </w:pPr>
            <w:r w:rsidRPr="00F643AB">
              <w:rPr>
                <w:snapToGrid w:val="0"/>
                <w:szCs w:val="28"/>
              </w:rPr>
              <w:t>Наименование расхода</w:t>
            </w:r>
          </w:p>
        </w:tc>
        <w:tc>
          <w:tcPr>
            <w:tcW w:w="11340" w:type="dxa"/>
            <w:gridSpan w:val="10"/>
          </w:tcPr>
          <w:p w14:paraId="08008F52" w14:textId="77777777" w:rsidR="00F643AB" w:rsidRPr="00F643AB" w:rsidRDefault="00F643AB" w:rsidP="00F643AB">
            <w:pPr>
              <w:jc w:val="center"/>
              <w:rPr>
                <w:snapToGrid w:val="0"/>
                <w:szCs w:val="28"/>
              </w:rPr>
            </w:pPr>
            <w:r w:rsidRPr="00F643AB">
              <w:rPr>
                <w:snapToGrid w:val="0"/>
                <w:szCs w:val="28"/>
              </w:rPr>
              <w:t>Предложение экспертов</w:t>
            </w:r>
          </w:p>
        </w:tc>
      </w:tr>
      <w:tr w:rsidR="00F643AB" w:rsidRPr="00F643AB" w14:paraId="3D49E86A" w14:textId="77777777" w:rsidTr="00A77A43">
        <w:trPr>
          <w:trHeight w:val="360"/>
          <w:tblHeader/>
        </w:trPr>
        <w:tc>
          <w:tcPr>
            <w:tcW w:w="708" w:type="dxa"/>
            <w:vMerge/>
            <w:shd w:val="clear" w:color="auto" w:fill="auto"/>
            <w:vAlign w:val="center"/>
            <w:hideMark/>
          </w:tcPr>
          <w:p w14:paraId="09271020" w14:textId="77777777" w:rsidR="00F643AB" w:rsidRPr="00F643AB" w:rsidRDefault="00F643AB" w:rsidP="00F643AB">
            <w:pPr>
              <w:jc w:val="center"/>
              <w:rPr>
                <w:snapToGrid w:val="0"/>
                <w:szCs w:val="28"/>
              </w:rPr>
            </w:pPr>
          </w:p>
        </w:tc>
        <w:tc>
          <w:tcPr>
            <w:tcW w:w="3119" w:type="dxa"/>
            <w:vMerge/>
            <w:shd w:val="clear" w:color="auto" w:fill="auto"/>
            <w:vAlign w:val="center"/>
            <w:hideMark/>
          </w:tcPr>
          <w:p w14:paraId="3AA2436A" w14:textId="77777777" w:rsidR="00F643AB" w:rsidRPr="00F643AB" w:rsidRDefault="00F643AB" w:rsidP="00F643AB">
            <w:pPr>
              <w:jc w:val="center"/>
              <w:rPr>
                <w:snapToGrid w:val="0"/>
                <w:szCs w:val="28"/>
              </w:rPr>
            </w:pPr>
          </w:p>
        </w:tc>
        <w:tc>
          <w:tcPr>
            <w:tcW w:w="1134" w:type="dxa"/>
            <w:vAlign w:val="center"/>
          </w:tcPr>
          <w:p w14:paraId="7E00FE4A" w14:textId="77777777" w:rsidR="00F643AB" w:rsidRPr="00F643AB" w:rsidRDefault="00F643AB" w:rsidP="00F643AB">
            <w:pPr>
              <w:jc w:val="center"/>
              <w:rPr>
                <w:snapToGrid w:val="0"/>
                <w:szCs w:val="28"/>
              </w:rPr>
            </w:pPr>
            <w:r w:rsidRPr="00F643AB">
              <w:rPr>
                <w:snapToGrid w:val="0"/>
                <w:szCs w:val="28"/>
              </w:rPr>
              <w:t>2025</w:t>
            </w:r>
          </w:p>
        </w:tc>
        <w:tc>
          <w:tcPr>
            <w:tcW w:w="1134" w:type="dxa"/>
            <w:shd w:val="clear" w:color="auto" w:fill="auto"/>
            <w:vAlign w:val="center"/>
          </w:tcPr>
          <w:p w14:paraId="07285359" w14:textId="77777777" w:rsidR="00F643AB" w:rsidRPr="00F643AB" w:rsidRDefault="00F643AB" w:rsidP="00F643AB">
            <w:pPr>
              <w:jc w:val="center"/>
              <w:rPr>
                <w:snapToGrid w:val="0"/>
                <w:szCs w:val="28"/>
              </w:rPr>
            </w:pPr>
            <w:r w:rsidRPr="00F643AB">
              <w:rPr>
                <w:snapToGrid w:val="0"/>
                <w:szCs w:val="28"/>
              </w:rPr>
              <w:t>2026</w:t>
            </w:r>
          </w:p>
        </w:tc>
        <w:tc>
          <w:tcPr>
            <w:tcW w:w="1134" w:type="dxa"/>
            <w:vAlign w:val="center"/>
          </w:tcPr>
          <w:p w14:paraId="3112378D" w14:textId="77777777" w:rsidR="00F643AB" w:rsidRPr="00F643AB" w:rsidRDefault="00F643AB" w:rsidP="00F643AB">
            <w:pPr>
              <w:jc w:val="center"/>
              <w:rPr>
                <w:snapToGrid w:val="0"/>
                <w:szCs w:val="28"/>
              </w:rPr>
            </w:pPr>
            <w:r w:rsidRPr="00F643AB">
              <w:rPr>
                <w:snapToGrid w:val="0"/>
                <w:szCs w:val="28"/>
              </w:rPr>
              <w:t>2027</w:t>
            </w:r>
          </w:p>
        </w:tc>
        <w:tc>
          <w:tcPr>
            <w:tcW w:w="1134" w:type="dxa"/>
            <w:shd w:val="clear" w:color="auto" w:fill="auto"/>
            <w:vAlign w:val="center"/>
          </w:tcPr>
          <w:p w14:paraId="22E9FB3C" w14:textId="77777777" w:rsidR="00F643AB" w:rsidRPr="00F643AB" w:rsidRDefault="00F643AB" w:rsidP="00F643AB">
            <w:pPr>
              <w:jc w:val="center"/>
              <w:rPr>
                <w:snapToGrid w:val="0"/>
                <w:szCs w:val="28"/>
              </w:rPr>
            </w:pPr>
            <w:r w:rsidRPr="00F643AB">
              <w:rPr>
                <w:snapToGrid w:val="0"/>
                <w:szCs w:val="28"/>
              </w:rPr>
              <w:t>2028</w:t>
            </w:r>
          </w:p>
        </w:tc>
        <w:tc>
          <w:tcPr>
            <w:tcW w:w="1134" w:type="dxa"/>
            <w:shd w:val="clear" w:color="auto" w:fill="auto"/>
            <w:vAlign w:val="center"/>
          </w:tcPr>
          <w:p w14:paraId="0557EC91" w14:textId="77777777" w:rsidR="00F643AB" w:rsidRPr="00F643AB" w:rsidRDefault="00F643AB" w:rsidP="00F643AB">
            <w:pPr>
              <w:jc w:val="center"/>
              <w:rPr>
                <w:snapToGrid w:val="0"/>
                <w:szCs w:val="28"/>
              </w:rPr>
            </w:pPr>
            <w:r w:rsidRPr="00F643AB">
              <w:rPr>
                <w:snapToGrid w:val="0"/>
                <w:szCs w:val="28"/>
              </w:rPr>
              <w:t>2029</w:t>
            </w:r>
          </w:p>
        </w:tc>
        <w:tc>
          <w:tcPr>
            <w:tcW w:w="1134" w:type="dxa"/>
            <w:vAlign w:val="center"/>
          </w:tcPr>
          <w:p w14:paraId="191B19E5" w14:textId="77777777" w:rsidR="00F643AB" w:rsidRPr="00F643AB" w:rsidRDefault="00F643AB" w:rsidP="00F643AB">
            <w:pPr>
              <w:jc w:val="center"/>
              <w:rPr>
                <w:snapToGrid w:val="0"/>
                <w:szCs w:val="28"/>
              </w:rPr>
            </w:pPr>
            <w:r w:rsidRPr="00F643AB">
              <w:rPr>
                <w:snapToGrid w:val="0"/>
                <w:szCs w:val="28"/>
              </w:rPr>
              <w:t>2030</w:t>
            </w:r>
          </w:p>
        </w:tc>
        <w:tc>
          <w:tcPr>
            <w:tcW w:w="1134" w:type="dxa"/>
            <w:vAlign w:val="center"/>
          </w:tcPr>
          <w:p w14:paraId="3FBD27E7" w14:textId="77777777" w:rsidR="00F643AB" w:rsidRPr="00F643AB" w:rsidRDefault="00F643AB" w:rsidP="00F643AB">
            <w:pPr>
              <w:jc w:val="center"/>
              <w:rPr>
                <w:snapToGrid w:val="0"/>
                <w:szCs w:val="28"/>
              </w:rPr>
            </w:pPr>
            <w:r w:rsidRPr="00F643AB">
              <w:rPr>
                <w:snapToGrid w:val="0"/>
                <w:szCs w:val="28"/>
              </w:rPr>
              <w:t>2031</w:t>
            </w:r>
          </w:p>
        </w:tc>
        <w:tc>
          <w:tcPr>
            <w:tcW w:w="1134" w:type="dxa"/>
            <w:vAlign w:val="center"/>
          </w:tcPr>
          <w:p w14:paraId="56B0AE38" w14:textId="77777777" w:rsidR="00F643AB" w:rsidRPr="00F643AB" w:rsidRDefault="00F643AB" w:rsidP="00F643AB">
            <w:pPr>
              <w:jc w:val="center"/>
              <w:rPr>
                <w:snapToGrid w:val="0"/>
                <w:szCs w:val="28"/>
              </w:rPr>
            </w:pPr>
            <w:r w:rsidRPr="00F643AB">
              <w:rPr>
                <w:snapToGrid w:val="0"/>
                <w:szCs w:val="28"/>
              </w:rPr>
              <w:t>2032</w:t>
            </w:r>
          </w:p>
        </w:tc>
        <w:tc>
          <w:tcPr>
            <w:tcW w:w="1134" w:type="dxa"/>
            <w:vAlign w:val="center"/>
          </w:tcPr>
          <w:p w14:paraId="53188A5C" w14:textId="77777777" w:rsidR="00F643AB" w:rsidRPr="00F643AB" w:rsidRDefault="00F643AB" w:rsidP="00F643AB">
            <w:pPr>
              <w:jc w:val="center"/>
              <w:rPr>
                <w:snapToGrid w:val="0"/>
                <w:szCs w:val="28"/>
              </w:rPr>
            </w:pPr>
            <w:r w:rsidRPr="00F643AB">
              <w:rPr>
                <w:snapToGrid w:val="0"/>
                <w:szCs w:val="28"/>
              </w:rPr>
              <w:t>2033</w:t>
            </w:r>
          </w:p>
        </w:tc>
        <w:tc>
          <w:tcPr>
            <w:tcW w:w="1134" w:type="dxa"/>
            <w:vAlign w:val="center"/>
          </w:tcPr>
          <w:p w14:paraId="6F80DA77" w14:textId="77777777" w:rsidR="00F643AB" w:rsidRPr="00F643AB" w:rsidRDefault="00F643AB" w:rsidP="00F643AB">
            <w:pPr>
              <w:jc w:val="center"/>
              <w:rPr>
                <w:snapToGrid w:val="0"/>
                <w:szCs w:val="28"/>
              </w:rPr>
            </w:pPr>
            <w:r w:rsidRPr="00F643AB">
              <w:rPr>
                <w:snapToGrid w:val="0"/>
                <w:szCs w:val="28"/>
              </w:rPr>
              <w:t>2034</w:t>
            </w:r>
          </w:p>
        </w:tc>
      </w:tr>
      <w:tr w:rsidR="00F643AB" w:rsidRPr="00F643AB" w14:paraId="36811324" w14:textId="77777777" w:rsidTr="00A77A43">
        <w:trPr>
          <w:trHeight w:val="720"/>
        </w:trPr>
        <w:tc>
          <w:tcPr>
            <w:tcW w:w="708" w:type="dxa"/>
            <w:shd w:val="clear" w:color="auto" w:fill="auto"/>
            <w:vAlign w:val="center"/>
            <w:hideMark/>
          </w:tcPr>
          <w:p w14:paraId="5765F49C" w14:textId="77777777" w:rsidR="00F643AB" w:rsidRPr="00F643AB" w:rsidRDefault="00F643AB" w:rsidP="00F643AB">
            <w:pPr>
              <w:jc w:val="center"/>
              <w:rPr>
                <w:snapToGrid w:val="0"/>
                <w:szCs w:val="28"/>
              </w:rPr>
            </w:pPr>
            <w:r w:rsidRPr="00F643AB">
              <w:rPr>
                <w:snapToGrid w:val="0"/>
                <w:szCs w:val="28"/>
              </w:rPr>
              <w:t>1</w:t>
            </w:r>
          </w:p>
        </w:tc>
        <w:tc>
          <w:tcPr>
            <w:tcW w:w="3119" w:type="dxa"/>
            <w:shd w:val="clear" w:color="auto" w:fill="auto"/>
            <w:vAlign w:val="center"/>
            <w:hideMark/>
          </w:tcPr>
          <w:p w14:paraId="7D65F729" w14:textId="77777777" w:rsidR="00F643AB" w:rsidRPr="00F643AB" w:rsidRDefault="00F643AB" w:rsidP="00F643AB">
            <w:pPr>
              <w:rPr>
                <w:snapToGrid w:val="0"/>
                <w:szCs w:val="28"/>
              </w:rPr>
            </w:pPr>
            <w:r w:rsidRPr="00F643AB">
              <w:rPr>
                <w:snapToGrid w:val="0"/>
                <w:szCs w:val="28"/>
              </w:rPr>
              <w:t>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C7CEB7" w14:textId="77777777" w:rsidR="00F643AB" w:rsidRPr="00F643AB" w:rsidRDefault="00F643AB" w:rsidP="00F643AB">
            <w:pPr>
              <w:jc w:val="center"/>
            </w:pPr>
            <w:r w:rsidRPr="00F643AB">
              <w:rPr>
                <w:snapToGrid w:val="0"/>
              </w:rPr>
              <w:t>76 551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520ED5" w14:textId="77777777" w:rsidR="00F643AB" w:rsidRPr="00F643AB" w:rsidRDefault="00F643AB" w:rsidP="00F643AB">
            <w:pPr>
              <w:jc w:val="center"/>
            </w:pPr>
            <w:r w:rsidRPr="00F643AB">
              <w:rPr>
                <w:snapToGrid w:val="0"/>
              </w:rPr>
              <w:t>79 044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0FDEBE" w14:textId="77777777" w:rsidR="00F643AB" w:rsidRPr="00F643AB" w:rsidRDefault="00F643AB" w:rsidP="00F643AB">
            <w:pPr>
              <w:jc w:val="center"/>
              <w:rPr>
                <w:snapToGrid w:val="0"/>
              </w:rPr>
            </w:pPr>
            <w:r w:rsidRPr="00F643AB">
              <w:rPr>
                <w:snapToGrid w:val="0"/>
              </w:rPr>
              <w:t>81 384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E0DEF0" w14:textId="77777777" w:rsidR="00F643AB" w:rsidRPr="00F643AB" w:rsidRDefault="00F643AB" w:rsidP="00F643AB">
            <w:pPr>
              <w:jc w:val="center"/>
              <w:rPr>
                <w:snapToGrid w:val="0"/>
              </w:rPr>
            </w:pPr>
            <w:r w:rsidRPr="00F643AB">
              <w:rPr>
                <w:snapToGrid w:val="0"/>
              </w:rPr>
              <w:t>83 793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D574B4" w14:textId="77777777" w:rsidR="00F643AB" w:rsidRPr="00F643AB" w:rsidRDefault="00F643AB" w:rsidP="00F643AB">
            <w:pPr>
              <w:jc w:val="center"/>
              <w:rPr>
                <w:snapToGrid w:val="0"/>
              </w:rPr>
            </w:pPr>
            <w:r w:rsidRPr="00F643AB">
              <w:rPr>
                <w:snapToGrid w:val="0"/>
              </w:rPr>
              <w:t>86 273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EAFD39" w14:textId="77777777" w:rsidR="00F643AB" w:rsidRPr="00F643AB" w:rsidRDefault="00F643AB" w:rsidP="00F643AB">
            <w:pPr>
              <w:jc w:val="center"/>
              <w:rPr>
                <w:snapToGrid w:val="0"/>
              </w:rPr>
            </w:pPr>
            <w:r w:rsidRPr="00F643AB">
              <w:rPr>
                <w:snapToGrid w:val="0"/>
              </w:rPr>
              <w:t>88 827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0159C3" w14:textId="77777777" w:rsidR="00F643AB" w:rsidRPr="00F643AB" w:rsidRDefault="00F643AB" w:rsidP="00F643AB">
            <w:pPr>
              <w:jc w:val="center"/>
              <w:rPr>
                <w:snapToGrid w:val="0"/>
              </w:rPr>
            </w:pPr>
            <w:r w:rsidRPr="00F643AB">
              <w:rPr>
                <w:snapToGrid w:val="0"/>
              </w:rPr>
              <w:t>91 456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DD5074" w14:textId="77777777" w:rsidR="00F643AB" w:rsidRPr="00F643AB" w:rsidRDefault="00F643AB" w:rsidP="00F643AB">
            <w:pPr>
              <w:jc w:val="center"/>
              <w:rPr>
                <w:snapToGrid w:val="0"/>
              </w:rPr>
            </w:pPr>
            <w:r w:rsidRPr="00F643AB">
              <w:rPr>
                <w:snapToGrid w:val="0"/>
              </w:rPr>
              <w:t>94 163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6437F9" w14:textId="77777777" w:rsidR="00F643AB" w:rsidRPr="00F643AB" w:rsidRDefault="00F643AB" w:rsidP="00F643AB">
            <w:pPr>
              <w:jc w:val="center"/>
              <w:rPr>
                <w:snapToGrid w:val="0"/>
              </w:rPr>
            </w:pPr>
            <w:r w:rsidRPr="00F643AB">
              <w:rPr>
                <w:snapToGrid w:val="0"/>
              </w:rPr>
              <w:t>96 951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C43063" w14:textId="77777777" w:rsidR="00F643AB" w:rsidRPr="00F643AB" w:rsidRDefault="00F643AB" w:rsidP="00F643AB">
            <w:pPr>
              <w:jc w:val="center"/>
              <w:rPr>
                <w:snapToGrid w:val="0"/>
              </w:rPr>
            </w:pPr>
            <w:r w:rsidRPr="00F643AB">
              <w:rPr>
                <w:snapToGrid w:val="0"/>
              </w:rPr>
              <w:t>99 820</w:t>
            </w:r>
          </w:p>
        </w:tc>
      </w:tr>
      <w:tr w:rsidR="00F643AB" w:rsidRPr="00F643AB" w14:paraId="38B80004" w14:textId="77777777" w:rsidTr="00A77A43">
        <w:trPr>
          <w:trHeight w:val="360"/>
        </w:trPr>
        <w:tc>
          <w:tcPr>
            <w:tcW w:w="708" w:type="dxa"/>
            <w:shd w:val="clear" w:color="auto" w:fill="auto"/>
            <w:vAlign w:val="center"/>
            <w:hideMark/>
          </w:tcPr>
          <w:p w14:paraId="10C8295E" w14:textId="77777777" w:rsidR="00F643AB" w:rsidRPr="00F643AB" w:rsidRDefault="00F643AB" w:rsidP="00F643AB">
            <w:pPr>
              <w:jc w:val="center"/>
              <w:rPr>
                <w:snapToGrid w:val="0"/>
                <w:szCs w:val="28"/>
              </w:rPr>
            </w:pPr>
            <w:r w:rsidRPr="00F643AB">
              <w:rPr>
                <w:snapToGrid w:val="0"/>
                <w:szCs w:val="28"/>
              </w:rPr>
              <w:t>2</w:t>
            </w:r>
          </w:p>
        </w:tc>
        <w:tc>
          <w:tcPr>
            <w:tcW w:w="3119" w:type="dxa"/>
            <w:shd w:val="clear" w:color="auto" w:fill="auto"/>
            <w:vAlign w:val="center"/>
            <w:hideMark/>
          </w:tcPr>
          <w:p w14:paraId="69E7B417" w14:textId="77777777" w:rsidR="00F643AB" w:rsidRPr="00F643AB" w:rsidRDefault="00F643AB" w:rsidP="00F643AB">
            <w:pPr>
              <w:rPr>
                <w:snapToGrid w:val="0"/>
                <w:szCs w:val="28"/>
              </w:rPr>
            </w:pPr>
            <w:r w:rsidRPr="00F643AB">
              <w:rPr>
                <w:snapToGrid w:val="0"/>
                <w:szCs w:val="28"/>
              </w:rPr>
              <w:t>Неподконтрольные расходы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F4D85A" w14:textId="77777777" w:rsidR="00F643AB" w:rsidRPr="00F643AB" w:rsidRDefault="00F643AB" w:rsidP="00F643AB">
            <w:pPr>
              <w:jc w:val="center"/>
              <w:rPr>
                <w:snapToGrid w:val="0"/>
              </w:rPr>
            </w:pPr>
            <w:r w:rsidRPr="00F643AB">
              <w:rPr>
                <w:snapToGrid w:val="0"/>
              </w:rPr>
              <w:t>13 711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1CFA84" w14:textId="77777777" w:rsidR="00F643AB" w:rsidRPr="00F643AB" w:rsidRDefault="00F643AB" w:rsidP="00F643AB">
            <w:pPr>
              <w:jc w:val="center"/>
              <w:rPr>
                <w:snapToGrid w:val="0"/>
              </w:rPr>
            </w:pPr>
            <w:r w:rsidRPr="00F643AB">
              <w:rPr>
                <w:snapToGrid w:val="0"/>
              </w:rPr>
              <w:t>14 145</w:t>
            </w:r>
          </w:p>
        </w:tc>
        <w:tc>
          <w:tcPr>
            <w:tcW w:w="1134" w:type="dxa"/>
            <w:tcBorders>
              <w:top w:val="nil"/>
              <w:left w:val="nil"/>
              <w:bottom w:val="single" w:sz="4" w:space="0" w:color="auto"/>
              <w:right w:val="single" w:sz="4" w:space="0" w:color="auto"/>
            </w:tcBorders>
            <w:shd w:val="clear" w:color="auto" w:fill="auto"/>
            <w:vAlign w:val="center"/>
          </w:tcPr>
          <w:p w14:paraId="46C383AD" w14:textId="77777777" w:rsidR="00F643AB" w:rsidRPr="00F643AB" w:rsidRDefault="00F643AB" w:rsidP="00F643AB">
            <w:pPr>
              <w:jc w:val="center"/>
              <w:rPr>
                <w:snapToGrid w:val="0"/>
              </w:rPr>
            </w:pPr>
            <w:r w:rsidRPr="00F643AB">
              <w:rPr>
                <w:snapToGrid w:val="0"/>
              </w:rPr>
              <w:t>14 553</w:t>
            </w:r>
          </w:p>
        </w:tc>
        <w:tc>
          <w:tcPr>
            <w:tcW w:w="1134" w:type="dxa"/>
            <w:tcBorders>
              <w:top w:val="nil"/>
              <w:left w:val="nil"/>
              <w:bottom w:val="single" w:sz="4" w:space="0" w:color="auto"/>
              <w:right w:val="single" w:sz="4" w:space="0" w:color="auto"/>
            </w:tcBorders>
            <w:shd w:val="clear" w:color="auto" w:fill="auto"/>
            <w:vAlign w:val="center"/>
          </w:tcPr>
          <w:p w14:paraId="559F6900" w14:textId="77777777" w:rsidR="00F643AB" w:rsidRPr="00F643AB" w:rsidRDefault="00F643AB" w:rsidP="00F643AB">
            <w:pPr>
              <w:jc w:val="center"/>
              <w:rPr>
                <w:snapToGrid w:val="0"/>
              </w:rPr>
            </w:pPr>
            <w:r w:rsidRPr="00F643AB">
              <w:rPr>
                <w:snapToGrid w:val="0"/>
              </w:rPr>
              <w:t>14 974</w:t>
            </w:r>
          </w:p>
        </w:tc>
        <w:tc>
          <w:tcPr>
            <w:tcW w:w="1134" w:type="dxa"/>
            <w:tcBorders>
              <w:top w:val="nil"/>
              <w:left w:val="nil"/>
              <w:bottom w:val="single" w:sz="4" w:space="0" w:color="auto"/>
              <w:right w:val="single" w:sz="4" w:space="0" w:color="auto"/>
            </w:tcBorders>
            <w:shd w:val="clear" w:color="auto" w:fill="auto"/>
            <w:vAlign w:val="center"/>
          </w:tcPr>
          <w:p w14:paraId="5F8C0714" w14:textId="77777777" w:rsidR="00F643AB" w:rsidRPr="00F643AB" w:rsidRDefault="00F643AB" w:rsidP="00F643AB">
            <w:pPr>
              <w:jc w:val="center"/>
              <w:rPr>
                <w:snapToGrid w:val="0"/>
              </w:rPr>
            </w:pPr>
            <w:r w:rsidRPr="00F643AB">
              <w:rPr>
                <w:snapToGrid w:val="0"/>
              </w:rPr>
              <w:t>15 407</w:t>
            </w:r>
          </w:p>
        </w:tc>
        <w:tc>
          <w:tcPr>
            <w:tcW w:w="1134" w:type="dxa"/>
            <w:tcBorders>
              <w:top w:val="nil"/>
              <w:left w:val="nil"/>
              <w:bottom w:val="single" w:sz="4" w:space="0" w:color="auto"/>
              <w:right w:val="single" w:sz="4" w:space="0" w:color="auto"/>
            </w:tcBorders>
            <w:shd w:val="clear" w:color="auto" w:fill="auto"/>
            <w:vAlign w:val="center"/>
          </w:tcPr>
          <w:p w14:paraId="19F8818E" w14:textId="77777777" w:rsidR="00F643AB" w:rsidRPr="00F643AB" w:rsidRDefault="00F643AB" w:rsidP="00F643AB">
            <w:pPr>
              <w:jc w:val="center"/>
              <w:rPr>
                <w:snapToGrid w:val="0"/>
              </w:rPr>
            </w:pPr>
            <w:r w:rsidRPr="00F643AB">
              <w:rPr>
                <w:snapToGrid w:val="0"/>
              </w:rPr>
              <w:t>15 854</w:t>
            </w:r>
          </w:p>
        </w:tc>
        <w:tc>
          <w:tcPr>
            <w:tcW w:w="1134" w:type="dxa"/>
            <w:tcBorders>
              <w:top w:val="nil"/>
              <w:left w:val="nil"/>
              <w:bottom w:val="single" w:sz="4" w:space="0" w:color="auto"/>
              <w:right w:val="single" w:sz="4" w:space="0" w:color="auto"/>
            </w:tcBorders>
            <w:shd w:val="clear" w:color="auto" w:fill="auto"/>
            <w:vAlign w:val="center"/>
          </w:tcPr>
          <w:p w14:paraId="6D8EDEA7" w14:textId="77777777" w:rsidR="00F643AB" w:rsidRPr="00F643AB" w:rsidRDefault="00F643AB" w:rsidP="00F643AB">
            <w:pPr>
              <w:jc w:val="center"/>
              <w:rPr>
                <w:snapToGrid w:val="0"/>
              </w:rPr>
            </w:pPr>
            <w:r w:rsidRPr="00F643AB">
              <w:rPr>
                <w:snapToGrid w:val="0"/>
              </w:rPr>
              <w:t>16 313</w:t>
            </w:r>
          </w:p>
        </w:tc>
        <w:tc>
          <w:tcPr>
            <w:tcW w:w="1134" w:type="dxa"/>
            <w:tcBorders>
              <w:top w:val="nil"/>
              <w:left w:val="nil"/>
              <w:bottom w:val="single" w:sz="4" w:space="0" w:color="auto"/>
              <w:right w:val="single" w:sz="4" w:space="0" w:color="auto"/>
            </w:tcBorders>
            <w:shd w:val="clear" w:color="auto" w:fill="auto"/>
            <w:vAlign w:val="center"/>
          </w:tcPr>
          <w:p w14:paraId="1D00A41B" w14:textId="77777777" w:rsidR="00F643AB" w:rsidRPr="00F643AB" w:rsidRDefault="00F643AB" w:rsidP="00F643AB">
            <w:pPr>
              <w:jc w:val="center"/>
              <w:rPr>
                <w:snapToGrid w:val="0"/>
              </w:rPr>
            </w:pPr>
            <w:r w:rsidRPr="00F643AB">
              <w:rPr>
                <w:snapToGrid w:val="0"/>
              </w:rPr>
              <w:t>16 788</w:t>
            </w:r>
          </w:p>
        </w:tc>
        <w:tc>
          <w:tcPr>
            <w:tcW w:w="1134" w:type="dxa"/>
            <w:tcBorders>
              <w:top w:val="nil"/>
              <w:left w:val="nil"/>
              <w:bottom w:val="single" w:sz="4" w:space="0" w:color="auto"/>
              <w:right w:val="single" w:sz="4" w:space="0" w:color="auto"/>
            </w:tcBorders>
            <w:shd w:val="clear" w:color="auto" w:fill="auto"/>
            <w:vAlign w:val="center"/>
          </w:tcPr>
          <w:p w14:paraId="3CA467F7" w14:textId="77777777" w:rsidR="00F643AB" w:rsidRPr="00F643AB" w:rsidRDefault="00F643AB" w:rsidP="00F643AB">
            <w:pPr>
              <w:jc w:val="center"/>
              <w:rPr>
                <w:snapToGrid w:val="0"/>
              </w:rPr>
            </w:pPr>
            <w:r w:rsidRPr="00F643AB">
              <w:rPr>
                <w:snapToGrid w:val="0"/>
              </w:rPr>
              <w:t>17 278</w:t>
            </w:r>
          </w:p>
        </w:tc>
        <w:tc>
          <w:tcPr>
            <w:tcW w:w="1134" w:type="dxa"/>
            <w:tcBorders>
              <w:top w:val="nil"/>
              <w:left w:val="nil"/>
              <w:bottom w:val="single" w:sz="4" w:space="0" w:color="auto"/>
              <w:right w:val="single" w:sz="4" w:space="0" w:color="auto"/>
            </w:tcBorders>
            <w:shd w:val="clear" w:color="auto" w:fill="auto"/>
            <w:vAlign w:val="center"/>
          </w:tcPr>
          <w:p w14:paraId="0A354580" w14:textId="77777777" w:rsidR="00F643AB" w:rsidRPr="00F643AB" w:rsidRDefault="00F643AB" w:rsidP="00F643AB">
            <w:pPr>
              <w:jc w:val="center"/>
              <w:rPr>
                <w:snapToGrid w:val="0"/>
              </w:rPr>
            </w:pPr>
            <w:r w:rsidRPr="00F643AB">
              <w:rPr>
                <w:snapToGrid w:val="0"/>
              </w:rPr>
              <w:t>17 781</w:t>
            </w:r>
          </w:p>
        </w:tc>
      </w:tr>
      <w:tr w:rsidR="00F643AB" w:rsidRPr="00F643AB" w14:paraId="18FDD154" w14:textId="77777777" w:rsidTr="00A77A43">
        <w:trPr>
          <w:trHeight w:val="1196"/>
        </w:trPr>
        <w:tc>
          <w:tcPr>
            <w:tcW w:w="708" w:type="dxa"/>
            <w:shd w:val="clear" w:color="auto" w:fill="auto"/>
            <w:vAlign w:val="center"/>
            <w:hideMark/>
          </w:tcPr>
          <w:p w14:paraId="05E55BFE" w14:textId="77777777" w:rsidR="00F643AB" w:rsidRPr="00F643AB" w:rsidRDefault="00F643AB" w:rsidP="00F643AB">
            <w:pPr>
              <w:jc w:val="center"/>
              <w:rPr>
                <w:snapToGrid w:val="0"/>
                <w:szCs w:val="28"/>
              </w:rPr>
            </w:pPr>
            <w:r w:rsidRPr="00F643AB">
              <w:rPr>
                <w:snapToGrid w:val="0"/>
                <w:szCs w:val="28"/>
              </w:rPr>
              <w:t>3</w:t>
            </w:r>
          </w:p>
        </w:tc>
        <w:tc>
          <w:tcPr>
            <w:tcW w:w="3119" w:type="dxa"/>
            <w:shd w:val="clear" w:color="auto" w:fill="auto"/>
            <w:vAlign w:val="center"/>
            <w:hideMark/>
          </w:tcPr>
          <w:p w14:paraId="4B06DE23" w14:textId="77777777" w:rsidR="00F643AB" w:rsidRPr="00F643AB" w:rsidRDefault="00F643AB" w:rsidP="00F643AB">
            <w:pPr>
              <w:rPr>
                <w:snapToGrid w:val="0"/>
                <w:szCs w:val="28"/>
              </w:rPr>
            </w:pPr>
            <w:r w:rsidRPr="00F643AB">
              <w:rPr>
                <w:snapToGrid w:val="0"/>
                <w:szCs w:val="28"/>
              </w:rPr>
              <w:t>Расходы на приобретение (производство) энергетических ресурсов, холодной воды и теплоносителя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84CDC3" w14:textId="77777777" w:rsidR="00F643AB" w:rsidRPr="00F643AB" w:rsidRDefault="00F643AB" w:rsidP="00F643AB">
            <w:pPr>
              <w:jc w:val="center"/>
              <w:rPr>
                <w:snapToGrid w:val="0"/>
              </w:rPr>
            </w:pPr>
            <w:r w:rsidRPr="00F643AB">
              <w:rPr>
                <w:snapToGrid w:val="0"/>
              </w:rPr>
              <w:t>9 544</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D6A501" w14:textId="77777777" w:rsidR="00F643AB" w:rsidRPr="00F643AB" w:rsidRDefault="00F643AB" w:rsidP="00F643AB">
            <w:pPr>
              <w:jc w:val="center"/>
              <w:rPr>
                <w:snapToGrid w:val="0"/>
              </w:rPr>
            </w:pPr>
            <w:r w:rsidRPr="00F643AB">
              <w:rPr>
                <w:snapToGrid w:val="0"/>
              </w:rPr>
              <w:t>10 372</w:t>
            </w:r>
          </w:p>
        </w:tc>
        <w:tc>
          <w:tcPr>
            <w:tcW w:w="1134" w:type="dxa"/>
            <w:tcBorders>
              <w:top w:val="nil"/>
              <w:left w:val="nil"/>
              <w:bottom w:val="single" w:sz="4" w:space="0" w:color="auto"/>
              <w:right w:val="single" w:sz="4" w:space="0" w:color="auto"/>
            </w:tcBorders>
            <w:shd w:val="clear" w:color="auto" w:fill="auto"/>
            <w:vAlign w:val="center"/>
          </w:tcPr>
          <w:p w14:paraId="4B84F82C" w14:textId="77777777" w:rsidR="00F643AB" w:rsidRPr="00F643AB" w:rsidRDefault="00F643AB" w:rsidP="00F643AB">
            <w:pPr>
              <w:jc w:val="center"/>
              <w:rPr>
                <w:snapToGrid w:val="0"/>
              </w:rPr>
            </w:pPr>
            <w:r w:rsidRPr="00F643AB">
              <w:rPr>
                <w:snapToGrid w:val="0"/>
              </w:rPr>
              <w:t>10 787</w:t>
            </w:r>
          </w:p>
        </w:tc>
        <w:tc>
          <w:tcPr>
            <w:tcW w:w="1134" w:type="dxa"/>
            <w:tcBorders>
              <w:top w:val="nil"/>
              <w:left w:val="nil"/>
              <w:bottom w:val="single" w:sz="4" w:space="0" w:color="auto"/>
              <w:right w:val="single" w:sz="4" w:space="0" w:color="auto"/>
            </w:tcBorders>
            <w:shd w:val="clear" w:color="auto" w:fill="auto"/>
            <w:vAlign w:val="center"/>
          </w:tcPr>
          <w:p w14:paraId="47317D89" w14:textId="77777777" w:rsidR="00F643AB" w:rsidRPr="00F643AB" w:rsidRDefault="00F643AB" w:rsidP="00F643AB">
            <w:pPr>
              <w:jc w:val="center"/>
              <w:rPr>
                <w:snapToGrid w:val="0"/>
              </w:rPr>
            </w:pPr>
            <w:r w:rsidRPr="00F643AB">
              <w:rPr>
                <w:snapToGrid w:val="0"/>
              </w:rPr>
              <w:t>11 218</w:t>
            </w:r>
          </w:p>
        </w:tc>
        <w:tc>
          <w:tcPr>
            <w:tcW w:w="1134" w:type="dxa"/>
            <w:tcBorders>
              <w:top w:val="nil"/>
              <w:left w:val="nil"/>
              <w:bottom w:val="single" w:sz="4" w:space="0" w:color="auto"/>
              <w:right w:val="single" w:sz="4" w:space="0" w:color="auto"/>
            </w:tcBorders>
            <w:shd w:val="clear" w:color="auto" w:fill="auto"/>
            <w:vAlign w:val="center"/>
          </w:tcPr>
          <w:p w14:paraId="50A9CA88" w14:textId="77777777" w:rsidR="00F643AB" w:rsidRPr="00F643AB" w:rsidRDefault="00F643AB" w:rsidP="00F643AB">
            <w:pPr>
              <w:jc w:val="center"/>
              <w:rPr>
                <w:snapToGrid w:val="0"/>
              </w:rPr>
            </w:pPr>
            <w:r w:rsidRPr="00F643AB">
              <w:rPr>
                <w:snapToGrid w:val="0"/>
              </w:rPr>
              <w:t>11 667</w:t>
            </w:r>
          </w:p>
        </w:tc>
        <w:tc>
          <w:tcPr>
            <w:tcW w:w="1134" w:type="dxa"/>
            <w:tcBorders>
              <w:top w:val="nil"/>
              <w:left w:val="nil"/>
              <w:bottom w:val="single" w:sz="4" w:space="0" w:color="auto"/>
              <w:right w:val="single" w:sz="4" w:space="0" w:color="auto"/>
            </w:tcBorders>
            <w:shd w:val="clear" w:color="auto" w:fill="auto"/>
            <w:vAlign w:val="center"/>
          </w:tcPr>
          <w:p w14:paraId="1CCBB47A" w14:textId="77777777" w:rsidR="00F643AB" w:rsidRPr="00F643AB" w:rsidRDefault="00F643AB" w:rsidP="00F643AB">
            <w:pPr>
              <w:jc w:val="center"/>
              <w:rPr>
                <w:snapToGrid w:val="0"/>
              </w:rPr>
            </w:pPr>
            <w:r w:rsidRPr="00F643AB">
              <w:rPr>
                <w:snapToGrid w:val="0"/>
              </w:rPr>
              <w:t>12 134</w:t>
            </w:r>
          </w:p>
        </w:tc>
        <w:tc>
          <w:tcPr>
            <w:tcW w:w="1134" w:type="dxa"/>
            <w:tcBorders>
              <w:top w:val="nil"/>
              <w:left w:val="nil"/>
              <w:bottom w:val="single" w:sz="4" w:space="0" w:color="auto"/>
              <w:right w:val="single" w:sz="4" w:space="0" w:color="auto"/>
            </w:tcBorders>
            <w:shd w:val="clear" w:color="auto" w:fill="auto"/>
            <w:vAlign w:val="center"/>
          </w:tcPr>
          <w:p w14:paraId="4DD76378" w14:textId="77777777" w:rsidR="00F643AB" w:rsidRPr="00F643AB" w:rsidRDefault="00F643AB" w:rsidP="00F643AB">
            <w:pPr>
              <w:jc w:val="center"/>
              <w:rPr>
                <w:snapToGrid w:val="0"/>
              </w:rPr>
            </w:pPr>
            <w:r w:rsidRPr="00F643AB">
              <w:rPr>
                <w:snapToGrid w:val="0"/>
              </w:rPr>
              <w:t>12 619</w:t>
            </w:r>
          </w:p>
        </w:tc>
        <w:tc>
          <w:tcPr>
            <w:tcW w:w="1134" w:type="dxa"/>
            <w:tcBorders>
              <w:top w:val="nil"/>
              <w:left w:val="nil"/>
              <w:bottom w:val="single" w:sz="4" w:space="0" w:color="auto"/>
              <w:right w:val="single" w:sz="4" w:space="0" w:color="auto"/>
            </w:tcBorders>
            <w:shd w:val="clear" w:color="auto" w:fill="auto"/>
            <w:vAlign w:val="center"/>
          </w:tcPr>
          <w:p w14:paraId="5B0FC071" w14:textId="77777777" w:rsidR="00F643AB" w:rsidRPr="00F643AB" w:rsidRDefault="00F643AB" w:rsidP="00F643AB">
            <w:pPr>
              <w:jc w:val="center"/>
              <w:rPr>
                <w:snapToGrid w:val="0"/>
              </w:rPr>
            </w:pPr>
            <w:r w:rsidRPr="00F643AB">
              <w:rPr>
                <w:snapToGrid w:val="0"/>
              </w:rPr>
              <w:t>13 124</w:t>
            </w:r>
          </w:p>
        </w:tc>
        <w:tc>
          <w:tcPr>
            <w:tcW w:w="1134" w:type="dxa"/>
            <w:tcBorders>
              <w:top w:val="nil"/>
              <w:left w:val="nil"/>
              <w:bottom w:val="single" w:sz="4" w:space="0" w:color="auto"/>
              <w:right w:val="single" w:sz="4" w:space="0" w:color="auto"/>
            </w:tcBorders>
            <w:shd w:val="clear" w:color="auto" w:fill="auto"/>
            <w:vAlign w:val="center"/>
          </w:tcPr>
          <w:p w14:paraId="0656A4B1" w14:textId="77777777" w:rsidR="00F643AB" w:rsidRPr="00F643AB" w:rsidRDefault="00F643AB" w:rsidP="00F643AB">
            <w:pPr>
              <w:jc w:val="center"/>
              <w:rPr>
                <w:snapToGrid w:val="0"/>
              </w:rPr>
            </w:pPr>
            <w:r w:rsidRPr="00F643AB">
              <w:rPr>
                <w:snapToGrid w:val="0"/>
              </w:rPr>
              <w:t>13 649</w:t>
            </w:r>
          </w:p>
        </w:tc>
        <w:tc>
          <w:tcPr>
            <w:tcW w:w="1134" w:type="dxa"/>
            <w:tcBorders>
              <w:top w:val="nil"/>
              <w:left w:val="nil"/>
              <w:bottom w:val="single" w:sz="4" w:space="0" w:color="auto"/>
              <w:right w:val="single" w:sz="4" w:space="0" w:color="auto"/>
            </w:tcBorders>
            <w:shd w:val="clear" w:color="auto" w:fill="auto"/>
            <w:vAlign w:val="center"/>
          </w:tcPr>
          <w:p w14:paraId="44F8D485" w14:textId="77777777" w:rsidR="00F643AB" w:rsidRPr="00F643AB" w:rsidRDefault="00F643AB" w:rsidP="00F643AB">
            <w:pPr>
              <w:jc w:val="center"/>
              <w:rPr>
                <w:snapToGrid w:val="0"/>
              </w:rPr>
            </w:pPr>
            <w:r w:rsidRPr="00F643AB">
              <w:rPr>
                <w:snapToGrid w:val="0"/>
              </w:rPr>
              <w:t>14 195</w:t>
            </w:r>
          </w:p>
        </w:tc>
      </w:tr>
      <w:tr w:rsidR="00F643AB" w:rsidRPr="00F643AB" w14:paraId="62EE03C8" w14:textId="77777777" w:rsidTr="00A77A43">
        <w:trPr>
          <w:trHeight w:val="360"/>
        </w:trPr>
        <w:tc>
          <w:tcPr>
            <w:tcW w:w="708" w:type="dxa"/>
            <w:shd w:val="clear" w:color="auto" w:fill="auto"/>
            <w:vAlign w:val="center"/>
            <w:hideMark/>
          </w:tcPr>
          <w:p w14:paraId="5C544347" w14:textId="77777777" w:rsidR="00F643AB" w:rsidRPr="00F643AB" w:rsidRDefault="00F643AB" w:rsidP="00F643AB">
            <w:pPr>
              <w:jc w:val="center"/>
              <w:rPr>
                <w:snapToGrid w:val="0"/>
                <w:szCs w:val="28"/>
              </w:rPr>
            </w:pPr>
            <w:r w:rsidRPr="00F643AB">
              <w:rPr>
                <w:snapToGrid w:val="0"/>
                <w:szCs w:val="28"/>
              </w:rPr>
              <w:t>4</w:t>
            </w:r>
          </w:p>
        </w:tc>
        <w:tc>
          <w:tcPr>
            <w:tcW w:w="3119" w:type="dxa"/>
            <w:shd w:val="clear" w:color="auto" w:fill="auto"/>
            <w:vAlign w:val="center"/>
            <w:hideMark/>
          </w:tcPr>
          <w:p w14:paraId="27A5EABD" w14:textId="77777777" w:rsidR="00F643AB" w:rsidRPr="00F643AB" w:rsidRDefault="00F643AB" w:rsidP="00F643AB">
            <w:pPr>
              <w:rPr>
                <w:snapToGrid w:val="0"/>
                <w:szCs w:val="28"/>
              </w:rPr>
            </w:pPr>
            <w:r w:rsidRPr="00F643AB">
              <w:rPr>
                <w:snapToGrid w:val="0"/>
                <w:szCs w:val="28"/>
              </w:rPr>
              <w:t>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2B1660" w14:textId="77777777" w:rsidR="00F643AB" w:rsidRPr="00F643AB" w:rsidRDefault="00F643AB" w:rsidP="00F643AB">
            <w:pPr>
              <w:jc w:val="center"/>
              <w:rPr>
                <w:snapToGrid w:val="0"/>
              </w:rPr>
            </w:pPr>
            <w:r w:rsidRPr="00F643AB">
              <w:rPr>
                <w:snapToGrid w:val="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061FD1" w14:textId="77777777" w:rsidR="00F643AB" w:rsidRPr="00F643AB" w:rsidRDefault="00F643AB" w:rsidP="00F643AB">
            <w:pPr>
              <w:jc w:val="center"/>
              <w:rPr>
                <w:snapToGrid w:val="0"/>
              </w:rPr>
            </w:pPr>
            <w:r w:rsidRPr="00F643AB">
              <w:rPr>
                <w:snapToGrid w:val="0"/>
              </w:rPr>
              <w:t>0</w:t>
            </w:r>
          </w:p>
        </w:tc>
        <w:tc>
          <w:tcPr>
            <w:tcW w:w="1134" w:type="dxa"/>
            <w:tcBorders>
              <w:top w:val="nil"/>
              <w:left w:val="nil"/>
              <w:bottom w:val="single" w:sz="4" w:space="0" w:color="auto"/>
              <w:right w:val="single" w:sz="4" w:space="0" w:color="auto"/>
            </w:tcBorders>
            <w:shd w:val="clear" w:color="auto" w:fill="auto"/>
            <w:vAlign w:val="center"/>
          </w:tcPr>
          <w:p w14:paraId="50FF5E94" w14:textId="77777777" w:rsidR="00F643AB" w:rsidRPr="00F643AB" w:rsidRDefault="00F643AB" w:rsidP="00F643AB">
            <w:pPr>
              <w:jc w:val="center"/>
              <w:rPr>
                <w:snapToGrid w:val="0"/>
              </w:rPr>
            </w:pPr>
            <w:r w:rsidRPr="00F643AB">
              <w:rPr>
                <w:snapToGrid w:val="0"/>
              </w:rPr>
              <w:t>0</w:t>
            </w:r>
          </w:p>
        </w:tc>
        <w:tc>
          <w:tcPr>
            <w:tcW w:w="1134" w:type="dxa"/>
            <w:tcBorders>
              <w:top w:val="nil"/>
              <w:left w:val="nil"/>
              <w:bottom w:val="single" w:sz="4" w:space="0" w:color="auto"/>
              <w:right w:val="single" w:sz="4" w:space="0" w:color="auto"/>
            </w:tcBorders>
            <w:shd w:val="clear" w:color="auto" w:fill="auto"/>
            <w:vAlign w:val="center"/>
          </w:tcPr>
          <w:p w14:paraId="6FDC42CF" w14:textId="77777777" w:rsidR="00F643AB" w:rsidRPr="00F643AB" w:rsidRDefault="00F643AB" w:rsidP="00F643AB">
            <w:pPr>
              <w:jc w:val="center"/>
              <w:rPr>
                <w:snapToGrid w:val="0"/>
              </w:rPr>
            </w:pPr>
            <w:r w:rsidRPr="00F643AB">
              <w:rPr>
                <w:snapToGrid w:val="0"/>
              </w:rPr>
              <w:t>794</w:t>
            </w:r>
          </w:p>
        </w:tc>
        <w:tc>
          <w:tcPr>
            <w:tcW w:w="1134" w:type="dxa"/>
            <w:tcBorders>
              <w:top w:val="nil"/>
              <w:left w:val="nil"/>
              <w:bottom w:val="single" w:sz="4" w:space="0" w:color="auto"/>
              <w:right w:val="single" w:sz="4" w:space="0" w:color="auto"/>
            </w:tcBorders>
            <w:shd w:val="clear" w:color="auto" w:fill="auto"/>
            <w:vAlign w:val="center"/>
          </w:tcPr>
          <w:p w14:paraId="6FFBE061" w14:textId="77777777" w:rsidR="00F643AB" w:rsidRPr="00F643AB" w:rsidRDefault="00F643AB" w:rsidP="00F643AB">
            <w:pPr>
              <w:jc w:val="center"/>
              <w:rPr>
                <w:snapToGrid w:val="0"/>
              </w:rPr>
            </w:pPr>
            <w:r w:rsidRPr="00F643AB">
              <w:rPr>
                <w:snapToGrid w:val="0"/>
              </w:rPr>
              <w:t>1 482</w:t>
            </w:r>
          </w:p>
        </w:tc>
        <w:tc>
          <w:tcPr>
            <w:tcW w:w="1134" w:type="dxa"/>
            <w:tcBorders>
              <w:top w:val="nil"/>
              <w:left w:val="nil"/>
              <w:bottom w:val="single" w:sz="4" w:space="0" w:color="auto"/>
              <w:right w:val="single" w:sz="4" w:space="0" w:color="auto"/>
            </w:tcBorders>
            <w:shd w:val="clear" w:color="auto" w:fill="auto"/>
            <w:vAlign w:val="center"/>
          </w:tcPr>
          <w:p w14:paraId="2CDBD9B5" w14:textId="77777777" w:rsidR="00F643AB" w:rsidRPr="00F643AB" w:rsidRDefault="00F643AB" w:rsidP="00F643AB">
            <w:pPr>
              <w:jc w:val="center"/>
              <w:rPr>
                <w:snapToGrid w:val="0"/>
              </w:rPr>
            </w:pPr>
            <w:r w:rsidRPr="00F643AB">
              <w:rPr>
                <w:snapToGrid w:val="0"/>
              </w:rPr>
              <w:t>1 839</w:t>
            </w:r>
          </w:p>
        </w:tc>
        <w:tc>
          <w:tcPr>
            <w:tcW w:w="1134" w:type="dxa"/>
            <w:tcBorders>
              <w:top w:val="nil"/>
              <w:left w:val="nil"/>
              <w:bottom w:val="single" w:sz="4" w:space="0" w:color="auto"/>
              <w:right w:val="single" w:sz="4" w:space="0" w:color="auto"/>
            </w:tcBorders>
            <w:shd w:val="clear" w:color="auto" w:fill="auto"/>
            <w:vAlign w:val="center"/>
          </w:tcPr>
          <w:p w14:paraId="093BC0F6" w14:textId="77777777" w:rsidR="00F643AB" w:rsidRPr="00F643AB" w:rsidRDefault="00F643AB" w:rsidP="00F643AB">
            <w:pPr>
              <w:jc w:val="center"/>
              <w:rPr>
                <w:snapToGrid w:val="0"/>
              </w:rPr>
            </w:pPr>
            <w:r w:rsidRPr="00F643AB">
              <w:rPr>
                <w:snapToGrid w:val="0"/>
              </w:rPr>
              <w:t>2 993</w:t>
            </w:r>
          </w:p>
        </w:tc>
        <w:tc>
          <w:tcPr>
            <w:tcW w:w="1134" w:type="dxa"/>
            <w:tcBorders>
              <w:top w:val="nil"/>
              <w:left w:val="nil"/>
              <w:bottom w:val="single" w:sz="4" w:space="0" w:color="auto"/>
              <w:right w:val="single" w:sz="4" w:space="0" w:color="auto"/>
            </w:tcBorders>
            <w:shd w:val="clear" w:color="auto" w:fill="auto"/>
            <w:vAlign w:val="center"/>
          </w:tcPr>
          <w:p w14:paraId="5466466D" w14:textId="77777777" w:rsidR="00F643AB" w:rsidRPr="00F643AB" w:rsidRDefault="00F643AB" w:rsidP="00F643AB">
            <w:pPr>
              <w:jc w:val="center"/>
              <w:rPr>
                <w:snapToGrid w:val="0"/>
              </w:rPr>
            </w:pPr>
            <w:r w:rsidRPr="00F643AB">
              <w:rPr>
                <w:snapToGrid w:val="0"/>
              </w:rPr>
              <w:t>2 224</w:t>
            </w:r>
          </w:p>
        </w:tc>
        <w:tc>
          <w:tcPr>
            <w:tcW w:w="1134" w:type="dxa"/>
            <w:tcBorders>
              <w:top w:val="nil"/>
              <w:left w:val="nil"/>
              <w:bottom w:val="single" w:sz="4" w:space="0" w:color="auto"/>
              <w:right w:val="single" w:sz="4" w:space="0" w:color="auto"/>
            </w:tcBorders>
            <w:shd w:val="clear" w:color="auto" w:fill="auto"/>
            <w:vAlign w:val="center"/>
          </w:tcPr>
          <w:p w14:paraId="72A8B21D" w14:textId="77777777" w:rsidR="00F643AB" w:rsidRPr="00F643AB" w:rsidRDefault="00F643AB" w:rsidP="00F643AB">
            <w:pPr>
              <w:jc w:val="center"/>
              <w:rPr>
                <w:snapToGrid w:val="0"/>
              </w:rPr>
            </w:pPr>
            <w:r w:rsidRPr="00F643AB">
              <w:rPr>
                <w:snapToGrid w:val="0"/>
              </w:rPr>
              <w:t>1 683</w:t>
            </w:r>
          </w:p>
        </w:tc>
        <w:tc>
          <w:tcPr>
            <w:tcW w:w="1134" w:type="dxa"/>
            <w:tcBorders>
              <w:top w:val="nil"/>
              <w:left w:val="nil"/>
              <w:bottom w:val="single" w:sz="4" w:space="0" w:color="auto"/>
              <w:right w:val="single" w:sz="4" w:space="0" w:color="auto"/>
            </w:tcBorders>
            <w:shd w:val="clear" w:color="auto" w:fill="auto"/>
            <w:vAlign w:val="center"/>
          </w:tcPr>
          <w:p w14:paraId="4CC5FFAA" w14:textId="77777777" w:rsidR="00F643AB" w:rsidRPr="00F643AB" w:rsidRDefault="00F643AB" w:rsidP="00F643AB">
            <w:pPr>
              <w:jc w:val="center"/>
              <w:rPr>
                <w:snapToGrid w:val="0"/>
              </w:rPr>
            </w:pPr>
            <w:r w:rsidRPr="00F643AB">
              <w:rPr>
                <w:snapToGrid w:val="0"/>
              </w:rPr>
              <w:t>8 739</w:t>
            </w:r>
          </w:p>
        </w:tc>
      </w:tr>
      <w:tr w:rsidR="00F643AB" w:rsidRPr="00F643AB" w14:paraId="5511BF9D" w14:textId="77777777" w:rsidTr="00A77A43">
        <w:trPr>
          <w:trHeight w:val="499"/>
        </w:trPr>
        <w:tc>
          <w:tcPr>
            <w:tcW w:w="708" w:type="dxa"/>
            <w:shd w:val="clear" w:color="auto" w:fill="auto"/>
            <w:vAlign w:val="center"/>
          </w:tcPr>
          <w:p w14:paraId="6014067E" w14:textId="77777777" w:rsidR="00F643AB" w:rsidRPr="00F643AB" w:rsidRDefault="00F643AB" w:rsidP="00F643AB">
            <w:pPr>
              <w:jc w:val="center"/>
              <w:rPr>
                <w:snapToGrid w:val="0"/>
                <w:szCs w:val="28"/>
              </w:rPr>
            </w:pPr>
            <w:r w:rsidRPr="00F643AB">
              <w:rPr>
                <w:snapToGrid w:val="0"/>
                <w:szCs w:val="28"/>
              </w:rPr>
              <w:t>5</w:t>
            </w:r>
          </w:p>
        </w:tc>
        <w:tc>
          <w:tcPr>
            <w:tcW w:w="3119" w:type="dxa"/>
            <w:shd w:val="clear" w:color="auto" w:fill="auto"/>
            <w:vAlign w:val="center"/>
          </w:tcPr>
          <w:p w14:paraId="7B49ECC2" w14:textId="77777777" w:rsidR="00F643AB" w:rsidRPr="00F643AB" w:rsidRDefault="00F643AB" w:rsidP="00F643AB">
            <w:pPr>
              <w:rPr>
                <w:snapToGrid w:val="0"/>
                <w:szCs w:val="28"/>
              </w:rPr>
            </w:pPr>
            <w:r w:rsidRPr="00F643AB">
              <w:rPr>
                <w:snapToGrid w:val="0"/>
                <w:szCs w:val="28"/>
              </w:rPr>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0CB846" w14:textId="77777777" w:rsidR="00F643AB" w:rsidRPr="00F643AB" w:rsidRDefault="00F643AB" w:rsidP="00F643AB">
            <w:pPr>
              <w:jc w:val="center"/>
              <w:rPr>
                <w:snapToGrid w:val="0"/>
              </w:rPr>
            </w:pPr>
            <w:r w:rsidRPr="00F643AB">
              <w:rPr>
                <w:snapToGrid w:val="0"/>
              </w:rPr>
              <w:t>4 990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906418E" w14:textId="77777777" w:rsidR="00F643AB" w:rsidRPr="00F643AB" w:rsidRDefault="00F643AB" w:rsidP="00F643AB">
            <w:pPr>
              <w:jc w:val="center"/>
              <w:rPr>
                <w:snapToGrid w:val="0"/>
              </w:rPr>
            </w:pPr>
            <w:r w:rsidRPr="00F643AB">
              <w:rPr>
                <w:snapToGrid w:val="0"/>
              </w:rPr>
              <w:t>5 205</w:t>
            </w:r>
          </w:p>
        </w:tc>
        <w:tc>
          <w:tcPr>
            <w:tcW w:w="1134" w:type="dxa"/>
            <w:tcBorders>
              <w:top w:val="nil"/>
              <w:left w:val="nil"/>
              <w:bottom w:val="single" w:sz="4" w:space="0" w:color="auto"/>
              <w:right w:val="single" w:sz="4" w:space="0" w:color="auto"/>
            </w:tcBorders>
            <w:shd w:val="clear" w:color="auto" w:fill="auto"/>
            <w:vAlign w:val="center"/>
          </w:tcPr>
          <w:p w14:paraId="700D9C2E" w14:textId="77777777" w:rsidR="00F643AB" w:rsidRPr="00F643AB" w:rsidRDefault="00F643AB" w:rsidP="00F643AB">
            <w:pPr>
              <w:jc w:val="center"/>
              <w:rPr>
                <w:snapToGrid w:val="0"/>
              </w:rPr>
            </w:pPr>
            <w:r w:rsidRPr="00F643AB">
              <w:rPr>
                <w:snapToGrid w:val="0"/>
              </w:rPr>
              <w:t>5 413</w:t>
            </w:r>
          </w:p>
        </w:tc>
        <w:tc>
          <w:tcPr>
            <w:tcW w:w="1134" w:type="dxa"/>
            <w:tcBorders>
              <w:top w:val="nil"/>
              <w:left w:val="nil"/>
              <w:bottom w:val="single" w:sz="4" w:space="0" w:color="auto"/>
              <w:right w:val="single" w:sz="4" w:space="0" w:color="auto"/>
            </w:tcBorders>
            <w:shd w:val="clear" w:color="auto" w:fill="auto"/>
            <w:vAlign w:val="center"/>
          </w:tcPr>
          <w:p w14:paraId="552D885F" w14:textId="77777777" w:rsidR="00F643AB" w:rsidRPr="00F643AB" w:rsidRDefault="00F643AB" w:rsidP="00F643AB">
            <w:pPr>
              <w:jc w:val="center"/>
              <w:rPr>
                <w:snapToGrid w:val="0"/>
              </w:rPr>
            </w:pPr>
            <w:r w:rsidRPr="00F643AB">
              <w:rPr>
                <w:snapToGrid w:val="0"/>
              </w:rPr>
              <w:t>5 630</w:t>
            </w:r>
          </w:p>
        </w:tc>
        <w:tc>
          <w:tcPr>
            <w:tcW w:w="1134" w:type="dxa"/>
            <w:tcBorders>
              <w:top w:val="nil"/>
              <w:left w:val="nil"/>
              <w:bottom w:val="single" w:sz="4" w:space="0" w:color="auto"/>
              <w:right w:val="single" w:sz="4" w:space="0" w:color="auto"/>
            </w:tcBorders>
            <w:shd w:val="clear" w:color="auto" w:fill="auto"/>
            <w:vAlign w:val="center"/>
          </w:tcPr>
          <w:p w14:paraId="4ED5817F" w14:textId="77777777" w:rsidR="00F643AB" w:rsidRPr="00F643AB" w:rsidRDefault="00F643AB" w:rsidP="00F643AB">
            <w:pPr>
              <w:jc w:val="center"/>
              <w:rPr>
                <w:snapToGrid w:val="0"/>
              </w:rPr>
            </w:pPr>
            <w:r w:rsidRPr="00F643AB">
              <w:rPr>
                <w:snapToGrid w:val="0"/>
              </w:rPr>
              <w:t>5 855</w:t>
            </w:r>
          </w:p>
        </w:tc>
        <w:tc>
          <w:tcPr>
            <w:tcW w:w="1134" w:type="dxa"/>
            <w:tcBorders>
              <w:top w:val="nil"/>
              <w:left w:val="nil"/>
              <w:bottom w:val="single" w:sz="4" w:space="0" w:color="auto"/>
              <w:right w:val="single" w:sz="4" w:space="0" w:color="auto"/>
            </w:tcBorders>
            <w:shd w:val="clear" w:color="auto" w:fill="auto"/>
            <w:vAlign w:val="center"/>
          </w:tcPr>
          <w:p w14:paraId="6FD5CEEF" w14:textId="77777777" w:rsidR="00F643AB" w:rsidRPr="00F643AB" w:rsidRDefault="00F643AB" w:rsidP="00F643AB">
            <w:pPr>
              <w:jc w:val="center"/>
              <w:rPr>
                <w:snapToGrid w:val="0"/>
              </w:rPr>
            </w:pPr>
            <w:r w:rsidRPr="00F643AB">
              <w:rPr>
                <w:snapToGrid w:val="0"/>
              </w:rPr>
              <w:t>6 089</w:t>
            </w:r>
          </w:p>
        </w:tc>
        <w:tc>
          <w:tcPr>
            <w:tcW w:w="1134" w:type="dxa"/>
            <w:tcBorders>
              <w:top w:val="nil"/>
              <w:left w:val="nil"/>
              <w:bottom w:val="single" w:sz="4" w:space="0" w:color="auto"/>
              <w:right w:val="single" w:sz="4" w:space="0" w:color="auto"/>
            </w:tcBorders>
            <w:shd w:val="clear" w:color="auto" w:fill="auto"/>
            <w:vAlign w:val="center"/>
          </w:tcPr>
          <w:p w14:paraId="787092F1" w14:textId="77777777" w:rsidR="00F643AB" w:rsidRPr="00F643AB" w:rsidRDefault="00F643AB" w:rsidP="00F643AB">
            <w:pPr>
              <w:jc w:val="center"/>
              <w:rPr>
                <w:snapToGrid w:val="0"/>
              </w:rPr>
            </w:pPr>
            <w:r w:rsidRPr="00F643AB">
              <w:rPr>
                <w:snapToGrid w:val="0"/>
              </w:rPr>
              <w:t>6 333</w:t>
            </w:r>
          </w:p>
        </w:tc>
        <w:tc>
          <w:tcPr>
            <w:tcW w:w="1134" w:type="dxa"/>
            <w:tcBorders>
              <w:top w:val="nil"/>
              <w:left w:val="nil"/>
              <w:bottom w:val="single" w:sz="4" w:space="0" w:color="auto"/>
              <w:right w:val="single" w:sz="4" w:space="0" w:color="auto"/>
            </w:tcBorders>
            <w:shd w:val="clear" w:color="auto" w:fill="auto"/>
            <w:vAlign w:val="center"/>
          </w:tcPr>
          <w:p w14:paraId="11C22BF4" w14:textId="77777777" w:rsidR="00F643AB" w:rsidRPr="00F643AB" w:rsidRDefault="00F643AB" w:rsidP="00F643AB">
            <w:pPr>
              <w:jc w:val="center"/>
              <w:rPr>
                <w:snapToGrid w:val="0"/>
              </w:rPr>
            </w:pPr>
            <w:r w:rsidRPr="00F643AB">
              <w:rPr>
                <w:snapToGrid w:val="0"/>
              </w:rPr>
              <w:t>6 586</w:t>
            </w:r>
          </w:p>
        </w:tc>
        <w:tc>
          <w:tcPr>
            <w:tcW w:w="1134" w:type="dxa"/>
            <w:tcBorders>
              <w:top w:val="nil"/>
              <w:left w:val="nil"/>
              <w:bottom w:val="single" w:sz="4" w:space="0" w:color="auto"/>
              <w:right w:val="single" w:sz="4" w:space="0" w:color="auto"/>
            </w:tcBorders>
            <w:shd w:val="clear" w:color="auto" w:fill="auto"/>
            <w:vAlign w:val="center"/>
          </w:tcPr>
          <w:p w14:paraId="611CE19E" w14:textId="77777777" w:rsidR="00F643AB" w:rsidRPr="00F643AB" w:rsidRDefault="00F643AB" w:rsidP="00F643AB">
            <w:pPr>
              <w:jc w:val="center"/>
              <w:rPr>
                <w:snapToGrid w:val="0"/>
              </w:rPr>
            </w:pPr>
            <w:r w:rsidRPr="00F643AB">
              <w:rPr>
                <w:snapToGrid w:val="0"/>
              </w:rPr>
              <w:t>6 849</w:t>
            </w:r>
          </w:p>
        </w:tc>
        <w:tc>
          <w:tcPr>
            <w:tcW w:w="1134" w:type="dxa"/>
            <w:tcBorders>
              <w:top w:val="nil"/>
              <w:left w:val="nil"/>
              <w:bottom w:val="single" w:sz="4" w:space="0" w:color="auto"/>
              <w:right w:val="single" w:sz="4" w:space="0" w:color="auto"/>
            </w:tcBorders>
            <w:shd w:val="clear" w:color="auto" w:fill="auto"/>
            <w:vAlign w:val="center"/>
          </w:tcPr>
          <w:p w14:paraId="2C084A29" w14:textId="77777777" w:rsidR="00F643AB" w:rsidRPr="00F643AB" w:rsidRDefault="00F643AB" w:rsidP="00F643AB">
            <w:pPr>
              <w:jc w:val="center"/>
              <w:rPr>
                <w:snapToGrid w:val="0"/>
              </w:rPr>
            </w:pPr>
            <w:r w:rsidRPr="00F643AB">
              <w:rPr>
                <w:snapToGrid w:val="0"/>
              </w:rPr>
              <w:t>7 123</w:t>
            </w:r>
          </w:p>
        </w:tc>
      </w:tr>
      <w:tr w:rsidR="00F643AB" w:rsidRPr="00F643AB" w14:paraId="12345208" w14:textId="77777777" w:rsidTr="00A77A43">
        <w:trPr>
          <w:trHeight w:val="1376"/>
        </w:trPr>
        <w:tc>
          <w:tcPr>
            <w:tcW w:w="708" w:type="dxa"/>
            <w:shd w:val="clear" w:color="auto" w:fill="auto"/>
            <w:vAlign w:val="center"/>
            <w:hideMark/>
          </w:tcPr>
          <w:p w14:paraId="24F0D722" w14:textId="77777777" w:rsidR="00F643AB" w:rsidRPr="00F643AB" w:rsidRDefault="00F643AB" w:rsidP="00F643AB">
            <w:pPr>
              <w:jc w:val="center"/>
              <w:rPr>
                <w:snapToGrid w:val="0"/>
                <w:szCs w:val="28"/>
              </w:rPr>
            </w:pPr>
            <w:r w:rsidRPr="00F643AB">
              <w:rPr>
                <w:snapToGrid w:val="0"/>
                <w:szCs w:val="28"/>
              </w:rPr>
              <w:t>6</w:t>
            </w:r>
          </w:p>
        </w:tc>
        <w:tc>
          <w:tcPr>
            <w:tcW w:w="3119" w:type="dxa"/>
            <w:shd w:val="clear" w:color="auto" w:fill="auto"/>
            <w:vAlign w:val="center"/>
            <w:hideMark/>
          </w:tcPr>
          <w:p w14:paraId="4679F8CF" w14:textId="77777777" w:rsidR="00F643AB" w:rsidRPr="00F643AB" w:rsidRDefault="00F643AB" w:rsidP="00F643AB">
            <w:pPr>
              <w:rPr>
                <w:snapToGrid w:val="0"/>
                <w:szCs w:val="28"/>
              </w:rPr>
            </w:pPr>
            <w:r w:rsidRPr="00F643A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4B05A6" w14:textId="77777777" w:rsidR="00F643AB" w:rsidRPr="00F643AB" w:rsidRDefault="00F643AB" w:rsidP="00F643AB">
            <w:pPr>
              <w:jc w:val="center"/>
              <w:rPr>
                <w:snapToGrid w:val="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9249315"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3B2B8E68"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1102F657"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39B110D1"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58DEF804"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7CDDA656"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5E433F3B"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54DD9C5D"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54C48522" w14:textId="77777777" w:rsidR="00F643AB" w:rsidRPr="00F643AB" w:rsidRDefault="00F643AB" w:rsidP="00F643AB">
            <w:pPr>
              <w:jc w:val="center"/>
              <w:rPr>
                <w:snapToGrid w:val="0"/>
              </w:rPr>
            </w:pPr>
          </w:p>
        </w:tc>
      </w:tr>
      <w:tr w:rsidR="00F643AB" w:rsidRPr="00F643AB" w14:paraId="135BCE6F" w14:textId="77777777" w:rsidTr="00A77A43">
        <w:trPr>
          <w:trHeight w:val="1693"/>
        </w:trPr>
        <w:tc>
          <w:tcPr>
            <w:tcW w:w="708" w:type="dxa"/>
            <w:shd w:val="clear" w:color="auto" w:fill="auto"/>
            <w:vAlign w:val="center"/>
            <w:hideMark/>
          </w:tcPr>
          <w:p w14:paraId="7C3BA6DD" w14:textId="77777777" w:rsidR="00F643AB" w:rsidRPr="00F643AB" w:rsidRDefault="00F643AB" w:rsidP="00F643AB">
            <w:pPr>
              <w:jc w:val="center"/>
              <w:rPr>
                <w:snapToGrid w:val="0"/>
                <w:szCs w:val="28"/>
              </w:rPr>
            </w:pPr>
            <w:r w:rsidRPr="00F643AB">
              <w:rPr>
                <w:snapToGrid w:val="0"/>
                <w:szCs w:val="28"/>
              </w:rPr>
              <w:t>7</w:t>
            </w:r>
          </w:p>
        </w:tc>
        <w:tc>
          <w:tcPr>
            <w:tcW w:w="3119" w:type="dxa"/>
            <w:shd w:val="clear" w:color="auto" w:fill="auto"/>
            <w:vAlign w:val="center"/>
            <w:hideMark/>
          </w:tcPr>
          <w:p w14:paraId="177D61B3" w14:textId="77777777" w:rsidR="00F643AB" w:rsidRPr="00F643AB" w:rsidRDefault="00F643AB" w:rsidP="00F643AB">
            <w:pPr>
              <w:rPr>
                <w:snapToGrid w:val="0"/>
                <w:szCs w:val="28"/>
              </w:rPr>
            </w:pPr>
            <w:r w:rsidRPr="00F643A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19DBC8" w14:textId="77777777" w:rsidR="00F643AB" w:rsidRPr="00F643AB" w:rsidRDefault="00F643AB" w:rsidP="00F643AB">
            <w:pPr>
              <w:jc w:val="center"/>
              <w:rPr>
                <w:snapToGrid w:val="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1153A2"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22C24EBC"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135356D2"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7F366591"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64E35D1E"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0178220B"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78BEA0D0"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442C3AD5"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6FD9D8B7" w14:textId="77777777" w:rsidR="00F643AB" w:rsidRPr="00F643AB" w:rsidRDefault="00F643AB" w:rsidP="00F643AB">
            <w:pPr>
              <w:jc w:val="center"/>
              <w:rPr>
                <w:snapToGrid w:val="0"/>
              </w:rPr>
            </w:pPr>
          </w:p>
        </w:tc>
      </w:tr>
      <w:tr w:rsidR="00F643AB" w:rsidRPr="00F643AB" w14:paraId="6FD30977" w14:textId="77777777" w:rsidTr="00A77A43">
        <w:trPr>
          <w:trHeight w:val="1264"/>
        </w:trPr>
        <w:tc>
          <w:tcPr>
            <w:tcW w:w="708" w:type="dxa"/>
            <w:shd w:val="clear" w:color="auto" w:fill="auto"/>
            <w:vAlign w:val="center"/>
            <w:hideMark/>
          </w:tcPr>
          <w:p w14:paraId="440B25CE" w14:textId="77777777" w:rsidR="00F643AB" w:rsidRPr="00F643AB" w:rsidRDefault="00F643AB" w:rsidP="00F643AB">
            <w:pPr>
              <w:jc w:val="center"/>
              <w:rPr>
                <w:snapToGrid w:val="0"/>
                <w:szCs w:val="28"/>
              </w:rPr>
            </w:pPr>
            <w:r w:rsidRPr="00F643AB">
              <w:rPr>
                <w:snapToGrid w:val="0"/>
                <w:szCs w:val="28"/>
              </w:rPr>
              <w:lastRenderedPageBreak/>
              <w:t>8</w:t>
            </w:r>
          </w:p>
        </w:tc>
        <w:tc>
          <w:tcPr>
            <w:tcW w:w="3119" w:type="dxa"/>
            <w:shd w:val="clear" w:color="auto" w:fill="auto"/>
            <w:vAlign w:val="center"/>
            <w:hideMark/>
          </w:tcPr>
          <w:p w14:paraId="7AB6337D" w14:textId="77777777" w:rsidR="00F643AB" w:rsidRPr="00F643AB" w:rsidRDefault="00F643AB" w:rsidP="00F643AB">
            <w:pPr>
              <w:rPr>
                <w:snapToGrid w:val="0"/>
                <w:szCs w:val="28"/>
              </w:rPr>
            </w:pPr>
            <w:r w:rsidRPr="00F643AB">
              <w:rPr>
                <w:snapToGrid w:val="0"/>
                <w:szCs w:val="28"/>
              </w:rPr>
              <w:t>Корректировка с учетом надежности и качества реализуемых товаров (оказываемых услуг), подлежащая учету в НВВ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E23294" w14:textId="77777777" w:rsidR="00F643AB" w:rsidRPr="00F643AB" w:rsidRDefault="00F643AB" w:rsidP="00F643AB">
            <w:pPr>
              <w:jc w:val="center"/>
              <w:rPr>
                <w:snapToGrid w:val="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BB2E76"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31F21E6A"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30858F2B"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0ED2231D"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2E99D5BF"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5EA9BB6E"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308849E5"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7787B559"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2C450B66" w14:textId="77777777" w:rsidR="00F643AB" w:rsidRPr="00F643AB" w:rsidRDefault="00F643AB" w:rsidP="00F643AB">
            <w:pPr>
              <w:jc w:val="center"/>
              <w:rPr>
                <w:snapToGrid w:val="0"/>
              </w:rPr>
            </w:pPr>
          </w:p>
        </w:tc>
      </w:tr>
      <w:tr w:rsidR="00F643AB" w:rsidRPr="00F643AB" w14:paraId="1B727B0D" w14:textId="77777777" w:rsidTr="00A77A43">
        <w:trPr>
          <w:trHeight w:val="1080"/>
        </w:trPr>
        <w:tc>
          <w:tcPr>
            <w:tcW w:w="708" w:type="dxa"/>
            <w:shd w:val="clear" w:color="auto" w:fill="auto"/>
            <w:vAlign w:val="center"/>
            <w:hideMark/>
          </w:tcPr>
          <w:p w14:paraId="0E1F0A07" w14:textId="77777777" w:rsidR="00F643AB" w:rsidRPr="00F643AB" w:rsidRDefault="00F643AB" w:rsidP="00F643AB">
            <w:pPr>
              <w:jc w:val="center"/>
              <w:rPr>
                <w:snapToGrid w:val="0"/>
                <w:szCs w:val="28"/>
              </w:rPr>
            </w:pPr>
            <w:r w:rsidRPr="00F643AB">
              <w:rPr>
                <w:snapToGrid w:val="0"/>
                <w:szCs w:val="28"/>
              </w:rPr>
              <w:t>9</w:t>
            </w:r>
          </w:p>
        </w:tc>
        <w:tc>
          <w:tcPr>
            <w:tcW w:w="3119" w:type="dxa"/>
            <w:shd w:val="clear" w:color="auto" w:fill="auto"/>
            <w:vAlign w:val="center"/>
            <w:hideMark/>
          </w:tcPr>
          <w:p w14:paraId="57D06251" w14:textId="77777777" w:rsidR="00F643AB" w:rsidRPr="00F643AB" w:rsidRDefault="00F643AB" w:rsidP="00F643AB">
            <w:pPr>
              <w:rPr>
                <w:snapToGrid w:val="0"/>
                <w:szCs w:val="28"/>
              </w:rPr>
            </w:pPr>
            <w:r w:rsidRPr="00F643AB">
              <w:rPr>
                <w:snapToGrid w:val="0"/>
                <w:szCs w:val="28"/>
              </w:rPr>
              <w:t>Корректировка НВВ в связи с изменением (неисполнением) инвестиционной программы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7058AAF8" w14:textId="77777777" w:rsidR="00F643AB" w:rsidRPr="00F643AB" w:rsidRDefault="00F643AB" w:rsidP="00F643AB">
            <w:pPr>
              <w:jc w:val="center"/>
              <w:rPr>
                <w:snapToGrid w:val="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4A3DB5E"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6D234E95"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7E8A951F"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2587D527"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6708FBA1"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5EAA2DBF"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41A9E58F"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2DD86B61"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629C2634" w14:textId="77777777" w:rsidR="00F643AB" w:rsidRPr="00F643AB" w:rsidRDefault="00F643AB" w:rsidP="00F643AB">
            <w:pPr>
              <w:jc w:val="center"/>
              <w:rPr>
                <w:snapToGrid w:val="0"/>
              </w:rPr>
            </w:pPr>
          </w:p>
        </w:tc>
      </w:tr>
      <w:tr w:rsidR="00F643AB" w:rsidRPr="00F643AB" w14:paraId="535E0583" w14:textId="77777777" w:rsidTr="00A77A43">
        <w:trPr>
          <w:cantSplit/>
          <w:trHeight w:val="488"/>
        </w:trPr>
        <w:tc>
          <w:tcPr>
            <w:tcW w:w="708" w:type="dxa"/>
            <w:shd w:val="clear" w:color="auto" w:fill="auto"/>
            <w:vAlign w:val="center"/>
            <w:hideMark/>
          </w:tcPr>
          <w:p w14:paraId="11E75341" w14:textId="77777777" w:rsidR="00F643AB" w:rsidRPr="00F643AB" w:rsidRDefault="00F643AB" w:rsidP="00F643AB">
            <w:pPr>
              <w:jc w:val="center"/>
              <w:rPr>
                <w:snapToGrid w:val="0"/>
                <w:szCs w:val="28"/>
              </w:rPr>
            </w:pPr>
            <w:r w:rsidRPr="00F643AB">
              <w:rPr>
                <w:snapToGrid w:val="0"/>
                <w:szCs w:val="28"/>
              </w:rPr>
              <w:t>10</w:t>
            </w:r>
          </w:p>
        </w:tc>
        <w:tc>
          <w:tcPr>
            <w:tcW w:w="3119" w:type="dxa"/>
            <w:shd w:val="clear" w:color="auto" w:fill="auto"/>
            <w:vAlign w:val="center"/>
            <w:hideMark/>
          </w:tcPr>
          <w:p w14:paraId="72719A8F" w14:textId="77777777" w:rsidR="00F643AB" w:rsidRPr="00F643AB" w:rsidRDefault="00F643AB" w:rsidP="00F643AB">
            <w:pPr>
              <w:rPr>
                <w:snapToGrid w:val="0"/>
                <w:szCs w:val="28"/>
              </w:rPr>
            </w:pPr>
            <w:r w:rsidRPr="00F643AB">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4357C3" w14:textId="77777777" w:rsidR="00F643AB" w:rsidRPr="00F643AB" w:rsidRDefault="00F643AB" w:rsidP="00F643AB">
            <w:pPr>
              <w:jc w:val="center"/>
              <w:rPr>
                <w:snapToGrid w:val="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18A9867"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2D05629D"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42A4E78B"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4B53966A"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60BE2EF5"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7B1C4DA8"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07DC3260"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25854898" w14:textId="77777777" w:rsidR="00F643AB" w:rsidRPr="00F643AB" w:rsidRDefault="00F643AB" w:rsidP="00F643AB">
            <w:pPr>
              <w:jc w:val="center"/>
              <w:rPr>
                <w:snapToGrid w:val="0"/>
              </w:rPr>
            </w:pPr>
          </w:p>
        </w:tc>
        <w:tc>
          <w:tcPr>
            <w:tcW w:w="1134" w:type="dxa"/>
            <w:tcBorders>
              <w:top w:val="nil"/>
              <w:left w:val="nil"/>
              <w:bottom w:val="single" w:sz="4" w:space="0" w:color="auto"/>
              <w:right w:val="single" w:sz="4" w:space="0" w:color="auto"/>
            </w:tcBorders>
            <w:shd w:val="clear" w:color="auto" w:fill="auto"/>
          </w:tcPr>
          <w:p w14:paraId="053EC025" w14:textId="77777777" w:rsidR="00F643AB" w:rsidRPr="00F643AB" w:rsidRDefault="00F643AB" w:rsidP="00F643AB">
            <w:pPr>
              <w:jc w:val="center"/>
              <w:rPr>
                <w:snapToGrid w:val="0"/>
              </w:rPr>
            </w:pPr>
          </w:p>
        </w:tc>
      </w:tr>
      <w:tr w:rsidR="00F643AB" w:rsidRPr="00F643AB" w14:paraId="35D496D9" w14:textId="77777777" w:rsidTr="00A77A43">
        <w:trPr>
          <w:trHeight w:val="720"/>
        </w:trPr>
        <w:tc>
          <w:tcPr>
            <w:tcW w:w="708" w:type="dxa"/>
            <w:shd w:val="clear" w:color="auto" w:fill="auto"/>
            <w:vAlign w:val="center"/>
            <w:hideMark/>
          </w:tcPr>
          <w:p w14:paraId="590643A9" w14:textId="77777777" w:rsidR="00F643AB" w:rsidRPr="00F643AB" w:rsidRDefault="00F643AB" w:rsidP="00F643AB">
            <w:pPr>
              <w:jc w:val="center"/>
              <w:rPr>
                <w:snapToGrid w:val="0"/>
                <w:szCs w:val="28"/>
              </w:rPr>
            </w:pPr>
            <w:r w:rsidRPr="00F643AB">
              <w:rPr>
                <w:snapToGrid w:val="0"/>
                <w:szCs w:val="28"/>
              </w:rPr>
              <w:t>11</w:t>
            </w:r>
          </w:p>
        </w:tc>
        <w:tc>
          <w:tcPr>
            <w:tcW w:w="3119" w:type="dxa"/>
            <w:shd w:val="clear" w:color="auto" w:fill="auto"/>
            <w:vAlign w:val="center"/>
            <w:hideMark/>
          </w:tcPr>
          <w:p w14:paraId="605E98C3" w14:textId="77777777" w:rsidR="00F643AB" w:rsidRPr="00F643AB" w:rsidRDefault="00F643AB" w:rsidP="00F643AB">
            <w:pPr>
              <w:rPr>
                <w:snapToGrid w:val="0"/>
                <w:szCs w:val="28"/>
              </w:rPr>
            </w:pPr>
            <w:r w:rsidRPr="00F643AB">
              <w:rPr>
                <w:snapToGrid w:val="0"/>
                <w:szCs w:val="28"/>
              </w:rPr>
              <w:t>ИТОГО необходимая валовая выручка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176009" w14:textId="77777777" w:rsidR="00F643AB" w:rsidRPr="00F643AB" w:rsidRDefault="00F643AB" w:rsidP="00F643AB">
            <w:pPr>
              <w:jc w:val="center"/>
            </w:pPr>
            <w:r w:rsidRPr="00F643AB">
              <w:rPr>
                <w:snapToGrid w:val="0"/>
              </w:rPr>
              <w:t>104 796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C0207" w14:textId="77777777" w:rsidR="00F643AB" w:rsidRPr="00F643AB" w:rsidRDefault="00F643AB" w:rsidP="00F643AB">
            <w:pPr>
              <w:jc w:val="center"/>
            </w:pPr>
            <w:r w:rsidRPr="00F643AB">
              <w:rPr>
                <w:snapToGrid w:val="0"/>
              </w:rPr>
              <w:t>108 766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768854" w14:textId="77777777" w:rsidR="00F643AB" w:rsidRPr="00F643AB" w:rsidRDefault="00F643AB" w:rsidP="00F643AB">
            <w:pPr>
              <w:jc w:val="center"/>
              <w:rPr>
                <w:snapToGrid w:val="0"/>
              </w:rPr>
            </w:pPr>
            <w:r w:rsidRPr="00F643AB">
              <w:rPr>
                <w:snapToGrid w:val="0"/>
              </w:rPr>
              <w:t>112 137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58EACA" w14:textId="77777777" w:rsidR="00F643AB" w:rsidRPr="00F643AB" w:rsidRDefault="00F643AB" w:rsidP="00F643AB">
            <w:pPr>
              <w:jc w:val="center"/>
              <w:rPr>
                <w:snapToGrid w:val="0"/>
              </w:rPr>
            </w:pPr>
            <w:r w:rsidRPr="00F643AB">
              <w:rPr>
                <w:snapToGrid w:val="0"/>
              </w:rPr>
              <w:t>116 409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340CEB" w14:textId="77777777" w:rsidR="00F643AB" w:rsidRPr="00F643AB" w:rsidRDefault="00F643AB" w:rsidP="00F643AB">
            <w:pPr>
              <w:jc w:val="center"/>
              <w:rPr>
                <w:snapToGrid w:val="0"/>
              </w:rPr>
            </w:pPr>
            <w:r w:rsidRPr="00F643AB">
              <w:rPr>
                <w:snapToGrid w:val="0"/>
              </w:rPr>
              <w:t>120 685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E05C6E" w14:textId="77777777" w:rsidR="00F643AB" w:rsidRPr="00F643AB" w:rsidRDefault="00F643AB" w:rsidP="00F643AB">
            <w:pPr>
              <w:jc w:val="center"/>
              <w:rPr>
                <w:snapToGrid w:val="0"/>
              </w:rPr>
            </w:pPr>
            <w:r w:rsidRPr="00F643AB">
              <w:rPr>
                <w:snapToGrid w:val="0"/>
              </w:rPr>
              <w:t>124 742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469F41" w14:textId="77777777" w:rsidR="00F643AB" w:rsidRPr="00F643AB" w:rsidRDefault="00F643AB" w:rsidP="00F643AB">
            <w:pPr>
              <w:jc w:val="center"/>
              <w:rPr>
                <w:snapToGrid w:val="0"/>
              </w:rPr>
            </w:pPr>
            <w:r w:rsidRPr="00F643AB">
              <w:rPr>
                <w:snapToGrid w:val="0"/>
              </w:rPr>
              <w:t>129 714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5882C4" w14:textId="77777777" w:rsidR="00F643AB" w:rsidRPr="00F643AB" w:rsidRDefault="00F643AB" w:rsidP="00F643AB">
            <w:pPr>
              <w:jc w:val="center"/>
              <w:rPr>
                <w:snapToGrid w:val="0"/>
              </w:rPr>
            </w:pPr>
            <w:r w:rsidRPr="00F643AB">
              <w:rPr>
                <w:snapToGrid w:val="0"/>
              </w:rPr>
              <w:t>132 885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9D604F" w14:textId="77777777" w:rsidR="00F643AB" w:rsidRPr="00F643AB" w:rsidRDefault="00F643AB" w:rsidP="00F643AB">
            <w:pPr>
              <w:jc w:val="center"/>
              <w:rPr>
                <w:snapToGrid w:val="0"/>
              </w:rPr>
            </w:pPr>
            <w:r w:rsidRPr="00F643AB">
              <w:rPr>
                <w:snapToGrid w:val="0"/>
              </w:rPr>
              <w:t>136 409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849EFF" w14:textId="77777777" w:rsidR="00F643AB" w:rsidRPr="00F643AB" w:rsidRDefault="00F643AB" w:rsidP="00F643AB">
            <w:pPr>
              <w:jc w:val="center"/>
              <w:rPr>
                <w:snapToGrid w:val="0"/>
              </w:rPr>
            </w:pPr>
            <w:r w:rsidRPr="00F643AB">
              <w:rPr>
                <w:snapToGrid w:val="0"/>
              </w:rPr>
              <w:t>147 659</w:t>
            </w:r>
          </w:p>
        </w:tc>
      </w:tr>
      <w:tr w:rsidR="00F643AB" w:rsidRPr="00F643AB" w14:paraId="4F54120F" w14:textId="77777777" w:rsidTr="00A77A43">
        <w:trPr>
          <w:trHeight w:val="720"/>
        </w:trPr>
        <w:tc>
          <w:tcPr>
            <w:tcW w:w="708" w:type="dxa"/>
            <w:shd w:val="clear" w:color="auto" w:fill="auto"/>
            <w:vAlign w:val="center"/>
          </w:tcPr>
          <w:p w14:paraId="37ABC033" w14:textId="77777777" w:rsidR="00F643AB" w:rsidRPr="00F643AB" w:rsidRDefault="00F643AB" w:rsidP="00F643AB">
            <w:pPr>
              <w:jc w:val="center"/>
              <w:rPr>
                <w:snapToGrid w:val="0"/>
                <w:szCs w:val="28"/>
              </w:rPr>
            </w:pPr>
            <w:r w:rsidRPr="00F643AB">
              <w:rPr>
                <w:snapToGrid w:val="0"/>
                <w:szCs w:val="28"/>
              </w:rPr>
              <w:t>12</w:t>
            </w:r>
          </w:p>
        </w:tc>
        <w:tc>
          <w:tcPr>
            <w:tcW w:w="3119" w:type="dxa"/>
            <w:shd w:val="clear" w:color="auto" w:fill="auto"/>
            <w:vAlign w:val="center"/>
          </w:tcPr>
          <w:p w14:paraId="52F9354D" w14:textId="77777777" w:rsidR="00F643AB" w:rsidRPr="00F643AB" w:rsidRDefault="00F643AB" w:rsidP="00F643AB">
            <w:pPr>
              <w:rPr>
                <w:snapToGrid w:val="0"/>
                <w:szCs w:val="28"/>
              </w:rPr>
            </w:pPr>
            <w:r w:rsidRPr="00F643AB">
              <w:rPr>
                <w:snapToGrid w:val="0"/>
                <w:szCs w:val="28"/>
              </w:rPr>
              <w:t>ИТОГО необходимая валовая выручка на потребительский рынок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7E9D78" w14:textId="77777777" w:rsidR="00F643AB" w:rsidRPr="00F643AB" w:rsidRDefault="00F643AB" w:rsidP="00F643AB">
            <w:pPr>
              <w:jc w:val="center"/>
              <w:rPr>
                <w:snapToGrid w:val="0"/>
              </w:rPr>
            </w:pPr>
            <w:r w:rsidRPr="00F643AB">
              <w:rPr>
                <w:snapToGrid w:val="0"/>
              </w:rPr>
              <w:t>104 796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6BDDE9" w14:textId="77777777" w:rsidR="00F643AB" w:rsidRPr="00F643AB" w:rsidRDefault="00F643AB" w:rsidP="00F643AB">
            <w:pPr>
              <w:jc w:val="center"/>
              <w:rPr>
                <w:snapToGrid w:val="0"/>
              </w:rPr>
            </w:pPr>
            <w:r w:rsidRPr="00F643AB">
              <w:rPr>
                <w:snapToGrid w:val="0"/>
              </w:rPr>
              <w:t>108 766</w:t>
            </w:r>
          </w:p>
        </w:tc>
        <w:tc>
          <w:tcPr>
            <w:tcW w:w="1134" w:type="dxa"/>
            <w:tcBorders>
              <w:top w:val="nil"/>
              <w:left w:val="nil"/>
              <w:bottom w:val="single" w:sz="4" w:space="0" w:color="auto"/>
              <w:right w:val="single" w:sz="4" w:space="0" w:color="auto"/>
            </w:tcBorders>
            <w:shd w:val="clear" w:color="auto" w:fill="auto"/>
            <w:vAlign w:val="center"/>
          </w:tcPr>
          <w:p w14:paraId="6E2CFAE6" w14:textId="77777777" w:rsidR="00F643AB" w:rsidRPr="00F643AB" w:rsidRDefault="00F643AB" w:rsidP="00F643AB">
            <w:pPr>
              <w:jc w:val="center"/>
              <w:rPr>
                <w:snapToGrid w:val="0"/>
              </w:rPr>
            </w:pPr>
            <w:r w:rsidRPr="00F643AB">
              <w:rPr>
                <w:snapToGrid w:val="0"/>
              </w:rPr>
              <w:t>112 137</w:t>
            </w:r>
          </w:p>
        </w:tc>
        <w:tc>
          <w:tcPr>
            <w:tcW w:w="1134" w:type="dxa"/>
            <w:tcBorders>
              <w:top w:val="nil"/>
              <w:left w:val="nil"/>
              <w:bottom w:val="single" w:sz="4" w:space="0" w:color="auto"/>
              <w:right w:val="single" w:sz="4" w:space="0" w:color="auto"/>
            </w:tcBorders>
            <w:shd w:val="clear" w:color="auto" w:fill="auto"/>
            <w:vAlign w:val="center"/>
          </w:tcPr>
          <w:p w14:paraId="4EA23FCA" w14:textId="77777777" w:rsidR="00F643AB" w:rsidRPr="00F643AB" w:rsidRDefault="00F643AB" w:rsidP="00F643AB">
            <w:pPr>
              <w:jc w:val="center"/>
              <w:rPr>
                <w:snapToGrid w:val="0"/>
              </w:rPr>
            </w:pPr>
            <w:r w:rsidRPr="00F643AB">
              <w:rPr>
                <w:snapToGrid w:val="0"/>
              </w:rPr>
              <w:t>116 409</w:t>
            </w:r>
          </w:p>
        </w:tc>
        <w:tc>
          <w:tcPr>
            <w:tcW w:w="1134" w:type="dxa"/>
            <w:tcBorders>
              <w:top w:val="nil"/>
              <w:left w:val="nil"/>
              <w:bottom w:val="single" w:sz="4" w:space="0" w:color="auto"/>
              <w:right w:val="single" w:sz="4" w:space="0" w:color="auto"/>
            </w:tcBorders>
            <w:shd w:val="clear" w:color="auto" w:fill="auto"/>
            <w:vAlign w:val="center"/>
          </w:tcPr>
          <w:p w14:paraId="41761A80" w14:textId="77777777" w:rsidR="00F643AB" w:rsidRPr="00F643AB" w:rsidRDefault="00F643AB" w:rsidP="00F643AB">
            <w:pPr>
              <w:jc w:val="center"/>
              <w:rPr>
                <w:snapToGrid w:val="0"/>
              </w:rPr>
            </w:pPr>
            <w:r w:rsidRPr="00F643AB">
              <w:rPr>
                <w:snapToGrid w:val="0"/>
              </w:rPr>
              <w:t>120 685</w:t>
            </w:r>
          </w:p>
        </w:tc>
        <w:tc>
          <w:tcPr>
            <w:tcW w:w="1134" w:type="dxa"/>
            <w:tcBorders>
              <w:top w:val="nil"/>
              <w:left w:val="nil"/>
              <w:bottom w:val="single" w:sz="4" w:space="0" w:color="auto"/>
              <w:right w:val="single" w:sz="4" w:space="0" w:color="auto"/>
            </w:tcBorders>
            <w:shd w:val="clear" w:color="auto" w:fill="auto"/>
            <w:vAlign w:val="center"/>
          </w:tcPr>
          <w:p w14:paraId="6AE36C7A" w14:textId="77777777" w:rsidR="00F643AB" w:rsidRPr="00F643AB" w:rsidRDefault="00F643AB" w:rsidP="00F643AB">
            <w:pPr>
              <w:jc w:val="center"/>
              <w:rPr>
                <w:snapToGrid w:val="0"/>
              </w:rPr>
            </w:pPr>
            <w:r w:rsidRPr="00F643AB">
              <w:rPr>
                <w:snapToGrid w:val="0"/>
              </w:rPr>
              <w:t>124 742</w:t>
            </w:r>
          </w:p>
        </w:tc>
        <w:tc>
          <w:tcPr>
            <w:tcW w:w="1134" w:type="dxa"/>
            <w:tcBorders>
              <w:top w:val="nil"/>
              <w:left w:val="nil"/>
              <w:bottom w:val="single" w:sz="4" w:space="0" w:color="auto"/>
              <w:right w:val="single" w:sz="4" w:space="0" w:color="auto"/>
            </w:tcBorders>
            <w:shd w:val="clear" w:color="auto" w:fill="auto"/>
            <w:vAlign w:val="center"/>
          </w:tcPr>
          <w:p w14:paraId="31C56534" w14:textId="77777777" w:rsidR="00F643AB" w:rsidRPr="00F643AB" w:rsidRDefault="00F643AB" w:rsidP="00F643AB">
            <w:pPr>
              <w:jc w:val="center"/>
              <w:rPr>
                <w:snapToGrid w:val="0"/>
              </w:rPr>
            </w:pPr>
            <w:r w:rsidRPr="00F643AB">
              <w:rPr>
                <w:snapToGrid w:val="0"/>
              </w:rPr>
              <w:t>129 714</w:t>
            </w:r>
          </w:p>
        </w:tc>
        <w:tc>
          <w:tcPr>
            <w:tcW w:w="1134" w:type="dxa"/>
            <w:tcBorders>
              <w:top w:val="nil"/>
              <w:left w:val="nil"/>
              <w:bottom w:val="single" w:sz="4" w:space="0" w:color="auto"/>
              <w:right w:val="single" w:sz="4" w:space="0" w:color="auto"/>
            </w:tcBorders>
            <w:shd w:val="clear" w:color="auto" w:fill="auto"/>
            <w:vAlign w:val="center"/>
          </w:tcPr>
          <w:p w14:paraId="7CC8507B" w14:textId="77777777" w:rsidR="00F643AB" w:rsidRPr="00F643AB" w:rsidRDefault="00F643AB" w:rsidP="00F643AB">
            <w:pPr>
              <w:jc w:val="center"/>
              <w:rPr>
                <w:snapToGrid w:val="0"/>
              </w:rPr>
            </w:pPr>
            <w:r w:rsidRPr="00F643AB">
              <w:rPr>
                <w:snapToGrid w:val="0"/>
              </w:rPr>
              <w:t>132 885</w:t>
            </w:r>
          </w:p>
        </w:tc>
        <w:tc>
          <w:tcPr>
            <w:tcW w:w="1134" w:type="dxa"/>
            <w:tcBorders>
              <w:top w:val="nil"/>
              <w:left w:val="nil"/>
              <w:bottom w:val="single" w:sz="4" w:space="0" w:color="auto"/>
              <w:right w:val="single" w:sz="4" w:space="0" w:color="auto"/>
            </w:tcBorders>
            <w:shd w:val="clear" w:color="auto" w:fill="auto"/>
            <w:vAlign w:val="center"/>
          </w:tcPr>
          <w:p w14:paraId="2BC481A9" w14:textId="77777777" w:rsidR="00F643AB" w:rsidRPr="00F643AB" w:rsidRDefault="00F643AB" w:rsidP="00F643AB">
            <w:pPr>
              <w:jc w:val="center"/>
              <w:rPr>
                <w:snapToGrid w:val="0"/>
              </w:rPr>
            </w:pPr>
            <w:r w:rsidRPr="00F643AB">
              <w:rPr>
                <w:snapToGrid w:val="0"/>
              </w:rPr>
              <w:t>136 409</w:t>
            </w:r>
          </w:p>
        </w:tc>
        <w:tc>
          <w:tcPr>
            <w:tcW w:w="1134" w:type="dxa"/>
            <w:tcBorders>
              <w:top w:val="nil"/>
              <w:left w:val="nil"/>
              <w:bottom w:val="single" w:sz="4" w:space="0" w:color="auto"/>
              <w:right w:val="single" w:sz="4" w:space="0" w:color="auto"/>
            </w:tcBorders>
            <w:shd w:val="clear" w:color="auto" w:fill="auto"/>
            <w:vAlign w:val="center"/>
          </w:tcPr>
          <w:p w14:paraId="2CAEF75A" w14:textId="77777777" w:rsidR="00F643AB" w:rsidRPr="00F643AB" w:rsidRDefault="00F643AB" w:rsidP="00F643AB">
            <w:pPr>
              <w:jc w:val="center"/>
              <w:rPr>
                <w:snapToGrid w:val="0"/>
              </w:rPr>
            </w:pPr>
            <w:r w:rsidRPr="00F643AB">
              <w:rPr>
                <w:snapToGrid w:val="0"/>
              </w:rPr>
              <w:t>147 659</w:t>
            </w:r>
          </w:p>
        </w:tc>
      </w:tr>
    </w:tbl>
    <w:p w14:paraId="6745A589" w14:textId="77777777" w:rsidR="00F643AB" w:rsidRPr="00F643AB" w:rsidRDefault="00F643AB" w:rsidP="00F643AB">
      <w:pPr>
        <w:rPr>
          <w:color w:val="000000"/>
          <w:sz w:val="28"/>
          <w:szCs w:val="28"/>
        </w:rPr>
        <w:sectPr w:rsidR="00F643AB" w:rsidRPr="00F643AB" w:rsidSect="00F643AB">
          <w:pgSz w:w="16838" w:h="11906" w:orient="landscape"/>
          <w:pgMar w:top="1418" w:right="851" w:bottom="991" w:left="567" w:header="720" w:footer="720" w:gutter="0"/>
          <w:cols w:space="720"/>
          <w:docGrid w:linePitch="381"/>
        </w:sectPr>
      </w:pPr>
    </w:p>
    <w:p w14:paraId="75EC5BAC" w14:textId="77777777" w:rsidR="00F643AB" w:rsidRPr="00F643AB" w:rsidRDefault="00F643AB" w:rsidP="00F643AB">
      <w:pPr>
        <w:keepNext/>
        <w:keepLines/>
        <w:tabs>
          <w:tab w:val="left" w:pos="426"/>
        </w:tabs>
        <w:ind w:left="1146"/>
        <w:outlineLvl w:val="1"/>
        <w:rPr>
          <w:rFonts w:eastAsia="Calibri"/>
          <w:b/>
          <w:sz w:val="28"/>
          <w:szCs w:val="28"/>
          <w:lang w:eastAsia="en-US"/>
        </w:rPr>
      </w:pPr>
      <w:bookmarkStart w:id="30" w:name="_Toc24891747"/>
      <w:bookmarkStart w:id="31" w:name="_Toc21094971"/>
      <w:bookmarkEnd w:id="29"/>
      <w:r w:rsidRPr="00F643AB">
        <w:rPr>
          <w:rFonts w:eastAsia="Calibri"/>
          <w:b/>
          <w:sz w:val="28"/>
          <w:szCs w:val="28"/>
          <w:lang w:eastAsia="en-US"/>
        </w:rPr>
        <w:lastRenderedPageBreak/>
        <w:t xml:space="preserve">13. Тарифы ООО «СибТЭКО» на тепловую </w:t>
      </w:r>
      <w:bookmarkEnd w:id="30"/>
      <w:r w:rsidRPr="00F643AB">
        <w:rPr>
          <w:rFonts w:eastAsia="Calibri"/>
          <w:b/>
          <w:sz w:val="28"/>
          <w:szCs w:val="28"/>
          <w:lang w:eastAsia="en-US"/>
        </w:rPr>
        <w:t>энергию</w:t>
      </w:r>
    </w:p>
    <w:p w14:paraId="0785CCB3" w14:textId="77777777" w:rsidR="00F643AB" w:rsidRPr="00F643AB" w:rsidRDefault="00F643AB" w:rsidP="00F643AB">
      <w:pPr>
        <w:keepNext/>
        <w:keepLines/>
        <w:tabs>
          <w:tab w:val="left" w:pos="426"/>
        </w:tabs>
        <w:ind w:left="1146"/>
        <w:outlineLvl w:val="1"/>
        <w:rPr>
          <w:rFonts w:eastAsia="Calibri"/>
          <w:b/>
          <w:sz w:val="28"/>
          <w:szCs w:val="28"/>
          <w:lang w:eastAsia="en-US"/>
        </w:rPr>
      </w:pPr>
      <w:r w:rsidRPr="00F643AB">
        <w:rPr>
          <w:rFonts w:eastAsia="Calibri"/>
          <w:b/>
          <w:sz w:val="28"/>
          <w:szCs w:val="28"/>
          <w:lang w:eastAsia="en-US"/>
        </w:rPr>
        <w:t>на 2025-2034 годы</w:t>
      </w:r>
      <w:bookmarkEnd w:id="31"/>
    </w:p>
    <w:p w14:paraId="330AA234" w14:textId="77777777" w:rsidR="00F643AB" w:rsidRPr="00F643AB" w:rsidRDefault="00F643AB" w:rsidP="00F643AB">
      <w:pPr>
        <w:ind w:firstLine="851"/>
        <w:jc w:val="both"/>
        <w:rPr>
          <w:sz w:val="10"/>
          <w:szCs w:val="28"/>
        </w:rPr>
      </w:pPr>
    </w:p>
    <w:p w14:paraId="39FD810E" w14:textId="77777777" w:rsidR="00F643AB" w:rsidRPr="00F643AB" w:rsidRDefault="00F643AB" w:rsidP="00F643AB">
      <w:pPr>
        <w:ind w:firstLine="709"/>
        <w:jc w:val="both"/>
        <w:rPr>
          <w:sz w:val="28"/>
          <w:szCs w:val="28"/>
        </w:rPr>
      </w:pPr>
      <w:r w:rsidRPr="00F643AB">
        <w:rPr>
          <w:sz w:val="28"/>
          <w:szCs w:val="28"/>
        </w:rPr>
        <w:t xml:space="preserve">Тарифы </w:t>
      </w:r>
      <w:r w:rsidRPr="00F643AB">
        <w:rPr>
          <w:snapToGrid w:val="0"/>
          <w:sz w:val="28"/>
          <w:szCs w:val="28"/>
        </w:rPr>
        <w:t>на тепловую энергию</w:t>
      </w:r>
      <w:r w:rsidRPr="00F643AB">
        <w:rPr>
          <w:sz w:val="28"/>
          <w:szCs w:val="28"/>
        </w:rPr>
        <w:t>, реализуемую на потребительском рынке Юргинского городского округа рассчитаны следующим образом:</w:t>
      </w:r>
    </w:p>
    <w:p w14:paraId="4D4CB999" w14:textId="77777777" w:rsidR="00F643AB" w:rsidRPr="00F643AB" w:rsidRDefault="00F643AB" w:rsidP="00F643AB">
      <w:pPr>
        <w:ind w:left="8505" w:right="-2" w:hanging="992"/>
        <w:jc w:val="right"/>
        <w:rPr>
          <w:snapToGrid w:val="0"/>
          <w:sz w:val="28"/>
          <w:szCs w:val="28"/>
        </w:rPr>
      </w:pPr>
      <w:r w:rsidRPr="00F643AB">
        <w:rPr>
          <w:snapToGrid w:val="0"/>
          <w:sz w:val="28"/>
          <w:szCs w:val="28"/>
        </w:rPr>
        <w:t>Таблица 11</w:t>
      </w:r>
    </w:p>
    <w:tbl>
      <w:tblPr>
        <w:tblW w:w="9493" w:type="dxa"/>
        <w:jc w:val="center"/>
        <w:tblLook w:val="04A0" w:firstRow="1" w:lastRow="0" w:firstColumn="1" w:lastColumn="0" w:noHBand="0" w:noVBand="1"/>
      </w:tblPr>
      <w:tblGrid>
        <w:gridCol w:w="2263"/>
        <w:gridCol w:w="2127"/>
        <w:gridCol w:w="1984"/>
        <w:gridCol w:w="1276"/>
        <w:gridCol w:w="1843"/>
      </w:tblGrid>
      <w:tr w:rsidR="00F643AB" w:rsidRPr="00F643AB" w14:paraId="3D3D43DD" w14:textId="77777777" w:rsidTr="00A77A43">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8EF50" w14:textId="77777777" w:rsidR="00F643AB" w:rsidRPr="00F643AB" w:rsidRDefault="00F643AB" w:rsidP="00F643AB">
            <w:pPr>
              <w:jc w:val="center"/>
              <w:rPr>
                <w:b/>
                <w:bCs/>
              </w:rPr>
            </w:pPr>
            <w:bookmarkStart w:id="32" w:name="_Hlk182037624"/>
            <w:r w:rsidRPr="00F643AB">
              <w:rPr>
                <w:b/>
                <w:bCs/>
              </w:rPr>
              <w:t>2025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181838A" w14:textId="77777777" w:rsidR="00F643AB" w:rsidRPr="00F643AB" w:rsidRDefault="00F643AB" w:rsidP="00F643AB">
            <w:pPr>
              <w:jc w:val="center"/>
            </w:pPr>
            <w:r w:rsidRPr="00F643A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0A016CF" w14:textId="77777777" w:rsidR="00F643AB" w:rsidRPr="00F643AB" w:rsidRDefault="00F643AB" w:rsidP="00F643AB">
            <w:pPr>
              <w:jc w:val="center"/>
            </w:pPr>
            <w:r w:rsidRPr="00F643AB">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97B63A" w14:textId="77777777" w:rsidR="00F643AB" w:rsidRPr="00F643AB" w:rsidRDefault="00F643AB" w:rsidP="00F643AB">
            <w:pPr>
              <w:jc w:val="center"/>
            </w:pPr>
            <w:r w:rsidRPr="00F643A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369D4D" w14:textId="77777777" w:rsidR="00F643AB" w:rsidRPr="00F643AB" w:rsidRDefault="00F643AB" w:rsidP="00F643AB">
            <w:pPr>
              <w:jc w:val="center"/>
            </w:pPr>
            <w:r w:rsidRPr="00F643AB">
              <w:t>НВВ</w:t>
            </w:r>
          </w:p>
        </w:tc>
      </w:tr>
      <w:tr w:rsidR="00F643AB" w:rsidRPr="00F643AB" w14:paraId="1AC7A8F2" w14:textId="77777777" w:rsidTr="00A77A43">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72614FE8" w14:textId="77777777" w:rsidR="00F643AB" w:rsidRPr="00F643AB" w:rsidRDefault="00F643AB" w:rsidP="00F643A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1A437EE7" w14:textId="77777777" w:rsidR="00F643AB" w:rsidRPr="00F643AB" w:rsidRDefault="00F643AB" w:rsidP="00F643AB">
            <w:pPr>
              <w:jc w:val="center"/>
            </w:pPr>
            <w:r w:rsidRPr="00F643A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2A683511" w14:textId="77777777" w:rsidR="00F643AB" w:rsidRPr="00F643AB" w:rsidRDefault="00F643AB" w:rsidP="00F643AB">
            <w:pPr>
              <w:jc w:val="center"/>
            </w:pPr>
            <w:r w:rsidRPr="00F643AB">
              <w:t>руб./Гкал</w:t>
            </w:r>
          </w:p>
        </w:tc>
        <w:tc>
          <w:tcPr>
            <w:tcW w:w="1276" w:type="dxa"/>
            <w:tcBorders>
              <w:top w:val="nil"/>
              <w:left w:val="nil"/>
              <w:bottom w:val="single" w:sz="4" w:space="0" w:color="auto"/>
              <w:right w:val="single" w:sz="4" w:space="0" w:color="auto"/>
            </w:tcBorders>
            <w:shd w:val="clear" w:color="auto" w:fill="auto"/>
            <w:vAlign w:val="center"/>
            <w:hideMark/>
          </w:tcPr>
          <w:p w14:paraId="7AC89C26" w14:textId="77777777" w:rsidR="00F643AB" w:rsidRPr="00F643AB" w:rsidRDefault="00F643AB" w:rsidP="00F643AB">
            <w:pPr>
              <w:jc w:val="center"/>
            </w:pPr>
            <w:r w:rsidRPr="00F643AB">
              <w:t>%</w:t>
            </w:r>
          </w:p>
        </w:tc>
        <w:tc>
          <w:tcPr>
            <w:tcW w:w="1843" w:type="dxa"/>
            <w:tcBorders>
              <w:top w:val="nil"/>
              <w:left w:val="nil"/>
              <w:bottom w:val="single" w:sz="4" w:space="0" w:color="auto"/>
              <w:right w:val="single" w:sz="4" w:space="0" w:color="auto"/>
            </w:tcBorders>
            <w:shd w:val="clear" w:color="auto" w:fill="auto"/>
            <w:vAlign w:val="center"/>
            <w:hideMark/>
          </w:tcPr>
          <w:p w14:paraId="7D1B48E0" w14:textId="77777777" w:rsidR="00F643AB" w:rsidRPr="00F643AB" w:rsidRDefault="00F643AB" w:rsidP="00F643AB">
            <w:pPr>
              <w:jc w:val="center"/>
            </w:pPr>
            <w:r w:rsidRPr="00F643AB">
              <w:t>тыс. руб.</w:t>
            </w:r>
          </w:p>
        </w:tc>
      </w:tr>
      <w:tr w:rsidR="00F643AB" w:rsidRPr="00F643AB" w14:paraId="76680863"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78A91138" w14:textId="77777777" w:rsidR="00F643AB" w:rsidRPr="00F643AB" w:rsidRDefault="00F643AB" w:rsidP="00F643AB">
            <w:pPr>
              <w:jc w:val="center"/>
            </w:pPr>
            <w:r w:rsidRPr="00F643AB">
              <w:t>23.04.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09069239" w14:textId="77777777" w:rsidR="00F643AB" w:rsidRPr="00F643AB" w:rsidRDefault="00F643AB" w:rsidP="00F643AB">
            <w:pPr>
              <w:jc w:val="center"/>
            </w:pPr>
            <w:r w:rsidRPr="00F643AB">
              <w:rPr>
                <w:snapToGrid w:val="0"/>
              </w:rPr>
              <w:t>180,452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24585E" w14:textId="77777777" w:rsidR="00F643AB" w:rsidRPr="00F643AB" w:rsidRDefault="00F643AB" w:rsidP="00F643AB">
            <w:pPr>
              <w:jc w:val="center"/>
              <w:rPr>
                <w:snapToGrid w:val="0"/>
              </w:rPr>
            </w:pPr>
            <w:r w:rsidRPr="00F643AB">
              <w:rPr>
                <w:snapToGrid w:val="0"/>
              </w:rPr>
              <w:t>304,31</w:t>
            </w:r>
          </w:p>
        </w:tc>
        <w:tc>
          <w:tcPr>
            <w:tcW w:w="1276" w:type="dxa"/>
            <w:tcBorders>
              <w:top w:val="nil"/>
              <w:left w:val="nil"/>
              <w:bottom w:val="single" w:sz="4" w:space="0" w:color="auto"/>
              <w:right w:val="single" w:sz="4" w:space="0" w:color="auto"/>
            </w:tcBorders>
            <w:shd w:val="clear" w:color="auto" w:fill="auto"/>
            <w:vAlign w:val="center"/>
          </w:tcPr>
          <w:p w14:paraId="795EE8CF" w14:textId="77777777" w:rsidR="00F643AB" w:rsidRPr="00F643AB" w:rsidRDefault="00F643AB" w:rsidP="00F643AB">
            <w:pPr>
              <w:jc w:val="center"/>
              <w:rPr>
                <w:snapToGrid w:val="0"/>
              </w:rPr>
            </w:pPr>
            <w:r w:rsidRPr="00F643AB">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49164529" w14:textId="77777777" w:rsidR="00F643AB" w:rsidRPr="00F643AB" w:rsidRDefault="00F643AB" w:rsidP="00F643AB">
            <w:pPr>
              <w:jc w:val="center"/>
              <w:rPr>
                <w:snapToGrid w:val="0"/>
              </w:rPr>
            </w:pPr>
            <w:r w:rsidRPr="00F643AB">
              <w:rPr>
                <w:snapToGrid w:val="0"/>
              </w:rPr>
              <w:t>54 913</w:t>
            </w:r>
          </w:p>
        </w:tc>
      </w:tr>
      <w:tr w:rsidR="00F643AB" w:rsidRPr="00F643AB" w14:paraId="2782A257"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1016BDA5" w14:textId="77777777" w:rsidR="00F643AB" w:rsidRPr="00F643AB" w:rsidRDefault="00F643AB" w:rsidP="00F643AB">
            <w:pPr>
              <w:jc w:val="center"/>
            </w:pPr>
            <w:r w:rsidRPr="00F643A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53762A33" w14:textId="77777777" w:rsidR="00F643AB" w:rsidRPr="00F643AB" w:rsidRDefault="00F643AB" w:rsidP="00F643AB">
            <w:pPr>
              <w:jc w:val="center"/>
              <w:rPr>
                <w:snapToGrid w:val="0"/>
              </w:rPr>
            </w:pPr>
            <w:r w:rsidRPr="00F643AB">
              <w:rPr>
                <w:snapToGrid w:val="0"/>
              </w:rPr>
              <w:t>160,024</w:t>
            </w:r>
          </w:p>
        </w:tc>
        <w:tc>
          <w:tcPr>
            <w:tcW w:w="1984" w:type="dxa"/>
            <w:tcBorders>
              <w:top w:val="nil"/>
              <w:left w:val="nil"/>
              <w:bottom w:val="single" w:sz="4" w:space="0" w:color="auto"/>
              <w:right w:val="single" w:sz="4" w:space="0" w:color="auto"/>
            </w:tcBorders>
            <w:shd w:val="clear" w:color="auto" w:fill="auto"/>
            <w:vAlign w:val="center"/>
          </w:tcPr>
          <w:p w14:paraId="773DB666" w14:textId="77777777" w:rsidR="00F643AB" w:rsidRPr="00F643AB" w:rsidRDefault="00F643AB" w:rsidP="00F643AB">
            <w:pPr>
              <w:jc w:val="center"/>
              <w:rPr>
                <w:snapToGrid w:val="0"/>
              </w:rPr>
            </w:pPr>
            <w:r w:rsidRPr="00F643AB">
              <w:rPr>
                <w:snapToGrid w:val="0"/>
              </w:rPr>
              <w:t>311,72</w:t>
            </w:r>
          </w:p>
        </w:tc>
        <w:tc>
          <w:tcPr>
            <w:tcW w:w="1276" w:type="dxa"/>
            <w:tcBorders>
              <w:top w:val="nil"/>
              <w:left w:val="nil"/>
              <w:bottom w:val="single" w:sz="4" w:space="0" w:color="auto"/>
              <w:right w:val="single" w:sz="4" w:space="0" w:color="auto"/>
            </w:tcBorders>
            <w:shd w:val="clear" w:color="auto" w:fill="auto"/>
            <w:vAlign w:val="center"/>
          </w:tcPr>
          <w:p w14:paraId="158B5906" w14:textId="77777777" w:rsidR="00F643AB" w:rsidRPr="00F643AB" w:rsidRDefault="00F643AB" w:rsidP="00F643AB">
            <w:pPr>
              <w:jc w:val="center"/>
              <w:rPr>
                <w:snapToGrid w:val="0"/>
              </w:rPr>
            </w:pPr>
            <w:r w:rsidRPr="00F643AB">
              <w:rPr>
                <w:snapToGrid w:val="0"/>
              </w:rPr>
              <w:t>2,43%</w:t>
            </w:r>
          </w:p>
        </w:tc>
        <w:tc>
          <w:tcPr>
            <w:tcW w:w="1843" w:type="dxa"/>
            <w:tcBorders>
              <w:top w:val="nil"/>
              <w:left w:val="nil"/>
              <w:bottom w:val="single" w:sz="4" w:space="0" w:color="auto"/>
              <w:right w:val="single" w:sz="4" w:space="0" w:color="auto"/>
            </w:tcBorders>
            <w:shd w:val="clear" w:color="auto" w:fill="auto"/>
            <w:vAlign w:val="center"/>
          </w:tcPr>
          <w:p w14:paraId="1DE2F94C" w14:textId="77777777" w:rsidR="00F643AB" w:rsidRPr="00F643AB" w:rsidRDefault="00F643AB" w:rsidP="00F643AB">
            <w:pPr>
              <w:jc w:val="center"/>
              <w:rPr>
                <w:snapToGrid w:val="0"/>
              </w:rPr>
            </w:pPr>
            <w:r w:rsidRPr="00F643AB">
              <w:rPr>
                <w:snapToGrid w:val="0"/>
              </w:rPr>
              <w:t>49 882</w:t>
            </w:r>
          </w:p>
        </w:tc>
      </w:tr>
      <w:tr w:rsidR="00F643AB" w:rsidRPr="00F643AB" w14:paraId="33E58445" w14:textId="77777777" w:rsidTr="00A77A43">
        <w:trPr>
          <w:trHeight w:val="112"/>
          <w:jc w:val="center"/>
        </w:trPr>
        <w:tc>
          <w:tcPr>
            <w:tcW w:w="2263" w:type="dxa"/>
            <w:tcBorders>
              <w:top w:val="nil"/>
              <w:left w:val="nil"/>
              <w:bottom w:val="single" w:sz="4" w:space="0" w:color="auto"/>
              <w:right w:val="nil"/>
            </w:tcBorders>
            <w:shd w:val="clear" w:color="auto" w:fill="auto"/>
            <w:vAlign w:val="center"/>
            <w:hideMark/>
          </w:tcPr>
          <w:p w14:paraId="599AB341" w14:textId="77777777" w:rsidR="00F643AB" w:rsidRPr="00F643AB" w:rsidRDefault="00F643AB" w:rsidP="00F643AB">
            <w:pPr>
              <w:jc w:val="center"/>
            </w:pPr>
          </w:p>
        </w:tc>
        <w:tc>
          <w:tcPr>
            <w:tcW w:w="2127" w:type="dxa"/>
            <w:tcBorders>
              <w:top w:val="nil"/>
              <w:left w:val="nil"/>
              <w:bottom w:val="single" w:sz="4" w:space="0" w:color="auto"/>
              <w:right w:val="nil"/>
            </w:tcBorders>
            <w:shd w:val="clear" w:color="auto" w:fill="auto"/>
            <w:vAlign w:val="center"/>
            <w:hideMark/>
          </w:tcPr>
          <w:p w14:paraId="1EDBA1AD" w14:textId="77777777" w:rsidR="00F643AB" w:rsidRPr="00F643AB" w:rsidRDefault="00F643AB" w:rsidP="00F643AB">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6AD63440" w14:textId="77777777" w:rsidR="00F643AB" w:rsidRPr="00F643AB" w:rsidRDefault="00F643AB" w:rsidP="00F643AB">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369F6340" w14:textId="77777777" w:rsidR="00F643AB" w:rsidRPr="00F643AB" w:rsidRDefault="00F643AB" w:rsidP="00F643AB">
            <w:pPr>
              <w:jc w:val="center"/>
              <w:rPr>
                <w:highlight w:val="yellow"/>
              </w:rPr>
            </w:pPr>
          </w:p>
        </w:tc>
        <w:tc>
          <w:tcPr>
            <w:tcW w:w="1843" w:type="dxa"/>
            <w:tcBorders>
              <w:top w:val="nil"/>
              <w:left w:val="nil"/>
              <w:bottom w:val="single" w:sz="4" w:space="0" w:color="auto"/>
              <w:right w:val="nil"/>
            </w:tcBorders>
            <w:shd w:val="clear" w:color="auto" w:fill="auto"/>
            <w:hideMark/>
          </w:tcPr>
          <w:p w14:paraId="1BAF6C96" w14:textId="77777777" w:rsidR="00F643AB" w:rsidRPr="00F643AB" w:rsidRDefault="00F643AB" w:rsidP="00F643AB">
            <w:pPr>
              <w:jc w:val="center"/>
              <w:rPr>
                <w:highlight w:val="yellow"/>
              </w:rPr>
            </w:pPr>
          </w:p>
        </w:tc>
      </w:tr>
      <w:tr w:rsidR="00F643AB" w:rsidRPr="00F643AB" w14:paraId="129F57AF" w14:textId="77777777" w:rsidTr="00A77A43">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7101360" w14:textId="77777777" w:rsidR="00F643AB" w:rsidRPr="00F643AB" w:rsidRDefault="00F643AB" w:rsidP="00F643AB">
            <w:pPr>
              <w:jc w:val="center"/>
              <w:rPr>
                <w:b/>
                <w:bCs/>
              </w:rPr>
            </w:pPr>
            <w:r w:rsidRPr="00F643AB">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40838" w14:textId="77777777" w:rsidR="00F643AB" w:rsidRPr="00F643AB" w:rsidRDefault="00F643AB" w:rsidP="00F643AB">
            <w:pPr>
              <w:jc w:val="center"/>
              <w:rPr>
                <w:b/>
                <w:bCs/>
              </w:rPr>
            </w:pPr>
            <w:r w:rsidRPr="00F643AB">
              <w:rPr>
                <w:b/>
                <w:bCs/>
                <w:snapToGrid w:val="0"/>
              </w:rPr>
              <w:t>340,476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17C049E" w14:textId="77777777" w:rsidR="00F643AB" w:rsidRPr="00F643AB" w:rsidRDefault="00F643AB" w:rsidP="00F643AB">
            <w:pPr>
              <w:jc w:val="center"/>
              <w:rPr>
                <w:b/>
                <w:bCs/>
                <w:snapToGrid w:val="0"/>
              </w:rPr>
            </w:pPr>
            <w:r w:rsidRPr="00F643AB">
              <w:rPr>
                <w:b/>
                <w:bCs/>
                <w:snapToGrid w:val="0"/>
              </w:rPr>
              <w:t>307,79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C9E4AF" w14:textId="77777777" w:rsidR="00F643AB" w:rsidRPr="00F643AB" w:rsidRDefault="00F643AB" w:rsidP="00F643AB">
            <w:pPr>
              <w:jc w:val="center"/>
              <w:rPr>
                <w:b/>
                <w:bCs/>
                <w:snapToGrid w:val="0"/>
              </w:rPr>
            </w:pPr>
            <w:r w:rsidRPr="00F643AB">
              <w:rPr>
                <w:b/>
                <w:bCs/>
                <w:snapToGrid w:val="0"/>
              </w:rPr>
              <w:t>4,67%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56EBC3" w14:textId="77777777" w:rsidR="00F643AB" w:rsidRPr="00F643AB" w:rsidRDefault="00F643AB" w:rsidP="00F643AB">
            <w:pPr>
              <w:jc w:val="center"/>
              <w:rPr>
                <w:b/>
                <w:bCs/>
                <w:snapToGrid w:val="0"/>
              </w:rPr>
            </w:pPr>
            <w:r w:rsidRPr="00F643AB">
              <w:rPr>
                <w:b/>
                <w:bCs/>
                <w:snapToGrid w:val="0"/>
              </w:rPr>
              <w:t>104 796</w:t>
            </w:r>
          </w:p>
        </w:tc>
      </w:tr>
      <w:bookmarkEnd w:id="32"/>
    </w:tbl>
    <w:p w14:paraId="05F37EC3" w14:textId="77777777" w:rsidR="00F643AB" w:rsidRPr="00F643AB" w:rsidRDefault="00F643AB" w:rsidP="00F643AB">
      <w:pPr>
        <w:jc w:val="center"/>
        <w:rPr>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F643AB" w:rsidRPr="00F643AB" w14:paraId="0BD9CE5E" w14:textId="77777777" w:rsidTr="00A77A43">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52BC6E" w14:textId="77777777" w:rsidR="00F643AB" w:rsidRPr="00F643AB" w:rsidRDefault="00F643AB" w:rsidP="00F643AB">
            <w:pPr>
              <w:jc w:val="center"/>
              <w:rPr>
                <w:b/>
                <w:bCs/>
              </w:rPr>
            </w:pPr>
            <w:bookmarkStart w:id="33" w:name="_Hlk182037642"/>
            <w:r w:rsidRPr="00F643AB">
              <w:rPr>
                <w:b/>
                <w:bCs/>
              </w:rPr>
              <w:t>2026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613ADA4" w14:textId="77777777" w:rsidR="00F643AB" w:rsidRPr="00F643AB" w:rsidRDefault="00F643AB" w:rsidP="00F643AB">
            <w:pPr>
              <w:jc w:val="center"/>
            </w:pPr>
            <w:r w:rsidRPr="00F643A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BF932B6" w14:textId="77777777" w:rsidR="00F643AB" w:rsidRPr="00F643AB" w:rsidRDefault="00F643AB" w:rsidP="00F643AB">
            <w:pPr>
              <w:jc w:val="center"/>
            </w:pPr>
            <w:r w:rsidRPr="00F643AB">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1B4A8F" w14:textId="77777777" w:rsidR="00F643AB" w:rsidRPr="00F643AB" w:rsidRDefault="00F643AB" w:rsidP="00F643AB">
            <w:pPr>
              <w:jc w:val="center"/>
            </w:pPr>
            <w:r w:rsidRPr="00F643A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080CA4" w14:textId="77777777" w:rsidR="00F643AB" w:rsidRPr="00F643AB" w:rsidRDefault="00F643AB" w:rsidP="00F643AB">
            <w:pPr>
              <w:jc w:val="center"/>
            </w:pPr>
            <w:r w:rsidRPr="00F643AB">
              <w:t>НВВ</w:t>
            </w:r>
          </w:p>
        </w:tc>
      </w:tr>
      <w:tr w:rsidR="00F643AB" w:rsidRPr="00F643AB" w14:paraId="3E516A2B" w14:textId="77777777" w:rsidTr="00A77A43">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DCEAE03" w14:textId="77777777" w:rsidR="00F643AB" w:rsidRPr="00F643AB" w:rsidRDefault="00F643AB" w:rsidP="00F643A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CF675F7" w14:textId="77777777" w:rsidR="00F643AB" w:rsidRPr="00F643AB" w:rsidRDefault="00F643AB" w:rsidP="00F643AB">
            <w:pPr>
              <w:jc w:val="center"/>
            </w:pPr>
            <w:r w:rsidRPr="00F643A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56186C81" w14:textId="77777777" w:rsidR="00F643AB" w:rsidRPr="00F643AB" w:rsidRDefault="00F643AB" w:rsidP="00F643AB">
            <w:pPr>
              <w:jc w:val="center"/>
            </w:pPr>
            <w:r w:rsidRPr="00F643AB">
              <w:t>руб./Гкал</w:t>
            </w:r>
          </w:p>
        </w:tc>
        <w:tc>
          <w:tcPr>
            <w:tcW w:w="1276" w:type="dxa"/>
            <w:tcBorders>
              <w:top w:val="nil"/>
              <w:left w:val="nil"/>
              <w:bottom w:val="single" w:sz="4" w:space="0" w:color="auto"/>
              <w:right w:val="single" w:sz="4" w:space="0" w:color="auto"/>
            </w:tcBorders>
            <w:shd w:val="clear" w:color="auto" w:fill="auto"/>
            <w:vAlign w:val="center"/>
            <w:hideMark/>
          </w:tcPr>
          <w:p w14:paraId="020780A9" w14:textId="77777777" w:rsidR="00F643AB" w:rsidRPr="00F643AB" w:rsidRDefault="00F643AB" w:rsidP="00F643AB">
            <w:pPr>
              <w:jc w:val="center"/>
            </w:pPr>
            <w:r w:rsidRPr="00F643AB">
              <w:t>%</w:t>
            </w:r>
          </w:p>
        </w:tc>
        <w:tc>
          <w:tcPr>
            <w:tcW w:w="1843" w:type="dxa"/>
            <w:tcBorders>
              <w:top w:val="nil"/>
              <w:left w:val="nil"/>
              <w:bottom w:val="single" w:sz="4" w:space="0" w:color="auto"/>
              <w:right w:val="single" w:sz="4" w:space="0" w:color="auto"/>
            </w:tcBorders>
            <w:shd w:val="clear" w:color="auto" w:fill="auto"/>
            <w:vAlign w:val="center"/>
            <w:hideMark/>
          </w:tcPr>
          <w:p w14:paraId="74DF872B" w14:textId="77777777" w:rsidR="00F643AB" w:rsidRPr="00F643AB" w:rsidRDefault="00F643AB" w:rsidP="00F643AB">
            <w:pPr>
              <w:jc w:val="center"/>
            </w:pPr>
            <w:r w:rsidRPr="00F643AB">
              <w:t>тыс. руб.</w:t>
            </w:r>
          </w:p>
        </w:tc>
      </w:tr>
      <w:tr w:rsidR="00F643AB" w:rsidRPr="00F643AB" w14:paraId="46F58B56"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5462D39A" w14:textId="77777777" w:rsidR="00F643AB" w:rsidRPr="00F643AB" w:rsidRDefault="00F643AB" w:rsidP="00F643AB">
            <w:pPr>
              <w:jc w:val="center"/>
            </w:pPr>
            <w:r w:rsidRPr="00F643A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6E5CAEEF" w14:textId="77777777" w:rsidR="00F643AB" w:rsidRPr="00F643AB" w:rsidRDefault="00F643AB" w:rsidP="00F643AB">
            <w:pPr>
              <w:jc w:val="center"/>
            </w:pPr>
            <w:r w:rsidRPr="00F643AB">
              <w:rPr>
                <w:snapToGrid w:val="0"/>
              </w:rPr>
              <w:t>180,452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AFE78E" w14:textId="77777777" w:rsidR="00F643AB" w:rsidRPr="00F643AB" w:rsidRDefault="00F643AB" w:rsidP="00F643AB">
            <w:pPr>
              <w:jc w:val="center"/>
              <w:rPr>
                <w:snapToGrid w:val="0"/>
              </w:rPr>
            </w:pPr>
            <w:r w:rsidRPr="00F643AB">
              <w:rPr>
                <w:snapToGrid w:val="0"/>
              </w:rPr>
              <w:t>311,72</w:t>
            </w:r>
          </w:p>
        </w:tc>
        <w:tc>
          <w:tcPr>
            <w:tcW w:w="1276" w:type="dxa"/>
            <w:tcBorders>
              <w:top w:val="nil"/>
              <w:left w:val="nil"/>
              <w:bottom w:val="single" w:sz="4" w:space="0" w:color="auto"/>
              <w:right w:val="single" w:sz="4" w:space="0" w:color="auto"/>
            </w:tcBorders>
            <w:shd w:val="clear" w:color="auto" w:fill="auto"/>
            <w:vAlign w:val="center"/>
          </w:tcPr>
          <w:p w14:paraId="1B531F9C" w14:textId="77777777" w:rsidR="00F643AB" w:rsidRPr="00F643AB" w:rsidRDefault="00F643AB" w:rsidP="00F643AB">
            <w:pPr>
              <w:jc w:val="center"/>
              <w:rPr>
                <w:snapToGrid w:val="0"/>
              </w:rPr>
            </w:pPr>
            <w:r w:rsidRPr="00F643AB">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5EF0623C" w14:textId="77777777" w:rsidR="00F643AB" w:rsidRPr="00F643AB" w:rsidRDefault="00F643AB" w:rsidP="00F643AB">
            <w:pPr>
              <w:jc w:val="center"/>
              <w:rPr>
                <w:snapToGrid w:val="0"/>
              </w:rPr>
            </w:pPr>
            <w:r w:rsidRPr="00F643AB">
              <w:rPr>
                <w:snapToGrid w:val="0"/>
              </w:rPr>
              <w:t>56 250</w:t>
            </w:r>
          </w:p>
        </w:tc>
      </w:tr>
      <w:tr w:rsidR="00F643AB" w:rsidRPr="00F643AB" w14:paraId="4AE2702F"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54EF3F87" w14:textId="77777777" w:rsidR="00F643AB" w:rsidRPr="00F643AB" w:rsidRDefault="00F643AB" w:rsidP="00F643AB">
            <w:pPr>
              <w:jc w:val="center"/>
            </w:pPr>
            <w:r w:rsidRPr="00F643A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7964FD59" w14:textId="77777777" w:rsidR="00F643AB" w:rsidRPr="00F643AB" w:rsidRDefault="00F643AB" w:rsidP="00F643AB">
            <w:pPr>
              <w:jc w:val="center"/>
              <w:rPr>
                <w:snapToGrid w:val="0"/>
              </w:rPr>
            </w:pPr>
            <w:r w:rsidRPr="00F643AB">
              <w:rPr>
                <w:snapToGrid w:val="0"/>
              </w:rPr>
              <w:t>160,024</w:t>
            </w:r>
          </w:p>
        </w:tc>
        <w:tc>
          <w:tcPr>
            <w:tcW w:w="1984" w:type="dxa"/>
            <w:tcBorders>
              <w:top w:val="nil"/>
              <w:left w:val="nil"/>
              <w:bottom w:val="single" w:sz="4" w:space="0" w:color="auto"/>
              <w:right w:val="single" w:sz="4" w:space="0" w:color="auto"/>
            </w:tcBorders>
            <w:shd w:val="clear" w:color="auto" w:fill="auto"/>
            <w:vAlign w:val="center"/>
          </w:tcPr>
          <w:p w14:paraId="32584155" w14:textId="77777777" w:rsidR="00F643AB" w:rsidRPr="00F643AB" w:rsidRDefault="00F643AB" w:rsidP="00F643AB">
            <w:pPr>
              <w:jc w:val="center"/>
              <w:rPr>
                <w:snapToGrid w:val="0"/>
              </w:rPr>
            </w:pPr>
            <w:r w:rsidRPr="00F643AB">
              <w:rPr>
                <w:snapToGrid w:val="0"/>
              </w:rPr>
              <w:t>328,17</w:t>
            </w:r>
          </w:p>
        </w:tc>
        <w:tc>
          <w:tcPr>
            <w:tcW w:w="1276" w:type="dxa"/>
            <w:tcBorders>
              <w:top w:val="nil"/>
              <w:left w:val="nil"/>
              <w:bottom w:val="single" w:sz="4" w:space="0" w:color="auto"/>
              <w:right w:val="single" w:sz="4" w:space="0" w:color="auto"/>
            </w:tcBorders>
            <w:shd w:val="clear" w:color="auto" w:fill="auto"/>
            <w:vAlign w:val="center"/>
          </w:tcPr>
          <w:p w14:paraId="7ECF3969" w14:textId="77777777" w:rsidR="00F643AB" w:rsidRPr="00F643AB" w:rsidRDefault="00F643AB" w:rsidP="00F643AB">
            <w:pPr>
              <w:jc w:val="center"/>
              <w:rPr>
                <w:snapToGrid w:val="0"/>
              </w:rPr>
            </w:pPr>
            <w:r w:rsidRPr="00F643AB">
              <w:rPr>
                <w:snapToGrid w:val="0"/>
              </w:rPr>
              <w:t>5,28%</w:t>
            </w:r>
          </w:p>
        </w:tc>
        <w:tc>
          <w:tcPr>
            <w:tcW w:w="1843" w:type="dxa"/>
            <w:tcBorders>
              <w:top w:val="nil"/>
              <w:left w:val="nil"/>
              <w:bottom w:val="single" w:sz="4" w:space="0" w:color="auto"/>
              <w:right w:val="single" w:sz="4" w:space="0" w:color="auto"/>
            </w:tcBorders>
            <w:shd w:val="clear" w:color="auto" w:fill="auto"/>
            <w:vAlign w:val="center"/>
          </w:tcPr>
          <w:p w14:paraId="6EDA61AF" w14:textId="77777777" w:rsidR="00F643AB" w:rsidRPr="00F643AB" w:rsidRDefault="00F643AB" w:rsidP="00F643AB">
            <w:pPr>
              <w:jc w:val="center"/>
              <w:rPr>
                <w:snapToGrid w:val="0"/>
              </w:rPr>
            </w:pPr>
            <w:r w:rsidRPr="00F643AB">
              <w:rPr>
                <w:snapToGrid w:val="0"/>
              </w:rPr>
              <w:t>52 516</w:t>
            </w:r>
          </w:p>
        </w:tc>
      </w:tr>
      <w:tr w:rsidR="00F643AB" w:rsidRPr="00F643AB" w14:paraId="33F8914B" w14:textId="77777777" w:rsidTr="00A77A43">
        <w:trPr>
          <w:trHeight w:val="112"/>
          <w:jc w:val="center"/>
        </w:trPr>
        <w:tc>
          <w:tcPr>
            <w:tcW w:w="2263" w:type="dxa"/>
            <w:tcBorders>
              <w:top w:val="nil"/>
              <w:left w:val="nil"/>
              <w:bottom w:val="single" w:sz="4" w:space="0" w:color="auto"/>
              <w:right w:val="nil"/>
            </w:tcBorders>
            <w:shd w:val="clear" w:color="auto" w:fill="auto"/>
            <w:vAlign w:val="center"/>
            <w:hideMark/>
          </w:tcPr>
          <w:p w14:paraId="6BF68D6B" w14:textId="77777777" w:rsidR="00F643AB" w:rsidRPr="00F643AB" w:rsidRDefault="00F643AB" w:rsidP="00F643AB">
            <w:pPr>
              <w:jc w:val="center"/>
            </w:pPr>
          </w:p>
        </w:tc>
        <w:tc>
          <w:tcPr>
            <w:tcW w:w="2127" w:type="dxa"/>
            <w:tcBorders>
              <w:top w:val="nil"/>
              <w:left w:val="nil"/>
              <w:bottom w:val="single" w:sz="4" w:space="0" w:color="auto"/>
              <w:right w:val="nil"/>
            </w:tcBorders>
            <w:shd w:val="clear" w:color="auto" w:fill="auto"/>
            <w:vAlign w:val="center"/>
            <w:hideMark/>
          </w:tcPr>
          <w:p w14:paraId="6C9C339C" w14:textId="77777777" w:rsidR="00F643AB" w:rsidRPr="00F643AB" w:rsidRDefault="00F643AB" w:rsidP="00F643AB">
            <w:pPr>
              <w:jc w:val="center"/>
              <w:rPr>
                <w:snapToGrid w:val="0"/>
              </w:rPr>
            </w:pPr>
          </w:p>
        </w:tc>
        <w:tc>
          <w:tcPr>
            <w:tcW w:w="1984" w:type="dxa"/>
            <w:tcBorders>
              <w:top w:val="nil"/>
              <w:left w:val="nil"/>
              <w:bottom w:val="single" w:sz="4" w:space="0" w:color="auto"/>
              <w:right w:val="nil"/>
            </w:tcBorders>
            <w:shd w:val="clear" w:color="auto" w:fill="auto"/>
            <w:vAlign w:val="center"/>
            <w:hideMark/>
          </w:tcPr>
          <w:p w14:paraId="3F74DDAF" w14:textId="77777777" w:rsidR="00F643AB" w:rsidRPr="00F643AB" w:rsidRDefault="00F643AB" w:rsidP="00F643AB">
            <w:pPr>
              <w:jc w:val="center"/>
              <w:rPr>
                <w:snapToGrid w:val="0"/>
              </w:rPr>
            </w:pPr>
          </w:p>
        </w:tc>
        <w:tc>
          <w:tcPr>
            <w:tcW w:w="1276" w:type="dxa"/>
            <w:tcBorders>
              <w:top w:val="nil"/>
              <w:left w:val="nil"/>
              <w:bottom w:val="single" w:sz="4" w:space="0" w:color="auto"/>
              <w:right w:val="nil"/>
            </w:tcBorders>
            <w:shd w:val="clear" w:color="auto" w:fill="auto"/>
            <w:vAlign w:val="center"/>
            <w:hideMark/>
          </w:tcPr>
          <w:p w14:paraId="01695FB7" w14:textId="77777777" w:rsidR="00F643AB" w:rsidRPr="00F643AB" w:rsidRDefault="00F643AB" w:rsidP="00F643AB">
            <w:pPr>
              <w:jc w:val="center"/>
              <w:rPr>
                <w:snapToGrid w:val="0"/>
              </w:rPr>
            </w:pPr>
          </w:p>
        </w:tc>
        <w:tc>
          <w:tcPr>
            <w:tcW w:w="1843" w:type="dxa"/>
            <w:tcBorders>
              <w:top w:val="nil"/>
              <w:left w:val="nil"/>
              <w:bottom w:val="single" w:sz="4" w:space="0" w:color="auto"/>
              <w:right w:val="nil"/>
            </w:tcBorders>
            <w:shd w:val="clear" w:color="auto" w:fill="auto"/>
            <w:vAlign w:val="center"/>
            <w:hideMark/>
          </w:tcPr>
          <w:p w14:paraId="42899A7D" w14:textId="77777777" w:rsidR="00F643AB" w:rsidRPr="00F643AB" w:rsidRDefault="00F643AB" w:rsidP="00F643AB">
            <w:pPr>
              <w:jc w:val="center"/>
              <w:rPr>
                <w:snapToGrid w:val="0"/>
              </w:rPr>
            </w:pPr>
          </w:p>
        </w:tc>
      </w:tr>
      <w:tr w:rsidR="00F643AB" w:rsidRPr="00F643AB" w14:paraId="26A9472D" w14:textId="77777777" w:rsidTr="00A77A43">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1EAAE0E" w14:textId="77777777" w:rsidR="00F643AB" w:rsidRPr="00F643AB" w:rsidRDefault="00F643AB" w:rsidP="00F643AB">
            <w:pPr>
              <w:jc w:val="center"/>
              <w:rPr>
                <w:b/>
                <w:bCs/>
              </w:rPr>
            </w:pPr>
            <w:r w:rsidRPr="00F643AB">
              <w:rPr>
                <w:b/>
                <w:bCs/>
              </w:rPr>
              <w:t>год</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032437B1" w14:textId="77777777" w:rsidR="00F643AB" w:rsidRPr="00F643AB" w:rsidRDefault="00F643AB" w:rsidP="00F643AB">
            <w:pPr>
              <w:jc w:val="center"/>
              <w:rPr>
                <w:b/>
                <w:bCs/>
                <w:snapToGrid w:val="0"/>
              </w:rPr>
            </w:pPr>
            <w:r w:rsidRPr="00F643AB">
              <w:rPr>
                <w:b/>
                <w:bCs/>
                <w:snapToGrid w:val="0"/>
              </w:rPr>
              <w:t>340,476</w:t>
            </w:r>
          </w:p>
        </w:tc>
        <w:tc>
          <w:tcPr>
            <w:tcW w:w="1984" w:type="dxa"/>
            <w:tcBorders>
              <w:top w:val="nil"/>
              <w:left w:val="nil"/>
              <w:bottom w:val="single" w:sz="4" w:space="0" w:color="auto"/>
              <w:right w:val="single" w:sz="4" w:space="0" w:color="auto"/>
            </w:tcBorders>
            <w:shd w:val="clear" w:color="auto" w:fill="auto"/>
            <w:vAlign w:val="center"/>
            <w:hideMark/>
          </w:tcPr>
          <w:p w14:paraId="1F79244B" w14:textId="77777777" w:rsidR="00F643AB" w:rsidRPr="00F643AB" w:rsidRDefault="00F643AB" w:rsidP="00F643AB">
            <w:pPr>
              <w:jc w:val="center"/>
              <w:rPr>
                <w:b/>
                <w:bCs/>
                <w:snapToGrid w:val="0"/>
              </w:rPr>
            </w:pPr>
            <w:r w:rsidRPr="00F643AB">
              <w:rPr>
                <w:b/>
                <w:bCs/>
                <w:snapToGrid w:val="0"/>
              </w:rPr>
              <w:t>319,45</w:t>
            </w:r>
          </w:p>
        </w:tc>
        <w:tc>
          <w:tcPr>
            <w:tcW w:w="1276" w:type="dxa"/>
            <w:tcBorders>
              <w:top w:val="nil"/>
              <w:left w:val="nil"/>
              <w:bottom w:val="single" w:sz="4" w:space="0" w:color="auto"/>
              <w:right w:val="single" w:sz="4" w:space="0" w:color="auto"/>
            </w:tcBorders>
            <w:shd w:val="clear" w:color="auto" w:fill="auto"/>
            <w:vAlign w:val="center"/>
            <w:hideMark/>
          </w:tcPr>
          <w:p w14:paraId="0572246C" w14:textId="77777777" w:rsidR="00F643AB" w:rsidRPr="00F643AB" w:rsidRDefault="00F643AB" w:rsidP="00F643AB">
            <w:pPr>
              <w:jc w:val="center"/>
              <w:rPr>
                <w:b/>
                <w:bCs/>
                <w:snapToGrid w:val="0"/>
              </w:rPr>
            </w:pPr>
            <w:r w:rsidRPr="00F643AB">
              <w:rPr>
                <w:b/>
                <w:bCs/>
                <w:snapToGrid w:val="0"/>
              </w:rPr>
              <w:t>3,79%</w:t>
            </w:r>
          </w:p>
        </w:tc>
        <w:tc>
          <w:tcPr>
            <w:tcW w:w="1843" w:type="dxa"/>
            <w:tcBorders>
              <w:top w:val="nil"/>
              <w:left w:val="nil"/>
              <w:bottom w:val="single" w:sz="4" w:space="0" w:color="auto"/>
              <w:right w:val="single" w:sz="4" w:space="0" w:color="auto"/>
            </w:tcBorders>
            <w:shd w:val="clear" w:color="auto" w:fill="auto"/>
            <w:vAlign w:val="center"/>
            <w:hideMark/>
          </w:tcPr>
          <w:p w14:paraId="06EBFF2E" w14:textId="77777777" w:rsidR="00F643AB" w:rsidRPr="00F643AB" w:rsidRDefault="00F643AB" w:rsidP="00F643AB">
            <w:pPr>
              <w:jc w:val="center"/>
              <w:rPr>
                <w:b/>
                <w:bCs/>
                <w:snapToGrid w:val="0"/>
              </w:rPr>
            </w:pPr>
            <w:r w:rsidRPr="00F643AB">
              <w:rPr>
                <w:b/>
                <w:bCs/>
                <w:snapToGrid w:val="0"/>
              </w:rPr>
              <w:t>108 766</w:t>
            </w:r>
          </w:p>
        </w:tc>
      </w:tr>
      <w:bookmarkEnd w:id="33"/>
    </w:tbl>
    <w:p w14:paraId="471C5D6B" w14:textId="77777777" w:rsidR="00F643AB" w:rsidRPr="00F643AB" w:rsidRDefault="00F643AB" w:rsidP="00F643AB">
      <w:pPr>
        <w:ind w:firstLine="709"/>
        <w:jc w:val="center"/>
        <w:rPr>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F643AB" w:rsidRPr="00F643AB" w14:paraId="70E1EC0A" w14:textId="77777777" w:rsidTr="00A77A43">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38A412" w14:textId="77777777" w:rsidR="00F643AB" w:rsidRPr="00F643AB" w:rsidRDefault="00F643AB" w:rsidP="00F643AB">
            <w:pPr>
              <w:jc w:val="center"/>
              <w:rPr>
                <w:b/>
                <w:bCs/>
              </w:rPr>
            </w:pPr>
            <w:r w:rsidRPr="00F643AB">
              <w:rPr>
                <w:b/>
                <w:bCs/>
              </w:rPr>
              <w:t>2027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5FB03FA" w14:textId="77777777" w:rsidR="00F643AB" w:rsidRPr="00F643AB" w:rsidRDefault="00F643AB" w:rsidP="00F643AB">
            <w:pPr>
              <w:jc w:val="center"/>
            </w:pPr>
            <w:r w:rsidRPr="00F643A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9D48BEC" w14:textId="77777777" w:rsidR="00F643AB" w:rsidRPr="00F643AB" w:rsidRDefault="00F643AB" w:rsidP="00F643AB">
            <w:pPr>
              <w:jc w:val="center"/>
            </w:pPr>
            <w:r w:rsidRPr="00F643AB">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08D17A" w14:textId="77777777" w:rsidR="00F643AB" w:rsidRPr="00F643AB" w:rsidRDefault="00F643AB" w:rsidP="00F643AB">
            <w:pPr>
              <w:jc w:val="center"/>
            </w:pPr>
            <w:r w:rsidRPr="00F643A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58E8A5" w14:textId="77777777" w:rsidR="00F643AB" w:rsidRPr="00F643AB" w:rsidRDefault="00F643AB" w:rsidP="00F643AB">
            <w:pPr>
              <w:jc w:val="center"/>
            </w:pPr>
            <w:r w:rsidRPr="00F643AB">
              <w:t>НВВ</w:t>
            </w:r>
          </w:p>
        </w:tc>
      </w:tr>
      <w:tr w:rsidR="00F643AB" w:rsidRPr="00F643AB" w14:paraId="1E93B7AA" w14:textId="77777777" w:rsidTr="00A77A43">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26291D44" w14:textId="77777777" w:rsidR="00F643AB" w:rsidRPr="00F643AB" w:rsidRDefault="00F643AB" w:rsidP="00F643A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12548742" w14:textId="77777777" w:rsidR="00F643AB" w:rsidRPr="00F643AB" w:rsidRDefault="00F643AB" w:rsidP="00F643AB">
            <w:pPr>
              <w:jc w:val="center"/>
            </w:pPr>
            <w:r w:rsidRPr="00F643A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4FD5A260" w14:textId="77777777" w:rsidR="00F643AB" w:rsidRPr="00F643AB" w:rsidRDefault="00F643AB" w:rsidP="00F643AB">
            <w:pPr>
              <w:jc w:val="center"/>
            </w:pPr>
            <w:r w:rsidRPr="00F643AB">
              <w:t>руб./Гкал</w:t>
            </w:r>
          </w:p>
        </w:tc>
        <w:tc>
          <w:tcPr>
            <w:tcW w:w="1276" w:type="dxa"/>
            <w:tcBorders>
              <w:top w:val="nil"/>
              <w:left w:val="nil"/>
              <w:bottom w:val="single" w:sz="4" w:space="0" w:color="auto"/>
              <w:right w:val="single" w:sz="4" w:space="0" w:color="auto"/>
            </w:tcBorders>
            <w:shd w:val="clear" w:color="auto" w:fill="auto"/>
            <w:vAlign w:val="center"/>
            <w:hideMark/>
          </w:tcPr>
          <w:p w14:paraId="51C32DF1" w14:textId="77777777" w:rsidR="00F643AB" w:rsidRPr="00F643AB" w:rsidRDefault="00F643AB" w:rsidP="00F643AB">
            <w:pPr>
              <w:jc w:val="center"/>
            </w:pPr>
            <w:r w:rsidRPr="00F643AB">
              <w:t>%</w:t>
            </w:r>
          </w:p>
        </w:tc>
        <w:tc>
          <w:tcPr>
            <w:tcW w:w="1843" w:type="dxa"/>
            <w:tcBorders>
              <w:top w:val="nil"/>
              <w:left w:val="nil"/>
              <w:bottom w:val="single" w:sz="4" w:space="0" w:color="auto"/>
              <w:right w:val="single" w:sz="4" w:space="0" w:color="auto"/>
            </w:tcBorders>
            <w:shd w:val="clear" w:color="auto" w:fill="auto"/>
            <w:vAlign w:val="center"/>
            <w:hideMark/>
          </w:tcPr>
          <w:p w14:paraId="47C65410" w14:textId="77777777" w:rsidR="00F643AB" w:rsidRPr="00F643AB" w:rsidRDefault="00F643AB" w:rsidP="00F643AB">
            <w:pPr>
              <w:jc w:val="center"/>
            </w:pPr>
            <w:r w:rsidRPr="00F643AB">
              <w:t>тыс. руб.</w:t>
            </w:r>
          </w:p>
        </w:tc>
      </w:tr>
      <w:tr w:rsidR="00F643AB" w:rsidRPr="00F643AB" w14:paraId="0403BAD8"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23F9C409" w14:textId="77777777" w:rsidR="00F643AB" w:rsidRPr="00F643AB" w:rsidRDefault="00F643AB" w:rsidP="00F643AB">
            <w:pPr>
              <w:jc w:val="center"/>
            </w:pPr>
            <w:r w:rsidRPr="00F643A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3FE2477D" w14:textId="77777777" w:rsidR="00F643AB" w:rsidRPr="00F643AB" w:rsidRDefault="00F643AB" w:rsidP="00F643AB">
            <w:pPr>
              <w:jc w:val="center"/>
            </w:pPr>
            <w:r w:rsidRPr="00F643AB">
              <w:rPr>
                <w:snapToGrid w:val="0"/>
              </w:rPr>
              <w:t>180,452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DD656B" w14:textId="77777777" w:rsidR="00F643AB" w:rsidRPr="00F643AB" w:rsidRDefault="00F643AB" w:rsidP="00F643AB">
            <w:pPr>
              <w:jc w:val="center"/>
              <w:rPr>
                <w:snapToGrid w:val="0"/>
              </w:rPr>
            </w:pPr>
            <w:r w:rsidRPr="00F643AB">
              <w:rPr>
                <w:snapToGrid w:val="0"/>
              </w:rPr>
              <w:t>328,17</w:t>
            </w:r>
          </w:p>
        </w:tc>
        <w:tc>
          <w:tcPr>
            <w:tcW w:w="1276" w:type="dxa"/>
            <w:tcBorders>
              <w:top w:val="nil"/>
              <w:left w:val="nil"/>
              <w:bottom w:val="single" w:sz="4" w:space="0" w:color="auto"/>
              <w:right w:val="single" w:sz="4" w:space="0" w:color="auto"/>
            </w:tcBorders>
            <w:shd w:val="clear" w:color="auto" w:fill="auto"/>
            <w:vAlign w:val="center"/>
          </w:tcPr>
          <w:p w14:paraId="56889FFF" w14:textId="77777777" w:rsidR="00F643AB" w:rsidRPr="00F643AB" w:rsidRDefault="00F643AB" w:rsidP="00F643AB">
            <w:pPr>
              <w:jc w:val="center"/>
              <w:rPr>
                <w:snapToGrid w:val="0"/>
              </w:rPr>
            </w:pPr>
            <w:r w:rsidRPr="00F643AB">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526EE994" w14:textId="77777777" w:rsidR="00F643AB" w:rsidRPr="00F643AB" w:rsidRDefault="00F643AB" w:rsidP="00F643AB">
            <w:pPr>
              <w:jc w:val="center"/>
              <w:rPr>
                <w:snapToGrid w:val="0"/>
              </w:rPr>
            </w:pPr>
            <w:r w:rsidRPr="00F643AB">
              <w:rPr>
                <w:snapToGrid w:val="0"/>
              </w:rPr>
              <w:t>59 220</w:t>
            </w:r>
          </w:p>
        </w:tc>
      </w:tr>
      <w:tr w:rsidR="00F643AB" w:rsidRPr="00F643AB" w14:paraId="165A70BB"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1E23AF69" w14:textId="77777777" w:rsidR="00F643AB" w:rsidRPr="00F643AB" w:rsidRDefault="00F643AB" w:rsidP="00F643AB">
            <w:pPr>
              <w:jc w:val="center"/>
            </w:pPr>
            <w:r w:rsidRPr="00F643A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5A0D18CC" w14:textId="77777777" w:rsidR="00F643AB" w:rsidRPr="00F643AB" w:rsidRDefault="00F643AB" w:rsidP="00F643AB">
            <w:pPr>
              <w:jc w:val="center"/>
              <w:rPr>
                <w:snapToGrid w:val="0"/>
              </w:rPr>
            </w:pPr>
            <w:r w:rsidRPr="00F643AB">
              <w:rPr>
                <w:snapToGrid w:val="0"/>
              </w:rPr>
              <w:t>160,024</w:t>
            </w:r>
          </w:p>
        </w:tc>
        <w:tc>
          <w:tcPr>
            <w:tcW w:w="1984" w:type="dxa"/>
            <w:tcBorders>
              <w:top w:val="nil"/>
              <w:left w:val="nil"/>
              <w:bottom w:val="single" w:sz="4" w:space="0" w:color="auto"/>
              <w:right w:val="single" w:sz="4" w:space="0" w:color="auto"/>
            </w:tcBorders>
            <w:shd w:val="clear" w:color="auto" w:fill="auto"/>
            <w:vAlign w:val="center"/>
          </w:tcPr>
          <w:p w14:paraId="437D3927" w14:textId="77777777" w:rsidR="00F643AB" w:rsidRPr="00F643AB" w:rsidRDefault="00F643AB" w:rsidP="00F643AB">
            <w:pPr>
              <w:jc w:val="center"/>
              <w:rPr>
                <w:snapToGrid w:val="0"/>
              </w:rPr>
            </w:pPr>
            <w:r w:rsidRPr="00F643AB">
              <w:rPr>
                <w:snapToGrid w:val="0"/>
              </w:rPr>
              <w:t>330,68</w:t>
            </w:r>
          </w:p>
        </w:tc>
        <w:tc>
          <w:tcPr>
            <w:tcW w:w="1276" w:type="dxa"/>
            <w:tcBorders>
              <w:top w:val="nil"/>
              <w:left w:val="nil"/>
              <w:bottom w:val="single" w:sz="4" w:space="0" w:color="auto"/>
              <w:right w:val="single" w:sz="4" w:space="0" w:color="auto"/>
            </w:tcBorders>
            <w:shd w:val="clear" w:color="auto" w:fill="auto"/>
            <w:vAlign w:val="center"/>
          </w:tcPr>
          <w:p w14:paraId="36066E5A" w14:textId="77777777" w:rsidR="00F643AB" w:rsidRPr="00F643AB" w:rsidRDefault="00F643AB" w:rsidP="00F643AB">
            <w:pPr>
              <w:jc w:val="center"/>
              <w:rPr>
                <w:snapToGrid w:val="0"/>
              </w:rPr>
            </w:pPr>
            <w:r w:rsidRPr="00F643AB">
              <w:rPr>
                <w:snapToGrid w:val="0"/>
              </w:rPr>
              <w:t>0,76%</w:t>
            </w:r>
          </w:p>
        </w:tc>
        <w:tc>
          <w:tcPr>
            <w:tcW w:w="1843" w:type="dxa"/>
            <w:tcBorders>
              <w:top w:val="nil"/>
              <w:left w:val="nil"/>
              <w:bottom w:val="single" w:sz="4" w:space="0" w:color="auto"/>
              <w:right w:val="single" w:sz="4" w:space="0" w:color="auto"/>
            </w:tcBorders>
            <w:shd w:val="clear" w:color="auto" w:fill="auto"/>
            <w:vAlign w:val="center"/>
          </w:tcPr>
          <w:p w14:paraId="2FC43CBA" w14:textId="77777777" w:rsidR="00F643AB" w:rsidRPr="00F643AB" w:rsidRDefault="00F643AB" w:rsidP="00F643AB">
            <w:pPr>
              <w:jc w:val="center"/>
              <w:rPr>
                <w:snapToGrid w:val="0"/>
              </w:rPr>
            </w:pPr>
            <w:r w:rsidRPr="00F643AB">
              <w:rPr>
                <w:snapToGrid w:val="0"/>
              </w:rPr>
              <w:t>52 917</w:t>
            </w:r>
          </w:p>
        </w:tc>
      </w:tr>
      <w:tr w:rsidR="00F643AB" w:rsidRPr="00F643AB" w14:paraId="303D34DF" w14:textId="77777777" w:rsidTr="00A77A43">
        <w:trPr>
          <w:trHeight w:val="112"/>
          <w:jc w:val="center"/>
        </w:trPr>
        <w:tc>
          <w:tcPr>
            <w:tcW w:w="2263" w:type="dxa"/>
            <w:tcBorders>
              <w:top w:val="nil"/>
              <w:left w:val="nil"/>
              <w:bottom w:val="single" w:sz="4" w:space="0" w:color="auto"/>
              <w:right w:val="nil"/>
            </w:tcBorders>
            <w:shd w:val="clear" w:color="auto" w:fill="auto"/>
            <w:vAlign w:val="center"/>
            <w:hideMark/>
          </w:tcPr>
          <w:p w14:paraId="26A38283" w14:textId="77777777" w:rsidR="00F643AB" w:rsidRPr="00F643AB" w:rsidRDefault="00F643AB" w:rsidP="00F643AB">
            <w:pPr>
              <w:jc w:val="center"/>
            </w:pPr>
          </w:p>
        </w:tc>
        <w:tc>
          <w:tcPr>
            <w:tcW w:w="2127" w:type="dxa"/>
            <w:tcBorders>
              <w:top w:val="nil"/>
              <w:left w:val="nil"/>
              <w:bottom w:val="single" w:sz="4" w:space="0" w:color="auto"/>
              <w:right w:val="nil"/>
            </w:tcBorders>
            <w:shd w:val="clear" w:color="auto" w:fill="auto"/>
            <w:vAlign w:val="center"/>
            <w:hideMark/>
          </w:tcPr>
          <w:p w14:paraId="69D2A77D" w14:textId="77777777" w:rsidR="00F643AB" w:rsidRPr="00F643AB" w:rsidRDefault="00F643AB" w:rsidP="00F643AB">
            <w:pPr>
              <w:jc w:val="center"/>
              <w:rPr>
                <w:snapToGrid w:val="0"/>
              </w:rPr>
            </w:pPr>
          </w:p>
        </w:tc>
        <w:tc>
          <w:tcPr>
            <w:tcW w:w="1984" w:type="dxa"/>
            <w:tcBorders>
              <w:top w:val="nil"/>
              <w:left w:val="nil"/>
              <w:bottom w:val="single" w:sz="4" w:space="0" w:color="auto"/>
              <w:right w:val="nil"/>
            </w:tcBorders>
            <w:shd w:val="clear" w:color="auto" w:fill="auto"/>
            <w:vAlign w:val="center"/>
            <w:hideMark/>
          </w:tcPr>
          <w:p w14:paraId="517066B0" w14:textId="77777777" w:rsidR="00F643AB" w:rsidRPr="00F643AB" w:rsidRDefault="00F643AB" w:rsidP="00F643AB">
            <w:pPr>
              <w:jc w:val="center"/>
              <w:rPr>
                <w:snapToGrid w:val="0"/>
              </w:rPr>
            </w:pPr>
          </w:p>
        </w:tc>
        <w:tc>
          <w:tcPr>
            <w:tcW w:w="1276" w:type="dxa"/>
            <w:tcBorders>
              <w:top w:val="nil"/>
              <w:left w:val="nil"/>
              <w:bottom w:val="single" w:sz="4" w:space="0" w:color="auto"/>
              <w:right w:val="nil"/>
            </w:tcBorders>
            <w:shd w:val="clear" w:color="auto" w:fill="auto"/>
            <w:vAlign w:val="center"/>
            <w:hideMark/>
          </w:tcPr>
          <w:p w14:paraId="60204693" w14:textId="77777777" w:rsidR="00F643AB" w:rsidRPr="00F643AB" w:rsidRDefault="00F643AB" w:rsidP="00F643AB">
            <w:pPr>
              <w:jc w:val="center"/>
              <w:rPr>
                <w:snapToGrid w:val="0"/>
              </w:rPr>
            </w:pPr>
          </w:p>
        </w:tc>
        <w:tc>
          <w:tcPr>
            <w:tcW w:w="1843" w:type="dxa"/>
            <w:tcBorders>
              <w:top w:val="nil"/>
              <w:left w:val="nil"/>
              <w:bottom w:val="single" w:sz="4" w:space="0" w:color="auto"/>
              <w:right w:val="nil"/>
            </w:tcBorders>
            <w:shd w:val="clear" w:color="auto" w:fill="auto"/>
            <w:vAlign w:val="center"/>
            <w:hideMark/>
          </w:tcPr>
          <w:p w14:paraId="51407109" w14:textId="77777777" w:rsidR="00F643AB" w:rsidRPr="00F643AB" w:rsidRDefault="00F643AB" w:rsidP="00F643AB">
            <w:pPr>
              <w:jc w:val="center"/>
              <w:rPr>
                <w:snapToGrid w:val="0"/>
              </w:rPr>
            </w:pPr>
          </w:p>
        </w:tc>
      </w:tr>
      <w:tr w:rsidR="00F643AB" w:rsidRPr="00F643AB" w14:paraId="264873D0" w14:textId="77777777" w:rsidTr="00A77A43">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722173E" w14:textId="77777777" w:rsidR="00F643AB" w:rsidRPr="00F643AB" w:rsidRDefault="00F643AB" w:rsidP="00F643AB">
            <w:pPr>
              <w:jc w:val="center"/>
              <w:rPr>
                <w:b/>
                <w:bCs/>
              </w:rPr>
            </w:pPr>
            <w:r w:rsidRPr="00F643AB">
              <w:rPr>
                <w:b/>
                <w:bCs/>
              </w:rPr>
              <w:t>год</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31E28343" w14:textId="77777777" w:rsidR="00F643AB" w:rsidRPr="00F643AB" w:rsidRDefault="00F643AB" w:rsidP="00F643AB">
            <w:pPr>
              <w:jc w:val="center"/>
              <w:rPr>
                <w:b/>
                <w:bCs/>
                <w:snapToGrid w:val="0"/>
              </w:rPr>
            </w:pPr>
            <w:r w:rsidRPr="00F643AB">
              <w:rPr>
                <w:b/>
                <w:bCs/>
                <w:snapToGrid w:val="0"/>
              </w:rPr>
              <w:t>340,476</w:t>
            </w:r>
          </w:p>
        </w:tc>
        <w:tc>
          <w:tcPr>
            <w:tcW w:w="1984" w:type="dxa"/>
            <w:tcBorders>
              <w:top w:val="nil"/>
              <w:left w:val="nil"/>
              <w:bottom w:val="single" w:sz="4" w:space="0" w:color="auto"/>
              <w:right w:val="single" w:sz="4" w:space="0" w:color="auto"/>
            </w:tcBorders>
            <w:shd w:val="clear" w:color="auto" w:fill="auto"/>
            <w:vAlign w:val="center"/>
            <w:hideMark/>
          </w:tcPr>
          <w:p w14:paraId="59D25DBB" w14:textId="77777777" w:rsidR="00F643AB" w:rsidRPr="00F643AB" w:rsidRDefault="00F643AB" w:rsidP="00F643AB">
            <w:pPr>
              <w:jc w:val="center"/>
              <w:rPr>
                <w:b/>
                <w:bCs/>
                <w:snapToGrid w:val="0"/>
              </w:rPr>
            </w:pPr>
            <w:r w:rsidRPr="00F643AB">
              <w:rPr>
                <w:b/>
                <w:bCs/>
                <w:snapToGrid w:val="0"/>
              </w:rPr>
              <w:t>329,35</w:t>
            </w:r>
          </w:p>
        </w:tc>
        <w:tc>
          <w:tcPr>
            <w:tcW w:w="1276" w:type="dxa"/>
            <w:tcBorders>
              <w:top w:val="nil"/>
              <w:left w:val="nil"/>
              <w:bottom w:val="single" w:sz="4" w:space="0" w:color="auto"/>
              <w:right w:val="single" w:sz="4" w:space="0" w:color="auto"/>
            </w:tcBorders>
            <w:shd w:val="clear" w:color="auto" w:fill="auto"/>
            <w:vAlign w:val="center"/>
            <w:hideMark/>
          </w:tcPr>
          <w:p w14:paraId="7662B834" w14:textId="77777777" w:rsidR="00F643AB" w:rsidRPr="00F643AB" w:rsidRDefault="00F643AB" w:rsidP="00F643AB">
            <w:pPr>
              <w:jc w:val="center"/>
              <w:rPr>
                <w:b/>
                <w:bCs/>
                <w:snapToGrid w:val="0"/>
              </w:rPr>
            </w:pPr>
            <w:r w:rsidRPr="00F643AB">
              <w:rPr>
                <w:b/>
                <w:bCs/>
                <w:snapToGrid w:val="0"/>
              </w:rPr>
              <w:t>3,10%</w:t>
            </w:r>
          </w:p>
        </w:tc>
        <w:tc>
          <w:tcPr>
            <w:tcW w:w="1843" w:type="dxa"/>
            <w:tcBorders>
              <w:top w:val="nil"/>
              <w:left w:val="nil"/>
              <w:bottom w:val="single" w:sz="4" w:space="0" w:color="auto"/>
              <w:right w:val="single" w:sz="4" w:space="0" w:color="auto"/>
            </w:tcBorders>
            <w:shd w:val="clear" w:color="auto" w:fill="auto"/>
            <w:vAlign w:val="center"/>
            <w:hideMark/>
          </w:tcPr>
          <w:p w14:paraId="4441AAF6" w14:textId="77777777" w:rsidR="00F643AB" w:rsidRPr="00F643AB" w:rsidRDefault="00F643AB" w:rsidP="00F643AB">
            <w:pPr>
              <w:jc w:val="center"/>
              <w:rPr>
                <w:b/>
                <w:bCs/>
                <w:snapToGrid w:val="0"/>
              </w:rPr>
            </w:pPr>
            <w:r w:rsidRPr="00F643AB">
              <w:rPr>
                <w:b/>
                <w:bCs/>
                <w:snapToGrid w:val="0"/>
              </w:rPr>
              <w:t>112 137</w:t>
            </w:r>
          </w:p>
        </w:tc>
      </w:tr>
    </w:tbl>
    <w:p w14:paraId="448FC13D" w14:textId="77777777" w:rsidR="00F643AB" w:rsidRPr="00F643AB" w:rsidRDefault="00F643AB" w:rsidP="00F643AB">
      <w:pPr>
        <w:ind w:firstLine="709"/>
        <w:jc w:val="center"/>
        <w:rPr>
          <w:b/>
          <w:snapToGrid w:val="0"/>
          <w:sz w:val="22"/>
          <w:szCs w:val="22"/>
        </w:rPr>
      </w:pPr>
    </w:p>
    <w:tbl>
      <w:tblPr>
        <w:tblW w:w="9493" w:type="dxa"/>
        <w:jc w:val="center"/>
        <w:tblLook w:val="04A0" w:firstRow="1" w:lastRow="0" w:firstColumn="1" w:lastColumn="0" w:noHBand="0" w:noVBand="1"/>
      </w:tblPr>
      <w:tblGrid>
        <w:gridCol w:w="2263"/>
        <w:gridCol w:w="2127"/>
        <w:gridCol w:w="1984"/>
        <w:gridCol w:w="1276"/>
        <w:gridCol w:w="1843"/>
      </w:tblGrid>
      <w:tr w:rsidR="00F643AB" w:rsidRPr="00F643AB" w14:paraId="5660D74B" w14:textId="77777777" w:rsidTr="00A77A43">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F5105C" w14:textId="77777777" w:rsidR="00F643AB" w:rsidRPr="00F643AB" w:rsidRDefault="00F643AB" w:rsidP="00F643AB">
            <w:pPr>
              <w:jc w:val="center"/>
              <w:rPr>
                <w:b/>
                <w:bCs/>
              </w:rPr>
            </w:pPr>
            <w:bookmarkStart w:id="34" w:name="_Hlk182037674"/>
            <w:r w:rsidRPr="00F643AB">
              <w:rPr>
                <w:b/>
                <w:bCs/>
              </w:rPr>
              <w:t>2028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81730A" w14:textId="77777777" w:rsidR="00F643AB" w:rsidRPr="00F643AB" w:rsidRDefault="00F643AB" w:rsidP="00F643AB">
            <w:pPr>
              <w:jc w:val="center"/>
            </w:pPr>
            <w:r w:rsidRPr="00F643A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6270366" w14:textId="77777777" w:rsidR="00F643AB" w:rsidRPr="00F643AB" w:rsidRDefault="00F643AB" w:rsidP="00F643AB">
            <w:pPr>
              <w:jc w:val="center"/>
            </w:pPr>
            <w:r w:rsidRPr="00F643AB">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BA45D0" w14:textId="77777777" w:rsidR="00F643AB" w:rsidRPr="00F643AB" w:rsidRDefault="00F643AB" w:rsidP="00F643AB">
            <w:pPr>
              <w:jc w:val="center"/>
            </w:pPr>
            <w:r w:rsidRPr="00F643A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14E34C" w14:textId="77777777" w:rsidR="00F643AB" w:rsidRPr="00F643AB" w:rsidRDefault="00F643AB" w:rsidP="00F643AB">
            <w:pPr>
              <w:jc w:val="center"/>
            </w:pPr>
            <w:r w:rsidRPr="00F643AB">
              <w:t>НВВ</w:t>
            </w:r>
          </w:p>
        </w:tc>
      </w:tr>
      <w:tr w:rsidR="00F643AB" w:rsidRPr="00F643AB" w14:paraId="74F73B72" w14:textId="77777777" w:rsidTr="00A77A43">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C302C50" w14:textId="77777777" w:rsidR="00F643AB" w:rsidRPr="00F643AB" w:rsidRDefault="00F643AB" w:rsidP="00F643A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F20F19F" w14:textId="77777777" w:rsidR="00F643AB" w:rsidRPr="00F643AB" w:rsidRDefault="00F643AB" w:rsidP="00F643AB">
            <w:pPr>
              <w:jc w:val="center"/>
            </w:pPr>
            <w:r w:rsidRPr="00F643A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6DE24490" w14:textId="77777777" w:rsidR="00F643AB" w:rsidRPr="00F643AB" w:rsidRDefault="00F643AB" w:rsidP="00F643AB">
            <w:pPr>
              <w:jc w:val="center"/>
            </w:pPr>
            <w:r w:rsidRPr="00F643AB">
              <w:t>руб./Гкал</w:t>
            </w:r>
          </w:p>
        </w:tc>
        <w:tc>
          <w:tcPr>
            <w:tcW w:w="1276" w:type="dxa"/>
            <w:tcBorders>
              <w:top w:val="nil"/>
              <w:left w:val="nil"/>
              <w:bottom w:val="single" w:sz="4" w:space="0" w:color="auto"/>
              <w:right w:val="single" w:sz="4" w:space="0" w:color="auto"/>
            </w:tcBorders>
            <w:shd w:val="clear" w:color="auto" w:fill="auto"/>
            <w:vAlign w:val="center"/>
            <w:hideMark/>
          </w:tcPr>
          <w:p w14:paraId="1C6D466B" w14:textId="77777777" w:rsidR="00F643AB" w:rsidRPr="00F643AB" w:rsidRDefault="00F643AB" w:rsidP="00F643AB">
            <w:pPr>
              <w:jc w:val="center"/>
            </w:pPr>
            <w:r w:rsidRPr="00F643AB">
              <w:t>%</w:t>
            </w:r>
          </w:p>
        </w:tc>
        <w:tc>
          <w:tcPr>
            <w:tcW w:w="1843" w:type="dxa"/>
            <w:tcBorders>
              <w:top w:val="nil"/>
              <w:left w:val="nil"/>
              <w:bottom w:val="single" w:sz="4" w:space="0" w:color="auto"/>
              <w:right w:val="single" w:sz="4" w:space="0" w:color="auto"/>
            </w:tcBorders>
            <w:shd w:val="clear" w:color="auto" w:fill="auto"/>
            <w:vAlign w:val="center"/>
            <w:hideMark/>
          </w:tcPr>
          <w:p w14:paraId="27334553" w14:textId="77777777" w:rsidR="00F643AB" w:rsidRPr="00F643AB" w:rsidRDefault="00F643AB" w:rsidP="00F643AB">
            <w:pPr>
              <w:jc w:val="center"/>
            </w:pPr>
            <w:r w:rsidRPr="00F643AB">
              <w:t>тыс. руб.</w:t>
            </w:r>
          </w:p>
        </w:tc>
      </w:tr>
      <w:tr w:rsidR="00F643AB" w:rsidRPr="00F643AB" w14:paraId="5D602164"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BB06A64" w14:textId="77777777" w:rsidR="00F643AB" w:rsidRPr="00F643AB" w:rsidRDefault="00F643AB" w:rsidP="00F643AB">
            <w:pPr>
              <w:jc w:val="center"/>
            </w:pPr>
            <w:r w:rsidRPr="00F643A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49EE6069" w14:textId="77777777" w:rsidR="00F643AB" w:rsidRPr="00F643AB" w:rsidRDefault="00F643AB" w:rsidP="00F643AB">
            <w:pPr>
              <w:jc w:val="center"/>
            </w:pPr>
            <w:r w:rsidRPr="00F643AB">
              <w:rPr>
                <w:snapToGrid w:val="0"/>
              </w:rPr>
              <w:t>180,452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F56D11" w14:textId="77777777" w:rsidR="00F643AB" w:rsidRPr="00F643AB" w:rsidRDefault="00F643AB" w:rsidP="00F643AB">
            <w:pPr>
              <w:jc w:val="center"/>
              <w:rPr>
                <w:snapToGrid w:val="0"/>
              </w:rPr>
            </w:pPr>
            <w:r w:rsidRPr="00F643AB">
              <w:rPr>
                <w:snapToGrid w:val="0"/>
              </w:rPr>
              <w:t>330,68</w:t>
            </w:r>
          </w:p>
        </w:tc>
        <w:tc>
          <w:tcPr>
            <w:tcW w:w="1276" w:type="dxa"/>
            <w:tcBorders>
              <w:top w:val="nil"/>
              <w:left w:val="nil"/>
              <w:bottom w:val="single" w:sz="4" w:space="0" w:color="auto"/>
              <w:right w:val="single" w:sz="4" w:space="0" w:color="auto"/>
            </w:tcBorders>
            <w:shd w:val="clear" w:color="auto" w:fill="auto"/>
            <w:vAlign w:val="center"/>
          </w:tcPr>
          <w:p w14:paraId="5A66059B" w14:textId="77777777" w:rsidR="00F643AB" w:rsidRPr="00F643AB" w:rsidRDefault="00F643AB" w:rsidP="00F643AB">
            <w:pPr>
              <w:jc w:val="center"/>
              <w:rPr>
                <w:snapToGrid w:val="0"/>
              </w:rPr>
            </w:pPr>
            <w:r w:rsidRPr="00F643AB">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16F202BF" w14:textId="77777777" w:rsidR="00F643AB" w:rsidRPr="00F643AB" w:rsidRDefault="00F643AB" w:rsidP="00F643AB">
            <w:pPr>
              <w:jc w:val="center"/>
              <w:rPr>
                <w:snapToGrid w:val="0"/>
              </w:rPr>
            </w:pPr>
            <w:r w:rsidRPr="00F643AB">
              <w:rPr>
                <w:snapToGrid w:val="0"/>
              </w:rPr>
              <w:t>59 672</w:t>
            </w:r>
          </w:p>
        </w:tc>
      </w:tr>
      <w:tr w:rsidR="00F643AB" w:rsidRPr="00F643AB" w14:paraId="5D67C042"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BEDE885" w14:textId="77777777" w:rsidR="00F643AB" w:rsidRPr="00F643AB" w:rsidRDefault="00F643AB" w:rsidP="00F643AB">
            <w:pPr>
              <w:jc w:val="center"/>
            </w:pPr>
            <w:r w:rsidRPr="00F643A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00FE2570" w14:textId="77777777" w:rsidR="00F643AB" w:rsidRPr="00F643AB" w:rsidRDefault="00F643AB" w:rsidP="00F643AB">
            <w:pPr>
              <w:jc w:val="center"/>
              <w:rPr>
                <w:snapToGrid w:val="0"/>
              </w:rPr>
            </w:pPr>
            <w:r w:rsidRPr="00F643AB">
              <w:rPr>
                <w:snapToGrid w:val="0"/>
              </w:rPr>
              <w:t>160,024</w:t>
            </w:r>
          </w:p>
        </w:tc>
        <w:tc>
          <w:tcPr>
            <w:tcW w:w="1984" w:type="dxa"/>
            <w:tcBorders>
              <w:top w:val="nil"/>
              <w:left w:val="nil"/>
              <w:bottom w:val="single" w:sz="4" w:space="0" w:color="auto"/>
              <w:right w:val="single" w:sz="4" w:space="0" w:color="auto"/>
            </w:tcBorders>
            <w:shd w:val="clear" w:color="auto" w:fill="auto"/>
            <w:vAlign w:val="center"/>
          </w:tcPr>
          <w:p w14:paraId="30EEFB7A" w14:textId="77777777" w:rsidR="00F643AB" w:rsidRPr="00F643AB" w:rsidRDefault="00F643AB" w:rsidP="00F643AB">
            <w:pPr>
              <w:jc w:val="center"/>
              <w:rPr>
                <w:snapToGrid w:val="0"/>
              </w:rPr>
            </w:pPr>
            <w:r w:rsidRPr="00F643AB">
              <w:rPr>
                <w:snapToGrid w:val="0"/>
              </w:rPr>
              <w:t>354,55</w:t>
            </w:r>
          </w:p>
        </w:tc>
        <w:tc>
          <w:tcPr>
            <w:tcW w:w="1276" w:type="dxa"/>
            <w:tcBorders>
              <w:top w:val="nil"/>
              <w:left w:val="nil"/>
              <w:bottom w:val="single" w:sz="4" w:space="0" w:color="auto"/>
              <w:right w:val="single" w:sz="4" w:space="0" w:color="auto"/>
            </w:tcBorders>
            <w:shd w:val="clear" w:color="auto" w:fill="auto"/>
            <w:vAlign w:val="center"/>
          </w:tcPr>
          <w:p w14:paraId="5B323D3A" w14:textId="77777777" w:rsidR="00F643AB" w:rsidRPr="00F643AB" w:rsidRDefault="00F643AB" w:rsidP="00F643AB">
            <w:pPr>
              <w:jc w:val="center"/>
              <w:rPr>
                <w:snapToGrid w:val="0"/>
              </w:rPr>
            </w:pPr>
            <w:r w:rsidRPr="00F643AB">
              <w:rPr>
                <w:snapToGrid w:val="0"/>
              </w:rPr>
              <w:t>7,22%</w:t>
            </w:r>
          </w:p>
        </w:tc>
        <w:tc>
          <w:tcPr>
            <w:tcW w:w="1843" w:type="dxa"/>
            <w:tcBorders>
              <w:top w:val="nil"/>
              <w:left w:val="nil"/>
              <w:bottom w:val="single" w:sz="4" w:space="0" w:color="auto"/>
              <w:right w:val="single" w:sz="4" w:space="0" w:color="auto"/>
            </w:tcBorders>
            <w:shd w:val="clear" w:color="auto" w:fill="auto"/>
            <w:vAlign w:val="center"/>
          </w:tcPr>
          <w:p w14:paraId="3163D178" w14:textId="77777777" w:rsidR="00F643AB" w:rsidRPr="00F643AB" w:rsidRDefault="00F643AB" w:rsidP="00F643AB">
            <w:pPr>
              <w:jc w:val="center"/>
              <w:rPr>
                <w:snapToGrid w:val="0"/>
              </w:rPr>
            </w:pPr>
            <w:r w:rsidRPr="00F643AB">
              <w:rPr>
                <w:snapToGrid w:val="0"/>
              </w:rPr>
              <w:t>56 736</w:t>
            </w:r>
          </w:p>
        </w:tc>
      </w:tr>
      <w:tr w:rsidR="00F643AB" w:rsidRPr="00F643AB" w14:paraId="1F40709C" w14:textId="77777777" w:rsidTr="00A77A43">
        <w:trPr>
          <w:trHeight w:val="112"/>
          <w:jc w:val="center"/>
        </w:trPr>
        <w:tc>
          <w:tcPr>
            <w:tcW w:w="2263" w:type="dxa"/>
            <w:tcBorders>
              <w:top w:val="nil"/>
              <w:left w:val="nil"/>
              <w:bottom w:val="single" w:sz="4" w:space="0" w:color="auto"/>
              <w:right w:val="nil"/>
            </w:tcBorders>
            <w:shd w:val="clear" w:color="auto" w:fill="auto"/>
            <w:vAlign w:val="center"/>
            <w:hideMark/>
          </w:tcPr>
          <w:p w14:paraId="704791BE" w14:textId="77777777" w:rsidR="00F643AB" w:rsidRPr="00F643AB" w:rsidRDefault="00F643AB" w:rsidP="00F643AB">
            <w:pPr>
              <w:jc w:val="center"/>
            </w:pPr>
          </w:p>
        </w:tc>
        <w:tc>
          <w:tcPr>
            <w:tcW w:w="2127" w:type="dxa"/>
            <w:tcBorders>
              <w:top w:val="nil"/>
              <w:left w:val="nil"/>
              <w:bottom w:val="single" w:sz="4" w:space="0" w:color="auto"/>
              <w:right w:val="nil"/>
            </w:tcBorders>
            <w:shd w:val="clear" w:color="auto" w:fill="auto"/>
            <w:vAlign w:val="center"/>
            <w:hideMark/>
          </w:tcPr>
          <w:p w14:paraId="04AF2A33" w14:textId="77777777" w:rsidR="00F643AB" w:rsidRPr="00F643AB" w:rsidRDefault="00F643AB" w:rsidP="00F643AB">
            <w:pPr>
              <w:jc w:val="center"/>
              <w:rPr>
                <w:snapToGrid w:val="0"/>
              </w:rPr>
            </w:pPr>
          </w:p>
        </w:tc>
        <w:tc>
          <w:tcPr>
            <w:tcW w:w="1984" w:type="dxa"/>
            <w:tcBorders>
              <w:top w:val="nil"/>
              <w:left w:val="nil"/>
              <w:bottom w:val="single" w:sz="4" w:space="0" w:color="auto"/>
              <w:right w:val="nil"/>
            </w:tcBorders>
            <w:shd w:val="clear" w:color="auto" w:fill="auto"/>
            <w:vAlign w:val="center"/>
            <w:hideMark/>
          </w:tcPr>
          <w:p w14:paraId="4EF2A9E3" w14:textId="77777777" w:rsidR="00F643AB" w:rsidRPr="00F643AB" w:rsidRDefault="00F643AB" w:rsidP="00F643AB">
            <w:pPr>
              <w:jc w:val="center"/>
              <w:rPr>
                <w:snapToGrid w:val="0"/>
              </w:rPr>
            </w:pPr>
          </w:p>
        </w:tc>
        <w:tc>
          <w:tcPr>
            <w:tcW w:w="1276" w:type="dxa"/>
            <w:tcBorders>
              <w:top w:val="nil"/>
              <w:left w:val="nil"/>
              <w:bottom w:val="single" w:sz="4" w:space="0" w:color="auto"/>
              <w:right w:val="nil"/>
            </w:tcBorders>
            <w:shd w:val="clear" w:color="auto" w:fill="auto"/>
            <w:vAlign w:val="center"/>
            <w:hideMark/>
          </w:tcPr>
          <w:p w14:paraId="4E6C4E9E" w14:textId="77777777" w:rsidR="00F643AB" w:rsidRPr="00F643AB" w:rsidRDefault="00F643AB" w:rsidP="00F643AB">
            <w:pPr>
              <w:jc w:val="center"/>
              <w:rPr>
                <w:snapToGrid w:val="0"/>
              </w:rPr>
            </w:pPr>
          </w:p>
        </w:tc>
        <w:tc>
          <w:tcPr>
            <w:tcW w:w="1843" w:type="dxa"/>
            <w:tcBorders>
              <w:top w:val="nil"/>
              <w:left w:val="nil"/>
              <w:bottom w:val="single" w:sz="4" w:space="0" w:color="auto"/>
              <w:right w:val="nil"/>
            </w:tcBorders>
            <w:shd w:val="clear" w:color="auto" w:fill="auto"/>
            <w:vAlign w:val="center"/>
            <w:hideMark/>
          </w:tcPr>
          <w:p w14:paraId="2C10E57B" w14:textId="77777777" w:rsidR="00F643AB" w:rsidRPr="00F643AB" w:rsidRDefault="00F643AB" w:rsidP="00F643AB">
            <w:pPr>
              <w:jc w:val="center"/>
              <w:rPr>
                <w:snapToGrid w:val="0"/>
              </w:rPr>
            </w:pPr>
          </w:p>
        </w:tc>
      </w:tr>
      <w:tr w:rsidR="00F643AB" w:rsidRPr="00F643AB" w14:paraId="3E1ADDD8" w14:textId="77777777" w:rsidTr="00A77A43">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62CCABF" w14:textId="77777777" w:rsidR="00F643AB" w:rsidRPr="00F643AB" w:rsidRDefault="00F643AB" w:rsidP="00F643AB">
            <w:pPr>
              <w:jc w:val="center"/>
              <w:rPr>
                <w:b/>
                <w:bCs/>
              </w:rPr>
            </w:pPr>
            <w:r w:rsidRPr="00F643AB">
              <w:rPr>
                <w:b/>
                <w:bCs/>
              </w:rPr>
              <w:t>год</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F6AAC18" w14:textId="77777777" w:rsidR="00F643AB" w:rsidRPr="00F643AB" w:rsidRDefault="00F643AB" w:rsidP="00F643AB">
            <w:pPr>
              <w:jc w:val="center"/>
              <w:rPr>
                <w:b/>
                <w:bCs/>
                <w:snapToGrid w:val="0"/>
              </w:rPr>
            </w:pPr>
            <w:r w:rsidRPr="00F643AB">
              <w:rPr>
                <w:b/>
                <w:bCs/>
                <w:snapToGrid w:val="0"/>
              </w:rPr>
              <w:t>340,476</w:t>
            </w:r>
          </w:p>
        </w:tc>
        <w:tc>
          <w:tcPr>
            <w:tcW w:w="1984" w:type="dxa"/>
            <w:tcBorders>
              <w:top w:val="nil"/>
              <w:left w:val="nil"/>
              <w:bottom w:val="single" w:sz="4" w:space="0" w:color="auto"/>
              <w:right w:val="single" w:sz="4" w:space="0" w:color="auto"/>
            </w:tcBorders>
            <w:shd w:val="clear" w:color="auto" w:fill="auto"/>
            <w:vAlign w:val="center"/>
            <w:hideMark/>
          </w:tcPr>
          <w:p w14:paraId="3A590317" w14:textId="77777777" w:rsidR="00F643AB" w:rsidRPr="00F643AB" w:rsidRDefault="00F643AB" w:rsidP="00F643AB">
            <w:pPr>
              <w:jc w:val="center"/>
              <w:rPr>
                <w:b/>
                <w:bCs/>
                <w:snapToGrid w:val="0"/>
              </w:rPr>
            </w:pPr>
            <w:r w:rsidRPr="00F643AB">
              <w:rPr>
                <w:b/>
                <w:bCs/>
                <w:snapToGrid w:val="0"/>
              </w:rPr>
              <w:t>341,90</w:t>
            </w:r>
          </w:p>
        </w:tc>
        <w:tc>
          <w:tcPr>
            <w:tcW w:w="1276" w:type="dxa"/>
            <w:tcBorders>
              <w:top w:val="nil"/>
              <w:left w:val="nil"/>
              <w:bottom w:val="single" w:sz="4" w:space="0" w:color="auto"/>
              <w:right w:val="single" w:sz="4" w:space="0" w:color="auto"/>
            </w:tcBorders>
            <w:shd w:val="clear" w:color="auto" w:fill="auto"/>
            <w:vAlign w:val="center"/>
            <w:hideMark/>
          </w:tcPr>
          <w:p w14:paraId="03D85244" w14:textId="77777777" w:rsidR="00F643AB" w:rsidRPr="00F643AB" w:rsidRDefault="00F643AB" w:rsidP="00F643AB">
            <w:pPr>
              <w:jc w:val="center"/>
              <w:rPr>
                <w:b/>
                <w:bCs/>
                <w:snapToGrid w:val="0"/>
              </w:rPr>
            </w:pPr>
            <w:r w:rsidRPr="00F643AB">
              <w:rPr>
                <w:b/>
                <w:bCs/>
                <w:snapToGrid w:val="0"/>
              </w:rPr>
              <w:t>3,81%</w:t>
            </w:r>
          </w:p>
        </w:tc>
        <w:tc>
          <w:tcPr>
            <w:tcW w:w="1843" w:type="dxa"/>
            <w:tcBorders>
              <w:top w:val="nil"/>
              <w:left w:val="nil"/>
              <w:bottom w:val="single" w:sz="4" w:space="0" w:color="auto"/>
              <w:right w:val="single" w:sz="4" w:space="0" w:color="auto"/>
            </w:tcBorders>
            <w:shd w:val="clear" w:color="auto" w:fill="auto"/>
            <w:vAlign w:val="center"/>
            <w:hideMark/>
          </w:tcPr>
          <w:p w14:paraId="1CD8A411" w14:textId="77777777" w:rsidR="00F643AB" w:rsidRPr="00F643AB" w:rsidRDefault="00F643AB" w:rsidP="00F643AB">
            <w:pPr>
              <w:jc w:val="center"/>
              <w:rPr>
                <w:b/>
                <w:bCs/>
                <w:snapToGrid w:val="0"/>
              </w:rPr>
            </w:pPr>
            <w:r w:rsidRPr="00F643AB">
              <w:rPr>
                <w:b/>
                <w:bCs/>
                <w:snapToGrid w:val="0"/>
              </w:rPr>
              <w:t>116 409</w:t>
            </w:r>
          </w:p>
        </w:tc>
      </w:tr>
      <w:bookmarkEnd w:id="34"/>
    </w:tbl>
    <w:p w14:paraId="27BD6DC1" w14:textId="77777777" w:rsidR="00F643AB" w:rsidRPr="00F643AB" w:rsidRDefault="00F643AB" w:rsidP="00F643AB">
      <w:pPr>
        <w:ind w:firstLine="709"/>
        <w:jc w:val="center"/>
        <w:rPr>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F643AB" w:rsidRPr="00F643AB" w14:paraId="2C47F0A6" w14:textId="77777777" w:rsidTr="00A77A43">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284720" w14:textId="77777777" w:rsidR="00F643AB" w:rsidRPr="00F643AB" w:rsidRDefault="00F643AB" w:rsidP="00F643AB">
            <w:pPr>
              <w:jc w:val="center"/>
              <w:rPr>
                <w:b/>
                <w:bCs/>
              </w:rPr>
            </w:pPr>
            <w:r w:rsidRPr="00F643AB">
              <w:rPr>
                <w:b/>
                <w:bCs/>
              </w:rPr>
              <w:t>2029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93D7171" w14:textId="77777777" w:rsidR="00F643AB" w:rsidRPr="00F643AB" w:rsidRDefault="00F643AB" w:rsidP="00F643AB">
            <w:pPr>
              <w:jc w:val="center"/>
            </w:pPr>
            <w:r w:rsidRPr="00F643A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535B539" w14:textId="77777777" w:rsidR="00F643AB" w:rsidRPr="00F643AB" w:rsidRDefault="00F643AB" w:rsidP="00F643AB">
            <w:pPr>
              <w:jc w:val="center"/>
            </w:pPr>
            <w:r w:rsidRPr="00F643AB">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7615E3" w14:textId="77777777" w:rsidR="00F643AB" w:rsidRPr="00F643AB" w:rsidRDefault="00F643AB" w:rsidP="00F643AB">
            <w:pPr>
              <w:jc w:val="center"/>
            </w:pPr>
            <w:r w:rsidRPr="00F643A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32788F" w14:textId="77777777" w:rsidR="00F643AB" w:rsidRPr="00F643AB" w:rsidRDefault="00F643AB" w:rsidP="00F643AB">
            <w:pPr>
              <w:jc w:val="center"/>
            </w:pPr>
            <w:r w:rsidRPr="00F643AB">
              <w:t>НВВ</w:t>
            </w:r>
          </w:p>
        </w:tc>
      </w:tr>
      <w:tr w:rsidR="00F643AB" w:rsidRPr="00F643AB" w14:paraId="4FE60E30" w14:textId="77777777" w:rsidTr="00A77A43">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EE7DCF4" w14:textId="77777777" w:rsidR="00F643AB" w:rsidRPr="00F643AB" w:rsidRDefault="00F643AB" w:rsidP="00F643A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001475E1" w14:textId="77777777" w:rsidR="00F643AB" w:rsidRPr="00F643AB" w:rsidRDefault="00F643AB" w:rsidP="00F643AB">
            <w:pPr>
              <w:jc w:val="center"/>
            </w:pPr>
            <w:r w:rsidRPr="00F643A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2BFAE82B" w14:textId="77777777" w:rsidR="00F643AB" w:rsidRPr="00F643AB" w:rsidRDefault="00F643AB" w:rsidP="00F643AB">
            <w:pPr>
              <w:jc w:val="center"/>
            </w:pPr>
            <w:r w:rsidRPr="00F643AB">
              <w:t>руб./Гкал</w:t>
            </w:r>
          </w:p>
        </w:tc>
        <w:tc>
          <w:tcPr>
            <w:tcW w:w="1276" w:type="dxa"/>
            <w:tcBorders>
              <w:top w:val="nil"/>
              <w:left w:val="nil"/>
              <w:bottom w:val="single" w:sz="4" w:space="0" w:color="auto"/>
              <w:right w:val="single" w:sz="4" w:space="0" w:color="auto"/>
            </w:tcBorders>
            <w:shd w:val="clear" w:color="auto" w:fill="auto"/>
            <w:vAlign w:val="center"/>
            <w:hideMark/>
          </w:tcPr>
          <w:p w14:paraId="53A992A3" w14:textId="77777777" w:rsidR="00F643AB" w:rsidRPr="00F643AB" w:rsidRDefault="00F643AB" w:rsidP="00F643AB">
            <w:pPr>
              <w:jc w:val="center"/>
            </w:pPr>
            <w:r w:rsidRPr="00F643AB">
              <w:t>%</w:t>
            </w:r>
          </w:p>
        </w:tc>
        <w:tc>
          <w:tcPr>
            <w:tcW w:w="1843" w:type="dxa"/>
            <w:tcBorders>
              <w:top w:val="nil"/>
              <w:left w:val="nil"/>
              <w:bottom w:val="single" w:sz="4" w:space="0" w:color="auto"/>
              <w:right w:val="single" w:sz="4" w:space="0" w:color="auto"/>
            </w:tcBorders>
            <w:shd w:val="clear" w:color="auto" w:fill="auto"/>
            <w:vAlign w:val="center"/>
            <w:hideMark/>
          </w:tcPr>
          <w:p w14:paraId="2B6B569A" w14:textId="77777777" w:rsidR="00F643AB" w:rsidRPr="00F643AB" w:rsidRDefault="00F643AB" w:rsidP="00F643AB">
            <w:pPr>
              <w:jc w:val="center"/>
            </w:pPr>
            <w:r w:rsidRPr="00F643AB">
              <w:t>тыс. руб.</w:t>
            </w:r>
          </w:p>
        </w:tc>
      </w:tr>
      <w:tr w:rsidR="00F643AB" w:rsidRPr="00F643AB" w14:paraId="6D8F8BC1"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7BB22C6" w14:textId="77777777" w:rsidR="00F643AB" w:rsidRPr="00F643AB" w:rsidRDefault="00F643AB" w:rsidP="00F643AB">
            <w:pPr>
              <w:jc w:val="center"/>
            </w:pPr>
            <w:r w:rsidRPr="00F643A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7131EFE0" w14:textId="77777777" w:rsidR="00F643AB" w:rsidRPr="00F643AB" w:rsidRDefault="00F643AB" w:rsidP="00F643AB">
            <w:pPr>
              <w:jc w:val="center"/>
            </w:pPr>
            <w:r w:rsidRPr="00F643AB">
              <w:rPr>
                <w:snapToGrid w:val="0"/>
              </w:rPr>
              <w:t>180,452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CC5E6F" w14:textId="77777777" w:rsidR="00F643AB" w:rsidRPr="00F643AB" w:rsidRDefault="00F643AB" w:rsidP="00F643AB">
            <w:pPr>
              <w:jc w:val="center"/>
              <w:rPr>
                <w:snapToGrid w:val="0"/>
              </w:rPr>
            </w:pPr>
            <w:r w:rsidRPr="00F643AB">
              <w:rPr>
                <w:snapToGrid w:val="0"/>
              </w:rPr>
              <w:t>354,55</w:t>
            </w:r>
          </w:p>
        </w:tc>
        <w:tc>
          <w:tcPr>
            <w:tcW w:w="1276" w:type="dxa"/>
            <w:tcBorders>
              <w:top w:val="nil"/>
              <w:left w:val="nil"/>
              <w:bottom w:val="single" w:sz="4" w:space="0" w:color="auto"/>
              <w:right w:val="single" w:sz="4" w:space="0" w:color="auto"/>
            </w:tcBorders>
            <w:shd w:val="clear" w:color="auto" w:fill="auto"/>
            <w:vAlign w:val="center"/>
          </w:tcPr>
          <w:p w14:paraId="724F9E1D" w14:textId="77777777" w:rsidR="00F643AB" w:rsidRPr="00F643AB" w:rsidRDefault="00F643AB" w:rsidP="00F643AB">
            <w:pPr>
              <w:jc w:val="center"/>
              <w:rPr>
                <w:snapToGrid w:val="0"/>
              </w:rPr>
            </w:pPr>
            <w:r w:rsidRPr="00F643AB">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7371BDE9" w14:textId="77777777" w:rsidR="00F643AB" w:rsidRPr="00F643AB" w:rsidRDefault="00F643AB" w:rsidP="00F643AB">
            <w:pPr>
              <w:jc w:val="center"/>
              <w:rPr>
                <w:snapToGrid w:val="0"/>
              </w:rPr>
            </w:pPr>
            <w:r w:rsidRPr="00F643AB">
              <w:rPr>
                <w:snapToGrid w:val="0"/>
              </w:rPr>
              <w:t>63 979</w:t>
            </w:r>
          </w:p>
        </w:tc>
      </w:tr>
      <w:tr w:rsidR="00F643AB" w:rsidRPr="00F643AB" w14:paraId="24FBD208"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36F14B8C" w14:textId="77777777" w:rsidR="00F643AB" w:rsidRPr="00F643AB" w:rsidRDefault="00F643AB" w:rsidP="00F643AB">
            <w:pPr>
              <w:jc w:val="center"/>
            </w:pPr>
            <w:r w:rsidRPr="00F643A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61EC0B01" w14:textId="77777777" w:rsidR="00F643AB" w:rsidRPr="00F643AB" w:rsidRDefault="00F643AB" w:rsidP="00F643AB">
            <w:pPr>
              <w:jc w:val="center"/>
              <w:rPr>
                <w:snapToGrid w:val="0"/>
              </w:rPr>
            </w:pPr>
            <w:r w:rsidRPr="00F643AB">
              <w:rPr>
                <w:snapToGrid w:val="0"/>
              </w:rPr>
              <w:t>160,024</w:t>
            </w:r>
          </w:p>
        </w:tc>
        <w:tc>
          <w:tcPr>
            <w:tcW w:w="1984" w:type="dxa"/>
            <w:tcBorders>
              <w:top w:val="nil"/>
              <w:left w:val="nil"/>
              <w:bottom w:val="single" w:sz="4" w:space="0" w:color="auto"/>
              <w:right w:val="single" w:sz="4" w:space="0" w:color="auto"/>
            </w:tcBorders>
            <w:shd w:val="clear" w:color="auto" w:fill="auto"/>
            <w:vAlign w:val="center"/>
          </w:tcPr>
          <w:p w14:paraId="376F1AB4" w14:textId="77777777" w:rsidR="00F643AB" w:rsidRPr="00F643AB" w:rsidRDefault="00F643AB" w:rsidP="00F643AB">
            <w:pPr>
              <w:jc w:val="center"/>
              <w:rPr>
                <w:snapToGrid w:val="0"/>
              </w:rPr>
            </w:pPr>
            <w:r w:rsidRPr="00F643AB">
              <w:rPr>
                <w:snapToGrid w:val="0"/>
              </w:rPr>
              <w:t>354,36</w:t>
            </w:r>
          </w:p>
        </w:tc>
        <w:tc>
          <w:tcPr>
            <w:tcW w:w="1276" w:type="dxa"/>
            <w:tcBorders>
              <w:top w:val="nil"/>
              <w:left w:val="nil"/>
              <w:bottom w:val="single" w:sz="4" w:space="0" w:color="auto"/>
              <w:right w:val="single" w:sz="4" w:space="0" w:color="auto"/>
            </w:tcBorders>
            <w:shd w:val="clear" w:color="auto" w:fill="auto"/>
            <w:vAlign w:val="center"/>
          </w:tcPr>
          <w:p w14:paraId="3C60301A" w14:textId="77777777" w:rsidR="00F643AB" w:rsidRPr="00F643AB" w:rsidRDefault="00F643AB" w:rsidP="00F643AB">
            <w:pPr>
              <w:jc w:val="center"/>
              <w:rPr>
                <w:snapToGrid w:val="0"/>
              </w:rPr>
            </w:pPr>
            <w:r w:rsidRPr="00F643AB">
              <w:rPr>
                <w:snapToGrid w:val="0"/>
              </w:rPr>
              <w:t>-0,05%</w:t>
            </w:r>
          </w:p>
        </w:tc>
        <w:tc>
          <w:tcPr>
            <w:tcW w:w="1843" w:type="dxa"/>
            <w:tcBorders>
              <w:top w:val="nil"/>
              <w:left w:val="nil"/>
              <w:bottom w:val="single" w:sz="4" w:space="0" w:color="auto"/>
              <w:right w:val="single" w:sz="4" w:space="0" w:color="auto"/>
            </w:tcBorders>
            <w:shd w:val="clear" w:color="auto" w:fill="auto"/>
            <w:vAlign w:val="center"/>
          </w:tcPr>
          <w:p w14:paraId="51221E93" w14:textId="77777777" w:rsidR="00F643AB" w:rsidRPr="00F643AB" w:rsidRDefault="00F643AB" w:rsidP="00F643AB">
            <w:pPr>
              <w:jc w:val="center"/>
              <w:rPr>
                <w:snapToGrid w:val="0"/>
              </w:rPr>
            </w:pPr>
            <w:r w:rsidRPr="00F643AB">
              <w:rPr>
                <w:snapToGrid w:val="0"/>
              </w:rPr>
              <w:t>56 705</w:t>
            </w:r>
          </w:p>
        </w:tc>
      </w:tr>
      <w:tr w:rsidR="00F643AB" w:rsidRPr="00F643AB" w14:paraId="047A43C0" w14:textId="77777777" w:rsidTr="00A77A43">
        <w:trPr>
          <w:trHeight w:val="112"/>
          <w:jc w:val="center"/>
        </w:trPr>
        <w:tc>
          <w:tcPr>
            <w:tcW w:w="2263" w:type="dxa"/>
            <w:tcBorders>
              <w:top w:val="nil"/>
              <w:left w:val="nil"/>
              <w:bottom w:val="single" w:sz="4" w:space="0" w:color="auto"/>
              <w:right w:val="nil"/>
            </w:tcBorders>
            <w:shd w:val="clear" w:color="auto" w:fill="auto"/>
            <w:vAlign w:val="center"/>
            <w:hideMark/>
          </w:tcPr>
          <w:p w14:paraId="6BB55492" w14:textId="77777777" w:rsidR="00F643AB" w:rsidRPr="00F643AB" w:rsidRDefault="00F643AB" w:rsidP="00F643AB">
            <w:pPr>
              <w:jc w:val="center"/>
            </w:pPr>
          </w:p>
        </w:tc>
        <w:tc>
          <w:tcPr>
            <w:tcW w:w="2127" w:type="dxa"/>
            <w:tcBorders>
              <w:top w:val="nil"/>
              <w:left w:val="nil"/>
              <w:bottom w:val="single" w:sz="4" w:space="0" w:color="auto"/>
              <w:right w:val="nil"/>
            </w:tcBorders>
            <w:shd w:val="clear" w:color="auto" w:fill="auto"/>
            <w:vAlign w:val="center"/>
            <w:hideMark/>
          </w:tcPr>
          <w:p w14:paraId="267A52D0" w14:textId="77777777" w:rsidR="00F643AB" w:rsidRPr="00F643AB" w:rsidRDefault="00F643AB" w:rsidP="00F643AB">
            <w:pPr>
              <w:jc w:val="center"/>
              <w:rPr>
                <w:snapToGrid w:val="0"/>
              </w:rPr>
            </w:pPr>
          </w:p>
        </w:tc>
        <w:tc>
          <w:tcPr>
            <w:tcW w:w="1984" w:type="dxa"/>
            <w:tcBorders>
              <w:top w:val="nil"/>
              <w:left w:val="nil"/>
              <w:bottom w:val="single" w:sz="4" w:space="0" w:color="auto"/>
              <w:right w:val="nil"/>
            </w:tcBorders>
            <w:shd w:val="clear" w:color="auto" w:fill="auto"/>
            <w:vAlign w:val="center"/>
            <w:hideMark/>
          </w:tcPr>
          <w:p w14:paraId="3DC7AD16" w14:textId="77777777" w:rsidR="00F643AB" w:rsidRPr="00F643AB" w:rsidRDefault="00F643AB" w:rsidP="00F643AB">
            <w:pPr>
              <w:jc w:val="center"/>
              <w:rPr>
                <w:snapToGrid w:val="0"/>
              </w:rPr>
            </w:pPr>
          </w:p>
        </w:tc>
        <w:tc>
          <w:tcPr>
            <w:tcW w:w="1276" w:type="dxa"/>
            <w:tcBorders>
              <w:top w:val="nil"/>
              <w:left w:val="nil"/>
              <w:bottom w:val="single" w:sz="4" w:space="0" w:color="auto"/>
              <w:right w:val="nil"/>
            </w:tcBorders>
            <w:shd w:val="clear" w:color="auto" w:fill="auto"/>
            <w:vAlign w:val="center"/>
            <w:hideMark/>
          </w:tcPr>
          <w:p w14:paraId="3047EF53" w14:textId="77777777" w:rsidR="00F643AB" w:rsidRPr="00F643AB" w:rsidRDefault="00F643AB" w:rsidP="00F643AB">
            <w:pPr>
              <w:jc w:val="center"/>
              <w:rPr>
                <w:snapToGrid w:val="0"/>
              </w:rPr>
            </w:pPr>
          </w:p>
        </w:tc>
        <w:tc>
          <w:tcPr>
            <w:tcW w:w="1843" w:type="dxa"/>
            <w:tcBorders>
              <w:top w:val="nil"/>
              <w:left w:val="nil"/>
              <w:bottom w:val="single" w:sz="4" w:space="0" w:color="auto"/>
              <w:right w:val="nil"/>
            </w:tcBorders>
            <w:shd w:val="clear" w:color="auto" w:fill="auto"/>
            <w:vAlign w:val="center"/>
            <w:hideMark/>
          </w:tcPr>
          <w:p w14:paraId="52B4FDD2" w14:textId="77777777" w:rsidR="00F643AB" w:rsidRPr="00F643AB" w:rsidRDefault="00F643AB" w:rsidP="00F643AB">
            <w:pPr>
              <w:jc w:val="center"/>
              <w:rPr>
                <w:snapToGrid w:val="0"/>
              </w:rPr>
            </w:pPr>
          </w:p>
        </w:tc>
      </w:tr>
      <w:tr w:rsidR="00F643AB" w:rsidRPr="00F643AB" w14:paraId="3A44F04E" w14:textId="77777777" w:rsidTr="00A77A43">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185C3C9" w14:textId="77777777" w:rsidR="00F643AB" w:rsidRPr="00F643AB" w:rsidRDefault="00F643AB" w:rsidP="00F643AB">
            <w:pPr>
              <w:jc w:val="center"/>
              <w:rPr>
                <w:b/>
                <w:bCs/>
              </w:rPr>
            </w:pPr>
            <w:r w:rsidRPr="00F643AB">
              <w:rPr>
                <w:b/>
                <w:bCs/>
              </w:rPr>
              <w:t>год</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63B4E835" w14:textId="77777777" w:rsidR="00F643AB" w:rsidRPr="00F643AB" w:rsidRDefault="00F643AB" w:rsidP="00F643AB">
            <w:pPr>
              <w:jc w:val="center"/>
              <w:rPr>
                <w:b/>
                <w:bCs/>
                <w:snapToGrid w:val="0"/>
              </w:rPr>
            </w:pPr>
            <w:r w:rsidRPr="00F643AB">
              <w:rPr>
                <w:b/>
                <w:bCs/>
                <w:snapToGrid w:val="0"/>
              </w:rPr>
              <w:t>340,476</w:t>
            </w:r>
          </w:p>
        </w:tc>
        <w:tc>
          <w:tcPr>
            <w:tcW w:w="1984" w:type="dxa"/>
            <w:tcBorders>
              <w:top w:val="nil"/>
              <w:left w:val="nil"/>
              <w:bottom w:val="single" w:sz="4" w:space="0" w:color="auto"/>
              <w:right w:val="single" w:sz="4" w:space="0" w:color="auto"/>
            </w:tcBorders>
            <w:shd w:val="clear" w:color="auto" w:fill="auto"/>
            <w:vAlign w:val="center"/>
            <w:hideMark/>
          </w:tcPr>
          <w:p w14:paraId="2E3D3290" w14:textId="77777777" w:rsidR="00F643AB" w:rsidRPr="00F643AB" w:rsidRDefault="00F643AB" w:rsidP="00F643AB">
            <w:pPr>
              <w:jc w:val="center"/>
              <w:rPr>
                <w:b/>
                <w:bCs/>
                <w:snapToGrid w:val="0"/>
              </w:rPr>
            </w:pPr>
            <w:r w:rsidRPr="00F643AB">
              <w:rPr>
                <w:b/>
                <w:bCs/>
                <w:snapToGrid w:val="0"/>
              </w:rPr>
              <w:t>354,46</w:t>
            </w:r>
          </w:p>
        </w:tc>
        <w:tc>
          <w:tcPr>
            <w:tcW w:w="1276" w:type="dxa"/>
            <w:tcBorders>
              <w:top w:val="nil"/>
              <w:left w:val="nil"/>
              <w:bottom w:val="single" w:sz="4" w:space="0" w:color="auto"/>
              <w:right w:val="single" w:sz="4" w:space="0" w:color="auto"/>
            </w:tcBorders>
            <w:shd w:val="clear" w:color="auto" w:fill="auto"/>
            <w:vAlign w:val="center"/>
            <w:hideMark/>
          </w:tcPr>
          <w:p w14:paraId="7CC99B12" w14:textId="77777777" w:rsidR="00F643AB" w:rsidRPr="00F643AB" w:rsidRDefault="00F643AB" w:rsidP="00F643AB">
            <w:pPr>
              <w:jc w:val="center"/>
              <w:rPr>
                <w:b/>
                <w:bCs/>
                <w:snapToGrid w:val="0"/>
              </w:rPr>
            </w:pPr>
            <w:r w:rsidRPr="00F643AB">
              <w:rPr>
                <w:b/>
                <w:bCs/>
                <w:snapToGrid w:val="0"/>
              </w:rPr>
              <w:t>3,67%</w:t>
            </w:r>
          </w:p>
        </w:tc>
        <w:tc>
          <w:tcPr>
            <w:tcW w:w="1843" w:type="dxa"/>
            <w:tcBorders>
              <w:top w:val="nil"/>
              <w:left w:val="nil"/>
              <w:bottom w:val="single" w:sz="4" w:space="0" w:color="auto"/>
              <w:right w:val="single" w:sz="4" w:space="0" w:color="auto"/>
            </w:tcBorders>
            <w:shd w:val="clear" w:color="auto" w:fill="auto"/>
            <w:vAlign w:val="center"/>
            <w:hideMark/>
          </w:tcPr>
          <w:p w14:paraId="5D4EFCCB" w14:textId="77777777" w:rsidR="00F643AB" w:rsidRPr="00F643AB" w:rsidRDefault="00F643AB" w:rsidP="00F643AB">
            <w:pPr>
              <w:jc w:val="center"/>
              <w:rPr>
                <w:b/>
                <w:bCs/>
                <w:snapToGrid w:val="0"/>
              </w:rPr>
            </w:pPr>
            <w:r w:rsidRPr="00F643AB">
              <w:rPr>
                <w:b/>
                <w:bCs/>
                <w:snapToGrid w:val="0"/>
              </w:rPr>
              <w:t>120 685</w:t>
            </w:r>
          </w:p>
        </w:tc>
      </w:tr>
    </w:tbl>
    <w:p w14:paraId="01C3C425" w14:textId="77777777" w:rsidR="00F643AB" w:rsidRPr="00F643AB" w:rsidRDefault="00F643AB" w:rsidP="00F643AB">
      <w:pPr>
        <w:ind w:firstLine="709"/>
        <w:jc w:val="both"/>
        <w:rPr>
          <w:snapToGrid w:val="0"/>
          <w:sz w:val="18"/>
          <w:szCs w:val="18"/>
        </w:rPr>
      </w:pPr>
    </w:p>
    <w:p w14:paraId="4E4870D2" w14:textId="77777777" w:rsidR="00F643AB" w:rsidRPr="00F643AB" w:rsidRDefault="00F643AB" w:rsidP="00F643AB">
      <w:pPr>
        <w:ind w:firstLine="709"/>
        <w:jc w:val="both"/>
        <w:rPr>
          <w:snapToGrid w:val="0"/>
          <w:sz w:val="18"/>
          <w:szCs w:val="18"/>
        </w:rPr>
      </w:pPr>
      <w:r w:rsidRPr="00F643AB">
        <w:rPr>
          <w:snapToGrid w:val="0"/>
          <w:sz w:val="18"/>
          <w:szCs w:val="18"/>
        </w:rPr>
        <w:br w:type="page"/>
      </w:r>
    </w:p>
    <w:tbl>
      <w:tblPr>
        <w:tblW w:w="9493" w:type="dxa"/>
        <w:jc w:val="center"/>
        <w:tblLook w:val="04A0" w:firstRow="1" w:lastRow="0" w:firstColumn="1" w:lastColumn="0" w:noHBand="0" w:noVBand="1"/>
      </w:tblPr>
      <w:tblGrid>
        <w:gridCol w:w="2263"/>
        <w:gridCol w:w="2127"/>
        <w:gridCol w:w="1984"/>
        <w:gridCol w:w="1276"/>
        <w:gridCol w:w="1843"/>
      </w:tblGrid>
      <w:tr w:rsidR="00F643AB" w:rsidRPr="00F643AB" w14:paraId="22F97327" w14:textId="77777777" w:rsidTr="00A77A43">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CF6AA" w14:textId="77777777" w:rsidR="00F643AB" w:rsidRPr="00F643AB" w:rsidRDefault="00F643AB" w:rsidP="00F643AB">
            <w:pPr>
              <w:jc w:val="center"/>
              <w:rPr>
                <w:b/>
                <w:bCs/>
              </w:rPr>
            </w:pPr>
            <w:r w:rsidRPr="00F643AB">
              <w:rPr>
                <w:b/>
                <w:bCs/>
              </w:rPr>
              <w:lastRenderedPageBreak/>
              <w:t>2030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E2FC874" w14:textId="77777777" w:rsidR="00F643AB" w:rsidRPr="00F643AB" w:rsidRDefault="00F643AB" w:rsidP="00F643AB">
            <w:pPr>
              <w:jc w:val="center"/>
            </w:pPr>
            <w:r w:rsidRPr="00F643A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A29C4CF" w14:textId="77777777" w:rsidR="00F643AB" w:rsidRPr="00F643AB" w:rsidRDefault="00F643AB" w:rsidP="00F643AB">
            <w:pPr>
              <w:jc w:val="center"/>
            </w:pPr>
            <w:r w:rsidRPr="00F643AB">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701BA9" w14:textId="77777777" w:rsidR="00F643AB" w:rsidRPr="00F643AB" w:rsidRDefault="00F643AB" w:rsidP="00F643AB">
            <w:pPr>
              <w:jc w:val="center"/>
            </w:pPr>
            <w:r w:rsidRPr="00F643A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E1C96E" w14:textId="77777777" w:rsidR="00F643AB" w:rsidRPr="00F643AB" w:rsidRDefault="00F643AB" w:rsidP="00F643AB">
            <w:pPr>
              <w:jc w:val="center"/>
            </w:pPr>
            <w:r w:rsidRPr="00F643AB">
              <w:t>НВВ</w:t>
            </w:r>
          </w:p>
        </w:tc>
      </w:tr>
      <w:tr w:rsidR="00F643AB" w:rsidRPr="00F643AB" w14:paraId="79CC6876" w14:textId="77777777" w:rsidTr="00A77A43">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6C3721D" w14:textId="77777777" w:rsidR="00F643AB" w:rsidRPr="00F643AB" w:rsidRDefault="00F643AB" w:rsidP="00F643A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22FD9F4C" w14:textId="77777777" w:rsidR="00F643AB" w:rsidRPr="00F643AB" w:rsidRDefault="00F643AB" w:rsidP="00F643AB">
            <w:pPr>
              <w:jc w:val="center"/>
            </w:pPr>
            <w:r w:rsidRPr="00F643A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76D4FB80" w14:textId="77777777" w:rsidR="00F643AB" w:rsidRPr="00F643AB" w:rsidRDefault="00F643AB" w:rsidP="00F643AB">
            <w:pPr>
              <w:jc w:val="center"/>
            </w:pPr>
            <w:r w:rsidRPr="00F643AB">
              <w:t>руб./Гкал</w:t>
            </w:r>
          </w:p>
        </w:tc>
        <w:tc>
          <w:tcPr>
            <w:tcW w:w="1276" w:type="dxa"/>
            <w:tcBorders>
              <w:top w:val="nil"/>
              <w:left w:val="nil"/>
              <w:bottom w:val="single" w:sz="4" w:space="0" w:color="auto"/>
              <w:right w:val="single" w:sz="4" w:space="0" w:color="auto"/>
            </w:tcBorders>
            <w:shd w:val="clear" w:color="auto" w:fill="auto"/>
            <w:vAlign w:val="center"/>
            <w:hideMark/>
          </w:tcPr>
          <w:p w14:paraId="63C155FC" w14:textId="77777777" w:rsidR="00F643AB" w:rsidRPr="00F643AB" w:rsidRDefault="00F643AB" w:rsidP="00F643AB">
            <w:pPr>
              <w:jc w:val="center"/>
            </w:pPr>
            <w:r w:rsidRPr="00F643AB">
              <w:t>%</w:t>
            </w:r>
          </w:p>
        </w:tc>
        <w:tc>
          <w:tcPr>
            <w:tcW w:w="1843" w:type="dxa"/>
            <w:tcBorders>
              <w:top w:val="nil"/>
              <w:left w:val="nil"/>
              <w:bottom w:val="single" w:sz="4" w:space="0" w:color="auto"/>
              <w:right w:val="single" w:sz="4" w:space="0" w:color="auto"/>
            </w:tcBorders>
            <w:shd w:val="clear" w:color="auto" w:fill="auto"/>
            <w:vAlign w:val="center"/>
            <w:hideMark/>
          </w:tcPr>
          <w:p w14:paraId="0B0C8163" w14:textId="77777777" w:rsidR="00F643AB" w:rsidRPr="00F643AB" w:rsidRDefault="00F643AB" w:rsidP="00F643AB">
            <w:pPr>
              <w:jc w:val="center"/>
            </w:pPr>
            <w:r w:rsidRPr="00F643AB">
              <w:t>тыс. руб.</w:t>
            </w:r>
          </w:p>
        </w:tc>
      </w:tr>
      <w:tr w:rsidR="00F643AB" w:rsidRPr="00F643AB" w14:paraId="6A8DD4B0"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31D06B3B" w14:textId="77777777" w:rsidR="00F643AB" w:rsidRPr="00F643AB" w:rsidRDefault="00F643AB" w:rsidP="00F643AB">
            <w:pPr>
              <w:jc w:val="center"/>
            </w:pPr>
            <w:r w:rsidRPr="00F643A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23AE93B9" w14:textId="77777777" w:rsidR="00F643AB" w:rsidRPr="00F643AB" w:rsidRDefault="00F643AB" w:rsidP="00F643AB">
            <w:pPr>
              <w:jc w:val="center"/>
            </w:pPr>
            <w:r w:rsidRPr="00F643AB">
              <w:rPr>
                <w:snapToGrid w:val="0"/>
              </w:rPr>
              <w:t>180,452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65D926" w14:textId="77777777" w:rsidR="00F643AB" w:rsidRPr="00F643AB" w:rsidRDefault="00F643AB" w:rsidP="00F643AB">
            <w:pPr>
              <w:jc w:val="center"/>
              <w:rPr>
                <w:snapToGrid w:val="0"/>
              </w:rPr>
            </w:pPr>
            <w:r w:rsidRPr="00F643AB">
              <w:rPr>
                <w:snapToGrid w:val="0"/>
              </w:rPr>
              <w:t>354,36</w:t>
            </w:r>
          </w:p>
        </w:tc>
        <w:tc>
          <w:tcPr>
            <w:tcW w:w="1276" w:type="dxa"/>
            <w:tcBorders>
              <w:top w:val="nil"/>
              <w:left w:val="nil"/>
              <w:bottom w:val="single" w:sz="4" w:space="0" w:color="auto"/>
              <w:right w:val="single" w:sz="4" w:space="0" w:color="auto"/>
            </w:tcBorders>
            <w:shd w:val="clear" w:color="auto" w:fill="auto"/>
            <w:vAlign w:val="center"/>
          </w:tcPr>
          <w:p w14:paraId="0D4888CF" w14:textId="77777777" w:rsidR="00F643AB" w:rsidRPr="00F643AB" w:rsidRDefault="00F643AB" w:rsidP="00F643AB">
            <w:pPr>
              <w:jc w:val="center"/>
              <w:rPr>
                <w:snapToGrid w:val="0"/>
              </w:rPr>
            </w:pPr>
            <w:r w:rsidRPr="00F643AB">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32B5265F" w14:textId="77777777" w:rsidR="00F643AB" w:rsidRPr="00F643AB" w:rsidRDefault="00F643AB" w:rsidP="00F643AB">
            <w:pPr>
              <w:jc w:val="center"/>
              <w:rPr>
                <w:snapToGrid w:val="0"/>
              </w:rPr>
            </w:pPr>
            <w:r w:rsidRPr="00F643AB">
              <w:rPr>
                <w:snapToGrid w:val="0"/>
              </w:rPr>
              <w:t>63 944</w:t>
            </w:r>
          </w:p>
        </w:tc>
      </w:tr>
      <w:tr w:rsidR="00F643AB" w:rsidRPr="00F643AB" w14:paraId="3C08ABC2"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5E255D65" w14:textId="77777777" w:rsidR="00F643AB" w:rsidRPr="00F643AB" w:rsidRDefault="00F643AB" w:rsidP="00F643AB">
            <w:pPr>
              <w:jc w:val="center"/>
            </w:pPr>
            <w:r w:rsidRPr="00F643A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5A7CD663" w14:textId="77777777" w:rsidR="00F643AB" w:rsidRPr="00F643AB" w:rsidRDefault="00F643AB" w:rsidP="00F643AB">
            <w:pPr>
              <w:jc w:val="center"/>
              <w:rPr>
                <w:snapToGrid w:val="0"/>
              </w:rPr>
            </w:pPr>
            <w:r w:rsidRPr="00F643AB">
              <w:rPr>
                <w:snapToGrid w:val="0"/>
              </w:rPr>
              <w:t>160,024</w:t>
            </w:r>
          </w:p>
        </w:tc>
        <w:tc>
          <w:tcPr>
            <w:tcW w:w="1984" w:type="dxa"/>
            <w:tcBorders>
              <w:top w:val="nil"/>
              <w:left w:val="nil"/>
              <w:bottom w:val="single" w:sz="4" w:space="0" w:color="auto"/>
              <w:right w:val="single" w:sz="4" w:space="0" w:color="auto"/>
            </w:tcBorders>
            <w:shd w:val="clear" w:color="auto" w:fill="auto"/>
            <w:vAlign w:val="center"/>
          </w:tcPr>
          <w:p w14:paraId="023986FC" w14:textId="77777777" w:rsidR="00F643AB" w:rsidRPr="00F643AB" w:rsidRDefault="00F643AB" w:rsidP="00F643AB">
            <w:pPr>
              <w:jc w:val="center"/>
              <w:rPr>
                <w:snapToGrid w:val="0"/>
              </w:rPr>
            </w:pPr>
            <w:r w:rsidRPr="00F643AB">
              <w:rPr>
                <w:snapToGrid w:val="0"/>
              </w:rPr>
              <w:t>379,93</w:t>
            </w:r>
          </w:p>
        </w:tc>
        <w:tc>
          <w:tcPr>
            <w:tcW w:w="1276" w:type="dxa"/>
            <w:tcBorders>
              <w:top w:val="nil"/>
              <w:left w:val="nil"/>
              <w:bottom w:val="single" w:sz="4" w:space="0" w:color="auto"/>
              <w:right w:val="single" w:sz="4" w:space="0" w:color="auto"/>
            </w:tcBorders>
            <w:shd w:val="clear" w:color="auto" w:fill="auto"/>
            <w:vAlign w:val="center"/>
          </w:tcPr>
          <w:p w14:paraId="73FC1E0D" w14:textId="77777777" w:rsidR="00F643AB" w:rsidRPr="00F643AB" w:rsidRDefault="00F643AB" w:rsidP="00F643AB">
            <w:pPr>
              <w:jc w:val="center"/>
              <w:rPr>
                <w:snapToGrid w:val="0"/>
              </w:rPr>
            </w:pPr>
            <w:r w:rsidRPr="00F643AB">
              <w:rPr>
                <w:snapToGrid w:val="0"/>
              </w:rPr>
              <w:t>7,22%</w:t>
            </w:r>
          </w:p>
        </w:tc>
        <w:tc>
          <w:tcPr>
            <w:tcW w:w="1843" w:type="dxa"/>
            <w:tcBorders>
              <w:top w:val="nil"/>
              <w:left w:val="nil"/>
              <w:bottom w:val="single" w:sz="4" w:space="0" w:color="auto"/>
              <w:right w:val="single" w:sz="4" w:space="0" w:color="auto"/>
            </w:tcBorders>
            <w:shd w:val="clear" w:color="auto" w:fill="auto"/>
            <w:vAlign w:val="center"/>
          </w:tcPr>
          <w:p w14:paraId="2A19D4E2" w14:textId="77777777" w:rsidR="00F643AB" w:rsidRPr="00F643AB" w:rsidRDefault="00F643AB" w:rsidP="00F643AB">
            <w:pPr>
              <w:jc w:val="center"/>
              <w:rPr>
                <w:snapToGrid w:val="0"/>
              </w:rPr>
            </w:pPr>
            <w:r w:rsidRPr="00F643AB">
              <w:rPr>
                <w:snapToGrid w:val="0"/>
              </w:rPr>
              <w:t>60 798</w:t>
            </w:r>
          </w:p>
        </w:tc>
      </w:tr>
      <w:tr w:rsidR="00F643AB" w:rsidRPr="00F643AB" w14:paraId="7814116A" w14:textId="77777777" w:rsidTr="00A77A43">
        <w:trPr>
          <w:trHeight w:val="112"/>
          <w:jc w:val="center"/>
        </w:trPr>
        <w:tc>
          <w:tcPr>
            <w:tcW w:w="2263" w:type="dxa"/>
            <w:tcBorders>
              <w:top w:val="nil"/>
              <w:left w:val="nil"/>
              <w:bottom w:val="single" w:sz="4" w:space="0" w:color="auto"/>
              <w:right w:val="nil"/>
            </w:tcBorders>
            <w:shd w:val="clear" w:color="auto" w:fill="auto"/>
            <w:vAlign w:val="center"/>
            <w:hideMark/>
          </w:tcPr>
          <w:p w14:paraId="33B1FA28" w14:textId="77777777" w:rsidR="00F643AB" w:rsidRPr="00F643AB" w:rsidRDefault="00F643AB" w:rsidP="00F643AB">
            <w:pPr>
              <w:jc w:val="center"/>
            </w:pPr>
          </w:p>
        </w:tc>
        <w:tc>
          <w:tcPr>
            <w:tcW w:w="2127" w:type="dxa"/>
            <w:tcBorders>
              <w:top w:val="nil"/>
              <w:left w:val="nil"/>
              <w:bottom w:val="single" w:sz="4" w:space="0" w:color="auto"/>
              <w:right w:val="nil"/>
            </w:tcBorders>
            <w:shd w:val="clear" w:color="auto" w:fill="auto"/>
            <w:vAlign w:val="center"/>
            <w:hideMark/>
          </w:tcPr>
          <w:p w14:paraId="4DD6B1B6" w14:textId="77777777" w:rsidR="00F643AB" w:rsidRPr="00F643AB" w:rsidRDefault="00F643AB" w:rsidP="00F643AB">
            <w:pPr>
              <w:jc w:val="center"/>
              <w:rPr>
                <w:snapToGrid w:val="0"/>
              </w:rPr>
            </w:pPr>
          </w:p>
        </w:tc>
        <w:tc>
          <w:tcPr>
            <w:tcW w:w="1984" w:type="dxa"/>
            <w:tcBorders>
              <w:top w:val="nil"/>
              <w:left w:val="nil"/>
              <w:bottom w:val="single" w:sz="4" w:space="0" w:color="auto"/>
              <w:right w:val="nil"/>
            </w:tcBorders>
            <w:shd w:val="clear" w:color="auto" w:fill="auto"/>
            <w:vAlign w:val="center"/>
            <w:hideMark/>
          </w:tcPr>
          <w:p w14:paraId="406C8383" w14:textId="77777777" w:rsidR="00F643AB" w:rsidRPr="00F643AB" w:rsidRDefault="00F643AB" w:rsidP="00F643AB">
            <w:pPr>
              <w:jc w:val="center"/>
              <w:rPr>
                <w:snapToGrid w:val="0"/>
              </w:rPr>
            </w:pPr>
          </w:p>
        </w:tc>
        <w:tc>
          <w:tcPr>
            <w:tcW w:w="1276" w:type="dxa"/>
            <w:tcBorders>
              <w:top w:val="nil"/>
              <w:left w:val="nil"/>
              <w:bottom w:val="single" w:sz="4" w:space="0" w:color="auto"/>
              <w:right w:val="nil"/>
            </w:tcBorders>
            <w:shd w:val="clear" w:color="auto" w:fill="auto"/>
            <w:vAlign w:val="center"/>
            <w:hideMark/>
          </w:tcPr>
          <w:p w14:paraId="1DFDFDC0" w14:textId="77777777" w:rsidR="00F643AB" w:rsidRPr="00F643AB" w:rsidRDefault="00F643AB" w:rsidP="00F643AB">
            <w:pPr>
              <w:jc w:val="center"/>
              <w:rPr>
                <w:snapToGrid w:val="0"/>
              </w:rPr>
            </w:pPr>
          </w:p>
        </w:tc>
        <w:tc>
          <w:tcPr>
            <w:tcW w:w="1843" w:type="dxa"/>
            <w:tcBorders>
              <w:top w:val="nil"/>
              <w:left w:val="nil"/>
              <w:bottom w:val="single" w:sz="4" w:space="0" w:color="auto"/>
              <w:right w:val="nil"/>
            </w:tcBorders>
            <w:shd w:val="clear" w:color="auto" w:fill="auto"/>
            <w:vAlign w:val="center"/>
            <w:hideMark/>
          </w:tcPr>
          <w:p w14:paraId="33FC7B54" w14:textId="77777777" w:rsidR="00F643AB" w:rsidRPr="00F643AB" w:rsidRDefault="00F643AB" w:rsidP="00F643AB">
            <w:pPr>
              <w:jc w:val="center"/>
              <w:rPr>
                <w:snapToGrid w:val="0"/>
              </w:rPr>
            </w:pPr>
          </w:p>
        </w:tc>
      </w:tr>
      <w:tr w:rsidR="00F643AB" w:rsidRPr="00F643AB" w14:paraId="20776B68" w14:textId="77777777" w:rsidTr="00A77A43">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4ED0FC9" w14:textId="77777777" w:rsidR="00F643AB" w:rsidRPr="00F643AB" w:rsidRDefault="00F643AB" w:rsidP="00F643AB">
            <w:pPr>
              <w:jc w:val="center"/>
              <w:rPr>
                <w:b/>
                <w:bCs/>
              </w:rPr>
            </w:pPr>
            <w:r w:rsidRPr="00F643AB">
              <w:rPr>
                <w:b/>
                <w:bCs/>
              </w:rPr>
              <w:t>год</w:t>
            </w:r>
          </w:p>
        </w:tc>
        <w:tc>
          <w:tcPr>
            <w:tcW w:w="2127" w:type="dxa"/>
            <w:tcBorders>
              <w:top w:val="nil"/>
              <w:left w:val="single" w:sz="4" w:space="0" w:color="auto"/>
              <w:bottom w:val="single" w:sz="4" w:space="0" w:color="auto"/>
              <w:right w:val="single" w:sz="4" w:space="0" w:color="auto"/>
            </w:tcBorders>
            <w:shd w:val="clear" w:color="auto" w:fill="auto"/>
            <w:vAlign w:val="center"/>
          </w:tcPr>
          <w:p w14:paraId="05836AAA" w14:textId="77777777" w:rsidR="00F643AB" w:rsidRPr="00F643AB" w:rsidRDefault="00F643AB" w:rsidP="00F643AB">
            <w:pPr>
              <w:jc w:val="center"/>
              <w:rPr>
                <w:b/>
                <w:bCs/>
                <w:snapToGrid w:val="0"/>
              </w:rPr>
            </w:pPr>
            <w:r w:rsidRPr="00F643AB">
              <w:rPr>
                <w:b/>
                <w:bCs/>
                <w:snapToGrid w:val="0"/>
              </w:rPr>
              <w:t>340,476</w:t>
            </w:r>
          </w:p>
        </w:tc>
        <w:tc>
          <w:tcPr>
            <w:tcW w:w="1984" w:type="dxa"/>
            <w:tcBorders>
              <w:top w:val="nil"/>
              <w:left w:val="nil"/>
              <w:bottom w:val="single" w:sz="4" w:space="0" w:color="auto"/>
              <w:right w:val="single" w:sz="4" w:space="0" w:color="auto"/>
            </w:tcBorders>
            <w:shd w:val="clear" w:color="auto" w:fill="auto"/>
            <w:vAlign w:val="center"/>
          </w:tcPr>
          <w:p w14:paraId="1D9FAAAA" w14:textId="77777777" w:rsidR="00F643AB" w:rsidRPr="00F643AB" w:rsidRDefault="00F643AB" w:rsidP="00F643AB">
            <w:pPr>
              <w:jc w:val="center"/>
              <w:rPr>
                <w:b/>
                <w:bCs/>
                <w:snapToGrid w:val="0"/>
              </w:rPr>
            </w:pPr>
            <w:r w:rsidRPr="00F643AB">
              <w:rPr>
                <w:b/>
                <w:bCs/>
                <w:snapToGrid w:val="0"/>
              </w:rPr>
              <w:t>366,38</w:t>
            </w:r>
          </w:p>
        </w:tc>
        <w:tc>
          <w:tcPr>
            <w:tcW w:w="1276" w:type="dxa"/>
            <w:tcBorders>
              <w:top w:val="nil"/>
              <w:left w:val="nil"/>
              <w:bottom w:val="single" w:sz="4" w:space="0" w:color="auto"/>
              <w:right w:val="single" w:sz="4" w:space="0" w:color="auto"/>
            </w:tcBorders>
            <w:shd w:val="clear" w:color="auto" w:fill="auto"/>
            <w:vAlign w:val="center"/>
          </w:tcPr>
          <w:p w14:paraId="11630A5C" w14:textId="77777777" w:rsidR="00F643AB" w:rsidRPr="00F643AB" w:rsidRDefault="00F643AB" w:rsidP="00F643AB">
            <w:pPr>
              <w:jc w:val="center"/>
              <w:rPr>
                <w:b/>
                <w:bCs/>
                <w:snapToGrid w:val="0"/>
              </w:rPr>
            </w:pPr>
            <w:r w:rsidRPr="00F643AB">
              <w:rPr>
                <w:b/>
                <w:bCs/>
                <w:snapToGrid w:val="0"/>
              </w:rPr>
              <w:t>3,36%</w:t>
            </w:r>
          </w:p>
        </w:tc>
        <w:tc>
          <w:tcPr>
            <w:tcW w:w="1843" w:type="dxa"/>
            <w:tcBorders>
              <w:top w:val="nil"/>
              <w:left w:val="nil"/>
              <w:bottom w:val="single" w:sz="4" w:space="0" w:color="auto"/>
              <w:right w:val="single" w:sz="4" w:space="0" w:color="auto"/>
            </w:tcBorders>
            <w:shd w:val="clear" w:color="auto" w:fill="auto"/>
            <w:vAlign w:val="center"/>
          </w:tcPr>
          <w:p w14:paraId="1F9133A8" w14:textId="77777777" w:rsidR="00F643AB" w:rsidRPr="00F643AB" w:rsidRDefault="00F643AB" w:rsidP="00F643AB">
            <w:pPr>
              <w:jc w:val="center"/>
              <w:rPr>
                <w:b/>
                <w:bCs/>
                <w:snapToGrid w:val="0"/>
              </w:rPr>
            </w:pPr>
            <w:r w:rsidRPr="00F643AB">
              <w:rPr>
                <w:b/>
                <w:bCs/>
                <w:snapToGrid w:val="0"/>
              </w:rPr>
              <w:t>124 742</w:t>
            </w:r>
          </w:p>
        </w:tc>
      </w:tr>
    </w:tbl>
    <w:p w14:paraId="2060312D" w14:textId="77777777" w:rsidR="00F643AB" w:rsidRPr="00F643AB" w:rsidRDefault="00F643AB" w:rsidP="00F643AB">
      <w:pPr>
        <w:ind w:firstLine="709"/>
        <w:jc w:val="both"/>
        <w:rPr>
          <w:snapToGrid w:val="0"/>
          <w:sz w:val="28"/>
          <w:szCs w:val="28"/>
        </w:rPr>
      </w:pPr>
    </w:p>
    <w:tbl>
      <w:tblPr>
        <w:tblW w:w="9493" w:type="dxa"/>
        <w:jc w:val="center"/>
        <w:tblLook w:val="04A0" w:firstRow="1" w:lastRow="0" w:firstColumn="1" w:lastColumn="0" w:noHBand="0" w:noVBand="1"/>
      </w:tblPr>
      <w:tblGrid>
        <w:gridCol w:w="2263"/>
        <w:gridCol w:w="2127"/>
        <w:gridCol w:w="1984"/>
        <w:gridCol w:w="1276"/>
        <w:gridCol w:w="1843"/>
      </w:tblGrid>
      <w:tr w:rsidR="00F643AB" w:rsidRPr="00F643AB" w14:paraId="2EDBE913" w14:textId="77777777" w:rsidTr="00A77A43">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B4E43" w14:textId="77777777" w:rsidR="00F643AB" w:rsidRPr="00F643AB" w:rsidRDefault="00F643AB" w:rsidP="00F643AB">
            <w:pPr>
              <w:jc w:val="center"/>
              <w:rPr>
                <w:b/>
                <w:bCs/>
              </w:rPr>
            </w:pPr>
            <w:r w:rsidRPr="00F643AB">
              <w:rPr>
                <w:b/>
                <w:bCs/>
              </w:rPr>
              <w:t>2031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061BAF" w14:textId="77777777" w:rsidR="00F643AB" w:rsidRPr="00F643AB" w:rsidRDefault="00F643AB" w:rsidP="00F643AB">
            <w:pPr>
              <w:jc w:val="center"/>
            </w:pPr>
            <w:r w:rsidRPr="00F643A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660DD04" w14:textId="77777777" w:rsidR="00F643AB" w:rsidRPr="00F643AB" w:rsidRDefault="00F643AB" w:rsidP="00F643AB">
            <w:pPr>
              <w:jc w:val="center"/>
            </w:pPr>
            <w:r w:rsidRPr="00F643AB">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0BD77E" w14:textId="77777777" w:rsidR="00F643AB" w:rsidRPr="00F643AB" w:rsidRDefault="00F643AB" w:rsidP="00F643AB">
            <w:pPr>
              <w:jc w:val="center"/>
            </w:pPr>
            <w:r w:rsidRPr="00F643A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56CBF9" w14:textId="77777777" w:rsidR="00F643AB" w:rsidRPr="00F643AB" w:rsidRDefault="00F643AB" w:rsidP="00F643AB">
            <w:pPr>
              <w:jc w:val="center"/>
            </w:pPr>
            <w:r w:rsidRPr="00F643AB">
              <w:t>НВВ</w:t>
            </w:r>
          </w:p>
        </w:tc>
      </w:tr>
      <w:tr w:rsidR="00F643AB" w:rsidRPr="00F643AB" w14:paraId="40185034" w14:textId="77777777" w:rsidTr="00A77A43">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45893AAB" w14:textId="77777777" w:rsidR="00F643AB" w:rsidRPr="00F643AB" w:rsidRDefault="00F643AB" w:rsidP="00F643A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C9C97E0" w14:textId="77777777" w:rsidR="00F643AB" w:rsidRPr="00F643AB" w:rsidRDefault="00F643AB" w:rsidP="00F643AB">
            <w:pPr>
              <w:jc w:val="center"/>
            </w:pPr>
            <w:r w:rsidRPr="00F643A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5E7B397A" w14:textId="77777777" w:rsidR="00F643AB" w:rsidRPr="00F643AB" w:rsidRDefault="00F643AB" w:rsidP="00F643AB">
            <w:pPr>
              <w:jc w:val="center"/>
            </w:pPr>
            <w:r w:rsidRPr="00F643AB">
              <w:t>руб./Гкал</w:t>
            </w:r>
          </w:p>
        </w:tc>
        <w:tc>
          <w:tcPr>
            <w:tcW w:w="1276" w:type="dxa"/>
            <w:tcBorders>
              <w:top w:val="nil"/>
              <w:left w:val="nil"/>
              <w:bottom w:val="single" w:sz="4" w:space="0" w:color="auto"/>
              <w:right w:val="single" w:sz="4" w:space="0" w:color="auto"/>
            </w:tcBorders>
            <w:shd w:val="clear" w:color="auto" w:fill="auto"/>
            <w:vAlign w:val="center"/>
            <w:hideMark/>
          </w:tcPr>
          <w:p w14:paraId="3858D3A3" w14:textId="77777777" w:rsidR="00F643AB" w:rsidRPr="00F643AB" w:rsidRDefault="00F643AB" w:rsidP="00F643AB">
            <w:pPr>
              <w:jc w:val="center"/>
            </w:pPr>
            <w:r w:rsidRPr="00F643AB">
              <w:t>%</w:t>
            </w:r>
          </w:p>
        </w:tc>
        <w:tc>
          <w:tcPr>
            <w:tcW w:w="1843" w:type="dxa"/>
            <w:tcBorders>
              <w:top w:val="nil"/>
              <w:left w:val="nil"/>
              <w:bottom w:val="single" w:sz="4" w:space="0" w:color="auto"/>
              <w:right w:val="single" w:sz="4" w:space="0" w:color="auto"/>
            </w:tcBorders>
            <w:shd w:val="clear" w:color="auto" w:fill="auto"/>
            <w:vAlign w:val="center"/>
            <w:hideMark/>
          </w:tcPr>
          <w:p w14:paraId="42BBF7A5" w14:textId="77777777" w:rsidR="00F643AB" w:rsidRPr="00F643AB" w:rsidRDefault="00F643AB" w:rsidP="00F643AB">
            <w:pPr>
              <w:jc w:val="center"/>
            </w:pPr>
            <w:r w:rsidRPr="00F643AB">
              <w:t>тыс. руб.</w:t>
            </w:r>
          </w:p>
        </w:tc>
      </w:tr>
      <w:tr w:rsidR="00F643AB" w:rsidRPr="00F643AB" w14:paraId="0CEDE69B"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7FC9BDDE" w14:textId="77777777" w:rsidR="00F643AB" w:rsidRPr="00F643AB" w:rsidRDefault="00F643AB" w:rsidP="00F643AB">
            <w:pPr>
              <w:jc w:val="center"/>
            </w:pPr>
            <w:r w:rsidRPr="00F643A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7985EBD3" w14:textId="77777777" w:rsidR="00F643AB" w:rsidRPr="00F643AB" w:rsidRDefault="00F643AB" w:rsidP="00F643AB">
            <w:pPr>
              <w:jc w:val="center"/>
            </w:pPr>
            <w:r w:rsidRPr="00F643AB">
              <w:rPr>
                <w:snapToGrid w:val="0"/>
              </w:rPr>
              <w:t>180,452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21B4F95C" w14:textId="77777777" w:rsidR="00F643AB" w:rsidRPr="00F643AB" w:rsidRDefault="00F643AB" w:rsidP="00F643AB">
            <w:pPr>
              <w:jc w:val="center"/>
              <w:rPr>
                <w:snapToGrid w:val="0"/>
              </w:rPr>
            </w:pPr>
            <w:r w:rsidRPr="00F643AB">
              <w:rPr>
                <w:snapToGrid w:val="0"/>
              </w:rPr>
              <w:t>379,93</w:t>
            </w:r>
          </w:p>
        </w:tc>
        <w:tc>
          <w:tcPr>
            <w:tcW w:w="1276" w:type="dxa"/>
            <w:tcBorders>
              <w:top w:val="nil"/>
              <w:left w:val="nil"/>
              <w:bottom w:val="single" w:sz="4" w:space="0" w:color="auto"/>
              <w:right w:val="single" w:sz="4" w:space="0" w:color="auto"/>
            </w:tcBorders>
            <w:shd w:val="clear" w:color="auto" w:fill="auto"/>
            <w:vAlign w:val="center"/>
          </w:tcPr>
          <w:p w14:paraId="36CF1411" w14:textId="77777777" w:rsidR="00F643AB" w:rsidRPr="00F643AB" w:rsidRDefault="00F643AB" w:rsidP="00F643AB">
            <w:pPr>
              <w:jc w:val="center"/>
              <w:rPr>
                <w:snapToGrid w:val="0"/>
              </w:rPr>
            </w:pPr>
            <w:r w:rsidRPr="00F643AB">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41419B41" w14:textId="77777777" w:rsidR="00F643AB" w:rsidRPr="00F643AB" w:rsidRDefault="00F643AB" w:rsidP="00F643AB">
            <w:pPr>
              <w:jc w:val="center"/>
              <w:rPr>
                <w:snapToGrid w:val="0"/>
              </w:rPr>
            </w:pPr>
            <w:r w:rsidRPr="00F643AB">
              <w:rPr>
                <w:snapToGrid w:val="0"/>
              </w:rPr>
              <w:t>68 559</w:t>
            </w:r>
          </w:p>
        </w:tc>
      </w:tr>
      <w:tr w:rsidR="00F643AB" w:rsidRPr="00F643AB" w14:paraId="5ABA49E2"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1DB4818E" w14:textId="77777777" w:rsidR="00F643AB" w:rsidRPr="00F643AB" w:rsidRDefault="00F643AB" w:rsidP="00F643AB">
            <w:pPr>
              <w:jc w:val="center"/>
            </w:pPr>
            <w:r w:rsidRPr="00F643A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30DAF5BC" w14:textId="77777777" w:rsidR="00F643AB" w:rsidRPr="00F643AB" w:rsidRDefault="00F643AB" w:rsidP="00F643AB">
            <w:pPr>
              <w:jc w:val="center"/>
              <w:rPr>
                <w:snapToGrid w:val="0"/>
              </w:rPr>
            </w:pPr>
            <w:r w:rsidRPr="00F643AB">
              <w:rPr>
                <w:snapToGrid w:val="0"/>
              </w:rPr>
              <w:t>160,024</w:t>
            </w:r>
          </w:p>
        </w:tc>
        <w:tc>
          <w:tcPr>
            <w:tcW w:w="1984" w:type="dxa"/>
            <w:tcBorders>
              <w:top w:val="nil"/>
              <w:left w:val="nil"/>
              <w:bottom w:val="single" w:sz="4" w:space="0" w:color="auto"/>
              <w:right w:val="single" w:sz="4" w:space="0" w:color="auto"/>
            </w:tcBorders>
            <w:shd w:val="clear" w:color="auto" w:fill="auto"/>
            <w:vAlign w:val="center"/>
          </w:tcPr>
          <w:p w14:paraId="5B11FC45" w14:textId="77777777" w:rsidR="00F643AB" w:rsidRPr="00F643AB" w:rsidRDefault="00F643AB" w:rsidP="00F643AB">
            <w:pPr>
              <w:jc w:val="center"/>
              <w:rPr>
                <w:snapToGrid w:val="0"/>
              </w:rPr>
            </w:pPr>
            <w:r w:rsidRPr="00F643AB">
              <w:rPr>
                <w:snapToGrid w:val="0"/>
              </w:rPr>
              <w:t>382,16</w:t>
            </w:r>
          </w:p>
        </w:tc>
        <w:tc>
          <w:tcPr>
            <w:tcW w:w="1276" w:type="dxa"/>
            <w:tcBorders>
              <w:top w:val="nil"/>
              <w:left w:val="nil"/>
              <w:bottom w:val="single" w:sz="4" w:space="0" w:color="auto"/>
              <w:right w:val="single" w:sz="4" w:space="0" w:color="auto"/>
            </w:tcBorders>
            <w:shd w:val="clear" w:color="auto" w:fill="auto"/>
            <w:vAlign w:val="center"/>
          </w:tcPr>
          <w:p w14:paraId="5C07CE23" w14:textId="77777777" w:rsidR="00F643AB" w:rsidRPr="00F643AB" w:rsidRDefault="00F643AB" w:rsidP="00F643AB">
            <w:pPr>
              <w:jc w:val="center"/>
              <w:rPr>
                <w:snapToGrid w:val="0"/>
              </w:rPr>
            </w:pPr>
            <w:r w:rsidRPr="00F643AB">
              <w:rPr>
                <w:snapToGrid w:val="0"/>
              </w:rPr>
              <w:t>0,59%</w:t>
            </w:r>
          </w:p>
        </w:tc>
        <w:tc>
          <w:tcPr>
            <w:tcW w:w="1843" w:type="dxa"/>
            <w:tcBorders>
              <w:top w:val="nil"/>
              <w:left w:val="nil"/>
              <w:bottom w:val="single" w:sz="4" w:space="0" w:color="auto"/>
              <w:right w:val="single" w:sz="4" w:space="0" w:color="auto"/>
            </w:tcBorders>
            <w:shd w:val="clear" w:color="auto" w:fill="auto"/>
            <w:vAlign w:val="center"/>
          </w:tcPr>
          <w:p w14:paraId="327C0436" w14:textId="77777777" w:rsidR="00F643AB" w:rsidRPr="00F643AB" w:rsidRDefault="00F643AB" w:rsidP="00F643AB">
            <w:pPr>
              <w:jc w:val="center"/>
              <w:rPr>
                <w:snapToGrid w:val="0"/>
              </w:rPr>
            </w:pPr>
            <w:r w:rsidRPr="00F643AB">
              <w:rPr>
                <w:snapToGrid w:val="0"/>
              </w:rPr>
              <w:t>61 155</w:t>
            </w:r>
          </w:p>
        </w:tc>
      </w:tr>
      <w:tr w:rsidR="00F643AB" w:rsidRPr="00F643AB" w14:paraId="7E6AC7D4" w14:textId="77777777" w:rsidTr="00A77A43">
        <w:trPr>
          <w:trHeight w:val="112"/>
          <w:jc w:val="center"/>
        </w:trPr>
        <w:tc>
          <w:tcPr>
            <w:tcW w:w="2263" w:type="dxa"/>
            <w:tcBorders>
              <w:top w:val="nil"/>
              <w:left w:val="nil"/>
              <w:bottom w:val="single" w:sz="4" w:space="0" w:color="auto"/>
              <w:right w:val="nil"/>
            </w:tcBorders>
            <w:shd w:val="clear" w:color="auto" w:fill="auto"/>
            <w:vAlign w:val="center"/>
            <w:hideMark/>
          </w:tcPr>
          <w:p w14:paraId="37B13AC5" w14:textId="77777777" w:rsidR="00F643AB" w:rsidRPr="00F643AB" w:rsidRDefault="00F643AB" w:rsidP="00F643AB">
            <w:pPr>
              <w:jc w:val="center"/>
            </w:pPr>
          </w:p>
        </w:tc>
        <w:tc>
          <w:tcPr>
            <w:tcW w:w="2127" w:type="dxa"/>
            <w:tcBorders>
              <w:top w:val="nil"/>
              <w:left w:val="nil"/>
              <w:bottom w:val="single" w:sz="4" w:space="0" w:color="auto"/>
              <w:right w:val="nil"/>
            </w:tcBorders>
            <w:shd w:val="clear" w:color="auto" w:fill="auto"/>
            <w:vAlign w:val="center"/>
            <w:hideMark/>
          </w:tcPr>
          <w:p w14:paraId="25285EFA" w14:textId="77777777" w:rsidR="00F643AB" w:rsidRPr="00F643AB" w:rsidRDefault="00F643AB" w:rsidP="00F643AB">
            <w:pPr>
              <w:jc w:val="center"/>
              <w:rPr>
                <w:snapToGrid w:val="0"/>
              </w:rPr>
            </w:pPr>
          </w:p>
        </w:tc>
        <w:tc>
          <w:tcPr>
            <w:tcW w:w="1984" w:type="dxa"/>
            <w:tcBorders>
              <w:top w:val="nil"/>
              <w:left w:val="nil"/>
              <w:bottom w:val="single" w:sz="4" w:space="0" w:color="auto"/>
              <w:right w:val="nil"/>
            </w:tcBorders>
            <w:shd w:val="clear" w:color="auto" w:fill="auto"/>
            <w:vAlign w:val="center"/>
            <w:hideMark/>
          </w:tcPr>
          <w:p w14:paraId="18D05445" w14:textId="77777777" w:rsidR="00F643AB" w:rsidRPr="00F643AB" w:rsidRDefault="00F643AB" w:rsidP="00F643AB">
            <w:pPr>
              <w:jc w:val="center"/>
              <w:rPr>
                <w:snapToGrid w:val="0"/>
              </w:rPr>
            </w:pPr>
          </w:p>
        </w:tc>
        <w:tc>
          <w:tcPr>
            <w:tcW w:w="1276" w:type="dxa"/>
            <w:tcBorders>
              <w:top w:val="nil"/>
              <w:left w:val="nil"/>
              <w:bottom w:val="single" w:sz="4" w:space="0" w:color="auto"/>
              <w:right w:val="nil"/>
            </w:tcBorders>
            <w:shd w:val="clear" w:color="auto" w:fill="auto"/>
            <w:vAlign w:val="center"/>
            <w:hideMark/>
          </w:tcPr>
          <w:p w14:paraId="0B3D9E6E" w14:textId="77777777" w:rsidR="00F643AB" w:rsidRPr="00F643AB" w:rsidRDefault="00F643AB" w:rsidP="00F643AB">
            <w:pPr>
              <w:jc w:val="center"/>
              <w:rPr>
                <w:snapToGrid w:val="0"/>
              </w:rPr>
            </w:pPr>
          </w:p>
        </w:tc>
        <w:tc>
          <w:tcPr>
            <w:tcW w:w="1843" w:type="dxa"/>
            <w:tcBorders>
              <w:top w:val="nil"/>
              <w:left w:val="nil"/>
              <w:bottom w:val="single" w:sz="4" w:space="0" w:color="auto"/>
              <w:right w:val="nil"/>
            </w:tcBorders>
            <w:shd w:val="clear" w:color="auto" w:fill="auto"/>
            <w:vAlign w:val="center"/>
            <w:hideMark/>
          </w:tcPr>
          <w:p w14:paraId="55F3A0C0" w14:textId="77777777" w:rsidR="00F643AB" w:rsidRPr="00F643AB" w:rsidRDefault="00F643AB" w:rsidP="00F643AB">
            <w:pPr>
              <w:jc w:val="center"/>
              <w:rPr>
                <w:snapToGrid w:val="0"/>
              </w:rPr>
            </w:pPr>
          </w:p>
        </w:tc>
      </w:tr>
      <w:tr w:rsidR="00F643AB" w:rsidRPr="00F643AB" w14:paraId="0047FEFC" w14:textId="77777777" w:rsidTr="00A77A43">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181074D" w14:textId="77777777" w:rsidR="00F643AB" w:rsidRPr="00F643AB" w:rsidRDefault="00F643AB" w:rsidP="00F643AB">
            <w:pPr>
              <w:jc w:val="center"/>
              <w:rPr>
                <w:b/>
                <w:bCs/>
              </w:rPr>
            </w:pPr>
            <w:r w:rsidRPr="00F643AB">
              <w:rPr>
                <w:b/>
                <w:bCs/>
              </w:rPr>
              <w:t>год</w:t>
            </w:r>
          </w:p>
        </w:tc>
        <w:tc>
          <w:tcPr>
            <w:tcW w:w="2127" w:type="dxa"/>
            <w:tcBorders>
              <w:top w:val="nil"/>
              <w:left w:val="single" w:sz="4" w:space="0" w:color="auto"/>
              <w:bottom w:val="single" w:sz="4" w:space="0" w:color="auto"/>
              <w:right w:val="single" w:sz="4" w:space="0" w:color="auto"/>
            </w:tcBorders>
            <w:shd w:val="clear" w:color="auto" w:fill="auto"/>
            <w:vAlign w:val="center"/>
          </w:tcPr>
          <w:p w14:paraId="2E01F568" w14:textId="77777777" w:rsidR="00F643AB" w:rsidRPr="00F643AB" w:rsidRDefault="00F643AB" w:rsidP="00F643AB">
            <w:pPr>
              <w:jc w:val="center"/>
              <w:rPr>
                <w:b/>
                <w:bCs/>
                <w:snapToGrid w:val="0"/>
              </w:rPr>
            </w:pPr>
            <w:r w:rsidRPr="00F643AB">
              <w:rPr>
                <w:b/>
                <w:bCs/>
                <w:snapToGrid w:val="0"/>
              </w:rPr>
              <w:t>340,476</w:t>
            </w:r>
          </w:p>
        </w:tc>
        <w:tc>
          <w:tcPr>
            <w:tcW w:w="1984" w:type="dxa"/>
            <w:tcBorders>
              <w:top w:val="nil"/>
              <w:left w:val="nil"/>
              <w:bottom w:val="single" w:sz="4" w:space="0" w:color="auto"/>
              <w:right w:val="single" w:sz="4" w:space="0" w:color="auto"/>
            </w:tcBorders>
            <w:shd w:val="clear" w:color="auto" w:fill="auto"/>
            <w:vAlign w:val="center"/>
          </w:tcPr>
          <w:p w14:paraId="1C3067DB" w14:textId="77777777" w:rsidR="00F643AB" w:rsidRPr="00F643AB" w:rsidRDefault="00F643AB" w:rsidP="00F643AB">
            <w:pPr>
              <w:jc w:val="center"/>
              <w:rPr>
                <w:b/>
                <w:bCs/>
                <w:snapToGrid w:val="0"/>
              </w:rPr>
            </w:pPr>
            <w:r w:rsidRPr="00F643AB">
              <w:rPr>
                <w:b/>
                <w:bCs/>
                <w:snapToGrid w:val="0"/>
              </w:rPr>
              <w:t>380,98</w:t>
            </w:r>
          </w:p>
        </w:tc>
        <w:tc>
          <w:tcPr>
            <w:tcW w:w="1276" w:type="dxa"/>
            <w:tcBorders>
              <w:top w:val="nil"/>
              <w:left w:val="nil"/>
              <w:bottom w:val="single" w:sz="4" w:space="0" w:color="auto"/>
              <w:right w:val="single" w:sz="4" w:space="0" w:color="auto"/>
            </w:tcBorders>
            <w:shd w:val="clear" w:color="auto" w:fill="auto"/>
            <w:vAlign w:val="center"/>
          </w:tcPr>
          <w:p w14:paraId="080D0492" w14:textId="77777777" w:rsidR="00F643AB" w:rsidRPr="00F643AB" w:rsidRDefault="00F643AB" w:rsidP="00F643AB">
            <w:pPr>
              <w:jc w:val="center"/>
              <w:rPr>
                <w:b/>
                <w:bCs/>
                <w:snapToGrid w:val="0"/>
              </w:rPr>
            </w:pPr>
            <w:r w:rsidRPr="00F643AB">
              <w:rPr>
                <w:b/>
                <w:bCs/>
                <w:snapToGrid w:val="0"/>
              </w:rPr>
              <w:t>3,99%</w:t>
            </w:r>
          </w:p>
        </w:tc>
        <w:tc>
          <w:tcPr>
            <w:tcW w:w="1843" w:type="dxa"/>
            <w:tcBorders>
              <w:top w:val="nil"/>
              <w:left w:val="nil"/>
              <w:bottom w:val="single" w:sz="4" w:space="0" w:color="auto"/>
              <w:right w:val="single" w:sz="4" w:space="0" w:color="auto"/>
            </w:tcBorders>
            <w:shd w:val="clear" w:color="auto" w:fill="auto"/>
            <w:vAlign w:val="center"/>
          </w:tcPr>
          <w:p w14:paraId="7674F781" w14:textId="77777777" w:rsidR="00F643AB" w:rsidRPr="00F643AB" w:rsidRDefault="00F643AB" w:rsidP="00F643AB">
            <w:pPr>
              <w:jc w:val="center"/>
              <w:rPr>
                <w:b/>
                <w:bCs/>
                <w:snapToGrid w:val="0"/>
              </w:rPr>
            </w:pPr>
            <w:r w:rsidRPr="00F643AB">
              <w:rPr>
                <w:b/>
                <w:bCs/>
                <w:snapToGrid w:val="0"/>
              </w:rPr>
              <w:t>129 714</w:t>
            </w:r>
          </w:p>
        </w:tc>
      </w:tr>
    </w:tbl>
    <w:p w14:paraId="650DCB68" w14:textId="77777777" w:rsidR="00F643AB" w:rsidRPr="00F643AB" w:rsidRDefault="00F643AB" w:rsidP="00F643AB">
      <w:pPr>
        <w:ind w:firstLine="709"/>
        <w:jc w:val="both"/>
        <w:rPr>
          <w:snapToGrid w:val="0"/>
          <w:sz w:val="28"/>
          <w:szCs w:val="28"/>
        </w:rPr>
      </w:pPr>
    </w:p>
    <w:tbl>
      <w:tblPr>
        <w:tblW w:w="9493" w:type="dxa"/>
        <w:jc w:val="center"/>
        <w:tblLook w:val="04A0" w:firstRow="1" w:lastRow="0" w:firstColumn="1" w:lastColumn="0" w:noHBand="0" w:noVBand="1"/>
      </w:tblPr>
      <w:tblGrid>
        <w:gridCol w:w="2263"/>
        <w:gridCol w:w="2127"/>
        <w:gridCol w:w="1984"/>
        <w:gridCol w:w="1276"/>
        <w:gridCol w:w="1843"/>
      </w:tblGrid>
      <w:tr w:rsidR="00F643AB" w:rsidRPr="00F643AB" w14:paraId="780F0255" w14:textId="77777777" w:rsidTr="00A77A43">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414805" w14:textId="77777777" w:rsidR="00F643AB" w:rsidRPr="00F643AB" w:rsidRDefault="00F643AB" w:rsidP="00F643AB">
            <w:pPr>
              <w:jc w:val="center"/>
              <w:rPr>
                <w:b/>
                <w:bCs/>
              </w:rPr>
            </w:pPr>
            <w:r w:rsidRPr="00F643AB">
              <w:rPr>
                <w:b/>
                <w:bCs/>
              </w:rPr>
              <w:t>2032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74DDFB" w14:textId="77777777" w:rsidR="00F643AB" w:rsidRPr="00F643AB" w:rsidRDefault="00F643AB" w:rsidP="00F643AB">
            <w:pPr>
              <w:jc w:val="center"/>
            </w:pPr>
            <w:r w:rsidRPr="00F643A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A74AAD2" w14:textId="77777777" w:rsidR="00F643AB" w:rsidRPr="00F643AB" w:rsidRDefault="00F643AB" w:rsidP="00F643AB">
            <w:pPr>
              <w:jc w:val="center"/>
            </w:pPr>
            <w:r w:rsidRPr="00F643AB">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C9FC74" w14:textId="77777777" w:rsidR="00F643AB" w:rsidRPr="00F643AB" w:rsidRDefault="00F643AB" w:rsidP="00F643AB">
            <w:pPr>
              <w:jc w:val="center"/>
            </w:pPr>
            <w:r w:rsidRPr="00F643A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E6B087" w14:textId="77777777" w:rsidR="00F643AB" w:rsidRPr="00F643AB" w:rsidRDefault="00F643AB" w:rsidP="00F643AB">
            <w:pPr>
              <w:jc w:val="center"/>
            </w:pPr>
            <w:r w:rsidRPr="00F643AB">
              <w:t>НВВ</w:t>
            </w:r>
          </w:p>
        </w:tc>
      </w:tr>
      <w:tr w:rsidR="00F643AB" w:rsidRPr="00F643AB" w14:paraId="6536ED44" w14:textId="77777777" w:rsidTr="00A77A43">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72D9682B" w14:textId="77777777" w:rsidR="00F643AB" w:rsidRPr="00F643AB" w:rsidRDefault="00F643AB" w:rsidP="00F643A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197E2C0A" w14:textId="77777777" w:rsidR="00F643AB" w:rsidRPr="00F643AB" w:rsidRDefault="00F643AB" w:rsidP="00F643AB">
            <w:pPr>
              <w:jc w:val="center"/>
            </w:pPr>
            <w:r w:rsidRPr="00F643A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186C3D33" w14:textId="77777777" w:rsidR="00F643AB" w:rsidRPr="00F643AB" w:rsidRDefault="00F643AB" w:rsidP="00F643AB">
            <w:pPr>
              <w:jc w:val="center"/>
            </w:pPr>
            <w:r w:rsidRPr="00F643AB">
              <w:t>руб./Гкал</w:t>
            </w:r>
          </w:p>
        </w:tc>
        <w:tc>
          <w:tcPr>
            <w:tcW w:w="1276" w:type="dxa"/>
            <w:tcBorders>
              <w:top w:val="nil"/>
              <w:left w:val="nil"/>
              <w:bottom w:val="single" w:sz="4" w:space="0" w:color="auto"/>
              <w:right w:val="single" w:sz="4" w:space="0" w:color="auto"/>
            </w:tcBorders>
            <w:shd w:val="clear" w:color="auto" w:fill="auto"/>
            <w:vAlign w:val="center"/>
            <w:hideMark/>
          </w:tcPr>
          <w:p w14:paraId="0B747E89" w14:textId="77777777" w:rsidR="00F643AB" w:rsidRPr="00F643AB" w:rsidRDefault="00F643AB" w:rsidP="00F643AB">
            <w:pPr>
              <w:jc w:val="center"/>
            </w:pPr>
            <w:r w:rsidRPr="00F643AB">
              <w:t>%</w:t>
            </w:r>
          </w:p>
        </w:tc>
        <w:tc>
          <w:tcPr>
            <w:tcW w:w="1843" w:type="dxa"/>
            <w:tcBorders>
              <w:top w:val="nil"/>
              <w:left w:val="nil"/>
              <w:bottom w:val="single" w:sz="4" w:space="0" w:color="auto"/>
              <w:right w:val="single" w:sz="4" w:space="0" w:color="auto"/>
            </w:tcBorders>
            <w:shd w:val="clear" w:color="auto" w:fill="auto"/>
            <w:vAlign w:val="center"/>
            <w:hideMark/>
          </w:tcPr>
          <w:p w14:paraId="0F26F94E" w14:textId="77777777" w:rsidR="00F643AB" w:rsidRPr="00F643AB" w:rsidRDefault="00F643AB" w:rsidP="00F643AB">
            <w:pPr>
              <w:jc w:val="center"/>
            </w:pPr>
            <w:r w:rsidRPr="00F643AB">
              <w:t>тыс. руб.</w:t>
            </w:r>
          </w:p>
        </w:tc>
      </w:tr>
      <w:tr w:rsidR="00F643AB" w:rsidRPr="00F643AB" w14:paraId="43881EBA"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073931EF" w14:textId="77777777" w:rsidR="00F643AB" w:rsidRPr="00F643AB" w:rsidRDefault="00F643AB" w:rsidP="00F643AB">
            <w:pPr>
              <w:jc w:val="center"/>
            </w:pPr>
            <w:r w:rsidRPr="00F643A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383D4457" w14:textId="77777777" w:rsidR="00F643AB" w:rsidRPr="00F643AB" w:rsidRDefault="00F643AB" w:rsidP="00F643AB">
            <w:pPr>
              <w:jc w:val="center"/>
            </w:pPr>
            <w:r w:rsidRPr="00F643AB">
              <w:rPr>
                <w:snapToGrid w:val="0"/>
              </w:rPr>
              <w:t>180,452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21737F05" w14:textId="77777777" w:rsidR="00F643AB" w:rsidRPr="00F643AB" w:rsidRDefault="00F643AB" w:rsidP="00F643AB">
            <w:pPr>
              <w:jc w:val="center"/>
              <w:rPr>
                <w:snapToGrid w:val="0"/>
              </w:rPr>
            </w:pPr>
            <w:r w:rsidRPr="00F643AB">
              <w:rPr>
                <w:snapToGrid w:val="0"/>
              </w:rPr>
              <w:t>382,16</w:t>
            </w:r>
          </w:p>
        </w:tc>
        <w:tc>
          <w:tcPr>
            <w:tcW w:w="1276" w:type="dxa"/>
            <w:tcBorders>
              <w:top w:val="nil"/>
              <w:left w:val="nil"/>
              <w:bottom w:val="single" w:sz="4" w:space="0" w:color="auto"/>
              <w:right w:val="single" w:sz="4" w:space="0" w:color="auto"/>
            </w:tcBorders>
            <w:shd w:val="clear" w:color="auto" w:fill="auto"/>
            <w:vAlign w:val="center"/>
          </w:tcPr>
          <w:p w14:paraId="66DCAC3E" w14:textId="77777777" w:rsidR="00F643AB" w:rsidRPr="00F643AB" w:rsidRDefault="00F643AB" w:rsidP="00F643AB">
            <w:pPr>
              <w:jc w:val="center"/>
              <w:rPr>
                <w:snapToGrid w:val="0"/>
              </w:rPr>
            </w:pPr>
            <w:r w:rsidRPr="00F643AB">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3AC8C707" w14:textId="77777777" w:rsidR="00F643AB" w:rsidRPr="00F643AB" w:rsidRDefault="00F643AB" w:rsidP="00F643AB">
            <w:pPr>
              <w:jc w:val="center"/>
              <w:rPr>
                <w:snapToGrid w:val="0"/>
              </w:rPr>
            </w:pPr>
            <w:r w:rsidRPr="00F643AB">
              <w:rPr>
                <w:snapToGrid w:val="0"/>
              </w:rPr>
              <w:t>68 962</w:t>
            </w:r>
          </w:p>
        </w:tc>
      </w:tr>
      <w:tr w:rsidR="00F643AB" w:rsidRPr="00F643AB" w14:paraId="74FA945A"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580F8E79" w14:textId="77777777" w:rsidR="00F643AB" w:rsidRPr="00F643AB" w:rsidRDefault="00F643AB" w:rsidP="00F643AB">
            <w:pPr>
              <w:jc w:val="center"/>
            </w:pPr>
            <w:r w:rsidRPr="00F643A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67D9AE0B" w14:textId="77777777" w:rsidR="00F643AB" w:rsidRPr="00F643AB" w:rsidRDefault="00F643AB" w:rsidP="00F643AB">
            <w:pPr>
              <w:jc w:val="center"/>
              <w:rPr>
                <w:snapToGrid w:val="0"/>
              </w:rPr>
            </w:pPr>
            <w:r w:rsidRPr="00F643AB">
              <w:rPr>
                <w:snapToGrid w:val="0"/>
              </w:rPr>
              <w:t>160,024</w:t>
            </w:r>
          </w:p>
        </w:tc>
        <w:tc>
          <w:tcPr>
            <w:tcW w:w="1984" w:type="dxa"/>
            <w:tcBorders>
              <w:top w:val="nil"/>
              <w:left w:val="nil"/>
              <w:bottom w:val="single" w:sz="4" w:space="0" w:color="auto"/>
              <w:right w:val="single" w:sz="4" w:space="0" w:color="auto"/>
            </w:tcBorders>
            <w:shd w:val="clear" w:color="auto" w:fill="auto"/>
            <w:vAlign w:val="center"/>
          </w:tcPr>
          <w:p w14:paraId="24F6C007" w14:textId="77777777" w:rsidR="00F643AB" w:rsidRPr="00F643AB" w:rsidRDefault="00F643AB" w:rsidP="00F643AB">
            <w:pPr>
              <w:jc w:val="center"/>
              <w:rPr>
                <w:snapToGrid w:val="0"/>
              </w:rPr>
            </w:pPr>
            <w:r w:rsidRPr="00F643AB">
              <w:rPr>
                <w:snapToGrid w:val="0"/>
              </w:rPr>
              <w:t>399,46</w:t>
            </w:r>
          </w:p>
        </w:tc>
        <w:tc>
          <w:tcPr>
            <w:tcW w:w="1276" w:type="dxa"/>
            <w:tcBorders>
              <w:top w:val="nil"/>
              <w:left w:val="nil"/>
              <w:bottom w:val="single" w:sz="4" w:space="0" w:color="auto"/>
              <w:right w:val="single" w:sz="4" w:space="0" w:color="auto"/>
            </w:tcBorders>
            <w:shd w:val="clear" w:color="auto" w:fill="auto"/>
            <w:vAlign w:val="center"/>
          </w:tcPr>
          <w:p w14:paraId="293192D4" w14:textId="77777777" w:rsidR="00F643AB" w:rsidRPr="00F643AB" w:rsidRDefault="00F643AB" w:rsidP="00F643AB">
            <w:pPr>
              <w:jc w:val="center"/>
              <w:rPr>
                <w:snapToGrid w:val="0"/>
              </w:rPr>
            </w:pPr>
            <w:r w:rsidRPr="00F643AB">
              <w:rPr>
                <w:snapToGrid w:val="0"/>
              </w:rPr>
              <w:t>4,53%</w:t>
            </w:r>
          </w:p>
        </w:tc>
        <w:tc>
          <w:tcPr>
            <w:tcW w:w="1843" w:type="dxa"/>
            <w:tcBorders>
              <w:top w:val="nil"/>
              <w:left w:val="nil"/>
              <w:bottom w:val="single" w:sz="4" w:space="0" w:color="auto"/>
              <w:right w:val="single" w:sz="4" w:space="0" w:color="auto"/>
            </w:tcBorders>
            <w:shd w:val="clear" w:color="auto" w:fill="auto"/>
            <w:vAlign w:val="center"/>
          </w:tcPr>
          <w:p w14:paraId="6DDA9106" w14:textId="77777777" w:rsidR="00F643AB" w:rsidRPr="00F643AB" w:rsidRDefault="00F643AB" w:rsidP="00F643AB">
            <w:pPr>
              <w:jc w:val="center"/>
              <w:rPr>
                <w:snapToGrid w:val="0"/>
              </w:rPr>
            </w:pPr>
            <w:r w:rsidRPr="00F643AB">
              <w:rPr>
                <w:snapToGrid w:val="0"/>
              </w:rPr>
              <w:t>63 923</w:t>
            </w:r>
          </w:p>
        </w:tc>
      </w:tr>
      <w:tr w:rsidR="00F643AB" w:rsidRPr="00F643AB" w14:paraId="20A3A632" w14:textId="77777777" w:rsidTr="00A77A43">
        <w:trPr>
          <w:trHeight w:val="112"/>
          <w:jc w:val="center"/>
        </w:trPr>
        <w:tc>
          <w:tcPr>
            <w:tcW w:w="2263" w:type="dxa"/>
            <w:tcBorders>
              <w:top w:val="nil"/>
              <w:left w:val="nil"/>
              <w:bottom w:val="single" w:sz="4" w:space="0" w:color="auto"/>
              <w:right w:val="nil"/>
            </w:tcBorders>
            <w:shd w:val="clear" w:color="auto" w:fill="auto"/>
            <w:vAlign w:val="center"/>
            <w:hideMark/>
          </w:tcPr>
          <w:p w14:paraId="4C1A4697" w14:textId="77777777" w:rsidR="00F643AB" w:rsidRPr="00F643AB" w:rsidRDefault="00F643AB" w:rsidP="00F643AB">
            <w:pPr>
              <w:jc w:val="center"/>
            </w:pPr>
          </w:p>
        </w:tc>
        <w:tc>
          <w:tcPr>
            <w:tcW w:w="2127" w:type="dxa"/>
            <w:tcBorders>
              <w:top w:val="nil"/>
              <w:left w:val="nil"/>
              <w:bottom w:val="single" w:sz="4" w:space="0" w:color="auto"/>
              <w:right w:val="nil"/>
            </w:tcBorders>
            <w:shd w:val="clear" w:color="auto" w:fill="auto"/>
            <w:vAlign w:val="center"/>
            <w:hideMark/>
          </w:tcPr>
          <w:p w14:paraId="2712FF79" w14:textId="77777777" w:rsidR="00F643AB" w:rsidRPr="00F643AB" w:rsidRDefault="00F643AB" w:rsidP="00F643AB">
            <w:pPr>
              <w:jc w:val="center"/>
              <w:rPr>
                <w:snapToGrid w:val="0"/>
              </w:rPr>
            </w:pPr>
          </w:p>
        </w:tc>
        <w:tc>
          <w:tcPr>
            <w:tcW w:w="1984" w:type="dxa"/>
            <w:tcBorders>
              <w:top w:val="nil"/>
              <w:left w:val="nil"/>
              <w:bottom w:val="single" w:sz="4" w:space="0" w:color="auto"/>
              <w:right w:val="nil"/>
            </w:tcBorders>
            <w:shd w:val="clear" w:color="auto" w:fill="auto"/>
            <w:vAlign w:val="center"/>
            <w:hideMark/>
          </w:tcPr>
          <w:p w14:paraId="1EDF9F06" w14:textId="77777777" w:rsidR="00F643AB" w:rsidRPr="00F643AB" w:rsidRDefault="00F643AB" w:rsidP="00F643AB">
            <w:pPr>
              <w:jc w:val="center"/>
              <w:rPr>
                <w:snapToGrid w:val="0"/>
              </w:rPr>
            </w:pPr>
          </w:p>
        </w:tc>
        <w:tc>
          <w:tcPr>
            <w:tcW w:w="1276" w:type="dxa"/>
            <w:tcBorders>
              <w:top w:val="nil"/>
              <w:left w:val="nil"/>
              <w:bottom w:val="single" w:sz="4" w:space="0" w:color="auto"/>
              <w:right w:val="nil"/>
            </w:tcBorders>
            <w:shd w:val="clear" w:color="auto" w:fill="auto"/>
            <w:vAlign w:val="center"/>
            <w:hideMark/>
          </w:tcPr>
          <w:p w14:paraId="03E46966" w14:textId="77777777" w:rsidR="00F643AB" w:rsidRPr="00F643AB" w:rsidRDefault="00F643AB" w:rsidP="00F643AB">
            <w:pPr>
              <w:jc w:val="center"/>
              <w:rPr>
                <w:snapToGrid w:val="0"/>
              </w:rPr>
            </w:pPr>
          </w:p>
        </w:tc>
        <w:tc>
          <w:tcPr>
            <w:tcW w:w="1843" w:type="dxa"/>
            <w:tcBorders>
              <w:top w:val="nil"/>
              <w:left w:val="nil"/>
              <w:bottom w:val="single" w:sz="4" w:space="0" w:color="auto"/>
              <w:right w:val="nil"/>
            </w:tcBorders>
            <w:shd w:val="clear" w:color="auto" w:fill="auto"/>
            <w:vAlign w:val="center"/>
            <w:hideMark/>
          </w:tcPr>
          <w:p w14:paraId="6CAC14B7" w14:textId="77777777" w:rsidR="00F643AB" w:rsidRPr="00F643AB" w:rsidRDefault="00F643AB" w:rsidP="00F643AB">
            <w:pPr>
              <w:jc w:val="center"/>
              <w:rPr>
                <w:snapToGrid w:val="0"/>
              </w:rPr>
            </w:pPr>
          </w:p>
        </w:tc>
      </w:tr>
      <w:tr w:rsidR="00F643AB" w:rsidRPr="00F643AB" w14:paraId="1355A69F" w14:textId="77777777" w:rsidTr="00A77A43">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12B8D6D" w14:textId="77777777" w:rsidR="00F643AB" w:rsidRPr="00F643AB" w:rsidRDefault="00F643AB" w:rsidP="00F643AB">
            <w:pPr>
              <w:jc w:val="center"/>
              <w:rPr>
                <w:b/>
                <w:bCs/>
              </w:rPr>
            </w:pPr>
            <w:r w:rsidRPr="00F643AB">
              <w:rPr>
                <w:b/>
                <w:bCs/>
              </w:rPr>
              <w:t>год</w:t>
            </w:r>
          </w:p>
        </w:tc>
        <w:tc>
          <w:tcPr>
            <w:tcW w:w="2127" w:type="dxa"/>
            <w:tcBorders>
              <w:top w:val="nil"/>
              <w:left w:val="single" w:sz="4" w:space="0" w:color="auto"/>
              <w:bottom w:val="single" w:sz="4" w:space="0" w:color="auto"/>
              <w:right w:val="single" w:sz="4" w:space="0" w:color="auto"/>
            </w:tcBorders>
            <w:shd w:val="clear" w:color="auto" w:fill="auto"/>
            <w:vAlign w:val="center"/>
          </w:tcPr>
          <w:p w14:paraId="3EDD7074" w14:textId="77777777" w:rsidR="00F643AB" w:rsidRPr="00F643AB" w:rsidRDefault="00F643AB" w:rsidP="00F643AB">
            <w:pPr>
              <w:jc w:val="center"/>
              <w:rPr>
                <w:b/>
                <w:bCs/>
                <w:snapToGrid w:val="0"/>
              </w:rPr>
            </w:pPr>
            <w:r w:rsidRPr="00F643AB">
              <w:rPr>
                <w:b/>
                <w:bCs/>
                <w:snapToGrid w:val="0"/>
              </w:rPr>
              <w:t>340,476</w:t>
            </w:r>
          </w:p>
        </w:tc>
        <w:tc>
          <w:tcPr>
            <w:tcW w:w="1984" w:type="dxa"/>
            <w:tcBorders>
              <w:top w:val="nil"/>
              <w:left w:val="nil"/>
              <w:bottom w:val="single" w:sz="4" w:space="0" w:color="auto"/>
              <w:right w:val="single" w:sz="4" w:space="0" w:color="auto"/>
            </w:tcBorders>
            <w:shd w:val="clear" w:color="auto" w:fill="auto"/>
            <w:vAlign w:val="center"/>
          </w:tcPr>
          <w:p w14:paraId="502FF485" w14:textId="77777777" w:rsidR="00F643AB" w:rsidRPr="00F643AB" w:rsidRDefault="00F643AB" w:rsidP="00F643AB">
            <w:pPr>
              <w:jc w:val="center"/>
              <w:rPr>
                <w:b/>
                <w:bCs/>
                <w:snapToGrid w:val="0"/>
              </w:rPr>
            </w:pPr>
            <w:r w:rsidRPr="00F643AB">
              <w:rPr>
                <w:b/>
                <w:bCs/>
                <w:snapToGrid w:val="0"/>
              </w:rPr>
              <w:t>390,29</w:t>
            </w:r>
          </w:p>
        </w:tc>
        <w:tc>
          <w:tcPr>
            <w:tcW w:w="1276" w:type="dxa"/>
            <w:tcBorders>
              <w:top w:val="nil"/>
              <w:left w:val="nil"/>
              <w:bottom w:val="single" w:sz="4" w:space="0" w:color="auto"/>
              <w:right w:val="single" w:sz="4" w:space="0" w:color="auto"/>
            </w:tcBorders>
            <w:shd w:val="clear" w:color="auto" w:fill="auto"/>
            <w:vAlign w:val="center"/>
          </w:tcPr>
          <w:p w14:paraId="5AC47F1C" w14:textId="77777777" w:rsidR="00F643AB" w:rsidRPr="00F643AB" w:rsidRDefault="00F643AB" w:rsidP="00F643AB">
            <w:pPr>
              <w:jc w:val="center"/>
              <w:rPr>
                <w:b/>
                <w:bCs/>
                <w:snapToGrid w:val="0"/>
              </w:rPr>
            </w:pPr>
            <w:r w:rsidRPr="00F643AB">
              <w:rPr>
                <w:b/>
                <w:bCs/>
                <w:snapToGrid w:val="0"/>
              </w:rPr>
              <w:t>2,44%</w:t>
            </w:r>
          </w:p>
        </w:tc>
        <w:tc>
          <w:tcPr>
            <w:tcW w:w="1843" w:type="dxa"/>
            <w:tcBorders>
              <w:top w:val="nil"/>
              <w:left w:val="nil"/>
              <w:bottom w:val="single" w:sz="4" w:space="0" w:color="auto"/>
              <w:right w:val="single" w:sz="4" w:space="0" w:color="auto"/>
            </w:tcBorders>
            <w:shd w:val="clear" w:color="auto" w:fill="auto"/>
            <w:vAlign w:val="center"/>
          </w:tcPr>
          <w:p w14:paraId="3F4D4B7C" w14:textId="77777777" w:rsidR="00F643AB" w:rsidRPr="00F643AB" w:rsidRDefault="00F643AB" w:rsidP="00F643AB">
            <w:pPr>
              <w:jc w:val="center"/>
              <w:rPr>
                <w:b/>
                <w:bCs/>
                <w:snapToGrid w:val="0"/>
              </w:rPr>
            </w:pPr>
            <w:r w:rsidRPr="00F643AB">
              <w:rPr>
                <w:b/>
                <w:bCs/>
                <w:snapToGrid w:val="0"/>
              </w:rPr>
              <w:t>132 885</w:t>
            </w:r>
          </w:p>
        </w:tc>
      </w:tr>
    </w:tbl>
    <w:p w14:paraId="57E5DBAE" w14:textId="77777777" w:rsidR="00F643AB" w:rsidRPr="00F643AB" w:rsidRDefault="00F643AB" w:rsidP="00F643AB">
      <w:pPr>
        <w:ind w:firstLine="709"/>
        <w:jc w:val="both"/>
        <w:rPr>
          <w:snapToGrid w:val="0"/>
          <w:sz w:val="28"/>
          <w:szCs w:val="28"/>
        </w:rPr>
      </w:pPr>
    </w:p>
    <w:tbl>
      <w:tblPr>
        <w:tblW w:w="9493" w:type="dxa"/>
        <w:jc w:val="center"/>
        <w:tblLook w:val="04A0" w:firstRow="1" w:lastRow="0" w:firstColumn="1" w:lastColumn="0" w:noHBand="0" w:noVBand="1"/>
      </w:tblPr>
      <w:tblGrid>
        <w:gridCol w:w="2263"/>
        <w:gridCol w:w="2127"/>
        <w:gridCol w:w="1984"/>
        <w:gridCol w:w="1276"/>
        <w:gridCol w:w="1843"/>
      </w:tblGrid>
      <w:tr w:rsidR="00F643AB" w:rsidRPr="00F643AB" w14:paraId="3C2FF87D" w14:textId="77777777" w:rsidTr="00A77A43">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298BB6" w14:textId="77777777" w:rsidR="00F643AB" w:rsidRPr="00F643AB" w:rsidRDefault="00F643AB" w:rsidP="00F643AB">
            <w:pPr>
              <w:jc w:val="center"/>
              <w:rPr>
                <w:b/>
                <w:bCs/>
              </w:rPr>
            </w:pPr>
            <w:r w:rsidRPr="00F643AB">
              <w:rPr>
                <w:b/>
                <w:bCs/>
              </w:rPr>
              <w:t>2033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E1955D" w14:textId="77777777" w:rsidR="00F643AB" w:rsidRPr="00F643AB" w:rsidRDefault="00F643AB" w:rsidP="00F643AB">
            <w:pPr>
              <w:jc w:val="center"/>
            </w:pPr>
            <w:r w:rsidRPr="00F643A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52BFF3A" w14:textId="77777777" w:rsidR="00F643AB" w:rsidRPr="00F643AB" w:rsidRDefault="00F643AB" w:rsidP="00F643AB">
            <w:pPr>
              <w:jc w:val="center"/>
            </w:pPr>
            <w:r w:rsidRPr="00F643AB">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EB4A3C" w14:textId="77777777" w:rsidR="00F643AB" w:rsidRPr="00F643AB" w:rsidRDefault="00F643AB" w:rsidP="00F643AB">
            <w:pPr>
              <w:jc w:val="center"/>
            </w:pPr>
            <w:r w:rsidRPr="00F643A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8BA46E" w14:textId="77777777" w:rsidR="00F643AB" w:rsidRPr="00F643AB" w:rsidRDefault="00F643AB" w:rsidP="00F643AB">
            <w:pPr>
              <w:jc w:val="center"/>
            </w:pPr>
            <w:r w:rsidRPr="00F643AB">
              <w:t>НВВ</w:t>
            </w:r>
          </w:p>
        </w:tc>
      </w:tr>
      <w:tr w:rsidR="00F643AB" w:rsidRPr="00F643AB" w14:paraId="09DB8BB1" w14:textId="77777777" w:rsidTr="00A77A43">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175C95CD" w14:textId="77777777" w:rsidR="00F643AB" w:rsidRPr="00F643AB" w:rsidRDefault="00F643AB" w:rsidP="00F643A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55EB8A66" w14:textId="77777777" w:rsidR="00F643AB" w:rsidRPr="00F643AB" w:rsidRDefault="00F643AB" w:rsidP="00F643AB">
            <w:pPr>
              <w:jc w:val="center"/>
            </w:pPr>
            <w:r w:rsidRPr="00F643A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48295C59" w14:textId="77777777" w:rsidR="00F643AB" w:rsidRPr="00F643AB" w:rsidRDefault="00F643AB" w:rsidP="00F643AB">
            <w:pPr>
              <w:jc w:val="center"/>
            </w:pPr>
            <w:r w:rsidRPr="00F643AB">
              <w:t>руб./Гкал</w:t>
            </w:r>
          </w:p>
        </w:tc>
        <w:tc>
          <w:tcPr>
            <w:tcW w:w="1276" w:type="dxa"/>
            <w:tcBorders>
              <w:top w:val="nil"/>
              <w:left w:val="nil"/>
              <w:bottom w:val="single" w:sz="4" w:space="0" w:color="auto"/>
              <w:right w:val="single" w:sz="4" w:space="0" w:color="auto"/>
            </w:tcBorders>
            <w:shd w:val="clear" w:color="auto" w:fill="auto"/>
            <w:vAlign w:val="center"/>
            <w:hideMark/>
          </w:tcPr>
          <w:p w14:paraId="75C88E62" w14:textId="77777777" w:rsidR="00F643AB" w:rsidRPr="00F643AB" w:rsidRDefault="00F643AB" w:rsidP="00F643AB">
            <w:pPr>
              <w:jc w:val="center"/>
            </w:pPr>
            <w:r w:rsidRPr="00F643AB">
              <w:t>%</w:t>
            </w:r>
          </w:p>
        </w:tc>
        <w:tc>
          <w:tcPr>
            <w:tcW w:w="1843" w:type="dxa"/>
            <w:tcBorders>
              <w:top w:val="nil"/>
              <w:left w:val="nil"/>
              <w:bottom w:val="single" w:sz="4" w:space="0" w:color="auto"/>
              <w:right w:val="single" w:sz="4" w:space="0" w:color="auto"/>
            </w:tcBorders>
            <w:shd w:val="clear" w:color="auto" w:fill="auto"/>
            <w:vAlign w:val="center"/>
            <w:hideMark/>
          </w:tcPr>
          <w:p w14:paraId="2A0B2D74" w14:textId="77777777" w:rsidR="00F643AB" w:rsidRPr="00F643AB" w:rsidRDefault="00F643AB" w:rsidP="00F643AB">
            <w:pPr>
              <w:jc w:val="center"/>
            </w:pPr>
            <w:r w:rsidRPr="00F643AB">
              <w:t>тыс. руб.</w:t>
            </w:r>
          </w:p>
        </w:tc>
      </w:tr>
      <w:tr w:rsidR="00F643AB" w:rsidRPr="00F643AB" w14:paraId="57AA71C1"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68AC2E4" w14:textId="77777777" w:rsidR="00F643AB" w:rsidRPr="00F643AB" w:rsidRDefault="00F643AB" w:rsidP="00F643AB">
            <w:pPr>
              <w:jc w:val="center"/>
            </w:pPr>
            <w:r w:rsidRPr="00F643A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54638A81" w14:textId="77777777" w:rsidR="00F643AB" w:rsidRPr="00F643AB" w:rsidRDefault="00F643AB" w:rsidP="00F643AB">
            <w:pPr>
              <w:jc w:val="center"/>
            </w:pPr>
            <w:r w:rsidRPr="00F643AB">
              <w:rPr>
                <w:snapToGrid w:val="0"/>
              </w:rPr>
              <w:t>180,452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C5635D" w14:textId="77777777" w:rsidR="00F643AB" w:rsidRPr="00F643AB" w:rsidRDefault="00F643AB" w:rsidP="00F643AB">
            <w:pPr>
              <w:jc w:val="center"/>
              <w:rPr>
                <w:snapToGrid w:val="0"/>
              </w:rPr>
            </w:pPr>
            <w:r w:rsidRPr="00F643AB">
              <w:rPr>
                <w:snapToGrid w:val="0"/>
              </w:rPr>
              <w:t>399,46</w:t>
            </w:r>
          </w:p>
        </w:tc>
        <w:tc>
          <w:tcPr>
            <w:tcW w:w="1276" w:type="dxa"/>
            <w:tcBorders>
              <w:top w:val="nil"/>
              <w:left w:val="nil"/>
              <w:bottom w:val="single" w:sz="4" w:space="0" w:color="auto"/>
              <w:right w:val="single" w:sz="4" w:space="0" w:color="auto"/>
            </w:tcBorders>
            <w:shd w:val="clear" w:color="auto" w:fill="auto"/>
            <w:vAlign w:val="center"/>
          </w:tcPr>
          <w:p w14:paraId="74819ADC" w14:textId="77777777" w:rsidR="00F643AB" w:rsidRPr="00F643AB" w:rsidRDefault="00F643AB" w:rsidP="00F643AB">
            <w:pPr>
              <w:jc w:val="center"/>
              <w:rPr>
                <w:snapToGrid w:val="0"/>
              </w:rPr>
            </w:pPr>
            <w:r w:rsidRPr="00F643AB">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2B1ECCFB" w14:textId="77777777" w:rsidR="00F643AB" w:rsidRPr="00F643AB" w:rsidRDefault="00F643AB" w:rsidP="00F643AB">
            <w:pPr>
              <w:jc w:val="center"/>
              <w:rPr>
                <w:snapToGrid w:val="0"/>
              </w:rPr>
            </w:pPr>
            <w:r w:rsidRPr="00F643AB">
              <w:rPr>
                <w:snapToGrid w:val="0"/>
              </w:rPr>
              <w:t>72 083</w:t>
            </w:r>
          </w:p>
        </w:tc>
      </w:tr>
      <w:tr w:rsidR="00F643AB" w:rsidRPr="00F643AB" w14:paraId="0510FF42"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0DAD846" w14:textId="77777777" w:rsidR="00F643AB" w:rsidRPr="00F643AB" w:rsidRDefault="00F643AB" w:rsidP="00F643AB">
            <w:pPr>
              <w:jc w:val="center"/>
            </w:pPr>
            <w:r w:rsidRPr="00F643A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26A7C322" w14:textId="77777777" w:rsidR="00F643AB" w:rsidRPr="00F643AB" w:rsidRDefault="00F643AB" w:rsidP="00F643AB">
            <w:pPr>
              <w:jc w:val="center"/>
              <w:rPr>
                <w:snapToGrid w:val="0"/>
              </w:rPr>
            </w:pPr>
            <w:r w:rsidRPr="00F643AB">
              <w:rPr>
                <w:snapToGrid w:val="0"/>
              </w:rPr>
              <w:t>160,024</w:t>
            </w:r>
          </w:p>
        </w:tc>
        <w:tc>
          <w:tcPr>
            <w:tcW w:w="1984" w:type="dxa"/>
            <w:tcBorders>
              <w:top w:val="nil"/>
              <w:left w:val="nil"/>
              <w:bottom w:val="single" w:sz="4" w:space="0" w:color="auto"/>
              <w:right w:val="single" w:sz="4" w:space="0" w:color="auto"/>
            </w:tcBorders>
            <w:shd w:val="clear" w:color="auto" w:fill="auto"/>
            <w:vAlign w:val="center"/>
          </w:tcPr>
          <w:p w14:paraId="0CF5B0B1" w14:textId="77777777" w:rsidR="00F643AB" w:rsidRPr="00F643AB" w:rsidRDefault="00F643AB" w:rsidP="00F643AB">
            <w:pPr>
              <w:jc w:val="center"/>
              <w:rPr>
                <w:snapToGrid w:val="0"/>
              </w:rPr>
            </w:pPr>
            <w:r w:rsidRPr="00F643AB">
              <w:rPr>
                <w:snapToGrid w:val="0"/>
              </w:rPr>
              <w:t>401,98</w:t>
            </w:r>
          </w:p>
        </w:tc>
        <w:tc>
          <w:tcPr>
            <w:tcW w:w="1276" w:type="dxa"/>
            <w:tcBorders>
              <w:top w:val="nil"/>
              <w:left w:val="nil"/>
              <w:bottom w:val="single" w:sz="4" w:space="0" w:color="auto"/>
              <w:right w:val="single" w:sz="4" w:space="0" w:color="auto"/>
            </w:tcBorders>
            <w:shd w:val="clear" w:color="auto" w:fill="auto"/>
            <w:vAlign w:val="center"/>
          </w:tcPr>
          <w:p w14:paraId="488838C3" w14:textId="77777777" w:rsidR="00F643AB" w:rsidRPr="00F643AB" w:rsidRDefault="00F643AB" w:rsidP="00F643AB">
            <w:pPr>
              <w:jc w:val="center"/>
              <w:rPr>
                <w:snapToGrid w:val="0"/>
              </w:rPr>
            </w:pPr>
            <w:r w:rsidRPr="00F643AB">
              <w:rPr>
                <w:snapToGrid w:val="0"/>
              </w:rPr>
              <w:t>0,63%</w:t>
            </w:r>
          </w:p>
        </w:tc>
        <w:tc>
          <w:tcPr>
            <w:tcW w:w="1843" w:type="dxa"/>
            <w:tcBorders>
              <w:top w:val="nil"/>
              <w:left w:val="nil"/>
              <w:bottom w:val="single" w:sz="4" w:space="0" w:color="auto"/>
              <w:right w:val="single" w:sz="4" w:space="0" w:color="auto"/>
            </w:tcBorders>
            <w:shd w:val="clear" w:color="auto" w:fill="auto"/>
            <w:vAlign w:val="center"/>
          </w:tcPr>
          <w:p w14:paraId="2CF66F1A" w14:textId="77777777" w:rsidR="00F643AB" w:rsidRPr="00F643AB" w:rsidRDefault="00F643AB" w:rsidP="00F643AB">
            <w:pPr>
              <w:jc w:val="center"/>
              <w:rPr>
                <w:snapToGrid w:val="0"/>
              </w:rPr>
            </w:pPr>
            <w:r w:rsidRPr="00F643AB">
              <w:rPr>
                <w:snapToGrid w:val="0"/>
              </w:rPr>
              <w:t>64 326</w:t>
            </w:r>
          </w:p>
        </w:tc>
      </w:tr>
      <w:tr w:rsidR="00F643AB" w:rsidRPr="00F643AB" w14:paraId="1A018A17" w14:textId="77777777" w:rsidTr="00A77A43">
        <w:trPr>
          <w:trHeight w:val="112"/>
          <w:jc w:val="center"/>
        </w:trPr>
        <w:tc>
          <w:tcPr>
            <w:tcW w:w="2263" w:type="dxa"/>
            <w:tcBorders>
              <w:top w:val="nil"/>
              <w:left w:val="nil"/>
              <w:bottom w:val="single" w:sz="4" w:space="0" w:color="auto"/>
              <w:right w:val="nil"/>
            </w:tcBorders>
            <w:shd w:val="clear" w:color="auto" w:fill="auto"/>
            <w:vAlign w:val="center"/>
            <w:hideMark/>
          </w:tcPr>
          <w:p w14:paraId="781D2D09" w14:textId="77777777" w:rsidR="00F643AB" w:rsidRPr="00F643AB" w:rsidRDefault="00F643AB" w:rsidP="00F643AB">
            <w:pPr>
              <w:jc w:val="center"/>
            </w:pPr>
          </w:p>
        </w:tc>
        <w:tc>
          <w:tcPr>
            <w:tcW w:w="2127" w:type="dxa"/>
            <w:tcBorders>
              <w:top w:val="nil"/>
              <w:left w:val="nil"/>
              <w:bottom w:val="single" w:sz="4" w:space="0" w:color="auto"/>
              <w:right w:val="nil"/>
            </w:tcBorders>
            <w:shd w:val="clear" w:color="auto" w:fill="auto"/>
            <w:vAlign w:val="center"/>
            <w:hideMark/>
          </w:tcPr>
          <w:p w14:paraId="1255BCF7" w14:textId="77777777" w:rsidR="00F643AB" w:rsidRPr="00F643AB" w:rsidRDefault="00F643AB" w:rsidP="00F643AB">
            <w:pPr>
              <w:jc w:val="center"/>
              <w:rPr>
                <w:snapToGrid w:val="0"/>
              </w:rPr>
            </w:pPr>
          </w:p>
        </w:tc>
        <w:tc>
          <w:tcPr>
            <w:tcW w:w="1984" w:type="dxa"/>
            <w:tcBorders>
              <w:top w:val="nil"/>
              <w:left w:val="nil"/>
              <w:bottom w:val="single" w:sz="4" w:space="0" w:color="auto"/>
              <w:right w:val="nil"/>
            </w:tcBorders>
            <w:shd w:val="clear" w:color="auto" w:fill="auto"/>
            <w:vAlign w:val="center"/>
            <w:hideMark/>
          </w:tcPr>
          <w:p w14:paraId="7E3F0B98" w14:textId="77777777" w:rsidR="00F643AB" w:rsidRPr="00F643AB" w:rsidRDefault="00F643AB" w:rsidP="00F643AB">
            <w:pPr>
              <w:jc w:val="center"/>
              <w:rPr>
                <w:snapToGrid w:val="0"/>
              </w:rPr>
            </w:pPr>
          </w:p>
        </w:tc>
        <w:tc>
          <w:tcPr>
            <w:tcW w:w="1276" w:type="dxa"/>
            <w:tcBorders>
              <w:top w:val="nil"/>
              <w:left w:val="nil"/>
              <w:bottom w:val="single" w:sz="4" w:space="0" w:color="auto"/>
              <w:right w:val="nil"/>
            </w:tcBorders>
            <w:shd w:val="clear" w:color="auto" w:fill="auto"/>
            <w:vAlign w:val="center"/>
            <w:hideMark/>
          </w:tcPr>
          <w:p w14:paraId="53ACCB71" w14:textId="77777777" w:rsidR="00F643AB" w:rsidRPr="00F643AB" w:rsidRDefault="00F643AB" w:rsidP="00F643AB">
            <w:pPr>
              <w:jc w:val="center"/>
              <w:rPr>
                <w:snapToGrid w:val="0"/>
              </w:rPr>
            </w:pPr>
          </w:p>
        </w:tc>
        <w:tc>
          <w:tcPr>
            <w:tcW w:w="1843" w:type="dxa"/>
            <w:tcBorders>
              <w:top w:val="nil"/>
              <w:left w:val="nil"/>
              <w:bottom w:val="single" w:sz="4" w:space="0" w:color="auto"/>
              <w:right w:val="nil"/>
            </w:tcBorders>
            <w:shd w:val="clear" w:color="auto" w:fill="auto"/>
            <w:vAlign w:val="center"/>
            <w:hideMark/>
          </w:tcPr>
          <w:p w14:paraId="27058665" w14:textId="77777777" w:rsidR="00F643AB" w:rsidRPr="00F643AB" w:rsidRDefault="00F643AB" w:rsidP="00F643AB">
            <w:pPr>
              <w:jc w:val="center"/>
              <w:rPr>
                <w:snapToGrid w:val="0"/>
              </w:rPr>
            </w:pPr>
          </w:p>
        </w:tc>
      </w:tr>
      <w:tr w:rsidR="00F643AB" w:rsidRPr="00F643AB" w14:paraId="5B1FEC63" w14:textId="77777777" w:rsidTr="00A77A43">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81B4D13" w14:textId="77777777" w:rsidR="00F643AB" w:rsidRPr="00F643AB" w:rsidRDefault="00F643AB" w:rsidP="00F643AB">
            <w:pPr>
              <w:jc w:val="center"/>
              <w:rPr>
                <w:b/>
                <w:bCs/>
              </w:rPr>
            </w:pPr>
            <w:r w:rsidRPr="00F643AB">
              <w:rPr>
                <w:b/>
                <w:bCs/>
              </w:rPr>
              <w:t>год</w:t>
            </w:r>
          </w:p>
        </w:tc>
        <w:tc>
          <w:tcPr>
            <w:tcW w:w="2127" w:type="dxa"/>
            <w:tcBorders>
              <w:top w:val="nil"/>
              <w:left w:val="single" w:sz="4" w:space="0" w:color="auto"/>
              <w:bottom w:val="single" w:sz="4" w:space="0" w:color="auto"/>
              <w:right w:val="single" w:sz="4" w:space="0" w:color="auto"/>
            </w:tcBorders>
            <w:shd w:val="clear" w:color="auto" w:fill="auto"/>
            <w:vAlign w:val="center"/>
          </w:tcPr>
          <w:p w14:paraId="5A68BEFF" w14:textId="77777777" w:rsidR="00F643AB" w:rsidRPr="00F643AB" w:rsidRDefault="00F643AB" w:rsidP="00F643AB">
            <w:pPr>
              <w:jc w:val="center"/>
              <w:rPr>
                <w:b/>
                <w:bCs/>
                <w:snapToGrid w:val="0"/>
              </w:rPr>
            </w:pPr>
            <w:r w:rsidRPr="00F643AB">
              <w:rPr>
                <w:b/>
                <w:bCs/>
                <w:snapToGrid w:val="0"/>
              </w:rPr>
              <w:t>340,476</w:t>
            </w:r>
          </w:p>
        </w:tc>
        <w:tc>
          <w:tcPr>
            <w:tcW w:w="1984" w:type="dxa"/>
            <w:tcBorders>
              <w:top w:val="nil"/>
              <w:left w:val="nil"/>
              <w:bottom w:val="single" w:sz="4" w:space="0" w:color="auto"/>
              <w:right w:val="single" w:sz="4" w:space="0" w:color="auto"/>
            </w:tcBorders>
            <w:shd w:val="clear" w:color="auto" w:fill="auto"/>
            <w:vAlign w:val="center"/>
          </w:tcPr>
          <w:p w14:paraId="7F742874" w14:textId="77777777" w:rsidR="00F643AB" w:rsidRPr="00F643AB" w:rsidRDefault="00F643AB" w:rsidP="00F643AB">
            <w:pPr>
              <w:jc w:val="center"/>
              <w:rPr>
                <w:b/>
                <w:bCs/>
                <w:snapToGrid w:val="0"/>
              </w:rPr>
            </w:pPr>
            <w:r w:rsidRPr="00F643AB">
              <w:rPr>
                <w:b/>
                <w:bCs/>
                <w:snapToGrid w:val="0"/>
              </w:rPr>
              <w:t>400,64</w:t>
            </w:r>
          </w:p>
        </w:tc>
        <w:tc>
          <w:tcPr>
            <w:tcW w:w="1276" w:type="dxa"/>
            <w:tcBorders>
              <w:top w:val="nil"/>
              <w:left w:val="nil"/>
              <w:bottom w:val="single" w:sz="4" w:space="0" w:color="auto"/>
              <w:right w:val="single" w:sz="4" w:space="0" w:color="auto"/>
            </w:tcBorders>
            <w:shd w:val="clear" w:color="auto" w:fill="auto"/>
            <w:vAlign w:val="center"/>
          </w:tcPr>
          <w:p w14:paraId="2640F8F5" w14:textId="77777777" w:rsidR="00F643AB" w:rsidRPr="00F643AB" w:rsidRDefault="00F643AB" w:rsidP="00F643AB">
            <w:pPr>
              <w:jc w:val="center"/>
              <w:rPr>
                <w:b/>
                <w:bCs/>
                <w:snapToGrid w:val="0"/>
              </w:rPr>
            </w:pPr>
            <w:r w:rsidRPr="00F643AB">
              <w:rPr>
                <w:b/>
                <w:bCs/>
                <w:snapToGrid w:val="0"/>
              </w:rPr>
              <w:t>2,65%</w:t>
            </w:r>
          </w:p>
        </w:tc>
        <w:tc>
          <w:tcPr>
            <w:tcW w:w="1843" w:type="dxa"/>
            <w:tcBorders>
              <w:top w:val="nil"/>
              <w:left w:val="nil"/>
              <w:bottom w:val="single" w:sz="4" w:space="0" w:color="auto"/>
              <w:right w:val="single" w:sz="4" w:space="0" w:color="auto"/>
            </w:tcBorders>
            <w:shd w:val="clear" w:color="auto" w:fill="auto"/>
            <w:vAlign w:val="center"/>
          </w:tcPr>
          <w:p w14:paraId="259B8A93" w14:textId="77777777" w:rsidR="00F643AB" w:rsidRPr="00F643AB" w:rsidRDefault="00F643AB" w:rsidP="00F643AB">
            <w:pPr>
              <w:jc w:val="center"/>
              <w:rPr>
                <w:b/>
                <w:bCs/>
                <w:snapToGrid w:val="0"/>
              </w:rPr>
            </w:pPr>
            <w:r w:rsidRPr="00F643AB">
              <w:rPr>
                <w:b/>
                <w:bCs/>
                <w:snapToGrid w:val="0"/>
              </w:rPr>
              <w:t>136 409</w:t>
            </w:r>
          </w:p>
        </w:tc>
      </w:tr>
    </w:tbl>
    <w:p w14:paraId="72BC7AA3" w14:textId="77777777" w:rsidR="00F643AB" w:rsidRPr="00F643AB" w:rsidRDefault="00F643AB" w:rsidP="00F643AB">
      <w:pPr>
        <w:ind w:firstLine="709"/>
        <w:jc w:val="both"/>
        <w:rPr>
          <w:snapToGrid w:val="0"/>
          <w:sz w:val="28"/>
          <w:szCs w:val="28"/>
        </w:rPr>
      </w:pPr>
    </w:p>
    <w:p w14:paraId="43B9B5E7" w14:textId="77777777" w:rsidR="00F643AB" w:rsidRPr="00F643AB" w:rsidRDefault="00F643AB" w:rsidP="00F643AB">
      <w:pPr>
        <w:ind w:firstLine="709"/>
        <w:jc w:val="both"/>
        <w:rPr>
          <w:snapToGrid w:val="0"/>
          <w:sz w:val="2"/>
          <w:szCs w:val="28"/>
        </w:rPr>
      </w:pPr>
    </w:p>
    <w:tbl>
      <w:tblPr>
        <w:tblW w:w="9493" w:type="dxa"/>
        <w:jc w:val="center"/>
        <w:tblLook w:val="04A0" w:firstRow="1" w:lastRow="0" w:firstColumn="1" w:lastColumn="0" w:noHBand="0" w:noVBand="1"/>
      </w:tblPr>
      <w:tblGrid>
        <w:gridCol w:w="2263"/>
        <w:gridCol w:w="2127"/>
        <w:gridCol w:w="1984"/>
        <w:gridCol w:w="1276"/>
        <w:gridCol w:w="1843"/>
      </w:tblGrid>
      <w:tr w:rsidR="00F643AB" w:rsidRPr="00F643AB" w14:paraId="5BC95614" w14:textId="77777777" w:rsidTr="00A77A43">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842DF8" w14:textId="77777777" w:rsidR="00F643AB" w:rsidRPr="00F643AB" w:rsidRDefault="00F643AB" w:rsidP="00F643AB">
            <w:pPr>
              <w:jc w:val="center"/>
              <w:rPr>
                <w:b/>
                <w:bCs/>
              </w:rPr>
            </w:pPr>
            <w:r w:rsidRPr="00F643AB">
              <w:rPr>
                <w:b/>
                <w:bCs/>
              </w:rPr>
              <w:t>2034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7E44EC5" w14:textId="77777777" w:rsidR="00F643AB" w:rsidRPr="00F643AB" w:rsidRDefault="00F643AB" w:rsidP="00F643AB">
            <w:pPr>
              <w:jc w:val="center"/>
            </w:pPr>
            <w:r w:rsidRPr="00F643AB">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CAEC6F0" w14:textId="77777777" w:rsidR="00F643AB" w:rsidRPr="00F643AB" w:rsidRDefault="00F643AB" w:rsidP="00F643AB">
            <w:pPr>
              <w:jc w:val="center"/>
            </w:pPr>
            <w:r w:rsidRPr="00F643AB">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12CA32" w14:textId="77777777" w:rsidR="00F643AB" w:rsidRPr="00F643AB" w:rsidRDefault="00F643AB" w:rsidP="00F643AB">
            <w:pPr>
              <w:jc w:val="center"/>
            </w:pPr>
            <w:r w:rsidRPr="00F643AB">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E38DF2" w14:textId="77777777" w:rsidR="00F643AB" w:rsidRPr="00F643AB" w:rsidRDefault="00F643AB" w:rsidP="00F643AB">
            <w:pPr>
              <w:jc w:val="center"/>
            </w:pPr>
            <w:r w:rsidRPr="00F643AB">
              <w:t>НВВ</w:t>
            </w:r>
          </w:p>
        </w:tc>
      </w:tr>
      <w:tr w:rsidR="00F643AB" w:rsidRPr="00F643AB" w14:paraId="43838FB4" w14:textId="77777777" w:rsidTr="00A77A43">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5F81CF3" w14:textId="77777777" w:rsidR="00F643AB" w:rsidRPr="00F643AB" w:rsidRDefault="00F643AB" w:rsidP="00F643A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2A7B6E65" w14:textId="77777777" w:rsidR="00F643AB" w:rsidRPr="00F643AB" w:rsidRDefault="00F643AB" w:rsidP="00F643AB">
            <w:pPr>
              <w:jc w:val="center"/>
            </w:pPr>
            <w:r w:rsidRPr="00F643AB">
              <w:t>тыс. Гкал</w:t>
            </w:r>
          </w:p>
        </w:tc>
        <w:tc>
          <w:tcPr>
            <w:tcW w:w="1984" w:type="dxa"/>
            <w:tcBorders>
              <w:top w:val="nil"/>
              <w:left w:val="nil"/>
              <w:bottom w:val="single" w:sz="4" w:space="0" w:color="auto"/>
              <w:right w:val="single" w:sz="4" w:space="0" w:color="auto"/>
            </w:tcBorders>
            <w:shd w:val="clear" w:color="auto" w:fill="auto"/>
            <w:vAlign w:val="center"/>
            <w:hideMark/>
          </w:tcPr>
          <w:p w14:paraId="5C46E38B" w14:textId="77777777" w:rsidR="00F643AB" w:rsidRPr="00F643AB" w:rsidRDefault="00F643AB" w:rsidP="00F643AB">
            <w:pPr>
              <w:jc w:val="center"/>
            </w:pPr>
            <w:r w:rsidRPr="00F643AB">
              <w:t>руб./Гкал</w:t>
            </w:r>
          </w:p>
        </w:tc>
        <w:tc>
          <w:tcPr>
            <w:tcW w:w="1276" w:type="dxa"/>
            <w:tcBorders>
              <w:top w:val="nil"/>
              <w:left w:val="nil"/>
              <w:bottom w:val="single" w:sz="4" w:space="0" w:color="auto"/>
              <w:right w:val="single" w:sz="4" w:space="0" w:color="auto"/>
            </w:tcBorders>
            <w:shd w:val="clear" w:color="auto" w:fill="auto"/>
            <w:vAlign w:val="center"/>
            <w:hideMark/>
          </w:tcPr>
          <w:p w14:paraId="269436F2" w14:textId="77777777" w:rsidR="00F643AB" w:rsidRPr="00F643AB" w:rsidRDefault="00F643AB" w:rsidP="00F643AB">
            <w:pPr>
              <w:jc w:val="center"/>
            </w:pPr>
            <w:r w:rsidRPr="00F643AB">
              <w:t>%</w:t>
            </w:r>
          </w:p>
        </w:tc>
        <w:tc>
          <w:tcPr>
            <w:tcW w:w="1843" w:type="dxa"/>
            <w:tcBorders>
              <w:top w:val="nil"/>
              <w:left w:val="nil"/>
              <w:bottom w:val="single" w:sz="4" w:space="0" w:color="auto"/>
              <w:right w:val="single" w:sz="4" w:space="0" w:color="auto"/>
            </w:tcBorders>
            <w:shd w:val="clear" w:color="auto" w:fill="auto"/>
            <w:vAlign w:val="center"/>
            <w:hideMark/>
          </w:tcPr>
          <w:p w14:paraId="1F0CA786" w14:textId="77777777" w:rsidR="00F643AB" w:rsidRPr="00F643AB" w:rsidRDefault="00F643AB" w:rsidP="00F643AB">
            <w:pPr>
              <w:jc w:val="center"/>
            </w:pPr>
            <w:r w:rsidRPr="00F643AB">
              <w:t>тыс. руб.</w:t>
            </w:r>
          </w:p>
        </w:tc>
      </w:tr>
      <w:tr w:rsidR="00F643AB" w:rsidRPr="00F643AB" w14:paraId="72E3C1FF"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292CC5EF" w14:textId="77777777" w:rsidR="00F643AB" w:rsidRPr="00F643AB" w:rsidRDefault="00F643AB" w:rsidP="00F643AB">
            <w:pPr>
              <w:jc w:val="center"/>
            </w:pPr>
            <w:r w:rsidRPr="00F643AB">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35B217A0" w14:textId="77777777" w:rsidR="00F643AB" w:rsidRPr="00F643AB" w:rsidRDefault="00F643AB" w:rsidP="00F643AB">
            <w:pPr>
              <w:jc w:val="center"/>
            </w:pPr>
            <w:r w:rsidRPr="00F643AB">
              <w:rPr>
                <w:snapToGrid w:val="0"/>
              </w:rPr>
              <w:t>180,452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4118A4" w14:textId="77777777" w:rsidR="00F643AB" w:rsidRPr="00F643AB" w:rsidRDefault="00F643AB" w:rsidP="00F643AB">
            <w:pPr>
              <w:jc w:val="center"/>
              <w:rPr>
                <w:snapToGrid w:val="0"/>
              </w:rPr>
            </w:pPr>
            <w:r w:rsidRPr="00F643AB">
              <w:rPr>
                <w:snapToGrid w:val="0"/>
              </w:rPr>
              <w:t>401,98</w:t>
            </w:r>
          </w:p>
        </w:tc>
        <w:tc>
          <w:tcPr>
            <w:tcW w:w="1276" w:type="dxa"/>
            <w:tcBorders>
              <w:top w:val="nil"/>
              <w:left w:val="nil"/>
              <w:bottom w:val="single" w:sz="4" w:space="0" w:color="auto"/>
              <w:right w:val="single" w:sz="4" w:space="0" w:color="auto"/>
            </w:tcBorders>
            <w:shd w:val="clear" w:color="auto" w:fill="auto"/>
            <w:vAlign w:val="center"/>
          </w:tcPr>
          <w:p w14:paraId="385AF1F1" w14:textId="77777777" w:rsidR="00F643AB" w:rsidRPr="00F643AB" w:rsidRDefault="00F643AB" w:rsidP="00F643AB">
            <w:pPr>
              <w:jc w:val="center"/>
              <w:rPr>
                <w:snapToGrid w:val="0"/>
              </w:rPr>
            </w:pPr>
            <w:r w:rsidRPr="00F643AB">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14008465" w14:textId="77777777" w:rsidR="00F643AB" w:rsidRPr="00F643AB" w:rsidRDefault="00F643AB" w:rsidP="00F643AB">
            <w:pPr>
              <w:jc w:val="center"/>
              <w:rPr>
                <w:snapToGrid w:val="0"/>
              </w:rPr>
            </w:pPr>
            <w:r w:rsidRPr="00F643AB">
              <w:rPr>
                <w:snapToGrid w:val="0"/>
              </w:rPr>
              <w:t>72 537</w:t>
            </w:r>
          </w:p>
        </w:tc>
      </w:tr>
      <w:tr w:rsidR="00F643AB" w:rsidRPr="00F643AB" w14:paraId="6376BCFA" w14:textId="77777777" w:rsidTr="00A77A43">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26965364" w14:textId="77777777" w:rsidR="00F643AB" w:rsidRPr="00F643AB" w:rsidRDefault="00F643AB" w:rsidP="00F643AB">
            <w:pPr>
              <w:jc w:val="center"/>
            </w:pPr>
            <w:r w:rsidRPr="00F643AB">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7009F1A0" w14:textId="77777777" w:rsidR="00F643AB" w:rsidRPr="00F643AB" w:rsidRDefault="00F643AB" w:rsidP="00F643AB">
            <w:pPr>
              <w:jc w:val="center"/>
              <w:rPr>
                <w:snapToGrid w:val="0"/>
              </w:rPr>
            </w:pPr>
            <w:r w:rsidRPr="00F643AB">
              <w:rPr>
                <w:snapToGrid w:val="0"/>
              </w:rPr>
              <w:t>160,024</w:t>
            </w:r>
          </w:p>
        </w:tc>
        <w:tc>
          <w:tcPr>
            <w:tcW w:w="1984" w:type="dxa"/>
            <w:tcBorders>
              <w:top w:val="nil"/>
              <w:left w:val="nil"/>
              <w:bottom w:val="single" w:sz="4" w:space="0" w:color="auto"/>
              <w:right w:val="single" w:sz="4" w:space="0" w:color="auto"/>
            </w:tcBorders>
            <w:shd w:val="clear" w:color="auto" w:fill="auto"/>
            <w:vAlign w:val="center"/>
          </w:tcPr>
          <w:p w14:paraId="48878035" w14:textId="77777777" w:rsidR="00F643AB" w:rsidRPr="00F643AB" w:rsidRDefault="00F643AB" w:rsidP="00F643AB">
            <w:pPr>
              <w:jc w:val="center"/>
              <w:rPr>
                <w:snapToGrid w:val="0"/>
              </w:rPr>
            </w:pPr>
            <w:r w:rsidRPr="00F643AB">
              <w:rPr>
                <w:snapToGrid w:val="0"/>
              </w:rPr>
              <w:t>469,44</w:t>
            </w:r>
          </w:p>
        </w:tc>
        <w:tc>
          <w:tcPr>
            <w:tcW w:w="1276" w:type="dxa"/>
            <w:tcBorders>
              <w:top w:val="nil"/>
              <w:left w:val="nil"/>
              <w:bottom w:val="single" w:sz="4" w:space="0" w:color="auto"/>
              <w:right w:val="single" w:sz="4" w:space="0" w:color="auto"/>
            </w:tcBorders>
            <w:shd w:val="clear" w:color="auto" w:fill="auto"/>
            <w:vAlign w:val="center"/>
          </w:tcPr>
          <w:p w14:paraId="114E5F7A" w14:textId="77777777" w:rsidR="00F643AB" w:rsidRPr="00F643AB" w:rsidRDefault="00F643AB" w:rsidP="00F643AB">
            <w:pPr>
              <w:jc w:val="center"/>
              <w:rPr>
                <w:snapToGrid w:val="0"/>
              </w:rPr>
            </w:pPr>
            <w:r w:rsidRPr="00F643AB">
              <w:rPr>
                <w:snapToGrid w:val="0"/>
              </w:rPr>
              <w:t>16,78%</w:t>
            </w:r>
          </w:p>
        </w:tc>
        <w:tc>
          <w:tcPr>
            <w:tcW w:w="1843" w:type="dxa"/>
            <w:tcBorders>
              <w:top w:val="nil"/>
              <w:left w:val="nil"/>
              <w:bottom w:val="single" w:sz="4" w:space="0" w:color="auto"/>
              <w:right w:val="single" w:sz="4" w:space="0" w:color="auto"/>
            </w:tcBorders>
            <w:shd w:val="clear" w:color="auto" w:fill="auto"/>
            <w:vAlign w:val="center"/>
          </w:tcPr>
          <w:p w14:paraId="06B18638" w14:textId="77777777" w:rsidR="00F643AB" w:rsidRPr="00F643AB" w:rsidRDefault="00F643AB" w:rsidP="00F643AB">
            <w:pPr>
              <w:jc w:val="center"/>
              <w:rPr>
                <w:snapToGrid w:val="0"/>
              </w:rPr>
            </w:pPr>
            <w:r w:rsidRPr="00F643AB">
              <w:rPr>
                <w:snapToGrid w:val="0"/>
              </w:rPr>
              <w:t>75 121</w:t>
            </w:r>
          </w:p>
        </w:tc>
      </w:tr>
      <w:tr w:rsidR="00F643AB" w:rsidRPr="00F643AB" w14:paraId="22401B2E" w14:textId="77777777" w:rsidTr="00A77A43">
        <w:trPr>
          <w:trHeight w:val="112"/>
          <w:jc w:val="center"/>
        </w:trPr>
        <w:tc>
          <w:tcPr>
            <w:tcW w:w="2263" w:type="dxa"/>
            <w:tcBorders>
              <w:top w:val="nil"/>
              <w:left w:val="nil"/>
              <w:bottom w:val="single" w:sz="4" w:space="0" w:color="auto"/>
              <w:right w:val="nil"/>
            </w:tcBorders>
            <w:shd w:val="clear" w:color="auto" w:fill="auto"/>
            <w:vAlign w:val="center"/>
            <w:hideMark/>
          </w:tcPr>
          <w:p w14:paraId="5D3CAA38" w14:textId="77777777" w:rsidR="00F643AB" w:rsidRPr="00F643AB" w:rsidRDefault="00F643AB" w:rsidP="00F643AB">
            <w:pPr>
              <w:jc w:val="center"/>
            </w:pPr>
          </w:p>
        </w:tc>
        <w:tc>
          <w:tcPr>
            <w:tcW w:w="2127" w:type="dxa"/>
            <w:tcBorders>
              <w:top w:val="nil"/>
              <w:left w:val="nil"/>
              <w:bottom w:val="single" w:sz="4" w:space="0" w:color="auto"/>
              <w:right w:val="nil"/>
            </w:tcBorders>
            <w:shd w:val="clear" w:color="auto" w:fill="auto"/>
            <w:vAlign w:val="center"/>
            <w:hideMark/>
          </w:tcPr>
          <w:p w14:paraId="7B5B19A8" w14:textId="77777777" w:rsidR="00F643AB" w:rsidRPr="00F643AB" w:rsidRDefault="00F643AB" w:rsidP="00F643AB">
            <w:pPr>
              <w:jc w:val="center"/>
              <w:rPr>
                <w:snapToGrid w:val="0"/>
              </w:rPr>
            </w:pPr>
          </w:p>
        </w:tc>
        <w:tc>
          <w:tcPr>
            <w:tcW w:w="1984" w:type="dxa"/>
            <w:tcBorders>
              <w:top w:val="nil"/>
              <w:left w:val="nil"/>
              <w:bottom w:val="single" w:sz="4" w:space="0" w:color="auto"/>
              <w:right w:val="nil"/>
            </w:tcBorders>
            <w:shd w:val="clear" w:color="auto" w:fill="auto"/>
            <w:vAlign w:val="center"/>
            <w:hideMark/>
          </w:tcPr>
          <w:p w14:paraId="70F430C6" w14:textId="77777777" w:rsidR="00F643AB" w:rsidRPr="00F643AB" w:rsidRDefault="00F643AB" w:rsidP="00F643AB">
            <w:pPr>
              <w:jc w:val="center"/>
              <w:rPr>
                <w:snapToGrid w:val="0"/>
              </w:rPr>
            </w:pPr>
          </w:p>
        </w:tc>
        <w:tc>
          <w:tcPr>
            <w:tcW w:w="1276" w:type="dxa"/>
            <w:tcBorders>
              <w:top w:val="nil"/>
              <w:left w:val="nil"/>
              <w:bottom w:val="single" w:sz="4" w:space="0" w:color="auto"/>
              <w:right w:val="nil"/>
            </w:tcBorders>
            <w:shd w:val="clear" w:color="auto" w:fill="auto"/>
            <w:vAlign w:val="center"/>
            <w:hideMark/>
          </w:tcPr>
          <w:p w14:paraId="630007C0" w14:textId="77777777" w:rsidR="00F643AB" w:rsidRPr="00F643AB" w:rsidRDefault="00F643AB" w:rsidP="00F643AB">
            <w:pPr>
              <w:jc w:val="center"/>
              <w:rPr>
                <w:snapToGrid w:val="0"/>
              </w:rPr>
            </w:pPr>
          </w:p>
        </w:tc>
        <w:tc>
          <w:tcPr>
            <w:tcW w:w="1843" w:type="dxa"/>
            <w:tcBorders>
              <w:top w:val="nil"/>
              <w:left w:val="nil"/>
              <w:bottom w:val="single" w:sz="4" w:space="0" w:color="auto"/>
              <w:right w:val="nil"/>
            </w:tcBorders>
            <w:shd w:val="clear" w:color="auto" w:fill="auto"/>
            <w:vAlign w:val="center"/>
            <w:hideMark/>
          </w:tcPr>
          <w:p w14:paraId="13363947" w14:textId="77777777" w:rsidR="00F643AB" w:rsidRPr="00F643AB" w:rsidRDefault="00F643AB" w:rsidP="00F643AB">
            <w:pPr>
              <w:jc w:val="center"/>
              <w:rPr>
                <w:snapToGrid w:val="0"/>
              </w:rPr>
            </w:pPr>
          </w:p>
        </w:tc>
      </w:tr>
      <w:tr w:rsidR="00F643AB" w:rsidRPr="00F643AB" w14:paraId="170C6977" w14:textId="77777777" w:rsidTr="00A77A43">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05F8B01" w14:textId="77777777" w:rsidR="00F643AB" w:rsidRPr="00F643AB" w:rsidRDefault="00F643AB" w:rsidP="00F643AB">
            <w:pPr>
              <w:jc w:val="center"/>
              <w:rPr>
                <w:b/>
                <w:bCs/>
              </w:rPr>
            </w:pPr>
            <w:r w:rsidRPr="00F643AB">
              <w:rPr>
                <w:b/>
                <w:bCs/>
              </w:rPr>
              <w:t>год</w:t>
            </w:r>
          </w:p>
        </w:tc>
        <w:tc>
          <w:tcPr>
            <w:tcW w:w="2127" w:type="dxa"/>
            <w:tcBorders>
              <w:top w:val="nil"/>
              <w:left w:val="single" w:sz="4" w:space="0" w:color="auto"/>
              <w:bottom w:val="single" w:sz="4" w:space="0" w:color="auto"/>
              <w:right w:val="single" w:sz="4" w:space="0" w:color="auto"/>
            </w:tcBorders>
            <w:shd w:val="clear" w:color="auto" w:fill="auto"/>
            <w:vAlign w:val="center"/>
          </w:tcPr>
          <w:p w14:paraId="3C64704B" w14:textId="77777777" w:rsidR="00F643AB" w:rsidRPr="00F643AB" w:rsidRDefault="00F643AB" w:rsidP="00F643AB">
            <w:pPr>
              <w:jc w:val="center"/>
              <w:rPr>
                <w:b/>
                <w:bCs/>
                <w:snapToGrid w:val="0"/>
              </w:rPr>
            </w:pPr>
            <w:r w:rsidRPr="00F643AB">
              <w:rPr>
                <w:b/>
                <w:bCs/>
                <w:snapToGrid w:val="0"/>
              </w:rPr>
              <w:t>340,476</w:t>
            </w:r>
          </w:p>
        </w:tc>
        <w:tc>
          <w:tcPr>
            <w:tcW w:w="1984" w:type="dxa"/>
            <w:tcBorders>
              <w:top w:val="nil"/>
              <w:left w:val="nil"/>
              <w:bottom w:val="single" w:sz="4" w:space="0" w:color="auto"/>
              <w:right w:val="single" w:sz="4" w:space="0" w:color="auto"/>
            </w:tcBorders>
            <w:shd w:val="clear" w:color="auto" w:fill="auto"/>
            <w:vAlign w:val="center"/>
          </w:tcPr>
          <w:p w14:paraId="7434B94C" w14:textId="77777777" w:rsidR="00F643AB" w:rsidRPr="00F643AB" w:rsidRDefault="00F643AB" w:rsidP="00F643AB">
            <w:pPr>
              <w:jc w:val="center"/>
              <w:rPr>
                <w:b/>
                <w:bCs/>
                <w:snapToGrid w:val="0"/>
              </w:rPr>
            </w:pPr>
            <w:r w:rsidRPr="00F643AB">
              <w:rPr>
                <w:b/>
                <w:bCs/>
                <w:snapToGrid w:val="0"/>
              </w:rPr>
              <w:t>433,68</w:t>
            </w:r>
          </w:p>
        </w:tc>
        <w:tc>
          <w:tcPr>
            <w:tcW w:w="1276" w:type="dxa"/>
            <w:tcBorders>
              <w:top w:val="nil"/>
              <w:left w:val="nil"/>
              <w:bottom w:val="single" w:sz="4" w:space="0" w:color="auto"/>
              <w:right w:val="single" w:sz="4" w:space="0" w:color="auto"/>
            </w:tcBorders>
            <w:shd w:val="clear" w:color="auto" w:fill="auto"/>
            <w:vAlign w:val="center"/>
          </w:tcPr>
          <w:p w14:paraId="25B58076" w14:textId="77777777" w:rsidR="00F643AB" w:rsidRPr="00F643AB" w:rsidRDefault="00F643AB" w:rsidP="00F643AB">
            <w:pPr>
              <w:jc w:val="center"/>
              <w:rPr>
                <w:b/>
                <w:bCs/>
                <w:snapToGrid w:val="0"/>
              </w:rPr>
            </w:pPr>
            <w:r w:rsidRPr="00F643AB">
              <w:rPr>
                <w:b/>
                <w:bCs/>
                <w:snapToGrid w:val="0"/>
              </w:rPr>
              <w:t>8,25%</w:t>
            </w:r>
          </w:p>
        </w:tc>
        <w:tc>
          <w:tcPr>
            <w:tcW w:w="1843" w:type="dxa"/>
            <w:tcBorders>
              <w:top w:val="nil"/>
              <w:left w:val="nil"/>
              <w:bottom w:val="single" w:sz="4" w:space="0" w:color="auto"/>
              <w:right w:val="single" w:sz="4" w:space="0" w:color="auto"/>
            </w:tcBorders>
            <w:shd w:val="clear" w:color="auto" w:fill="auto"/>
            <w:vAlign w:val="center"/>
          </w:tcPr>
          <w:p w14:paraId="3F0DFF6A" w14:textId="77777777" w:rsidR="00F643AB" w:rsidRPr="00F643AB" w:rsidRDefault="00F643AB" w:rsidP="00F643AB">
            <w:pPr>
              <w:jc w:val="center"/>
              <w:rPr>
                <w:b/>
                <w:bCs/>
                <w:snapToGrid w:val="0"/>
              </w:rPr>
            </w:pPr>
            <w:r w:rsidRPr="00F643AB">
              <w:rPr>
                <w:b/>
                <w:bCs/>
                <w:snapToGrid w:val="0"/>
              </w:rPr>
              <w:t>147 659</w:t>
            </w:r>
          </w:p>
        </w:tc>
      </w:tr>
    </w:tbl>
    <w:p w14:paraId="5236B98B" w14:textId="77777777" w:rsidR="00F643AB" w:rsidRPr="00F643AB" w:rsidRDefault="00F643AB" w:rsidP="00F643AB">
      <w:pPr>
        <w:ind w:firstLine="709"/>
        <w:jc w:val="both"/>
        <w:rPr>
          <w:snapToGrid w:val="0"/>
          <w:sz w:val="2"/>
          <w:szCs w:val="28"/>
        </w:rPr>
      </w:pPr>
    </w:p>
    <w:p w14:paraId="1878F5FF" w14:textId="77777777" w:rsidR="00F643AB" w:rsidRPr="00F643AB" w:rsidRDefault="00F643AB" w:rsidP="00F643AB">
      <w:pPr>
        <w:keepNext/>
        <w:keepLines/>
        <w:tabs>
          <w:tab w:val="left" w:pos="426"/>
        </w:tabs>
        <w:ind w:left="1146"/>
        <w:outlineLvl w:val="1"/>
        <w:rPr>
          <w:rFonts w:eastAsia="Calibri"/>
          <w:b/>
          <w:sz w:val="28"/>
          <w:szCs w:val="28"/>
          <w:lang w:eastAsia="en-US"/>
        </w:rPr>
      </w:pPr>
      <w:bookmarkStart w:id="35" w:name="_Toc24891748"/>
    </w:p>
    <w:p w14:paraId="7381EBB6" w14:textId="77777777" w:rsidR="00F643AB" w:rsidRPr="00F643AB" w:rsidRDefault="00F643AB" w:rsidP="00F643AB">
      <w:pPr>
        <w:keepNext/>
        <w:keepLines/>
        <w:tabs>
          <w:tab w:val="left" w:pos="426"/>
        </w:tabs>
        <w:ind w:left="1146"/>
        <w:outlineLvl w:val="1"/>
        <w:rPr>
          <w:rFonts w:eastAsia="Calibri"/>
          <w:b/>
          <w:sz w:val="28"/>
          <w:szCs w:val="28"/>
          <w:lang w:eastAsia="en-US"/>
        </w:rPr>
      </w:pPr>
    </w:p>
    <w:p w14:paraId="5A3C882C" w14:textId="77777777" w:rsidR="00F643AB" w:rsidRPr="00F643AB" w:rsidRDefault="00F643AB" w:rsidP="00F643AB">
      <w:pPr>
        <w:rPr>
          <w:snapToGrid w:val="0"/>
          <w:sz w:val="28"/>
          <w:szCs w:val="28"/>
          <w:lang w:eastAsia="en-US"/>
        </w:rPr>
      </w:pPr>
    </w:p>
    <w:p w14:paraId="5F40DEEB" w14:textId="77777777" w:rsidR="00F643AB" w:rsidRPr="00F643AB" w:rsidRDefault="00F643AB" w:rsidP="00F643AB">
      <w:pPr>
        <w:rPr>
          <w:snapToGrid w:val="0"/>
          <w:sz w:val="28"/>
          <w:szCs w:val="28"/>
          <w:lang w:eastAsia="en-US"/>
        </w:rPr>
      </w:pPr>
    </w:p>
    <w:p w14:paraId="56B4BC87" w14:textId="77777777" w:rsidR="00F643AB" w:rsidRPr="00F643AB" w:rsidRDefault="00F643AB" w:rsidP="00F643AB">
      <w:pPr>
        <w:rPr>
          <w:snapToGrid w:val="0"/>
          <w:sz w:val="28"/>
          <w:szCs w:val="28"/>
          <w:lang w:eastAsia="en-US"/>
        </w:rPr>
      </w:pPr>
    </w:p>
    <w:p w14:paraId="6EB17B1B" w14:textId="77777777" w:rsidR="00F643AB" w:rsidRPr="00F643AB" w:rsidRDefault="00F643AB" w:rsidP="00F643AB">
      <w:pPr>
        <w:rPr>
          <w:snapToGrid w:val="0"/>
          <w:sz w:val="28"/>
          <w:szCs w:val="28"/>
          <w:lang w:eastAsia="en-US"/>
        </w:rPr>
      </w:pPr>
    </w:p>
    <w:p w14:paraId="29CCA283" w14:textId="77777777" w:rsidR="00F643AB" w:rsidRPr="00F643AB" w:rsidRDefault="00F643AB" w:rsidP="00F643AB">
      <w:pPr>
        <w:rPr>
          <w:snapToGrid w:val="0"/>
          <w:sz w:val="28"/>
          <w:szCs w:val="28"/>
          <w:lang w:eastAsia="en-US"/>
        </w:rPr>
      </w:pPr>
    </w:p>
    <w:p w14:paraId="2A833E0E" w14:textId="77777777" w:rsidR="00F643AB" w:rsidRPr="00F643AB" w:rsidRDefault="00F643AB" w:rsidP="00F643AB">
      <w:pPr>
        <w:rPr>
          <w:snapToGrid w:val="0"/>
          <w:sz w:val="28"/>
          <w:szCs w:val="28"/>
          <w:lang w:eastAsia="en-US"/>
        </w:rPr>
      </w:pPr>
    </w:p>
    <w:p w14:paraId="07F056FC" w14:textId="77777777" w:rsidR="00F643AB" w:rsidRPr="00F643AB" w:rsidRDefault="00F643AB" w:rsidP="00F643AB">
      <w:pPr>
        <w:rPr>
          <w:snapToGrid w:val="0"/>
          <w:sz w:val="28"/>
          <w:szCs w:val="28"/>
          <w:lang w:eastAsia="en-US"/>
        </w:rPr>
      </w:pPr>
    </w:p>
    <w:p w14:paraId="2A45C85B" w14:textId="77777777" w:rsidR="00F643AB" w:rsidRPr="00F643AB" w:rsidRDefault="00F643AB" w:rsidP="00F643AB">
      <w:pPr>
        <w:spacing w:before="240" w:after="60"/>
        <w:jc w:val="center"/>
        <w:outlineLvl w:val="0"/>
        <w:rPr>
          <w:b/>
          <w:sz w:val="28"/>
          <w:szCs w:val="20"/>
        </w:rPr>
      </w:pPr>
      <w:bookmarkStart w:id="36" w:name="_Toc21094972"/>
      <w:bookmarkStart w:id="37" w:name="_Toc23163017"/>
      <w:bookmarkEnd w:id="35"/>
      <w:r w:rsidRPr="00F643AB">
        <w:rPr>
          <w:b/>
          <w:sz w:val="28"/>
          <w:szCs w:val="20"/>
        </w:rPr>
        <w:lastRenderedPageBreak/>
        <w:t xml:space="preserve">Сравнительный анализ динамики расходов </w:t>
      </w:r>
      <w:r w:rsidRPr="00F643AB">
        <w:rPr>
          <w:b/>
          <w:sz w:val="28"/>
          <w:szCs w:val="20"/>
        </w:rPr>
        <w:br/>
        <w:t xml:space="preserve">в сравнении с предыдущими периодами регулирования </w:t>
      </w:r>
      <w:bookmarkEnd w:id="36"/>
      <w:bookmarkEnd w:id="37"/>
      <w:r w:rsidRPr="00F643AB">
        <w:rPr>
          <w:b/>
          <w:sz w:val="28"/>
          <w:szCs w:val="20"/>
        </w:rPr>
        <w:br/>
        <w:t xml:space="preserve">ООО «СибТЭКО» </w:t>
      </w:r>
    </w:p>
    <w:p w14:paraId="5224177C" w14:textId="77777777" w:rsidR="00F643AB" w:rsidRPr="00F643AB" w:rsidRDefault="00F643AB" w:rsidP="00F643AB">
      <w:pPr>
        <w:rPr>
          <w:snapToGrid w:val="0"/>
          <w:sz w:val="28"/>
          <w:szCs w:val="28"/>
        </w:rPr>
      </w:pPr>
    </w:p>
    <w:p w14:paraId="4DA5D460" w14:textId="77777777" w:rsidR="00F643AB" w:rsidRPr="00F643AB" w:rsidRDefault="00F643AB" w:rsidP="00F643AB">
      <w:pPr>
        <w:ind w:left="8505" w:right="-144" w:hanging="567"/>
        <w:jc w:val="right"/>
        <w:rPr>
          <w:snapToGrid w:val="0"/>
          <w:sz w:val="28"/>
          <w:szCs w:val="28"/>
        </w:rPr>
      </w:pPr>
      <w:r w:rsidRPr="00F643AB">
        <w:rPr>
          <w:snapToGrid w:val="0"/>
          <w:sz w:val="28"/>
          <w:szCs w:val="28"/>
        </w:rPr>
        <w:t>Таблица 12</w:t>
      </w: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F643AB" w:rsidRPr="00F643AB" w14:paraId="10EB8FCD" w14:textId="77777777" w:rsidTr="00A77A43">
        <w:trPr>
          <w:trHeight w:val="705"/>
        </w:trPr>
        <w:tc>
          <w:tcPr>
            <w:tcW w:w="11084" w:type="dxa"/>
            <w:gridSpan w:val="7"/>
            <w:tcBorders>
              <w:top w:val="nil"/>
              <w:left w:val="nil"/>
              <w:bottom w:val="nil"/>
              <w:right w:val="nil"/>
            </w:tcBorders>
            <w:shd w:val="clear" w:color="auto" w:fill="auto"/>
            <w:noWrap/>
            <w:vAlign w:val="center"/>
            <w:hideMark/>
          </w:tcPr>
          <w:p w14:paraId="6DD14907" w14:textId="77777777" w:rsidR="00F643AB" w:rsidRPr="00F643AB" w:rsidRDefault="00F643AB" w:rsidP="00F643AB">
            <w:pPr>
              <w:ind w:right="1337"/>
              <w:jc w:val="center"/>
              <w:rPr>
                <w:bCs/>
                <w:snapToGrid w:val="0"/>
                <w:sz w:val="20"/>
                <w:szCs w:val="28"/>
              </w:rPr>
            </w:pPr>
            <w:r w:rsidRPr="00F643AB">
              <w:rPr>
                <w:bCs/>
                <w:snapToGrid w:val="0"/>
                <w:sz w:val="28"/>
                <w:szCs w:val="28"/>
              </w:rPr>
              <w:t>Реестр операционных (подконтрольных) расходов</w:t>
            </w:r>
          </w:p>
        </w:tc>
      </w:tr>
      <w:tr w:rsidR="00F643AB" w:rsidRPr="00F643AB" w14:paraId="413A433A" w14:textId="77777777" w:rsidTr="00A77A43">
        <w:trPr>
          <w:trHeight w:val="300"/>
        </w:trPr>
        <w:tc>
          <w:tcPr>
            <w:tcW w:w="750" w:type="dxa"/>
            <w:tcBorders>
              <w:top w:val="nil"/>
              <w:left w:val="nil"/>
              <w:bottom w:val="nil"/>
              <w:right w:val="nil"/>
            </w:tcBorders>
            <w:shd w:val="clear" w:color="auto" w:fill="auto"/>
            <w:vAlign w:val="center"/>
            <w:hideMark/>
          </w:tcPr>
          <w:p w14:paraId="37F8617F" w14:textId="77777777" w:rsidR="00F643AB" w:rsidRPr="00F643AB" w:rsidRDefault="00F643AB" w:rsidP="00F643AB">
            <w:pPr>
              <w:rPr>
                <w:b/>
                <w:bCs/>
                <w:snapToGrid w:val="0"/>
                <w:sz w:val="20"/>
                <w:szCs w:val="28"/>
              </w:rPr>
            </w:pPr>
          </w:p>
        </w:tc>
        <w:tc>
          <w:tcPr>
            <w:tcW w:w="3361" w:type="dxa"/>
            <w:tcBorders>
              <w:top w:val="nil"/>
              <w:left w:val="nil"/>
              <w:bottom w:val="nil"/>
              <w:right w:val="nil"/>
            </w:tcBorders>
            <w:shd w:val="clear" w:color="auto" w:fill="auto"/>
            <w:vAlign w:val="center"/>
            <w:hideMark/>
          </w:tcPr>
          <w:p w14:paraId="4EC11D8D" w14:textId="77777777" w:rsidR="00F643AB" w:rsidRPr="00F643AB" w:rsidRDefault="00F643AB" w:rsidP="00F643AB">
            <w:pPr>
              <w:jc w:val="center"/>
              <w:rPr>
                <w:snapToGrid w:val="0"/>
                <w:sz w:val="20"/>
                <w:szCs w:val="28"/>
              </w:rPr>
            </w:pPr>
          </w:p>
        </w:tc>
        <w:tc>
          <w:tcPr>
            <w:tcW w:w="1701" w:type="dxa"/>
            <w:tcBorders>
              <w:top w:val="nil"/>
              <w:left w:val="nil"/>
              <w:bottom w:val="nil"/>
              <w:right w:val="nil"/>
            </w:tcBorders>
            <w:shd w:val="clear" w:color="auto" w:fill="auto"/>
            <w:vAlign w:val="center"/>
            <w:hideMark/>
          </w:tcPr>
          <w:p w14:paraId="619790F3" w14:textId="77777777" w:rsidR="00F643AB" w:rsidRPr="00F643AB" w:rsidRDefault="00F643AB" w:rsidP="00F643AB">
            <w:pPr>
              <w:jc w:val="center"/>
              <w:rPr>
                <w:snapToGrid w:val="0"/>
                <w:sz w:val="20"/>
                <w:szCs w:val="28"/>
              </w:rPr>
            </w:pPr>
          </w:p>
        </w:tc>
        <w:tc>
          <w:tcPr>
            <w:tcW w:w="1827" w:type="dxa"/>
            <w:gridSpan w:val="2"/>
            <w:tcBorders>
              <w:top w:val="nil"/>
              <w:left w:val="nil"/>
              <w:bottom w:val="nil"/>
              <w:right w:val="nil"/>
            </w:tcBorders>
            <w:shd w:val="clear" w:color="auto" w:fill="auto"/>
            <w:vAlign w:val="center"/>
            <w:hideMark/>
          </w:tcPr>
          <w:p w14:paraId="0EA0953E" w14:textId="77777777" w:rsidR="00F643AB" w:rsidRPr="00F643AB" w:rsidRDefault="00F643AB" w:rsidP="00F643AB">
            <w:pPr>
              <w:jc w:val="center"/>
              <w:rPr>
                <w:snapToGrid w:val="0"/>
                <w:sz w:val="20"/>
                <w:szCs w:val="28"/>
              </w:rPr>
            </w:pPr>
          </w:p>
        </w:tc>
        <w:tc>
          <w:tcPr>
            <w:tcW w:w="1872" w:type="dxa"/>
            <w:tcBorders>
              <w:top w:val="nil"/>
              <w:left w:val="nil"/>
              <w:bottom w:val="nil"/>
              <w:right w:val="nil"/>
            </w:tcBorders>
            <w:shd w:val="clear" w:color="auto" w:fill="auto"/>
            <w:vAlign w:val="center"/>
            <w:hideMark/>
          </w:tcPr>
          <w:p w14:paraId="418A32A1" w14:textId="77777777" w:rsidR="00F643AB" w:rsidRPr="00F643AB" w:rsidRDefault="00F643AB" w:rsidP="00F643AB">
            <w:pPr>
              <w:jc w:val="right"/>
              <w:rPr>
                <w:snapToGrid w:val="0"/>
                <w:sz w:val="20"/>
                <w:szCs w:val="28"/>
              </w:rPr>
            </w:pPr>
            <w:r w:rsidRPr="00F643AB">
              <w:rPr>
                <w:snapToGrid w:val="0"/>
                <w:sz w:val="20"/>
                <w:szCs w:val="28"/>
              </w:rPr>
              <w:t>тыс. руб.</w:t>
            </w:r>
          </w:p>
        </w:tc>
        <w:tc>
          <w:tcPr>
            <w:tcW w:w="1573" w:type="dxa"/>
            <w:tcBorders>
              <w:top w:val="nil"/>
              <w:left w:val="nil"/>
              <w:bottom w:val="nil"/>
              <w:right w:val="nil"/>
            </w:tcBorders>
            <w:shd w:val="clear" w:color="auto" w:fill="auto"/>
            <w:vAlign w:val="center"/>
            <w:hideMark/>
          </w:tcPr>
          <w:p w14:paraId="6DC532C9" w14:textId="77777777" w:rsidR="00F643AB" w:rsidRPr="00F643AB" w:rsidRDefault="00F643AB" w:rsidP="00F643AB">
            <w:pPr>
              <w:jc w:val="right"/>
              <w:rPr>
                <w:snapToGrid w:val="0"/>
                <w:sz w:val="20"/>
                <w:szCs w:val="28"/>
              </w:rPr>
            </w:pPr>
          </w:p>
        </w:tc>
      </w:tr>
      <w:tr w:rsidR="00F643AB" w:rsidRPr="00F643AB" w14:paraId="01412B21" w14:textId="77777777" w:rsidTr="00A77A4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EBCC" w14:textId="77777777" w:rsidR="00F643AB" w:rsidRPr="00F643AB" w:rsidRDefault="00F643AB" w:rsidP="00F643AB">
            <w:pPr>
              <w:jc w:val="center"/>
              <w:rPr>
                <w:snapToGrid w:val="0"/>
                <w:sz w:val="20"/>
                <w:szCs w:val="28"/>
              </w:rPr>
            </w:pPr>
            <w:r w:rsidRPr="00F643A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2FE83E" w14:textId="77777777" w:rsidR="00F643AB" w:rsidRPr="00F643AB" w:rsidRDefault="00F643AB" w:rsidP="00F643AB">
            <w:pPr>
              <w:jc w:val="center"/>
              <w:rPr>
                <w:snapToGrid w:val="0"/>
                <w:sz w:val="20"/>
                <w:szCs w:val="28"/>
              </w:rPr>
            </w:pPr>
            <w:r w:rsidRPr="00F643AB">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1ED8B89" w14:textId="77777777" w:rsidR="00F643AB" w:rsidRPr="00F643AB" w:rsidRDefault="00F643AB" w:rsidP="00F643AB">
            <w:pPr>
              <w:jc w:val="center"/>
              <w:rPr>
                <w:snapToGrid w:val="0"/>
                <w:sz w:val="20"/>
                <w:szCs w:val="28"/>
              </w:rPr>
            </w:pPr>
            <w:r w:rsidRPr="00F643AB">
              <w:rPr>
                <w:snapToGrid w:val="0"/>
                <w:sz w:val="20"/>
                <w:szCs w:val="28"/>
              </w:rPr>
              <w:t>Утверждено на 2024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610EC7A8" w14:textId="77777777" w:rsidR="00F643AB" w:rsidRPr="00F643AB" w:rsidRDefault="00F643AB" w:rsidP="00F643AB">
            <w:pPr>
              <w:jc w:val="center"/>
              <w:rPr>
                <w:snapToGrid w:val="0"/>
                <w:sz w:val="20"/>
                <w:szCs w:val="28"/>
              </w:rPr>
            </w:pPr>
            <w:r w:rsidRPr="00F643AB">
              <w:rPr>
                <w:snapToGrid w:val="0"/>
                <w:sz w:val="20"/>
                <w:szCs w:val="28"/>
              </w:rPr>
              <w:t xml:space="preserve">Предложение экспертов </w:t>
            </w:r>
          </w:p>
          <w:p w14:paraId="0F0E5D6A" w14:textId="77777777" w:rsidR="00F643AB" w:rsidRPr="00F643AB" w:rsidRDefault="00F643AB" w:rsidP="00F643AB">
            <w:pPr>
              <w:jc w:val="center"/>
              <w:rPr>
                <w:snapToGrid w:val="0"/>
                <w:sz w:val="20"/>
                <w:szCs w:val="28"/>
              </w:rPr>
            </w:pPr>
            <w:r w:rsidRPr="00F643AB">
              <w:rPr>
                <w:snapToGrid w:val="0"/>
                <w:sz w:val="20"/>
                <w:szCs w:val="28"/>
              </w:rPr>
              <w:t>на 2025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255C5" w14:textId="77777777" w:rsidR="00F643AB" w:rsidRPr="00F643AB" w:rsidRDefault="00F643AB" w:rsidP="00F643AB">
            <w:pPr>
              <w:jc w:val="center"/>
              <w:rPr>
                <w:snapToGrid w:val="0"/>
                <w:sz w:val="20"/>
                <w:szCs w:val="28"/>
              </w:rPr>
            </w:pPr>
            <w:r w:rsidRPr="00F643AB">
              <w:rPr>
                <w:snapToGrid w:val="0"/>
                <w:sz w:val="20"/>
                <w:szCs w:val="28"/>
              </w:rPr>
              <w:t>Динамика расходов</w:t>
            </w:r>
          </w:p>
        </w:tc>
      </w:tr>
      <w:tr w:rsidR="00F643AB" w:rsidRPr="00F643AB" w14:paraId="13259590"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04C2F" w14:textId="77777777" w:rsidR="00F643AB" w:rsidRPr="00F643AB" w:rsidRDefault="00F643AB" w:rsidP="00F643AB">
            <w:pPr>
              <w:jc w:val="center"/>
              <w:rPr>
                <w:snapToGrid w:val="0"/>
                <w:sz w:val="20"/>
                <w:szCs w:val="28"/>
              </w:rPr>
            </w:pPr>
            <w:r w:rsidRPr="00F643A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176D95" w14:textId="77777777" w:rsidR="00F643AB" w:rsidRPr="00F643AB" w:rsidRDefault="00F643AB" w:rsidP="00F643AB">
            <w:pPr>
              <w:rPr>
                <w:snapToGrid w:val="0"/>
                <w:sz w:val="20"/>
                <w:szCs w:val="28"/>
              </w:rPr>
            </w:pPr>
            <w:r w:rsidRPr="00F643AB">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3CF83" w14:textId="77777777" w:rsidR="00F643AB" w:rsidRPr="00F643AB" w:rsidRDefault="00F643AB" w:rsidP="00F643AB">
            <w:pPr>
              <w:jc w:val="center"/>
              <w:rPr>
                <w:sz w:val="20"/>
                <w:szCs w:val="20"/>
              </w:rPr>
            </w:pPr>
            <w:r w:rsidRPr="00F643AB">
              <w:rPr>
                <w:snapToGrid w:val="0"/>
                <w:sz w:val="20"/>
                <w:szCs w:val="20"/>
              </w:rPr>
              <w:t>8 837</w:t>
            </w:r>
          </w:p>
        </w:tc>
        <w:tc>
          <w:tcPr>
            <w:tcW w:w="1764" w:type="dxa"/>
            <w:tcBorders>
              <w:top w:val="single" w:sz="4" w:space="0" w:color="auto"/>
              <w:left w:val="nil"/>
              <w:bottom w:val="single" w:sz="4" w:space="0" w:color="auto"/>
              <w:right w:val="single" w:sz="4" w:space="0" w:color="auto"/>
            </w:tcBorders>
            <w:shd w:val="clear" w:color="auto" w:fill="auto"/>
            <w:vAlign w:val="center"/>
          </w:tcPr>
          <w:p w14:paraId="0FCC9B07" w14:textId="77777777" w:rsidR="00F643AB" w:rsidRPr="00F643AB" w:rsidRDefault="00F643AB" w:rsidP="00F643AB">
            <w:pPr>
              <w:jc w:val="center"/>
              <w:rPr>
                <w:snapToGrid w:val="0"/>
                <w:sz w:val="20"/>
                <w:szCs w:val="20"/>
              </w:rPr>
            </w:pPr>
            <w:r w:rsidRPr="00F643AB">
              <w:rPr>
                <w:snapToGrid w:val="0"/>
                <w:sz w:val="20"/>
                <w:szCs w:val="20"/>
              </w:rPr>
              <w:t>9 256</w:t>
            </w:r>
          </w:p>
        </w:tc>
        <w:tc>
          <w:tcPr>
            <w:tcW w:w="1872" w:type="dxa"/>
            <w:tcBorders>
              <w:top w:val="single" w:sz="4" w:space="0" w:color="auto"/>
              <w:left w:val="nil"/>
              <w:bottom w:val="single" w:sz="4" w:space="0" w:color="auto"/>
              <w:right w:val="single" w:sz="4" w:space="0" w:color="auto"/>
            </w:tcBorders>
            <w:shd w:val="clear" w:color="auto" w:fill="auto"/>
            <w:vAlign w:val="center"/>
          </w:tcPr>
          <w:p w14:paraId="37640521" w14:textId="77777777" w:rsidR="00F643AB" w:rsidRPr="00F643AB" w:rsidRDefault="00F643AB" w:rsidP="00F643AB">
            <w:pPr>
              <w:jc w:val="center"/>
              <w:rPr>
                <w:snapToGrid w:val="0"/>
                <w:sz w:val="20"/>
                <w:szCs w:val="20"/>
              </w:rPr>
            </w:pPr>
            <w:r w:rsidRPr="00F643AB">
              <w:rPr>
                <w:snapToGrid w:val="0"/>
                <w:sz w:val="20"/>
                <w:szCs w:val="20"/>
              </w:rPr>
              <w:t>419</w:t>
            </w:r>
          </w:p>
        </w:tc>
      </w:tr>
      <w:tr w:rsidR="00F643AB" w:rsidRPr="00F643AB" w14:paraId="62EC0627"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76F3C" w14:textId="77777777" w:rsidR="00F643AB" w:rsidRPr="00F643AB" w:rsidRDefault="00F643AB" w:rsidP="00F643AB">
            <w:pPr>
              <w:jc w:val="center"/>
              <w:rPr>
                <w:snapToGrid w:val="0"/>
                <w:sz w:val="20"/>
                <w:szCs w:val="28"/>
              </w:rPr>
            </w:pPr>
            <w:r w:rsidRPr="00F643A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A313F0" w14:textId="77777777" w:rsidR="00F643AB" w:rsidRPr="00F643AB" w:rsidRDefault="00F643AB" w:rsidP="00F643AB">
            <w:pPr>
              <w:rPr>
                <w:snapToGrid w:val="0"/>
                <w:sz w:val="20"/>
                <w:szCs w:val="28"/>
              </w:rPr>
            </w:pPr>
            <w:r w:rsidRPr="00F643AB">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B408813" w14:textId="77777777" w:rsidR="00F643AB" w:rsidRPr="00F643AB" w:rsidRDefault="00F643AB" w:rsidP="00F643AB">
            <w:pPr>
              <w:jc w:val="center"/>
              <w:rPr>
                <w:snapToGrid w:val="0"/>
                <w:sz w:val="20"/>
                <w:szCs w:val="20"/>
              </w:rPr>
            </w:pPr>
            <w:r w:rsidRPr="00F643AB">
              <w:rPr>
                <w:snapToGrid w:val="0"/>
                <w:sz w:val="20"/>
                <w:szCs w:val="20"/>
              </w:rPr>
              <w:t>7 289</w:t>
            </w:r>
          </w:p>
        </w:tc>
        <w:tc>
          <w:tcPr>
            <w:tcW w:w="1764" w:type="dxa"/>
            <w:tcBorders>
              <w:top w:val="nil"/>
              <w:left w:val="nil"/>
              <w:bottom w:val="single" w:sz="4" w:space="0" w:color="auto"/>
              <w:right w:val="single" w:sz="4" w:space="0" w:color="auto"/>
            </w:tcBorders>
            <w:shd w:val="clear" w:color="auto" w:fill="auto"/>
            <w:vAlign w:val="center"/>
          </w:tcPr>
          <w:p w14:paraId="45B108FC" w14:textId="77777777" w:rsidR="00F643AB" w:rsidRPr="00F643AB" w:rsidRDefault="00F643AB" w:rsidP="00F643AB">
            <w:pPr>
              <w:jc w:val="center"/>
              <w:rPr>
                <w:snapToGrid w:val="0"/>
                <w:sz w:val="20"/>
                <w:szCs w:val="20"/>
              </w:rPr>
            </w:pPr>
            <w:r w:rsidRPr="00F643AB">
              <w:rPr>
                <w:snapToGrid w:val="0"/>
                <w:sz w:val="20"/>
                <w:szCs w:val="20"/>
              </w:rPr>
              <w:t>7 635</w:t>
            </w:r>
          </w:p>
        </w:tc>
        <w:tc>
          <w:tcPr>
            <w:tcW w:w="1872" w:type="dxa"/>
            <w:tcBorders>
              <w:top w:val="nil"/>
              <w:left w:val="nil"/>
              <w:bottom w:val="single" w:sz="4" w:space="0" w:color="auto"/>
              <w:right w:val="single" w:sz="4" w:space="0" w:color="auto"/>
            </w:tcBorders>
            <w:shd w:val="clear" w:color="auto" w:fill="auto"/>
            <w:vAlign w:val="center"/>
          </w:tcPr>
          <w:p w14:paraId="33B286D9" w14:textId="77777777" w:rsidR="00F643AB" w:rsidRPr="00F643AB" w:rsidRDefault="00F643AB" w:rsidP="00F643AB">
            <w:pPr>
              <w:jc w:val="center"/>
              <w:rPr>
                <w:snapToGrid w:val="0"/>
                <w:sz w:val="20"/>
                <w:szCs w:val="20"/>
              </w:rPr>
            </w:pPr>
            <w:r w:rsidRPr="00F643AB">
              <w:rPr>
                <w:snapToGrid w:val="0"/>
                <w:sz w:val="20"/>
                <w:szCs w:val="20"/>
              </w:rPr>
              <w:t>346</w:t>
            </w:r>
          </w:p>
        </w:tc>
      </w:tr>
      <w:tr w:rsidR="00F643AB" w:rsidRPr="00F643AB" w14:paraId="707AB79A"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4DF69" w14:textId="77777777" w:rsidR="00F643AB" w:rsidRPr="00F643AB" w:rsidRDefault="00F643AB" w:rsidP="00F643AB">
            <w:pPr>
              <w:jc w:val="center"/>
              <w:rPr>
                <w:snapToGrid w:val="0"/>
                <w:sz w:val="20"/>
                <w:szCs w:val="28"/>
              </w:rPr>
            </w:pPr>
            <w:r w:rsidRPr="00F643A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EB7F6F" w14:textId="77777777" w:rsidR="00F643AB" w:rsidRPr="00F643AB" w:rsidRDefault="00F643AB" w:rsidP="00F643AB">
            <w:pPr>
              <w:rPr>
                <w:snapToGrid w:val="0"/>
                <w:sz w:val="20"/>
                <w:szCs w:val="28"/>
              </w:rPr>
            </w:pPr>
            <w:r w:rsidRPr="00F643AB">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1849952" w14:textId="77777777" w:rsidR="00F643AB" w:rsidRPr="00F643AB" w:rsidRDefault="00F643AB" w:rsidP="00F643AB">
            <w:pPr>
              <w:jc w:val="center"/>
              <w:rPr>
                <w:snapToGrid w:val="0"/>
                <w:sz w:val="20"/>
                <w:szCs w:val="20"/>
              </w:rPr>
            </w:pPr>
            <w:r w:rsidRPr="00F643AB">
              <w:rPr>
                <w:snapToGrid w:val="0"/>
                <w:sz w:val="20"/>
                <w:szCs w:val="20"/>
              </w:rPr>
              <w:t>37 940</w:t>
            </w:r>
          </w:p>
        </w:tc>
        <w:tc>
          <w:tcPr>
            <w:tcW w:w="1764" w:type="dxa"/>
            <w:tcBorders>
              <w:top w:val="nil"/>
              <w:left w:val="nil"/>
              <w:bottom w:val="single" w:sz="4" w:space="0" w:color="auto"/>
              <w:right w:val="single" w:sz="4" w:space="0" w:color="auto"/>
            </w:tcBorders>
            <w:shd w:val="clear" w:color="auto" w:fill="auto"/>
            <w:vAlign w:val="center"/>
          </w:tcPr>
          <w:p w14:paraId="26FAAA05" w14:textId="77777777" w:rsidR="00F643AB" w:rsidRPr="00F643AB" w:rsidRDefault="00F643AB" w:rsidP="00F643AB">
            <w:pPr>
              <w:jc w:val="center"/>
              <w:rPr>
                <w:snapToGrid w:val="0"/>
                <w:sz w:val="20"/>
                <w:szCs w:val="20"/>
              </w:rPr>
            </w:pPr>
            <w:r w:rsidRPr="00F643AB">
              <w:rPr>
                <w:snapToGrid w:val="0"/>
                <w:sz w:val="20"/>
                <w:szCs w:val="20"/>
              </w:rPr>
              <w:t>39 739</w:t>
            </w:r>
          </w:p>
        </w:tc>
        <w:tc>
          <w:tcPr>
            <w:tcW w:w="1872" w:type="dxa"/>
            <w:tcBorders>
              <w:top w:val="nil"/>
              <w:left w:val="nil"/>
              <w:bottom w:val="single" w:sz="4" w:space="0" w:color="auto"/>
              <w:right w:val="single" w:sz="4" w:space="0" w:color="auto"/>
            </w:tcBorders>
            <w:shd w:val="clear" w:color="auto" w:fill="auto"/>
            <w:vAlign w:val="center"/>
          </w:tcPr>
          <w:p w14:paraId="79594360" w14:textId="77777777" w:rsidR="00F643AB" w:rsidRPr="00F643AB" w:rsidRDefault="00F643AB" w:rsidP="00F643AB">
            <w:pPr>
              <w:jc w:val="center"/>
              <w:rPr>
                <w:snapToGrid w:val="0"/>
                <w:sz w:val="20"/>
                <w:szCs w:val="20"/>
              </w:rPr>
            </w:pPr>
            <w:r w:rsidRPr="00F643AB">
              <w:rPr>
                <w:snapToGrid w:val="0"/>
                <w:sz w:val="20"/>
                <w:szCs w:val="20"/>
              </w:rPr>
              <w:t>1 799</w:t>
            </w:r>
          </w:p>
        </w:tc>
      </w:tr>
      <w:tr w:rsidR="00F643AB" w:rsidRPr="00F643AB" w14:paraId="35240C49" w14:textId="77777777" w:rsidTr="00A77A4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875B" w14:textId="77777777" w:rsidR="00F643AB" w:rsidRPr="00F643AB" w:rsidRDefault="00F643AB" w:rsidP="00F643AB">
            <w:pPr>
              <w:jc w:val="center"/>
              <w:rPr>
                <w:snapToGrid w:val="0"/>
                <w:sz w:val="20"/>
                <w:szCs w:val="28"/>
              </w:rPr>
            </w:pPr>
            <w:r w:rsidRPr="00F643A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6F8400" w14:textId="77777777" w:rsidR="00F643AB" w:rsidRPr="00F643AB" w:rsidRDefault="00F643AB" w:rsidP="00F643AB">
            <w:pPr>
              <w:rPr>
                <w:snapToGrid w:val="0"/>
                <w:sz w:val="20"/>
                <w:szCs w:val="28"/>
              </w:rPr>
            </w:pPr>
            <w:r w:rsidRPr="00F643AB">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827DAF4" w14:textId="77777777" w:rsidR="00F643AB" w:rsidRPr="00F643AB" w:rsidRDefault="00F643AB" w:rsidP="00F643AB">
            <w:pPr>
              <w:jc w:val="center"/>
              <w:rPr>
                <w:snapToGrid w:val="0"/>
                <w:sz w:val="20"/>
                <w:szCs w:val="20"/>
              </w:rPr>
            </w:pPr>
            <w:r w:rsidRPr="00F643AB">
              <w:rPr>
                <w:snapToGrid w:val="0"/>
                <w:sz w:val="20"/>
                <w:szCs w:val="20"/>
              </w:rPr>
              <w:t>9 003</w:t>
            </w:r>
          </w:p>
        </w:tc>
        <w:tc>
          <w:tcPr>
            <w:tcW w:w="1764" w:type="dxa"/>
            <w:tcBorders>
              <w:top w:val="nil"/>
              <w:left w:val="nil"/>
              <w:bottom w:val="single" w:sz="4" w:space="0" w:color="auto"/>
              <w:right w:val="single" w:sz="4" w:space="0" w:color="auto"/>
            </w:tcBorders>
            <w:shd w:val="clear" w:color="auto" w:fill="auto"/>
            <w:vAlign w:val="center"/>
          </w:tcPr>
          <w:p w14:paraId="1C078C26" w14:textId="77777777" w:rsidR="00F643AB" w:rsidRPr="00F643AB" w:rsidRDefault="00F643AB" w:rsidP="00F643AB">
            <w:pPr>
              <w:jc w:val="center"/>
              <w:rPr>
                <w:snapToGrid w:val="0"/>
                <w:sz w:val="20"/>
                <w:szCs w:val="20"/>
              </w:rPr>
            </w:pPr>
            <w:r w:rsidRPr="00F643AB">
              <w:rPr>
                <w:snapToGrid w:val="0"/>
                <w:sz w:val="20"/>
                <w:szCs w:val="20"/>
              </w:rPr>
              <w:t>9 430</w:t>
            </w:r>
          </w:p>
        </w:tc>
        <w:tc>
          <w:tcPr>
            <w:tcW w:w="1872" w:type="dxa"/>
            <w:tcBorders>
              <w:top w:val="nil"/>
              <w:left w:val="nil"/>
              <w:bottom w:val="single" w:sz="4" w:space="0" w:color="auto"/>
              <w:right w:val="single" w:sz="4" w:space="0" w:color="auto"/>
            </w:tcBorders>
            <w:shd w:val="clear" w:color="auto" w:fill="auto"/>
            <w:vAlign w:val="center"/>
          </w:tcPr>
          <w:p w14:paraId="6898488C" w14:textId="77777777" w:rsidR="00F643AB" w:rsidRPr="00F643AB" w:rsidRDefault="00F643AB" w:rsidP="00F643AB">
            <w:pPr>
              <w:jc w:val="center"/>
              <w:rPr>
                <w:snapToGrid w:val="0"/>
                <w:sz w:val="20"/>
                <w:szCs w:val="20"/>
              </w:rPr>
            </w:pPr>
            <w:r w:rsidRPr="00F643AB">
              <w:rPr>
                <w:snapToGrid w:val="0"/>
                <w:sz w:val="20"/>
                <w:szCs w:val="20"/>
              </w:rPr>
              <w:t>427</w:t>
            </w:r>
          </w:p>
        </w:tc>
      </w:tr>
      <w:tr w:rsidR="00F643AB" w:rsidRPr="00F643AB" w14:paraId="078345DB" w14:textId="77777777" w:rsidTr="00A77A4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815CD" w14:textId="77777777" w:rsidR="00F643AB" w:rsidRPr="00F643AB" w:rsidRDefault="00F643AB" w:rsidP="00F643AB">
            <w:pPr>
              <w:jc w:val="center"/>
              <w:rPr>
                <w:snapToGrid w:val="0"/>
                <w:sz w:val="20"/>
                <w:szCs w:val="28"/>
              </w:rPr>
            </w:pPr>
            <w:r w:rsidRPr="00F643A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6925AD" w14:textId="77777777" w:rsidR="00F643AB" w:rsidRPr="00F643AB" w:rsidRDefault="00F643AB" w:rsidP="00F643AB">
            <w:pPr>
              <w:rPr>
                <w:snapToGrid w:val="0"/>
                <w:sz w:val="20"/>
                <w:szCs w:val="28"/>
              </w:rPr>
            </w:pPr>
            <w:r w:rsidRPr="00F643AB">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6D72D45" w14:textId="77777777" w:rsidR="00F643AB" w:rsidRPr="00F643AB" w:rsidRDefault="00F643AB" w:rsidP="00F643AB">
            <w:pPr>
              <w:jc w:val="center"/>
              <w:rPr>
                <w:snapToGrid w:val="0"/>
                <w:sz w:val="20"/>
                <w:szCs w:val="20"/>
              </w:rPr>
            </w:pPr>
            <w:r w:rsidRPr="00F643AB">
              <w:rPr>
                <w:snapToGrid w:val="0"/>
                <w:sz w:val="20"/>
                <w:szCs w:val="20"/>
              </w:rPr>
              <w:t>7 735</w:t>
            </w:r>
          </w:p>
        </w:tc>
        <w:tc>
          <w:tcPr>
            <w:tcW w:w="1764" w:type="dxa"/>
            <w:tcBorders>
              <w:top w:val="nil"/>
              <w:left w:val="nil"/>
              <w:bottom w:val="single" w:sz="4" w:space="0" w:color="auto"/>
              <w:right w:val="single" w:sz="4" w:space="0" w:color="auto"/>
            </w:tcBorders>
            <w:shd w:val="clear" w:color="auto" w:fill="auto"/>
            <w:vAlign w:val="center"/>
          </w:tcPr>
          <w:p w14:paraId="17F09E97" w14:textId="77777777" w:rsidR="00F643AB" w:rsidRPr="00F643AB" w:rsidRDefault="00F643AB" w:rsidP="00F643AB">
            <w:pPr>
              <w:jc w:val="center"/>
              <w:rPr>
                <w:snapToGrid w:val="0"/>
                <w:sz w:val="20"/>
                <w:szCs w:val="20"/>
              </w:rPr>
            </w:pPr>
            <w:r w:rsidRPr="00F643AB">
              <w:rPr>
                <w:snapToGrid w:val="0"/>
                <w:sz w:val="20"/>
                <w:szCs w:val="20"/>
              </w:rPr>
              <w:t>8 102</w:t>
            </w:r>
          </w:p>
        </w:tc>
        <w:tc>
          <w:tcPr>
            <w:tcW w:w="1872" w:type="dxa"/>
            <w:tcBorders>
              <w:top w:val="nil"/>
              <w:left w:val="nil"/>
              <w:bottom w:val="single" w:sz="4" w:space="0" w:color="auto"/>
              <w:right w:val="single" w:sz="4" w:space="0" w:color="auto"/>
            </w:tcBorders>
            <w:shd w:val="clear" w:color="auto" w:fill="auto"/>
            <w:vAlign w:val="center"/>
          </w:tcPr>
          <w:p w14:paraId="0500B743" w14:textId="77777777" w:rsidR="00F643AB" w:rsidRPr="00F643AB" w:rsidRDefault="00F643AB" w:rsidP="00F643AB">
            <w:pPr>
              <w:jc w:val="center"/>
              <w:rPr>
                <w:snapToGrid w:val="0"/>
                <w:sz w:val="20"/>
                <w:szCs w:val="20"/>
              </w:rPr>
            </w:pPr>
            <w:r w:rsidRPr="00F643AB">
              <w:rPr>
                <w:snapToGrid w:val="0"/>
                <w:sz w:val="20"/>
                <w:szCs w:val="20"/>
              </w:rPr>
              <w:t>367</w:t>
            </w:r>
          </w:p>
        </w:tc>
      </w:tr>
      <w:tr w:rsidR="00F643AB" w:rsidRPr="00F643AB" w14:paraId="3E7CFF88"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A518" w14:textId="77777777" w:rsidR="00F643AB" w:rsidRPr="00F643AB" w:rsidRDefault="00F643AB" w:rsidP="00F643AB">
            <w:pPr>
              <w:jc w:val="center"/>
              <w:rPr>
                <w:snapToGrid w:val="0"/>
                <w:sz w:val="20"/>
                <w:szCs w:val="28"/>
              </w:rPr>
            </w:pPr>
            <w:r w:rsidRPr="00F643A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996EF3" w14:textId="77777777" w:rsidR="00F643AB" w:rsidRPr="00F643AB" w:rsidRDefault="00F643AB" w:rsidP="00F643AB">
            <w:pPr>
              <w:rPr>
                <w:snapToGrid w:val="0"/>
                <w:sz w:val="20"/>
                <w:szCs w:val="28"/>
              </w:rPr>
            </w:pPr>
            <w:r w:rsidRPr="00F643AB">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E4222F6"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tcBorders>
              <w:top w:val="nil"/>
              <w:left w:val="nil"/>
              <w:bottom w:val="single" w:sz="4" w:space="0" w:color="auto"/>
              <w:right w:val="single" w:sz="4" w:space="0" w:color="auto"/>
            </w:tcBorders>
            <w:shd w:val="clear" w:color="auto" w:fill="auto"/>
            <w:vAlign w:val="center"/>
          </w:tcPr>
          <w:p w14:paraId="2A442A89"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tcBorders>
              <w:top w:val="nil"/>
              <w:left w:val="nil"/>
              <w:bottom w:val="single" w:sz="4" w:space="0" w:color="auto"/>
              <w:right w:val="single" w:sz="4" w:space="0" w:color="auto"/>
            </w:tcBorders>
            <w:shd w:val="clear" w:color="auto" w:fill="auto"/>
            <w:vAlign w:val="center"/>
          </w:tcPr>
          <w:p w14:paraId="14208437"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0272B66D"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3DE2B" w14:textId="77777777" w:rsidR="00F643AB" w:rsidRPr="00F643AB" w:rsidRDefault="00F643AB" w:rsidP="00F643AB">
            <w:pPr>
              <w:jc w:val="center"/>
              <w:rPr>
                <w:snapToGrid w:val="0"/>
                <w:sz w:val="20"/>
                <w:szCs w:val="28"/>
              </w:rPr>
            </w:pPr>
            <w:r w:rsidRPr="00F643AB">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4F08AF" w14:textId="77777777" w:rsidR="00F643AB" w:rsidRPr="00F643AB" w:rsidRDefault="00F643AB" w:rsidP="00F643AB">
            <w:pPr>
              <w:rPr>
                <w:snapToGrid w:val="0"/>
                <w:sz w:val="20"/>
                <w:szCs w:val="28"/>
              </w:rPr>
            </w:pPr>
            <w:r w:rsidRPr="00F643AB">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90D2573" w14:textId="77777777" w:rsidR="00F643AB" w:rsidRPr="00F643AB" w:rsidRDefault="00F643AB" w:rsidP="00F643AB">
            <w:pPr>
              <w:jc w:val="center"/>
              <w:rPr>
                <w:snapToGrid w:val="0"/>
                <w:sz w:val="20"/>
                <w:szCs w:val="20"/>
              </w:rPr>
            </w:pPr>
            <w:r w:rsidRPr="00F643AB">
              <w:rPr>
                <w:snapToGrid w:val="0"/>
                <w:sz w:val="20"/>
                <w:szCs w:val="20"/>
              </w:rPr>
              <w:t>304</w:t>
            </w:r>
          </w:p>
        </w:tc>
        <w:tc>
          <w:tcPr>
            <w:tcW w:w="1764" w:type="dxa"/>
            <w:tcBorders>
              <w:top w:val="nil"/>
              <w:left w:val="nil"/>
              <w:bottom w:val="single" w:sz="4" w:space="0" w:color="auto"/>
              <w:right w:val="single" w:sz="4" w:space="0" w:color="auto"/>
            </w:tcBorders>
            <w:shd w:val="clear" w:color="auto" w:fill="auto"/>
            <w:vAlign w:val="center"/>
          </w:tcPr>
          <w:p w14:paraId="48627AA1" w14:textId="77777777" w:rsidR="00F643AB" w:rsidRPr="00F643AB" w:rsidRDefault="00F643AB" w:rsidP="00F643AB">
            <w:pPr>
              <w:jc w:val="center"/>
              <w:rPr>
                <w:snapToGrid w:val="0"/>
                <w:sz w:val="20"/>
                <w:szCs w:val="20"/>
              </w:rPr>
            </w:pPr>
            <w:r w:rsidRPr="00F643AB">
              <w:rPr>
                <w:snapToGrid w:val="0"/>
                <w:sz w:val="20"/>
                <w:szCs w:val="20"/>
              </w:rPr>
              <w:t>318</w:t>
            </w:r>
          </w:p>
        </w:tc>
        <w:tc>
          <w:tcPr>
            <w:tcW w:w="1872" w:type="dxa"/>
            <w:tcBorders>
              <w:top w:val="nil"/>
              <w:left w:val="nil"/>
              <w:bottom w:val="single" w:sz="4" w:space="0" w:color="auto"/>
              <w:right w:val="single" w:sz="4" w:space="0" w:color="auto"/>
            </w:tcBorders>
            <w:shd w:val="clear" w:color="auto" w:fill="auto"/>
            <w:vAlign w:val="center"/>
          </w:tcPr>
          <w:p w14:paraId="050741C4" w14:textId="77777777" w:rsidR="00F643AB" w:rsidRPr="00F643AB" w:rsidRDefault="00F643AB" w:rsidP="00F643AB">
            <w:pPr>
              <w:jc w:val="center"/>
              <w:rPr>
                <w:snapToGrid w:val="0"/>
                <w:sz w:val="20"/>
                <w:szCs w:val="20"/>
              </w:rPr>
            </w:pPr>
            <w:r w:rsidRPr="00F643AB">
              <w:rPr>
                <w:snapToGrid w:val="0"/>
                <w:sz w:val="20"/>
                <w:szCs w:val="20"/>
              </w:rPr>
              <w:t>14</w:t>
            </w:r>
          </w:p>
        </w:tc>
      </w:tr>
      <w:tr w:rsidR="00F643AB" w:rsidRPr="00F643AB" w14:paraId="7C588F8F"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D2C3F" w14:textId="77777777" w:rsidR="00F643AB" w:rsidRPr="00F643AB" w:rsidRDefault="00F643AB" w:rsidP="00F643AB">
            <w:pPr>
              <w:jc w:val="center"/>
              <w:rPr>
                <w:snapToGrid w:val="0"/>
                <w:sz w:val="20"/>
                <w:szCs w:val="28"/>
              </w:rPr>
            </w:pPr>
            <w:r w:rsidRPr="00F643AB">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272CA8" w14:textId="77777777" w:rsidR="00F643AB" w:rsidRPr="00F643AB" w:rsidRDefault="00F643AB" w:rsidP="00F643AB">
            <w:pPr>
              <w:rPr>
                <w:snapToGrid w:val="0"/>
                <w:sz w:val="20"/>
                <w:szCs w:val="28"/>
              </w:rPr>
            </w:pPr>
            <w:r w:rsidRPr="00F643AB">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E8E33E"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tcBorders>
              <w:top w:val="nil"/>
              <w:left w:val="nil"/>
              <w:bottom w:val="single" w:sz="4" w:space="0" w:color="auto"/>
              <w:right w:val="single" w:sz="4" w:space="0" w:color="auto"/>
            </w:tcBorders>
            <w:shd w:val="clear" w:color="auto" w:fill="auto"/>
            <w:vAlign w:val="center"/>
          </w:tcPr>
          <w:p w14:paraId="39629149"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tcBorders>
              <w:top w:val="nil"/>
              <w:left w:val="nil"/>
              <w:bottom w:val="single" w:sz="4" w:space="0" w:color="auto"/>
              <w:right w:val="single" w:sz="4" w:space="0" w:color="auto"/>
            </w:tcBorders>
            <w:shd w:val="clear" w:color="auto" w:fill="auto"/>
            <w:vAlign w:val="center"/>
          </w:tcPr>
          <w:p w14:paraId="156C71DB"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7E0DFDAC"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5935" w14:textId="77777777" w:rsidR="00F643AB" w:rsidRPr="00F643AB" w:rsidRDefault="00F643AB" w:rsidP="00F643AB">
            <w:pPr>
              <w:jc w:val="center"/>
              <w:rPr>
                <w:snapToGrid w:val="0"/>
                <w:sz w:val="20"/>
                <w:szCs w:val="28"/>
              </w:rPr>
            </w:pPr>
            <w:r w:rsidRPr="00F643AB">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D334A0" w14:textId="77777777" w:rsidR="00F643AB" w:rsidRPr="00F643AB" w:rsidRDefault="00F643AB" w:rsidP="00F643AB">
            <w:pPr>
              <w:rPr>
                <w:snapToGrid w:val="0"/>
                <w:sz w:val="20"/>
                <w:szCs w:val="28"/>
              </w:rPr>
            </w:pPr>
            <w:r w:rsidRPr="00F643AB">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96A708" w14:textId="77777777" w:rsidR="00F643AB" w:rsidRPr="00F643AB" w:rsidRDefault="00F643AB" w:rsidP="00F643AB">
            <w:pPr>
              <w:jc w:val="center"/>
              <w:rPr>
                <w:snapToGrid w:val="0"/>
                <w:sz w:val="20"/>
                <w:szCs w:val="20"/>
              </w:rPr>
            </w:pPr>
            <w:r w:rsidRPr="00F643AB">
              <w:rPr>
                <w:snapToGrid w:val="0"/>
                <w:sz w:val="20"/>
                <w:szCs w:val="20"/>
              </w:rPr>
              <w:t>216</w:t>
            </w:r>
          </w:p>
        </w:tc>
        <w:tc>
          <w:tcPr>
            <w:tcW w:w="1764" w:type="dxa"/>
            <w:tcBorders>
              <w:top w:val="nil"/>
              <w:left w:val="nil"/>
              <w:bottom w:val="single" w:sz="4" w:space="0" w:color="auto"/>
              <w:right w:val="single" w:sz="4" w:space="0" w:color="auto"/>
            </w:tcBorders>
            <w:shd w:val="clear" w:color="auto" w:fill="auto"/>
            <w:vAlign w:val="center"/>
          </w:tcPr>
          <w:p w14:paraId="7892ADA0" w14:textId="77777777" w:rsidR="00F643AB" w:rsidRPr="00F643AB" w:rsidRDefault="00F643AB" w:rsidP="00F643AB">
            <w:pPr>
              <w:jc w:val="center"/>
              <w:rPr>
                <w:snapToGrid w:val="0"/>
                <w:sz w:val="20"/>
                <w:szCs w:val="20"/>
              </w:rPr>
            </w:pPr>
            <w:r w:rsidRPr="00F643AB">
              <w:rPr>
                <w:snapToGrid w:val="0"/>
                <w:sz w:val="20"/>
                <w:szCs w:val="20"/>
              </w:rPr>
              <w:t>1 993</w:t>
            </w:r>
          </w:p>
        </w:tc>
        <w:tc>
          <w:tcPr>
            <w:tcW w:w="1872" w:type="dxa"/>
            <w:tcBorders>
              <w:top w:val="nil"/>
              <w:left w:val="nil"/>
              <w:bottom w:val="single" w:sz="4" w:space="0" w:color="auto"/>
              <w:right w:val="single" w:sz="4" w:space="0" w:color="auto"/>
            </w:tcBorders>
            <w:shd w:val="clear" w:color="auto" w:fill="auto"/>
            <w:vAlign w:val="center"/>
          </w:tcPr>
          <w:p w14:paraId="2E1BDD85" w14:textId="77777777" w:rsidR="00F643AB" w:rsidRPr="00F643AB" w:rsidRDefault="00F643AB" w:rsidP="00F643AB">
            <w:pPr>
              <w:jc w:val="center"/>
              <w:rPr>
                <w:snapToGrid w:val="0"/>
                <w:sz w:val="20"/>
                <w:szCs w:val="20"/>
              </w:rPr>
            </w:pPr>
            <w:r w:rsidRPr="00F643AB">
              <w:rPr>
                <w:snapToGrid w:val="0"/>
                <w:sz w:val="20"/>
                <w:szCs w:val="20"/>
              </w:rPr>
              <w:t>1 777</w:t>
            </w:r>
          </w:p>
        </w:tc>
      </w:tr>
      <w:tr w:rsidR="00F643AB" w:rsidRPr="00F643AB" w14:paraId="426BCBAD"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9ED3" w14:textId="77777777" w:rsidR="00F643AB" w:rsidRPr="00F643AB" w:rsidRDefault="00F643AB" w:rsidP="00F643AB">
            <w:pPr>
              <w:jc w:val="center"/>
              <w:rPr>
                <w:snapToGrid w:val="0"/>
                <w:sz w:val="20"/>
                <w:szCs w:val="28"/>
              </w:rPr>
            </w:pPr>
            <w:r w:rsidRPr="00F643AB">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DF01DC" w14:textId="77777777" w:rsidR="00F643AB" w:rsidRPr="00F643AB" w:rsidRDefault="00F643AB" w:rsidP="00F643AB">
            <w:pPr>
              <w:rPr>
                <w:snapToGrid w:val="0"/>
                <w:sz w:val="20"/>
                <w:szCs w:val="28"/>
              </w:rPr>
            </w:pPr>
            <w:r w:rsidRPr="00F643AB">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4571C7A" w14:textId="77777777" w:rsidR="00F643AB" w:rsidRPr="00F643AB" w:rsidRDefault="00F643AB" w:rsidP="00F643AB">
            <w:pPr>
              <w:jc w:val="center"/>
              <w:rPr>
                <w:snapToGrid w:val="0"/>
                <w:sz w:val="20"/>
                <w:szCs w:val="20"/>
              </w:rPr>
            </w:pPr>
            <w:r w:rsidRPr="00F643AB">
              <w:rPr>
                <w:snapToGrid w:val="0"/>
                <w:sz w:val="20"/>
                <w:szCs w:val="20"/>
              </w:rPr>
              <w:t>15</w:t>
            </w:r>
          </w:p>
        </w:tc>
        <w:tc>
          <w:tcPr>
            <w:tcW w:w="1764" w:type="dxa"/>
            <w:tcBorders>
              <w:top w:val="nil"/>
              <w:left w:val="nil"/>
              <w:bottom w:val="single" w:sz="4" w:space="0" w:color="auto"/>
              <w:right w:val="single" w:sz="4" w:space="0" w:color="auto"/>
            </w:tcBorders>
            <w:shd w:val="clear" w:color="auto" w:fill="auto"/>
            <w:vAlign w:val="center"/>
          </w:tcPr>
          <w:p w14:paraId="4CEC6011" w14:textId="77777777" w:rsidR="00F643AB" w:rsidRPr="00F643AB" w:rsidRDefault="00F643AB" w:rsidP="00F643AB">
            <w:pPr>
              <w:jc w:val="center"/>
              <w:rPr>
                <w:snapToGrid w:val="0"/>
                <w:sz w:val="20"/>
                <w:szCs w:val="20"/>
              </w:rPr>
            </w:pPr>
            <w:r w:rsidRPr="00F643AB">
              <w:rPr>
                <w:snapToGrid w:val="0"/>
                <w:sz w:val="20"/>
                <w:szCs w:val="20"/>
              </w:rPr>
              <w:t>78</w:t>
            </w:r>
          </w:p>
        </w:tc>
        <w:tc>
          <w:tcPr>
            <w:tcW w:w="1872" w:type="dxa"/>
            <w:tcBorders>
              <w:top w:val="nil"/>
              <w:left w:val="nil"/>
              <w:bottom w:val="single" w:sz="4" w:space="0" w:color="auto"/>
              <w:right w:val="single" w:sz="4" w:space="0" w:color="auto"/>
            </w:tcBorders>
            <w:shd w:val="clear" w:color="auto" w:fill="auto"/>
            <w:vAlign w:val="center"/>
          </w:tcPr>
          <w:p w14:paraId="232E4DCF" w14:textId="77777777" w:rsidR="00F643AB" w:rsidRPr="00F643AB" w:rsidRDefault="00F643AB" w:rsidP="00F643AB">
            <w:pPr>
              <w:jc w:val="center"/>
              <w:rPr>
                <w:snapToGrid w:val="0"/>
                <w:sz w:val="20"/>
                <w:szCs w:val="20"/>
              </w:rPr>
            </w:pPr>
            <w:r w:rsidRPr="00F643AB">
              <w:rPr>
                <w:snapToGrid w:val="0"/>
                <w:sz w:val="20"/>
                <w:szCs w:val="20"/>
              </w:rPr>
              <w:t>63</w:t>
            </w:r>
          </w:p>
        </w:tc>
      </w:tr>
      <w:tr w:rsidR="00F643AB" w:rsidRPr="00F643AB" w14:paraId="28B567D0"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717EA5" w14:textId="77777777" w:rsidR="00F643AB" w:rsidRPr="00F643AB" w:rsidRDefault="00F643AB" w:rsidP="00F643AB">
            <w:pPr>
              <w:jc w:val="center"/>
              <w:rPr>
                <w:snapToGrid w:val="0"/>
                <w:sz w:val="20"/>
                <w:szCs w:val="28"/>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69144EC4" w14:textId="77777777" w:rsidR="00F643AB" w:rsidRPr="00F643AB" w:rsidRDefault="00F643AB" w:rsidP="00F643AB">
            <w:pPr>
              <w:rPr>
                <w:snapToGrid w:val="0"/>
                <w:sz w:val="20"/>
                <w:szCs w:val="28"/>
              </w:rPr>
            </w:pPr>
            <w:r w:rsidRPr="00F643AB">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B1E9257" w14:textId="77777777" w:rsidR="00F643AB" w:rsidRPr="00F643AB" w:rsidRDefault="00F643AB" w:rsidP="00F643AB">
            <w:pPr>
              <w:jc w:val="center"/>
              <w:rPr>
                <w:snapToGrid w:val="0"/>
                <w:sz w:val="20"/>
                <w:szCs w:val="20"/>
              </w:rPr>
            </w:pPr>
            <w:r w:rsidRPr="00F643AB">
              <w:rPr>
                <w:snapToGrid w:val="0"/>
                <w:sz w:val="20"/>
                <w:szCs w:val="20"/>
              </w:rPr>
              <w:t>71 339</w:t>
            </w:r>
          </w:p>
        </w:tc>
        <w:tc>
          <w:tcPr>
            <w:tcW w:w="1764" w:type="dxa"/>
            <w:tcBorders>
              <w:top w:val="nil"/>
              <w:left w:val="nil"/>
              <w:bottom w:val="single" w:sz="4" w:space="0" w:color="auto"/>
              <w:right w:val="single" w:sz="4" w:space="0" w:color="auto"/>
            </w:tcBorders>
            <w:shd w:val="clear" w:color="auto" w:fill="auto"/>
            <w:vAlign w:val="center"/>
          </w:tcPr>
          <w:p w14:paraId="6EE0E4FA" w14:textId="77777777" w:rsidR="00F643AB" w:rsidRPr="00F643AB" w:rsidRDefault="00F643AB" w:rsidP="00F643AB">
            <w:pPr>
              <w:jc w:val="center"/>
              <w:rPr>
                <w:snapToGrid w:val="0"/>
                <w:sz w:val="20"/>
                <w:szCs w:val="20"/>
              </w:rPr>
            </w:pPr>
            <w:r w:rsidRPr="00F643AB">
              <w:rPr>
                <w:snapToGrid w:val="0"/>
                <w:sz w:val="20"/>
                <w:szCs w:val="20"/>
              </w:rPr>
              <w:t>76 551</w:t>
            </w:r>
          </w:p>
        </w:tc>
        <w:tc>
          <w:tcPr>
            <w:tcW w:w="1872" w:type="dxa"/>
            <w:tcBorders>
              <w:top w:val="nil"/>
              <w:left w:val="nil"/>
              <w:bottom w:val="single" w:sz="4" w:space="0" w:color="auto"/>
              <w:right w:val="single" w:sz="4" w:space="0" w:color="auto"/>
            </w:tcBorders>
            <w:shd w:val="clear" w:color="auto" w:fill="auto"/>
            <w:vAlign w:val="center"/>
          </w:tcPr>
          <w:p w14:paraId="44BD2EB3" w14:textId="77777777" w:rsidR="00F643AB" w:rsidRPr="00F643AB" w:rsidRDefault="00F643AB" w:rsidP="00F643AB">
            <w:pPr>
              <w:jc w:val="center"/>
              <w:rPr>
                <w:snapToGrid w:val="0"/>
                <w:sz w:val="20"/>
                <w:szCs w:val="20"/>
              </w:rPr>
            </w:pPr>
            <w:r w:rsidRPr="00F643AB">
              <w:rPr>
                <w:snapToGrid w:val="0"/>
                <w:sz w:val="20"/>
                <w:szCs w:val="20"/>
              </w:rPr>
              <w:t>5 212</w:t>
            </w:r>
          </w:p>
        </w:tc>
      </w:tr>
      <w:tr w:rsidR="00F643AB" w:rsidRPr="00F643AB" w14:paraId="015E609F" w14:textId="77777777" w:rsidTr="00A77A43">
        <w:trPr>
          <w:trHeight w:val="300"/>
        </w:trPr>
        <w:tc>
          <w:tcPr>
            <w:tcW w:w="750" w:type="dxa"/>
            <w:tcBorders>
              <w:top w:val="nil"/>
              <w:left w:val="nil"/>
              <w:bottom w:val="nil"/>
              <w:right w:val="nil"/>
            </w:tcBorders>
            <w:shd w:val="clear" w:color="auto" w:fill="auto"/>
            <w:vAlign w:val="center"/>
            <w:hideMark/>
          </w:tcPr>
          <w:p w14:paraId="525C67C9" w14:textId="77777777" w:rsidR="00F643AB" w:rsidRPr="00F643AB" w:rsidRDefault="00F643AB" w:rsidP="00F643AB">
            <w:pPr>
              <w:rPr>
                <w:snapToGrid w:val="0"/>
                <w:sz w:val="20"/>
                <w:szCs w:val="28"/>
              </w:rPr>
            </w:pPr>
          </w:p>
        </w:tc>
        <w:tc>
          <w:tcPr>
            <w:tcW w:w="3361" w:type="dxa"/>
            <w:tcBorders>
              <w:top w:val="nil"/>
              <w:left w:val="nil"/>
              <w:bottom w:val="nil"/>
              <w:right w:val="nil"/>
            </w:tcBorders>
            <w:shd w:val="clear" w:color="auto" w:fill="auto"/>
            <w:vAlign w:val="center"/>
            <w:hideMark/>
          </w:tcPr>
          <w:p w14:paraId="3E065FF6" w14:textId="77777777" w:rsidR="00F643AB" w:rsidRPr="00F643AB" w:rsidRDefault="00F643AB" w:rsidP="00F643AB">
            <w:pPr>
              <w:rPr>
                <w:snapToGrid w:val="0"/>
                <w:sz w:val="20"/>
                <w:szCs w:val="28"/>
              </w:rPr>
            </w:pPr>
          </w:p>
        </w:tc>
        <w:tc>
          <w:tcPr>
            <w:tcW w:w="1701" w:type="dxa"/>
            <w:tcBorders>
              <w:top w:val="nil"/>
              <w:left w:val="nil"/>
              <w:bottom w:val="nil"/>
              <w:right w:val="nil"/>
            </w:tcBorders>
            <w:shd w:val="clear" w:color="auto" w:fill="auto"/>
            <w:vAlign w:val="center"/>
            <w:hideMark/>
          </w:tcPr>
          <w:p w14:paraId="159C4752" w14:textId="77777777" w:rsidR="00F643AB" w:rsidRPr="00F643AB" w:rsidRDefault="00F643AB" w:rsidP="00F643AB">
            <w:pPr>
              <w:rPr>
                <w:snapToGrid w:val="0"/>
                <w:sz w:val="20"/>
                <w:szCs w:val="28"/>
              </w:rPr>
            </w:pPr>
          </w:p>
        </w:tc>
        <w:tc>
          <w:tcPr>
            <w:tcW w:w="1827" w:type="dxa"/>
            <w:gridSpan w:val="2"/>
            <w:tcBorders>
              <w:top w:val="nil"/>
              <w:left w:val="nil"/>
              <w:bottom w:val="nil"/>
              <w:right w:val="nil"/>
            </w:tcBorders>
            <w:shd w:val="clear" w:color="auto" w:fill="auto"/>
            <w:vAlign w:val="center"/>
            <w:hideMark/>
          </w:tcPr>
          <w:p w14:paraId="2768DE4C" w14:textId="77777777" w:rsidR="00F643AB" w:rsidRPr="00F643AB" w:rsidRDefault="00F643AB" w:rsidP="00F643AB">
            <w:pPr>
              <w:rPr>
                <w:snapToGrid w:val="0"/>
                <w:sz w:val="20"/>
                <w:szCs w:val="28"/>
              </w:rPr>
            </w:pPr>
          </w:p>
        </w:tc>
        <w:tc>
          <w:tcPr>
            <w:tcW w:w="1872" w:type="dxa"/>
            <w:tcBorders>
              <w:top w:val="nil"/>
              <w:left w:val="nil"/>
              <w:bottom w:val="nil"/>
              <w:right w:val="nil"/>
            </w:tcBorders>
            <w:shd w:val="clear" w:color="auto" w:fill="auto"/>
            <w:vAlign w:val="center"/>
            <w:hideMark/>
          </w:tcPr>
          <w:p w14:paraId="7D24C45A" w14:textId="77777777" w:rsidR="00F643AB" w:rsidRPr="00F643AB" w:rsidRDefault="00F643AB" w:rsidP="00F643AB">
            <w:pPr>
              <w:rPr>
                <w:snapToGrid w:val="0"/>
                <w:sz w:val="20"/>
                <w:szCs w:val="28"/>
              </w:rPr>
            </w:pPr>
          </w:p>
        </w:tc>
        <w:tc>
          <w:tcPr>
            <w:tcW w:w="1573" w:type="dxa"/>
            <w:tcBorders>
              <w:top w:val="nil"/>
              <w:left w:val="nil"/>
              <w:bottom w:val="nil"/>
              <w:right w:val="nil"/>
            </w:tcBorders>
            <w:shd w:val="clear" w:color="auto" w:fill="auto"/>
            <w:vAlign w:val="center"/>
            <w:hideMark/>
          </w:tcPr>
          <w:p w14:paraId="068D9A20" w14:textId="77777777" w:rsidR="00F643AB" w:rsidRPr="00F643AB" w:rsidRDefault="00F643AB" w:rsidP="00F643AB">
            <w:pPr>
              <w:rPr>
                <w:snapToGrid w:val="0"/>
                <w:sz w:val="20"/>
                <w:szCs w:val="28"/>
              </w:rPr>
            </w:pPr>
          </w:p>
        </w:tc>
      </w:tr>
    </w:tbl>
    <w:p w14:paraId="1CAD6092" w14:textId="77777777" w:rsidR="00F643AB" w:rsidRPr="00F643AB" w:rsidRDefault="00F643AB" w:rsidP="00F643AB">
      <w:pPr>
        <w:ind w:left="8505" w:right="140"/>
        <w:jc w:val="right"/>
        <w:rPr>
          <w:snapToGrid w:val="0"/>
          <w:sz w:val="28"/>
          <w:szCs w:val="28"/>
        </w:rPr>
      </w:pPr>
      <w:r w:rsidRPr="00F643AB">
        <w:rPr>
          <w:snapToGrid w:val="0"/>
          <w:sz w:val="28"/>
          <w:szCs w:val="28"/>
          <w:highlight w:val="yellow"/>
        </w:rPr>
        <w:br w:type="page"/>
      </w:r>
      <w:r w:rsidRPr="00F643AB">
        <w:rPr>
          <w:snapToGrid w:val="0"/>
          <w:sz w:val="28"/>
          <w:szCs w:val="28"/>
        </w:rPr>
        <w:lastRenderedPageBreak/>
        <w:t>Таблица 13</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643AB" w:rsidRPr="00F643AB" w14:paraId="2DB041DC" w14:textId="77777777" w:rsidTr="00A77A43">
        <w:trPr>
          <w:trHeight w:val="315"/>
        </w:trPr>
        <w:tc>
          <w:tcPr>
            <w:tcW w:w="9212" w:type="dxa"/>
            <w:gridSpan w:val="7"/>
            <w:tcBorders>
              <w:top w:val="nil"/>
              <w:left w:val="nil"/>
              <w:bottom w:val="nil"/>
              <w:right w:val="nil"/>
            </w:tcBorders>
            <w:shd w:val="clear" w:color="auto" w:fill="auto"/>
            <w:noWrap/>
            <w:vAlign w:val="center"/>
            <w:hideMark/>
          </w:tcPr>
          <w:p w14:paraId="425E8C58" w14:textId="77777777" w:rsidR="00F643AB" w:rsidRPr="00F643AB" w:rsidRDefault="00F643AB" w:rsidP="00F643AB">
            <w:pPr>
              <w:jc w:val="center"/>
              <w:rPr>
                <w:snapToGrid w:val="0"/>
                <w:sz w:val="20"/>
                <w:szCs w:val="28"/>
              </w:rPr>
            </w:pPr>
            <w:r w:rsidRPr="00F643AB">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03AE000" w14:textId="77777777" w:rsidR="00F643AB" w:rsidRPr="00F643AB" w:rsidRDefault="00F643AB" w:rsidP="00F643AB">
            <w:pPr>
              <w:rPr>
                <w:snapToGrid w:val="0"/>
                <w:sz w:val="20"/>
                <w:szCs w:val="28"/>
              </w:rPr>
            </w:pPr>
          </w:p>
        </w:tc>
      </w:tr>
      <w:tr w:rsidR="00F643AB" w:rsidRPr="00F643AB" w14:paraId="354B8BD1" w14:textId="77777777" w:rsidTr="00A77A43">
        <w:trPr>
          <w:trHeight w:val="300"/>
        </w:trPr>
        <w:tc>
          <w:tcPr>
            <w:tcW w:w="750" w:type="dxa"/>
            <w:tcBorders>
              <w:top w:val="nil"/>
              <w:left w:val="nil"/>
              <w:bottom w:val="nil"/>
              <w:right w:val="nil"/>
            </w:tcBorders>
            <w:shd w:val="clear" w:color="auto" w:fill="auto"/>
            <w:noWrap/>
            <w:vAlign w:val="center"/>
            <w:hideMark/>
          </w:tcPr>
          <w:p w14:paraId="5DDB50F0" w14:textId="77777777" w:rsidR="00F643AB" w:rsidRPr="00F643AB" w:rsidRDefault="00F643AB" w:rsidP="00F643AB">
            <w:pPr>
              <w:rPr>
                <w:snapToGrid w:val="0"/>
                <w:sz w:val="20"/>
                <w:szCs w:val="28"/>
              </w:rPr>
            </w:pPr>
          </w:p>
        </w:tc>
        <w:tc>
          <w:tcPr>
            <w:tcW w:w="3361" w:type="dxa"/>
            <w:tcBorders>
              <w:top w:val="nil"/>
              <w:left w:val="nil"/>
              <w:bottom w:val="nil"/>
              <w:right w:val="nil"/>
            </w:tcBorders>
            <w:shd w:val="clear" w:color="auto" w:fill="auto"/>
            <w:noWrap/>
            <w:vAlign w:val="center"/>
            <w:hideMark/>
          </w:tcPr>
          <w:p w14:paraId="41BCF3FC" w14:textId="77777777" w:rsidR="00F643AB" w:rsidRPr="00F643AB" w:rsidRDefault="00F643AB" w:rsidP="00F643AB">
            <w:pPr>
              <w:rPr>
                <w:snapToGrid w:val="0"/>
                <w:sz w:val="20"/>
                <w:szCs w:val="28"/>
              </w:rPr>
            </w:pPr>
          </w:p>
        </w:tc>
        <w:tc>
          <w:tcPr>
            <w:tcW w:w="1573" w:type="dxa"/>
            <w:tcBorders>
              <w:top w:val="nil"/>
              <w:left w:val="nil"/>
              <w:bottom w:val="nil"/>
              <w:right w:val="nil"/>
            </w:tcBorders>
            <w:shd w:val="clear" w:color="auto" w:fill="auto"/>
            <w:noWrap/>
            <w:vAlign w:val="center"/>
            <w:hideMark/>
          </w:tcPr>
          <w:p w14:paraId="08E8DA80" w14:textId="77777777" w:rsidR="00F643AB" w:rsidRPr="00F643AB" w:rsidRDefault="00F643AB" w:rsidP="00F643AB">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8130CB5" w14:textId="77777777" w:rsidR="00F643AB" w:rsidRPr="00F643AB" w:rsidRDefault="00F643AB" w:rsidP="00F643AB">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DDB5C0A" w14:textId="77777777" w:rsidR="00F643AB" w:rsidRPr="00F643AB" w:rsidRDefault="00F643AB" w:rsidP="00F643AB">
            <w:pPr>
              <w:jc w:val="right"/>
              <w:rPr>
                <w:snapToGrid w:val="0"/>
                <w:sz w:val="20"/>
                <w:szCs w:val="28"/>
              </w:rPr>
            </w:pPr>
            <w:r w:rsidRPr="00F643AB">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2366AEC5" w14:textId="77777777" w:rsidR="00F643AB" w:rsidRPr="00F643AB" w:rsidRDefault="00F643AB" w:rsidP="00F643AB">
            <w:pPr>
              <w:rPr>
                <w:snapToGrid w:val="0"/>
                <w:sz w:val="20"/>
                <w:szCs w:val="28"/>
              </w:rPr>
            </w:pPr>
          </w:p>
        </w:tc>
      </w:tr>
      <w:tr w:rsidR="00F643AB" w:rsidRPr="00F643AB" w14:paraId="606810DA" w14:textId="77777777" w:rsidTr="00A77A4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F9902" w14:textId="77777777" w:rsidR="00F643AB" w:rsidRPr="00F643AB" w:rsidRDefault="00F643AB" w:rsidP="00F643AB">
            <w:pPr>
              <w:jc w:val="center"/>
              <w:rPr>
                <w:snapToGrid w:val="0"/>
                <w:sz w:val="20"/>
                <w:szCs w:val="28"/>
              </w:rPr>
            </w:pPr>
            <w:r w:rsidRPr="00F643A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DDB186" w14:textId="77777777" w:rsidR="00F643AB" w:rsidRPr="00F643AB" w:rsidRDefault="00F643AB" w:rsidP="00F643AB">
            <w:pPr>
              <w:jc w:val="center"/>
              <w:rPr>
                <w:snapToGrid w:val="0"/>
                <w:sz w:val="20"/>
                <w:szCs w:val="28"/>
              </w:rPr>
            </w:pPr>
            <w:r w:rsidRPr="00F643AB">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BF04CAD" w14:textId="77777777" w:rsidR="00F643AB" w:rsidRPr="00F643AB" w:rsidRDefault="00F643AB" w:rsidP="00F643AB">
            <w:pPr>
              <w:jc w:val="center"/>
              <w:rPr>
                <w:snapToGrid w:val="0"/>
                <w:sz w:val="20"/>
                <w:szCs w:val="28"/>
              </w:rPr>
            </w:pPr>
            <w:r w:rsidRPr="00F643AB">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CBA715F" w14:textId="77777777" w:rsidR="00F643AB" w:rsidRPr="00F643AB" w:rsidRDefault="00F643AB" w:rsidP="00F643AB">
            <w:pPr>
              <w:jc w:val="center"/>
              <w:rPr>
                <w:snapToGrid w:val="0"/>
                <w:sz w:val="20"/>
                <w:szCs w:val="28"/>
              </w:rPr>
            </w:pPr>
            <w:r w:rsidRPr="00F643AB">
              <w:rPr>
                <w:snapToGrid w:val="0"/>
                <w:sz w:val="20"/>
                <w:szCs w:val="28"/>
              </w:rPr>
              <w:t xml:space="preserve">Предложение экспертов </w:t>
            </w:r>
          </w:p>
          <w:p w14:paraId="779C3242" w14:textId="77777777" w:rsidR="00F643AB" w:rsidRPr="00F643AB" w:rsidRDefault="00F643AB" w:rsidP="00F643AB">
            <w:pPr>
              <w:jc w:val="center"/>
              <w:rPr>
                <w:snapToGrid w:val="0"/>
                <w:sz w:val="20"/>
                <w:szCs w:val="28"/>
              </w:rPr>
            </w:pPr>
            <w:r w:rsidRPr="00F643AB">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10BA2" w14:textId="77777777" w:rsidR="00F643AB" w:rsidRPr="00F643AB" w:rsidRDefault="00F643AB" w:rsidP="00F643AB">
            <w:pPr>
              <w:jc w:val="center"/>
              <w:rPr>
                <w:snapToGrid w:val="0"/>
                <w:sz w:val="20"/>
                <w:szCs w:val="28"/>
              </w:rPr>
            </w:pPr>
            <w:r w:rsidRPr="00F643AB">
              <w:rPr>
                <w:snapToGrid w:val="0"/>
                <w:sz w:val="20"/>
                <w:szCs w:val="28"/>
              </w:rPr>
              <w:t>Динамика расходов</w:t>
            </w:r>
          </w:p>
        </w:tc>
      </w:tr>
      <w:tr w:rsidR="00F643AB" w:rsidRPr="00F643AB" w14:paraId="00A931D3" w14:textId="77777777" w:rsidTr="00A77A4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7495" w14:textId="77777777" w:rsidR="00F643AB" w:rsidRPr="00F643AB" w:rsidRDefault="00F643AB" w:rsidP="00F643AB">
            <w:pPr>
              <w:jc w:val="center"/>
              <w:rPr>
                <w:snapToGrid w:val="0"/>
                <w:sz w:val="20"/>
                <w:szCs w:val="28"/>
              </w:rPr>
            </w:pPr>
            <w:r w:rsidRPr="00F643AB">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94357F" w14:textId="77777777" w:rsidR="00F643AB" w:rsidRPr="00F643AB" w:rsidRDefault="00F643AB" w:rsidP="00F643AB">
            <w:pPr>
              <w:rPr>
                <w:snapToGrid w:val="0"/>
                <w:sz w:val="20"/>
                <w:szCs w:val="28"/>
              </w:rPr>
            </w:pPr>
            <w:r w:rsidRPr="00F643AB">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D519E8" w14:textId="77777777" w:rsidR="00F643AB" w:rsidRPr="00F643AB" w:rsidRDefault="00F643AB" w:rsidP="00F643AB">
            <w:pPr>
              <w:jc w:val="center"/>
              <w:rPr>
                <w:sz w:val="20"/>
                <w:szCs w:val="20"/>
              </w:rPr>
            </w:pPr>
            <w:r w:rsidRPr="00F643AB">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4FD225"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13D8879"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2EB2E7BC"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91F68" w14:textId="77777777" w:rsidR="00F643AB" w:rsidRPr="00F643AB" w:rsidRDefault="00F643AB" w:rsidP="00F643AB">
            <w:pPr>
              <w:jc w:val="center"/>
              <w:rPr>
                <w:snapToGrid w:val="0"/>
                <w:sz w:val="20"/>
                <w:szCs w:val="28"/>
              </w:rPr>
            </w:pPr>
            <w:r w:rsidRPr="00F643AB">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B66CE2E" w14:textId="77777777" w:rsidR="00F643AB" w:rsidRPr="00F643AB" w:rsidRDefault="00F643AB" w:rsidP="00F643AB">
            <w:pPr>
              <w:rPr>
                <w:snapToGrid w:val="0"/>
                <w:sz w:val="20"/>
                <w:szCs w:val="28"/>
              </w:rPr>
            </w:pPr>
            <w:r w:rsidRPr="00F643AB">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2007370" w14:textId="77777777" w:rsidR="00F643AB" w:rsidRPr="00F643AB" w:rsidRDefault="00F643AB" w:rsidP="00F643AB">
            <w:pPr>
              <w:jc w:val="center"/>
              <w:rPr>
                <w:snapToGrid w:val="0"/>
                <w:sz w:val="20"/>
                <w:szCs w:val="20"/>
              </w:rPr>
            </w:pPr>
            <w:r w:rsidRPr="00F643AB">
              <w:rPr>
                <w:snapToGrid w:val="0"/>
                <w:sz w:val="20"/>
                <w:szCs w:val="20"/>
              </w:rPr>
              <w:t>1 852</w:t>
            </w:r>
          </w:p>
        </w:tc>
        <w:tc>
          <w:tcPr>
            <w:tcW w:w="1764" w:type="dxa"/>
            <w:gridSpan w:val="2"/>
            <w:tcBorders>
              <w:top w:val="nil"/>
              <w:left w:val="nil"/>
              <w:bottom w:val="single" w:sz="4" w:space="0" w:color="auto"/>
              <w:right w:val="single" w:sz="4" w:space="0" w:color="auto"/>
            </w:tcBorders>
            <w:shd w:val="clear" w:color="auto" w:fill="auto"/>
            <w:noWrap/>
            <w:vAlign w:val="center"/>
          </w:tcPr>
          <w:p w14:paraId="6659300E"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069574EA" w14:textId="77777777" w:rsidR="00F643AB" w:rsidRPr="00F643AB" w:rsidRDefault="00F643AB" w:rsidP="00F643AB">
            <w:pPr>
              <w:jc w:val="center"/>
              <w:rPr>
                <w:snapToGrid w:val="0"/>
                <w:sz w:val="20"/>
                <w:szCs w:val="20"/>
              </w:rPr>
            </w:pPr>
            <w:r w:rsidRPr="00F643AB">
              <w:rPr>
                <w:snapToGrid w:val="0"/>
                <w:sz w:val="20"/>
                <w:szCs w:val="20"/>
              </w:rPr>
              <w:t>-1 852</w:t>
            </w:r>
          </w:p>
        </w:tc>
      </w:tr>
      <w:tr w:rsidR="00F643AB" w:rsidRPr="00F643AB" w14:paraId="61CCFACF"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0F004" w14:textId="77777777" w:rsidR="00F643AB" w:rsidRPr="00F643AB" w:rsidRDefault="00F643AB" w:rsidP="00F643AB">
            <w:pPr>
              <w:jc w:val="center"/>
              <w:rPr>
                <w:snapToGrid w:val="0"/>
                <w:sz w:val="20"/>
                <w:szCs w:val="28"/>
              </w:rPr>
            </w:pPr>
            <w:r w:rsidRPr="00F643AB">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7B47F54" w14:textId="77777777" w:rsidR="00F643AB" w:rsidRPr="00F643AB" w:rsidRDefault="00F643AB" w:rsidP="00F643AB">
            <w:pPr>
              <w:rPr>
                <w:snapToGrid w:val="0"/>
                <w:sz w:val="20"/>
                <w:szCs w:val="28"/>
              </w:rPr>
            </w:pPr>
            <w:r w:rsidRPr="00F643AB">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28583FE"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725963D"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2801A2BD"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2DFB92CD" w14:textId="77777777" w:rsidTr="00A77A4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EC25A" w14:textId="77777777" w:rsidR="00F643AB" w:rsidRPr="00F643AB" w:rsidRDefault="00F643AB" w:rsidP="00F643AB">
            <w:pPr>
              <w:jc w:val="center"/>
              <w:rPr>
                <w:snapToGrid w:val="0"/>
                <w:sz w:val="20"/>
                <w:szCs w:val="28"/>
              </w:rPr>
            </w:pPr>
            <w:r w:rsidRPr="00F643AB">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32A06F" w14:textId="77777777" w:rsidR="00F643AB" w:rsidRPr="00F643AB" w:rsidRDefault="00F643AB" w:rsidP="00F643AB">
            <w:pPr>
              <w:jc w:val="both"/>
              <w:rPr>
                <w:snapToGrid w:val="0"/>
                <w:sz w:val="20"/>
                <w:szCs w:val="28"/>
              </w:rPr>
            </w:pPr>
            <w:r w:rsidRPr="00F643AB">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5417C78" w14:textId="77777777" w:rsidR="00F643AB" w:rsidRPr="00F643AB" w:rsidRDefault="00F643AB" w:rsidP="00F643AB">
            <w:pPr>
              <w:jc w:val="center"/>
              <w:rPr>
                <w:snapToGrid w:val="0"/>
                <w:sz w:val="20"/>
                <w:szCs w:val="20"/>
              </w:rPr>
            </w:pPr>
            <w:r w:rsidRPr="00F643AB">
              <w:rPr>
                <w:snapToGrid w:val="0"/>
                <w:sz w:val="20"/>
                <w:szCs w:val="20"/>
              </w:rPr>
              <w:t>1 002</w:t>
            </w:r>
          </w:p>
        </w:tc>
        <w:tc>
          <w:tcPr>
            <w:tcW w:w="1764" w:type="dxa"/>
            <w:gridSpan w:val="2"/>
            <w:tcBorders>
              <w:top w:val="nil"/>
              <w:left w:val="nil"/>
              <w:bottom w:val="single" w:sz="4" w:space="0" w:color="auto"/>
              <w:right w:val="single" w:sz="4" w:space="0" w:color="auto"/>
            </w:tcBorders>
            <w:shd w:val="clear" w:color="auto" w:fill="auto"/>
            <w:noWrap/>
            <w:vAlign w:val="center"/>
          </w:tcPr>
          <w:p w14:paraId="7C50DFA2" w14:textId="77777777" w:rsidR="00F643AB" w:rsidRPr="00F643AB" w:rsidRDefault="00F643AB" w:rsidP="00F643AB">
            <w:pPr>
              <w:jc w:val="center"/>
              <w:rPr>
                <w:snapToGrid w:val="0"/>
                <w:sz w:val="20"/>
                <w:szCs w:val="20"/>
              </w:rPr>
            </w:pPr>
            <w:r w:rsidRPr="00F643AB">
              <w:rPr>
                <w:snapToGrid w:val="0"/>
                <w:sz w:val="20"/>
                <w:szCs w:val="20"/>
              </w:rPr>
              <w:t>1 710</w:t>
            </w:r>
          </w:p>
        </w:tc>
        <w:tc>
          <w:tcPr>
            <w:tcW w:w="1872" w:type="dxa"/>
            <w:gridSpan w:val="2"/>
            <w:tcBorders>
              <w:top w:val="nil"/>
              <w:left w:val="nil"/>
              <w:bottom w:val="single" w:sz="4" w:space="0" w:color="auto"/>
              <w:right w:val="single" w:sz="4" w:space="0" w:color="auto"/>
            </w:tcBorders>
            <w:shd w:val="clear" w:color="auto" w:fill="auto"/>
            <w:noWrap/>
            <w:vAlign w:val="center"/>
          </w:tcPr>
          <w:p w14:paraId="45A0341A" w14:textId="77777777" w:rsidR="00F643AB" w:rsidRPr="00F643AB" w:rsidRDefault="00F643AB" w:rsidP="00F643AB">
            <w:pPr>
              <w:jc w:val="center"/>
              <w:rPr>
                <w:snapToGrid w:val="0"/>
                <w:sz w:val="20"/>
                <w:szCs w:val="20"/>
              </w:rPr>
            </w:pPr>
            <w:r w:rsidRPr="00F643AB">
              <w:rPr>
                <w:snapToGrid w:val="0"/>
                <w:sz w:val="20"/>
                <w:szCs w:val="20"/>
              </w:rPr>
              <w:t>708</w:t>
            </w:r>
          </w:p>
        </w:tc>
      </w:tr>
      <w:tr w:rsidR="00F643AB" w:rsidRPr="00F643AB" w14:paraId="592C0843" w14:textId="77777777" w:rsidTr="00A77A43">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B95A5" w14:textId="77777777" w:rsidR="00F643AB" w:rsidRPr="00F643AB" w:rsidRDefault="00F643AB" w:rsidP="00F643AB">
            <w:pPr>
              <w:jc w:val="center"/>
              <w:rPr>
                <w:snapToGrid w:val="0"/>
                <w:sz w:val="20"/>
                <w:szCs w:val="28"/>
              </w:rPr>
            </w:pPr>
            <w:r w:rsidRPr="00F643AB">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E8A63F" w14:textId="77777777" w:rsidR="00F643AB" w:rsidRPr="00F643AB" w:rsidRDefault="00F643AB" w:rsidP="00F643AB">
            <w:pPr>
              <w:jc w:val="both"/>
              <w:rPr>
                <w:snapToGrid w:val="0"/>
                <w:sz w:val="20"/>
                <w:szCs w:val="28"/>
              </w:rPr>
            </w:pPr>
            <w:r w:rsidRPr="00F643AB">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F3E876A"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1CDDE71E"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07F83C40"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6F9B4257"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5E835" w14:textId="77777777" w:rsidR="00F643AB" w:rsidRPr="00F643AB" w:rsidRDefault="00F643AB" w:rsidP="00F643AB">
            <w:pPr>
              <w:jc w:val="center"/>
              <w:rPr>
                <w:snapToGrid w:val="0"/>
                <w:sz w:val="20"/>
                <w:szCs w:val="28"/>
              </w:rPr>
            </w:pPr>
            <w:r w:rsidRPr="00F643AB">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9E9E203" w14:textId="77777777" w:rsidR="00F643AB" w:rsidRPr="00F643AB" w:rsidRDefault="00F643AB" w:rsidP="00F643AB">
            <w:pPr>
              <w:rPr>
                <w:snapToGrid w:val="0"/>
                <w:sz w:val="20"/>
                <w:szCs w:val="28"/>
              </w:rPr>
            </w:pPr>
            <w:r w:rsidRPr="00F643AB">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C908618"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F755455"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63312668"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3C645DE0"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CE64A" w14:textId="77777777" w:rsidR="00F643AB" w:rsidRPr="00F643AB" w:rsidRDefault="00F643AB" w:rsidP="00F643AB">
            <w:pPr>
              <w:jc w:val="center"/>
              <w:rPr>
                <w:snapToGrid w:val="0"/>
                <w:sz w:val="20"/>
                <w:szCs w:val="28"/>
              </w:rPr>
            </w:pPr>
            <w:r w:rsidRPr="00F643AB">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vAlign w:val="center"/>
          </w:tcPr>
          <w:p w14:paraId="4B2B60E6" w14:textId="77777777" w:rsidR="00F643AB" w:rsidRPr="00F643AB" w:rsidRDefault="00F643AB" w:rsidP="00F643AB">
            <w:pPr>
              <w:jc w:val="both"/>
              <w:rPr>
                <w:snapToGrid w:val="0"/>
                <w:sz w:val="20"/>
                <w:szCs w:val="28"/>
              </w:rPr>
            </w:pPr>
            <w:r w:rsidRPr="00F643AB">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A314459" w14:textId="77777777" w:rsidR="00F643AB" w:rsidRPr="00F643AB" w:rsidRDefault="00F643AB" w:rsidP="00F643AB">
            <w:pPr>
              <w:jc w:val="center"/>
              <w:rPr>
                <w:snapToGrid w:val="0"/>
                <w:sz w:val="20"/>
                <w:szCs w:val="20"/>
              </w:rPr>
            </w:pPr>
            <w:r w:rsidRPr="00F643AB">
              <w:rPr>
                <w:snapToGrid w:val="0"/>
                <w:sz w:val="20"/>
                <w:szCs w:val="20"/>
              </w:rPr>
              <w:t>1 002</w:t>
            </w:r>
          </w:p>
        </w:tc>
        <w:tc>
          <w:tcPr>
            <w:tcW w:w="1764" w:type="dxa"/>
            <w:gridSpan w:val="2"/>
            <w:tcBorders>
              <w:top w:val="nil"/>
              <w:left w:val="nil"/>
              <w:bottom w:val="single" w:sz="4" w:space="0" w:color="auto"/>
              <w:right w:val="single" w:sz="4" w:space="0" w:color="auto"/>
            </w:tcBorders>
            <w:shd w:val="clear" w:color="auto" w:fill="auto"/>
            <w:noWrap/>
            <w:vAlign w:val="center"/>
          </w:tcPr>
          <w:p w14:paraId="2F1800A5" w14:textId="77777777" w:rsidR="00F643AB" w:rsidRPr="00F643AB" w:rsidRDefault="00F643AB" w:rsidP="00F643AB">
            <w:pPr>
              <w:jc w:val="center"/>
              <w:rPr>
                <w:snapToGrid w:val="0"/>
                <w:sz w:val="20"/>
                <w:szCs w:val="20"/>
              </w:rPr>
            </w:pPr>
            <w:r w:rsidRPr="00F643AB">
              <w:rPr>
                <w:snapToGrid w:val="0"/>
                <w:sz w:val="20"/>
                <w:szCs w:val="20"/>
              </w:rPr>
              <w:t>1 710</w:t>
            </w:r>
          </w:p>
        </w:tc>
        <w:tc>
          <w:tcPr>
            <w:tcW w:w="1872" w:type="dxa"/>
            <w:gridSpan w:val="2"/>
            <w:tcBorders>
              <w:top w:val="nil"/>
              <w:left w:val="nil"/>
              <w:bottom w:val="single" w:sz="4" w:space="0" w:color="auto"/>
              <w:right w:val="single" w:sz="4" w:space="0" w:color="auto"/>
            </w:tcBorders>
            <w:shd w:val="clear" w:color="auto" w:fill="auto"/>
            <w:noWrap/>
            <w:vAlign w:val="center"/>
          </w:tcPr>
          <w:p w14:paraId="46DD8C83" w14:textId="77777777" w:rsidR="00F643AB" w:rsidRPr="00F643AB" w:rsidRDefault="00F643AB" w:rsidP="00F643AB">
            <w:pPr>
              <w:jc w:val="center"/>
              <w:rPr>
                <w:snapToGrid w:val="0"/>
                <w:sz w:val="20"/>
                <w:szCs w:val="20"/>
              </w:rPr>
            </w:pPr>
            <w:r w:rsidRPr="00F643AB">
              <w:rPr>
                <w:snapToGrid w:val="0"/>
                <w:sz w:val="20"/>
                <w:szCs w:val="20"/>
              </w:rPr>
              <w:t>708</w:t>
            </w:r>
          </w:p>
        </w:tc>
      </w:tr>
      <w:tr w:rsidR="00F643AB" w:rsidRPr="00F643AB" w14:paraId="0913CF8D"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21D82" w14:textId="77777777" w:rsidR="00F643AB" w:rsidRPr="00F643AB" w:rsidRDefault="00F643AB" w:rsidP="00F643AB">
            <w:pPr>
              <w:jc w:val="center"/>
              <w:rPr>
                <w:snapToGrid w:val="0"/>
                <w:sz w:val="20"/>
                <w:szCs w:val="28"/>
              </w:rPr>
            </w:pPr>
            <w:r w:rsidRPr="00F643AB">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E2FAD7" w14:textId="77777777" w:rsidR="00F643AB" w:rsidRPr="00F643AB" w:rsidRDefault="00F643AB" w:rsidP="00F643AB">
            <w:pPr>
              <w:jc w:val="both"/>
              <w:rPr>
                <w:snapToGrid w:val="0"/>
                <w:sz w:val="20"/>
                <w:szCs w:val="28"/>
              </w:rPr>
            </w:pPr>
            <w:r w:rsidRPr="00F643AB">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DD243" w14:textId="77777777" w:rsidR="00F643AB" w:rsidRPr="00F643AB" w:rsidRDefault="00F643AB" w:rsidP="00F643AB">
            <w:pPr>
              <w:jc w:val="center"/>
              <w:rPr>
                <w:sz w:val="20"/>
                <w:szCs w:val="20"/>
              </w:rPr>
            </w:pPr>
            <w:r w:rsidRPr="00F643AB">
              <w:rPr>
                <w:snapToGrid w:val="0"/>
                <w:sz w:val="20"/>
                <w:szCs w:val="20"/>
              </w:rPr>
              <w:t>11 458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382B1A" w14:textId="77777777" w:rsidR="00F643AB" w:rsidRPr="00F643AB" w:rsidRDefault="00F643AB" w:rsidP="00F643AB">
            <w:pPr>
              <w:jc w:val="center"/>
              <w:rPr>
                <w:snapToGrid w:val="0"/>
                <w:sz w:val="20"/>
                <w:szCs w:val="20"/>
              </w:rPr>
            </w:pPr>
            <w:r w:rsidRPr="00F643AB">
              <w:rPr>
                <w:snapToGrid w:val="0"/>
                <w:sz w:val="20"/>
                <w:szCs w:val="20"/>
              </w:rPr>
              <w:t>12 001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1DA91B0" w14:textId="77777777" w:rsidR="00F643AB" w:rsidRPr="00F643AB" w:rsidRDefault="00F643AB" w:rsidP="00F643AB">
            <w:pPr>
              <w:jc w:val="center"/>
              <w:rPr>
                <w:snapToGrid w:val="0"/>
                <w:sz w:val="20"/>
                <w:szCs w:val="20"/>
              </w:rPr>
            </w:pPr>
            <w:r w:rsidRPr="00F643AB">
              <w:rPr>
                <w:snapToGrid w:val="0"/>
                <w:sz w:val="20"/>
                <w:szCs w:val="20"/>
              </w:rPr>
              <w:t>543</w:t>
            </w:r>
          </w:p>
        </w:tc>
      </w:tr>
      <w:tr w:rsidR="00F643AB" w:rsidRPr="00F643AB" w14:paraId="288891CD"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E1A0E" w14:textId="77777777" w:rsidR="00F643AB" w:rsidRPr="00F643AB" w:rsidRDefault="00F643AB" w:rsidP="00F643AB">
            <w:pPr>
              <w:jc w:val="center"/>
              <w:rPr>
                <w:snapToGrid w:val="0"/>
                <w:sz w:val="20"/>
                <w:szCs w:val="28"/>
              </w:rPr>
            </w:pPr>
            <w:r w:rsidRPr="00F643AB">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0A7004" w14:textId="77777777" w:rsidR="00F643AB" w:rsidRPr="00F643AB" w:rsidRDefault="00F643AB" w:rsidP="00F643AB">
            <w:pPr>
              <w:jc w:val="both"/>
              <w:rPr>
                <w:snapToGrid w:val="0"/>
                <w:sz w:val="20"/>
                <w:szCs w:val="28"/>
              </w:rPr>
            </w:pPr>
            <w:r w:rsidRPr="00F643AB">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B7816A2"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908FBC6"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8AFBA3E"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701B1BF3" w14:textId="77777777" w:rsidTr="00A77A4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E1E92" w14:textId="77777777" w:rsidR="00F643AB" w:rsidRPr="00F643AB" w:rsidRDefault="00F643AB" w:rsidP="00F643AB">
            <w:pPr>
              <w:jc w:val="center"/>
              <w:rPr>
                <w:snapToGrid w:val="0"/>
                <w:sz w:val="20"/>
                <w:szCs w:val="28"/>
              </w:rPr>
            </w:pPr>
            <w:r w:rsidRPr="00F643AB">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F78A40" w14:textId="77777777" w:rsidR="00F643AB" w:rsidRPr="00F643AB" w:rsidRDefault="00F643AB" w:rsidP="00F643AB">
            <w:pPr>
              <w:jc w:val="both"/>
              <w:rPr>
                <w:snapToGrid w:val="0"/>
                <w:sz w:val="20"/>
                <w:szCs w:val="28"/>
              </w:rPr>
            </w:pPr>
            <w:r w:rsidRPr="00F643AB">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07F9077"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8D60F8E"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571F8AC2"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737BAE0C" w14:textId="77777777" w:rsidTr="00A77A4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C338F" w14:textId="77777777" w:rsidR="00F643AB" w:rsidRPr="00F643AB" w:rsidRDefault="00F643AB" w:rsidP="00F643AB">
            <w:pPr>
              <w:jc w:val="center"/>
              <w:rPr>
                <w:snapToGrid w:val="0"/>
                <w:sz w:val="20"/>
                <w:szCs w:val="28"/>
              </w:rPr>
            </w:pPr>
            <w:r w:rsidRPr="00F643AB">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E22DF92" w14:textId="77777777" w:rsidR="00F643AB" w:rsidRPr="00F643AB" w:rsidRDefault="00F643AB" w:rsidP="00F643AB">
            <w:pPr>
              <w:jc w:val="both"/>
              <w:rPr>
                <w:snapToGrid w:val="0"/>
                <w:sz w:val="20"/>
                <w:szCs w:val="28"/>
              </w:rPr>
            </w:pPr>
            <w:r w:rsidRPr="00F643AB">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E7D017"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4A26B322"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9B302B5"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406120A0"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0E975" w14:textId="77777777" w:rsidR="00F643AB" w:rsidRPr="00F643AB" w:rsidRDefault="00F643AB" w:rsidP="00F643AB">
            <w:pPr>
              <w:jc w:val="center"/>
              <w:rPr>
                <w:snapToGrid w:val="0"/>
                <w:sz w:val="20"/>
                <w:szCs w:val="28"/>
              </w:rPr>
            </w:pPr>
            <w:r w:rsidRPr="00F643AB">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B992B4E" w14:textId="77777777" w:rsidR="00F643AB" w:rsidRPr="00F643AB" w:rsidRDefault="00F643AB" w:rsidP="00F643AB">
            <w:pPr>
              <w:rPr>
                <w:snapToGrid w:val="0"/>
                <w:sz w:val="20"/>
                <w:szCs w:val="28"/>
              </w:rPr>
            </w:pPr>
            <w:r w:rsidRPr="00F643AB">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E1F4EA3" w14:textId="77777777" w:rsidR="00F643AB" w:rsidRPr="00F643AB" w:rsidRDefault="00F643AB" w:rsidP="00F643AB">
            <w:pPr>
              <w:jc w:val="center"/>
              <w:rPr>
                <w:snapToGrid w:val="0"/>
                <w:sz w:val="20"/>
                <w:szCs w:val="20"/>
              </w:rPr>
            </w:pPr>
            <w:r w:rsidRPr="00F643AB">
              <w:rPr>
                <w:snapToGrid w:val="0"/>
                <w:sz w:val="20"/>
                <w:szCs w:val="20"/>
              </w:rPr>
              <w:t>14 312</w:t>
            </w:r>
          </w:p>
        </w:tc>
        <w:tc>
          <w:tcPr>
            <w:tcW w:w="1764" w:type="dxa"/>
            <w:gridSpan w:val="2"/>
            <w:tcBorders>
              <w:top w:val="nil"/>
              <w:left w:val="nil"/>
              <w:bottom w:val="single" w:sz="4" w:space="0" w:color="auto"/>
              <w:right w:val="single" w:sz="4" w:space="0" w:color="auto"/>
            </w:tcBorders>
            <w:shd w:val="clear" w:color="auto" w:fill="auto"/>
            <w:noWrap/>
            <w:vAlign w:val="center"/>
          </w:tcPr>
          <w:p w14:paraId="4218B46F" w14:textId="77777777" w:rsidR="00F643AB" w:rsidRPr="00F643AB" w:rsidRDefault="00F643AB" w:rsidP="00F643AB">
            <w:pPr>
              <w:jc w:val="center"/>
              <w:rPr>
                <w:snapToGrid w:val="0"/>
                <w:sz w:val="20"/>
                <w:szCs w:val="20"/>
              </w:rPr>
            </w:pPr>
            <w:r w:rsidRPr="00F643AB">
              <w:rPr>
                <w:snapToGrid w:val="0"/>
                <w:sz w:val="20"/>
                <w:szCs w:val="20"/>
              </w:rPr>
              <w:t>13 711</w:t>
            </w:r>
          </w:p>
        </w:tc>
        <w:tc>
          <w:tcPr>
            <w:tcW w:w="1872" w:type="dxa"/>
            <w:gridSpan w:val="2"/>
            <w:tcBorders>
              <w:top w:val="nil"/>
              <w:left w:val="nil"/>
              <w:bottom w:val="single" w:sz="4" w:space="0" w:color="auto"/>
              <w:right w:val="single" w:sz="4" w:space="0" w:color="auto"/>
            </w:tcBorders>
            <w:shd w:val="clear" w:color="auto" w:fill="auto"/>
            <w:noWrap/>
            <w:vAlign w:val="center"/>
          </w:tcPr>
          <w:p w14:paraId="48CECB7C" w14:textId="77777777" w:rsidR="00F643AB" w:rsidRPr="00F643AB" w:rsidRDefault="00F643AB" w:rsidP="00F643AB">
            <w:pPr>
              <w:jc w:val="center"/>
              <w:rPr>
                <w:snapToGrid w:val="0"/>
                <w:sz w:val="20"/>
                <w:szCs w:val="20"/>
              </w:rPr>
            </w:pPr>
            <w:r w:rsidRPr="00F643AB">
              <w:rPr>
                <w:snapToGrid w:val="0"/>
                <w:sz w:val="20"/>
                <w:szCs w:val="20"/>
              </w:rPr>
              <w:t>-601</w:t>
            </w:r>
          </w:p>
        </w:tc>
      </w:tr>
      <w:tr w:rsidR="00F643AB" w:rsidRPr="00F643AB" w14:paraId="0C2F1814"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D6606" w14:textId="77777777" w:rsidR="00F643AB" w:rsidRPr="00F643AB" w:rsidRDefault="00F643AB" w:rsidP="00F643AB">
            <w:pPr>
              <w:jc w:val="center"/>
              <w:rPr>
                <w:snapToGrid w:val="0"/>
                <w:sz w:val="20"/>
                <w:szCs w:val="28"/>
              </w:rPr>
            </w:pPr>
            <w:r w:rsidRPr="00F643A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DAFF476" w14:textId="77777777" w:rsidR="00F643AB" w:rsidRPr="00F643AB" w:rsidRDefault="00F643AB" w:rsidP="00F643AB">
            <w:pPr>
              <w:rPr>
                <w:snapToGrid w:val="0"/>
                <w:sz w:val="20"/>
                <w:szCs w:val="28"/>
              </w:rPr>
            </w:pPr>
            <w:r w:rsidRPr="00F643AB">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2420525"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29CC31B6"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99BE1B8"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51A03E48" w14:textId="77777777" w:rsidTr="00A77A4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B6EA4" w14:textId="77777777" w:rsidR="00F643AB" w:rsidRPr="00F643AB" w:rsidRDefault="00F643AB" w:rsidP="00F643AB">
            <w:pPr>
              <w:jc w:val="center"/>
              <w:rPr>
                <w:snapToGrid w:val="0"/>
                <w:sz w:val="20"/>
                <w:szCs w:val="28"/>
              </w:rPr>
            </w:pPr>
            <w:r w:rsidRPr="00F643A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29045F9" w14:textId="77777777" w:rsidR="00F643AB" w:rsidRPr="00F643AB" w:rsidRDefault="00F643AB" w:rsidP="00F643AB">
            <w:pPr>
              <w:jc w:val="both"/>
              <w:rPr>
                <w:snapToGrid w:val="0"/>
                <w:sz w:val="20"/>
                <w:szCs w:val="28"/>
              </w:rPr>
            </w:pPr>
            <w:r w:rsidRPr="00F643AB">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3D9245D"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6C550BDB"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15B4BC15"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18DFCBC8"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22308" w14:textId="77777777" w:rsidR="00F643AB" w:rsidRPr="00F643AB" w:rsidRDefault="00F643AB" w:rsidP="00F643AB">
            <w:pPr>
              <w:jc w:val="center"/>
              <w:rPr>
                <w:snapToGrid w:val="0"/>
                <w:sz w:val="20"/>
                <w:szCs w:val="28"/>
              </w:rPr>
            </w:pPr>
            <w:r w:rsidRPr="00F643A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869957" w14:textId="77777777" w:rsidR="00F643AB" w:rsidRPr="00F643AB" w:rsidRDefault="00F643AB" w:rsidP="00F643AB">
            <w:pPr>
              <w:jc w:val="both"/>
              <w:rPr>
                <w:snapToGrid w:val="0"/>
                <w:sz w:val="20"/>
                <w:szCs w:val="28"/>
              </w:rPr>
            </w:pPr>
            <w:r w:rsidRPr="00F643AB">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8B55142" w14:textId="77777777" w:rsidR="00F643AB" w:rsidRPr="00F643AB" w:rsidRDefault="00F643AB" w:rsidP="00F643AB">
            <w:pPr>
              <w:jc w:val="center"/>
              <w:rPr>
                <w:snapToGrid w:val="0"/>
                <w:sz w:val="20"/>
                <w:szCs w:val="20"/>
              </w:rPr>
            </w:pPr>
            <w:r w:rsidRPr="00F643AB">
              <w:rPr>
                <w:snapToGrid w:val="0"/>
                <w:sz w:val="20"/>
                <w:szCs w:val="20"/>
              </w:rPr>
              <w:t>14 312</w:t>
            </w:r>
          </w:p>
        </w:tc>
        <w:tc>
          <w:tcPr>
            <w:tcW w:w="1764" w:type="dxa"/>
            <w:gridSpan w:val="2"/>
            <w:tcBorders>
              <w:top w:val="nil"/>
              <w:left w:val="nil"/>
              <w:bottom w:val="single" w:sz="4" w:space="0" w:color="auto"/>
              <w:right w:val="single" w:sz="4" w:space="0" w:color="auto"/>
            </w:tcBorders>
            <w:shd w:val="clear" w:color="auto" w:fill="auto"/>
            <w:noWrap/>
            <w:vAlign w:val="center"/>
          </w:tcPr>
          <w:p w14:paraId="1EFB22BA" w14:textId="77777777" w:rsidR="00F643AB" w:rsidRPr="00F643AB" w:rsidRDefault="00F643AB" w:rsidP="00F643AB">
            <w:pPr>
              <w:jc w:val="center"/>
              <w:rPr>
                <w:snapToGrid w:val="0"/>
                <w:sz w:val="20"/>
                <w:szCs w:val="20"/>
              </w:rPr>
            </w:pPr>
            <w:r w:rsidRPr="00F643AB">
              <w:rPr>
                <w:snapToGrid w:val="0"/>
                <w:sz w:val="20"/>
                <w:szCs w:val="20"/>
              </w:rPr>
              <w:t>13 711</w:t>
            </w:r>
          </w:p>
        </w:tc>
        <w:tc>
          <w:tcPr>
            <w:tcW w:w="1872" w:type="dxa"/>
            <w:gridSpan w:val="2"/>
            <w:tcBorders>
              <w:top w:val="nil"/>
              <w:left w:val="nil"/>
              <w:bottom w:val="single" w:sz="4" w:space="0" w:color="auto"/>
              <w:right w:val="single" w:sz="4" w:space="0" w:color="auto"/>
            </w:tcBorders>
            <w:shd w:val="clear" w:color="auto" w:fill="auto"/>
            <w:noWrap/>
            <w:vAlign w:val="center"/>
          </w:tcPr>
          <w:p w14:paraId="236FF391" w14:textId="77777777" w:rsidR="00F643AB" w:rsidRPr="00F643AB" w:rsidRDefault="00F643AB" w:rsidP="00F643AB">
            <w:pPr>
              <w:jc w:val="center"/>
              <w:rPr>
                <w:snapToGrid w:val="0"/>
                <w:sz w:val="20"/>
                <w:szCs w:val="20"/>
              </w:rPr>
            </w:pPr>
            <w:r w:rsidRPr="00F643AB">
              <w:rPr>
                <w:snapToGrid w:val="0"/>
                <w:sz w:val="20"/>
                <w:szCs w:val="20"/>
              </w:rPr>
              <w:t>-601</w:t>
            </w:r>
          </w:p>
        </w:tc>
      </w:tr>
      <w:tr w:rsidR="00F643AB" w:rsidRPr="00F643AB" w14:paraId="4C2F1162" w14:textId="77777777" w:rsidTr="00A77A43">
        <w:trPr>
          <w:trHeight w:val="300"/>
        </w:trPr>
        <w:tc>
          <w:tcPr>
            <w:tcW w:w="750" w:type="dxa"/>
            <w:tcBorders>
              <w:top w:val="nil"/>
              <w:left w:val="nil"/>
              <w:bottom w:val="nil"/>
              <w:right w:val="nil"/>
            </w:tcBorders>
            <w:shd w:val="clear" w:color="auto" w:fill="auto"/>
            <w:vAlign w:val="center"/>
            <w:hideMark/>
          </w:tcPr>
          <w:p w14:paraId="5C9983C8" w14:textId="77777777" w:rsidR="00F643AB" w:rsidRPr="00F643AB" w:rsidRDefault="00F643AB" w:rsidP="00F643AB">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8617E7B" w14:textId="77777777" w:rsidR="00F643AB" w:rsidRPr="00F643AB" w:rsidRDefault="00F643AB" w:rsidP="00F643AB">
            <w:pPr>
              <w:rPr>
                <w:snapToGrid w:val="0"/>
                <w:sz w:val="20"/>
                <w:szCs w:val="28"/>
              </w:rPr>
            </w:pPr>
          </w:p>
        </w:tc>
        <w:tc>
          <w:tcPr>
            <w:tcW w:w="1573" w:type="dxa"/>
            <w:tcBorders>
              <w:top w:val="nil"/>
              <w:left w:val="nil"/>
              <w:bottom w:val="nil"/>
              <w:right w:val="nil"/>
            </w:tcBorders>
            <w:shd w:val="clear" w:color="auto" w:fill="auto"/>
            <w:vAlign w:val="center"/>
            <w:hideMark/>
          </w:tcPr>
          <w:p w14:paraId="1F3DDA9A" w14:textId="77777777" w:rsidR="00F643AB" w:rsidRPr="00F643AB" w:rsidRDefault="00F643AB" w:rsidP="00F643A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2F7F5FA" w14:textId="77777777" w:rsidR="00F643AB" w:rsidRPr="00F643AB" w:rsidRDefault="00F643AB" w:rsidP="00F643AB">
            <w:pPr>
              <w:rPr>
                <w:snapToGrid w:val="0"/>
                <w:color w:val="000000"/>
              </w:rPr>
            </w:pPr>
          </w:p>
        </w:tc>
        <w:tc>
          <w:tcPr>
            <w:tcW w:w="1764" w:type="dxa"/>
            <w:gridSpan w:val="2"/>
            <w:tcBorders>
              <w:top w:val="nil"/>
              <w:left w:val="nil"/>
              <w:bottom w:val="nil"/>
              <w:right w:val="nil"/>
            </w:tcBorders>
            <w:shd w:val="clear" w:color="auto" w:fill="auto"/>
            <w:vAlign w:val="center"/>
            <w:hideMark/>
          </w:tcPr>
          <w:p w14:paraId="1DA43BDC" w14:textId="77777777" w:rsidR="00F643AB" w:rsidRPr="00F643AB" w:rsidRDefault="00F643AB" w:rsidP="00F643AB">
            <w:pPr>
              <w:rPr>
                <w:snapToGrid w:val="0"/>
                <w:color w:val="000000"/>
              </w:rPr>
            </w:pPr>
          </w:p>
        </w:tc>
        <w:tc>
          <w:tcPr>
            <w:tcW w:w="1872" w:type="dxa"/>
            <w:gridSpan w:val="2"/>
            <w:tcBorders>
              <w:top w:val="nil"/>
              <w:left w:val="nil"/>
              <w:bottom w:val="nil"/>
              <w:right w:val="nil"/>
            </w:tcBorders>
            <w:shd w:val="clear" w:color="auto" w:fill="auto"/>
            <w:vAlign w:val="center"/>
            <w:hideMark/>
          </w:tcPr>
          <w:p w14:paraId="409917B3" w14:textId="77777777" w:rsidR="00F643AB" w:rsidRPr="00F643AB" w:rsidRDefault="00F643AB" w:rsidP="00F643AB">
            <w:pPr>
              <w:rPr>
                <w:snapToGrid w:val="0"/>
                <w:sz w:val="20"/>
                <w:szCs w:val="28"/>
              </w:rPr>
            </w:pPr>
          </w:p>
        </w:tc>
      </w:tr>
    </w:tbl>
    <w:p w14:paraId="44BAB0E5" w14:textId="77777777" w:rsidR="00F643AB" w:rsidRPr="00F643AB" w:rsidRDefault="00F643AB" w:rsidP="00F643AB">
      <w:pPr>
        <w:ind w:left="8505" w:right="140"/>
        <w:jc w:val="right"/>
        <w:rPr>
          <w:snapToGrid w:val="0"/>
          <w:sz w:val="28"/>
          <w:szCs w:val="28"/>
        </w:rPr>
      </w:pPr>
      <w:r w:rsidRPr="00F643AB">
        <w:rPr>
          <w:snapToGrid w:val="0"/>
          <w:sz w:val="28"/>
          <w:szCs w:val="28"/>
        </w:rPr>
        <w:br w:type="page"/>
      </w:r>
      <w:r w:rsidRPr="00F643AB">
        <w:rPr>
          <w:snapToGrid w:val="0"/>
          <w:sz w:val="28"/>
          <w:szCs w:val="28"/>
        </w:rPr>
        <w:lastRenderedPageBreak/>
        <w:t>Таблица 14</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643AB" w:rsidRPr="00F643AB" w14:paraId="18139CB1" w14:textId="77777777" w:rsidTr="00A77A43">
        <w:trPr>
          <w:trHeight w:val="630"/>
        </w:trPr>
        <w:tc>
          <w:tcPr>
            <w:tcW w:w="11084" w:type="dxa"/>
            <w:gridSpan w:val="9"/>
            <w:tcBorders>
              <w:top w:val="nil"/>
              <w:left w:val="nil"/>
              <w:bottom w:val="nil"/>
              <w:right w:val="nil"/>
            </w:tcBorders>
            <w:shd w:val="clear" w:color="auto" w:fill="auto"/>
            <w:noWrap/>
            <w:vAlign w:val="center"/>
            <w:hideMark/>
          </w:tcPr>
          <w:p w14:paraId="4921284B" w14:textId="77777777" w:rsidR="00F643AB" w:rsidRPr="00F643AB" w:rsidRDefault="00F643AB" w:rsidP="00F643AB">
            <w:pPr>
              <w:ind w:right="1478"/>
              <w:jc w:val="center"/>
              <w:rPr>
                <w:bCs/>
                <w:snapToGrid w:val="0"/>
                <w:sz w:val="20"/>
                <w:szCs w:val="28"/>
              </w:rPr>
            </w:pPr>
            <w:r w:rsidRPr="00F643AB">
              <w:rPr>
                <w:bCs/>
                <w:snapToGrid w:val="0"/>
                <w:sz w:val="28"/>
                <w:szCs w:val="28"/>
              </w:rPr>
              <w:t xml:space="preserve">Реестр расходов на приобретение энергетических ресурсов, холодной воды </w:t>
            </w:r>
            <w:r w:rsidRPr="00F643AB">
              <w:rPr>
                <w:bCs/>
                <w:snapToGrid w:val="0"/>
                <w:sz w:val="28"/>
                <w:szCs w:val="28"/>
              </w:rPr>
              <w:br/>
              <w:t>и теплоносителя</w:t>
            </w:r>
          </w:p>
        </w:tc>
      </w:tr>
      <w:tr w:rsidR="00F643AB" w:rsidRPr="00F643AB" w14:paraId="10AE66AD" w14:textId="77777777" w:rsidTr="00A77A43">
        <w:trPr>
          <w:trHeight w:val="300"/>
        </w:trPr>
        <w:tc>
          <w:tcPr>
            <w:tcW w:w="750" w:type="dxa"/>
            <w:tcBorders>
              <w:top w:val="nil"/>
              <w:left w:val="nil"/>
              <w:bottom w:val="nil"/>
              <w:right w:val="nil"/>
            </w:tcBorders>
            <w:shd w:val="clear" w:color="auto" w:fill="auto"/>
            <w:vAlign w:val="center"/>
            <w:hideMark/>
          </w:tcPr>
          <w:p w14:paraId="436EE4CD" w14:textId="77777777" w:rsidR="00F643AB" w:rsidRPr="00F643AB" w:rsidRDefault="00F643AB" w:rsidP="00F643AB">
            <w:pPr>
              <w:rPr>
                <w:b/>
                <w:bCs/>
                <w:snapToGrid w:val="0"/>
                <w:sz w:val="20"/>
                <w:szCs w:val="28"/>
              </w:rPr>
            </w:pPr>
          </w:p>
        </w:tc>
        <w:tc>
          <w:tcPr>
            <w:tcW w:w="3361" w:type="dxa"/>
            <w:tcBorders>
              <w:top w:val="nil"/>
              <w:left w:val="nil"/>
              <w:bottom w:val="nil"/>
              <w:right w:val="nil"/>
            </w:tcBorders>
            <w:shd w:val="clear" w:color="auto" w:fill="auto"/>
            <w:vAlign w:val="center"/>
            <w:hideMark/>
          </w:tcPr>
          <w:p w14:paraId="104C76A6" w14:textId="77777777" w:rsidR="00F643AB" w:rsidRPr="00F643AB" w:rsidRDefault="00F643AB" w:rsidP="00F643AB">
            <w:pPr>
              <w:rPr>
                <w:snapToGrid w:val="0"/>
                <w:sz w:val="20"/>
                <w:szCs w:val="28"/>
              </w:rPr>
            </w:pPr>
          </w:p>
        </w:tc>
        <w:tc>
          <w:tcPr>
            <w:tcW w:w="1573" w:type="dxa"/>
            <w:tcBorders>
              <w:top w:val="nil"/>
              <w:left w:val="nil"/>
              <w:bottom w:val="nil"/>
              <w:right w:val="nil"/>
            </w:tcBorders>
            <w:shd w:val="clear" w:color="auto" w:fill="auto"/>
            <w:vAlign w:val="center"/>
            <w:hideMark/>
          </w:tcPr>
          <w:p w14:paraId="6070808A" w14:textId="77777777" w:rsidR="00F643AB" w:rsidRPr="00F643AB" w:rsidRDefault="00F643AB" w:rsidP="00F643A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7001DDA" w14:textId="77777777" w:rsidR="00F643AB" w:rsidRPr="00F643AB" w:rsidRDefault="00F643AB" w:rsidP="00F643A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A86075E" w14:textId="77777777" w:rsidR="00F643AB" w:rsidRPr="00F643AB" w:rsidRDefault="00F643AB" w:rsidP="00F643AB">
            <w:pPr>
              <w:jc w:val="right"/>
              <w:rPr>
                <w:snapToGrid w:val="0"/>
                <w:sz w:val="20"/>
                <w:szCs w:val="28"/>
              </w:rPr>
            </w:pPr>
            <w:r w:rsidRPr="00F643A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2D56C74" w14:textId="77777777" w:rsidR="00F643AB" w:rsidRPr="00F643AB" w:rsidRDefault="00F643AB" w:rsidP="00F643AB">
            <w:pPr>
              <w:rPr>
                <w:snapToGrid w:val="0"/>
                <w:sz w:val="20"/>
                <w:szCs w:val="28"/>
              </w:rPr>
            </w:pPr>
          </w:p>
        </w:tc>
      </w:tr>
      <w:tr w:rsidR="00F643AB" w:rsidRPr="00F643AB" w14:paraId="04A450A2" w14:textId="77777777" w:rsidTr="00A77A4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5A7BC" w14:textId="77777777" w:rsidR="00F643AB" w:rsidRPr="00F643AB" w:rsidRDefault="00F643AB" w:rsidP="00F643AB">
            <w:pPr>
              <w:jc w:val="center"/>
              <w:rPr>
                <w:snapToGrid w:val="0"/>
                <w:sz w:val="20"/>
                <w:szCs w:val="28"/>
              </w:rPr>
            </w:pPr>
            <w:r w:rsidRPr="00F643A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208335" w14:textId="77777777" w:rsidR="00F643AB" w:rsidRPr="00F643AB" w:rsidRDefault="00F643AB" w:rsidP="00F643AB">
            <w:pPr>
              <w:jc w:val="center"/>
              <w:rPr>
                <w:snapToGrid w:val="0"/>
                <w:sz w:val="20"/>
                <w:szCs w:val="28"/>
              </w:rPr>
            </w:pPr>
            <w:r w:rsidRPr="00F643AB">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5564CAA" w14:textId="77777777" w:rsidR="00F643AB" w:rsidRPr="00F643AB" w:rsidRDefault="00F643AB" w:rsidP="00F643AB">
            <w:pPr>
              <w:jc w:val="center"/>
              <w:rPr>
                <w:snapToGrid w:val="0"/>
                <w:sz w:val="20"/>
                <w:szCs w:val="28"/>
              </w:rPr>
            </w:pPr>
            <w:r w:rsidRPr="00F643AB">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AC7E960" w14:textId="77777777" w:rsidR="00F643AB" w:rsidRPr="00F643AB" w:rsidRDefault="00F643AB" w:rsidP="00F643AB">
            <w:pPr>
              <w:jc w:val="center"/>
              <w:rPr>
                <w:snapToGrid w:val="0"/>
                <w:sz w:val="20"/>
                <w:szCs w:val="28"/>
              </w:rPr>
            </w:pPr>
            <w:r w:rsidRPr="00F643AB">
              <w:rPr>
                <w:snapToGrid w:val="0"/>
                <w:sz w:val="20"/>
                <w:szCs w:val="28"/>
              </w:rPr>
              <w:t xml:space="preserve">Предложение экспертов </w:t>
            </w:r>
          </w:p>
          <w:p w14:paraId="6250FCFC" w14:textId="77777777" w:rsidR="00F643AB" w:rsidRPr="00F643AB" w:rsidRDefault="00F643AB" w:rsidP="00F643AB">
            <w:pPr>
              <w:jc w:val="center"/>
              <w:rPr>
                <w:snapToGrid w:val="0"/>
                <w:sz w:val="20"/>
                <w:szCs w:val="28"/>
              </w:rPr>
            </w:pPr>
            <w:r w:rsidRPr="00F643AB">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64C27" w14:textId="77777777" w:rsidR="00F643AB" w:rsidRPr="00F643AB" w:rsidRDefault="00F643AB" w:rsidP="00F643AB">
            <w:pPr>
              <w:jc w:val="center"/>
              <w:rPr>
                <w:snapToGrid w:val="0"/>
                <w:sz w:val="20"/>
                <w:szCs w:val="28"/>
              </w:rPr>
            </w:pPr>
            <w:r w:rsidRPr="00F643AB">
              <w:rPr>
                <w:snapToGrid w:val="0"/>
                <w:sz w:val="20"/>
                <w:szCs w:val="28"/>
              </w:rPr>
              <w:t>Динамика расходов</w:t>
            </w:r>
          </w:p>
        </w:tc>
      </w:tr>
      <w:tr w:rsidR="00F643AB" w:rsidRPr="00F643AB" w14:paraId="12208BDA"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0FE0" w14:textId="77777777" w:rsidR="00F643AB" w:rsidRPr="00F643AB" w:rsidRDefault="00F643AB" w:rsidP="00F643AB">
            <w:pPr>
              <w:jc w:val="center"/>
              <w:rPr>
                <w:snapToGrid w:val="0"/>
                <w:sz w:val="20"/>
                <w:szCs w:val="28"/>
              </w:rPr>
            </w:pPr>
            <w:r w:rsidRPr="00F643A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8BC09F" w14:textId="77777777" w:rsidR="00F643AB" w:rsidRPr="00F643AB" w:rsidRDefault="00F643AB" w:rsidP="00F643AB">
            <w:pPr>
              <w:rPr>
                <w:snapToGrid w:val="0"/>
                <w:sz w:val="20"/>
                <w:szCs w:val="28"/>
              </w:rPr>
            </w:pPr>
            <w:r w:rsidRPr="00F643AB">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948BD" w14:textId="77777777" w:rsidR="00F643AB" w:rsidRPr="00F643AB" w:rsidRDefault="00F643AB" w:rsidP="00F643AB">
            <w:pPr>
              <w:jc w:val="center"/>
              <w:rPr>
                <w:sz w:val="20"/>
                <w:szCs w:val="20"/>
              </w:rPr>
            </w:pPr>
            <w:r w:rsidRPr="00F643AB">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F183E3E"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018CA95"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605D4EF8"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1D5E2" w14:textId="77777777" w:rsidR="00F643AB" w:rsidRPr="00F643AB" w:rsidRDefault="00F643AB" w:rsidP="00F643AB">
            <w:pPr>
              <w:jc w:val="center"/>
              <w:rPr>
                <w:snapToGrid w:val="0"/>
                <w:sz w:val="20"/>
                <w:szCs w:val="28"/>
              </w:rPr>
            </w:pPr>
            <w:r w:rsidRPr="00F643A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96EE9C" w14:textId="77777777" w:rsidR="00F643AB" w:rsidRPr="00F643AB" w:rsidRDefault="00F643AB" w:rsidP="00F643AB">
            <w:pPr>
              <w:jc w:val="both"/>
              <w:rPr>
                <w:snapToGrid w:val="0"/>
                <w:sz w:val="20"/>
                <w:szCs w:val="28"/>
              </w:rPr>
            </w:pPr>
            <w:r w:rsidRPr="00F643AB">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54C904B"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55485ADF"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53D2FDBE"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250DD837"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B5DFA" w14:textId="77777777" w:rsidR="00F643AB" w:rsidRPr="00F643AB" w:rsidRDefault="00F643AB" w:rsidP="00F643AB">
            <w:pPr>
              <w:jc w:val="center"/>
              <w:rPr>
                <w:snapToGrid w:val="0"/>
                <w:sz w:val="20"/>
                <w:szCs w:val="28"/>
              </w:rPr>
            </w:pPr>
            <w:r w:rsidRPr="00F643A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413084" w14:textId="77777777" w:rsidR="00F643AB" w:rsidRPr="00F643AB" w:rsidRDefault="00F643AB" w:rsidP="00F643AB">
            <w:pPr>
              <w:jc w:val="both"/>
              <w:rPr>
                <w:snapToGrid w:val="0"/>
                <w:sz w:val="20"/>
                <w:szCs w:val="28"/>
              </w:rPr>
            </w:pPr>
            <w:r w:rsidRPr="00F643AB">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EEF2A0" w14:textId="77777777" w:rsidR="00F643AB" w:rsidRPr="00F643AB" w:rsidRDefault="00F643AB" w:rsidP="00F643AB">
            <w:pPr>
              <w:jc w:val="center"/>
              <w:rPr>
                <w:snapToGrid w:val="0"/>
                <w:sz w:val="20"/>
                <w:szCs w:val="20"/>
              </w:rPr>
            </w:pPr>
            <w:r w:rsidRPr="00F643AB">
              <w:rPr>
                <w:snapToGrid w:val="0"/>
                <w:sz w:val="20"/>
                <w:szCs w:val="20"/>
              </w:rPr>
              <w:t>9 515</w:t>
            </w:r>
          </w:p>
        </w:tc>
        <w:tc>
          <w:tcPr>
            <w:tcW w:w="1764" w:type="dxa"/>
            <w:gridSpan w:val="2"/>
            <w:tcBorders>
              <w:top w:val="nil"/>
              <w:left w:val="nil"/>
              <w:bottom w:val="single" w:sz="4" w:space="0" w:color="auto"/>
              <w:right w:val="single" w:sz="4" w:space="0" w:color="auto"/>
            </w:tcBorders>
            <w:shd w:val="clear" w:color="auto" w:fill="auto"/>
            <w:vAlign w:val="center"/>
          </w:tcPr>
          <w:p w14:paraId="0BDEA039" w14:textId="77777777" w:rsidR="00F643AB" w:rsidRPr="00F643AB" w:rsidRDefault="00F643AB" w:rsidP="00F643AB">
            <w:pPr>
              <w:jc w:val="center"/>
              <w:rPr>
                <w:snapToGrid w:val="0"/>
                <w:sz w:val="20"/>
                <w:szCs w:val="20"/>
              </w:rPr>
            </w:pPr>
            <w:r w:rsidRPr="00F643AB">
              <w:rPr>
                <w:snapToGrid w:val="0"/>
                <w:sz w:val="20"/>
                <w:szCs w:val="20"/>
              </w:rPr>
              <w:t>9 538</w:t>
            </w:r>
          </w:p>
        </w:tc>
        <w:tc>
          <w:tcPr>
            <w:tcW w:w="1872" w:type="dxa"/>
            <w:gridSpan w:val="2"/>
            <w:tcBorders>
              <w:top w:val="nil"/>
              <w:left w:val="nil"/>
              <w:bottom w:val="single" w:sz="4" w:space="0" w:color="auto"/>
              <w:right w:val="single" w:sz="4" w:space="0" w:color="auto"/>
            </w:tcBorders>
            <w:shd w:val="clear" w:color="auto" w:fill="auto"/>
            <w:vAlign w:val="center"/>
          </w:tcPr>
          <w:p w14:paraId="76B551BE" w14:textId="77777777" w:rsidR="00F643AB" w:rsidRPr="00F643AB" w:rsidRDefault="00F643AB" w:rsidP="00F643AB">
            <w:pPr>
              <w:jc w:val="center"/>
              <w:rPr>
                <w:snapToGrid w:val="0"/>
                <w:sz w:val="20"/>
                <w:szCs w:val="20"/>
              </w:rPr>
            </w:pPr>
            <w:r w:rsidRPr="00F643AB">
              <w:rPr>
                <w:snapToGrid w:val="0"/>
                <w:sz w:val="20"/>
                <w:szCs w:val="20"/>
              </w:rPr>
              <w:t>23</w:t>
            </w:r>
          </w:p>
        </w:tc>
      </w:tr>
      <w:tr w:rsidR="00F643AB" w:rsidRPr="00F643AB" w14:paraId="0137471B"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88EE" w14:textId="77777777" w:rsidR="00F643AB" w:rsidRPr="00F643AB" w:rsidRDefault="00F643AB" w:rsidP="00F643AB">
            <w:pPr>
              <w:jc w:val="center"/>
              <w:rPr>
                <w:snapToGrid w:val="0"/>
                <w:sz w:val="20"/>
                <w:szCs w:val="28"/>
              </w:rPr>
            </w:pPr>
            <w:r w:rsidRPr="00F643A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8DC8DD" w14:textId="77777777" w:rsidR="00F643AB" w:rsidRPr="00F643AB" w:rsidRDefault="00F643AB" w:rsidP="00F643AB">
            <w:pPr>
              <w:jc w:val="both"/>
              <w:rPr>
                <w:snapToGrid w:val="0"/>
                <w:sz w:val="20"/>
                <w:szCs w:val="28"/>
              </w:rPr>
            </w:pPr>
            <w:r w:rsidRPr="00F643AB">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5F74D0"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7511480B"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3305D132"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46AF88B1"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F856A" w14:textId="77777777" w:rsidR="00F643AB" w:rsidRPr="00F643AB" w:rsidRDefault="00F643AB" w:rsidP="00F643AB">
            <w:pPr>
              <w:jc w:val="center"/>
              <w:rPr>
                <w:snapToGrid w:val="0"/>
                <w:sz w:val="20"/>
                <w:szCs w:val="28"/>
              </w:rPr>
            </w:pPr>
            <w:r w:rsidRPr="00F643A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9E0C9A" w14:textId="77777777" w:rsidR="00F643AB" w:rsidRPr="00F643AB" w:rsidRDefault="00F643AB" w:rsidP="00F643AB">
            <w:pPr>
              <w:jc w:val="both"/>
              <w:rPr>
                <w:snapToGrid w:val="0"/>
                <w:sz w:val="20"/>
                <w:szCs w:val="28"/>
              </w:rPr>
            </w:pPr>
            <w:r w:rsidRPr="00F643AB">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562DC3" w14:textId="77777777" w:rsidR="00F643AB" w:rsidRPr="00F643AB" w:rsidRDefault="00F643AB" w:rsidP="00F643AB">
            <w:pPr>
              <w:jc w:val="center"/>
              <w:rPr>
                <w:snapToGrid w:val="0"/>
                <w:sz w:val="20"/>
                <w:szCs w:val="20"/>
              </w:rPr>
            </w:pPr>
            <w:r w:rsidRPr="00F643AB">
              <w:rPr>
                <w:snapToGrid w:val="0"/>
                <w:sz w:val="20"/>
                <w:szCs w:val="20"/>
              </w:rPr>
              <w:t>5</w:t>
            </w:r>
          </w:p>
        </w:tc>
        <w:tc>
          <w:tcPr>
            <w:tcW w:w="1764" w:type="dxa"/>
            <w:gridSpan w:val="2"/>
            <w:tcBorders>
              <w:top w:val="nil"/>
              <w:left w:val="nil"/>
              <w:bottom w:val="single" w:sz="4" w:space="0" w:color="auto"/>
              <w:right w:val="single" w:sz="4" w:space="0" w:color="auto"/>
            </w:tcBorders>
            <w:shd w:val="clear" w:color="auto" w:fill="auto"/>
            <w:vAlign w:val="center"/>
          </w:tcPr>
          <w:p w14:paraId="4F26660F" w14:textId="77777777" w:rsidR="00F643AB" w:rsidRPr="00F643AB" w:rsidRDefault="00F643AB" w:rsidP="00F643AB">
            <w:pPr>
              <w:jc w:val="center"/>
              <w:rPr>
                <w:snapToGrid w:val="0"/>
                <w:sz w:val="20"/>
                <w:szCs w:val="20"/>
              </w:rPr>
            </w:pPr>
            <w:r w:rsidRPr="00F643AB">
              <w:rPr>
                <w:snapToGrid w:val="0"/>
                <w:sz w:val="20"/>
                <w:szCs w:val="20"/>
              </w:rPr>
              <w:t>5</w:t>
            </w:r>
          </w:p>
        </w:tc>
        <w:tc>
          <w:tcPr>
            <w:tcW w:w="1872" w:type="dxa"/>
            <w:gridSpan w:val="2"/>
            <w:tcBorders>
              <w:top w:val="nil"/>
              <w:left w:val="nil"/>
              <w:bottom w:val="single" w:sz="4" w:space="0" w:color="auto"/>
              <w:right w:val="single" w:sz="4" w:space="0" w:color="auto"/>
            </w:tcBorders>
            <w:shd w:val="clear" w:color="auto" w:fill="auto"/>
            <w:vAlign w:val="center"/>
          </w:tcPr>
          <w:p w14:paraId="0F262D96"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7E561104"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BC6CA" w14:textId="77777777" w:rsidR="00F643AB" w:rsidRPr="00F643AB" w:rsidRDefault="00F643AB" w:rsidP="00F643AB">
            <w:pPr>
              <w:jc w:val="center"/>
              <w:rPr>
                <w:snapToGrid w:val="0"/>
                <w:sz w:val="20"/>
                <w:szCs w:val="28"/>
              </w:rPr>
            </w:pPr>
            <w:r w:rsidRPr="00F643A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A62114" w14:textId="77777777" w:rsidR="00F643AB" w:rsidRPr="00F643AB" w:rsidRDefault="00F643AB" w:rsidP="00F643AB">
            <w:pPr>
              <w:rPr>
                <w:snapToGrid w:val="0"/>
                <w:sz w:val="20"/>
                <w:szCs w:val="28"/>
              </w:rPr>
            </w:pPr>
            <w:r w:rsidRPr="00F643AB">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34FD31D" w14:textId="77777777" w:rsidR="00F643AB" w:rsidRPr="00F643AB" w:rsidRDefault="00F643AB" w:rsidP="00F643AB">
            <w:pPr>
              <w:jc w:val="center"/>
              <w:rPr>
                <w:snapToGrid w:val="0"/>
                <w:sz w:val="20"/>
                <w:szCs w:val="20"/>
              </w:rPr>
            </w:pPr>
            <w:r w:rsidRPr="00F643AB">
              <w:rPr>
                <w:snapToGrid w:val="0"/>
                <w:sz w:val="20"/>
                <w:szCs w:val="20"/>
              </w:rPr>
              <w:t>9 520</w:t>
            </w:r>
          </w:p>
        </w:tc>
        <w:tc>
          <w:tcPr>
            <w:tcW w:w="1764" w:type="dxa"/>
            <w:gridSpan w:val="2"/>
            <w:tcBorders>
              <w:top w:val="nil"/>
              <w:left w:val="nil"/>
              <w:bottom w:val="single" w:sz="4" w:space="0" w:color="auto"/>
              <w:right w:val="single" w:sz="4" w:space="0" w:color="auto"/>
            </w:tcBorders>
            <w:shd w:val="clear" w:color="auto" w:fill="auto"/>
            <w:vAlign w:val="center"/>
          </w:tcPr>
          <w:p w14:paraId="2862A0A8" w14:textId="77777777" w:rsidR="00F643AB" w:rsidRPr="00F643AB" w:rsidRDefault="00F643AB" w:rsidP="00F643AB">
            <w:pPr>
              <w:jc w:val="center"/>
              <w:rPr>
                <w:snapToGrid w:val="0"/>
                <w:sz w:val="20"/>
                <w:szCs w:val="20"/>
              </w:rPr>
            </w:pPr>
            <w:r w:rsidRPr="00F643AB">
              <w:rPr>
                <w:snapToGrid w:val="0"/>
                <w:sz w:val="20"/>
                <w:szCs w:val="20"/>
              </w:rPr>
              <w:t>9 543</w:t>
            </w:r>
          </w:p>
        </w:tc>
        <w:tc>
          <w:tcPr>
            <w:tcW w:w="1872" w:type="dxa"/>
            <w:gridSpan w:val="2"/>
            <w:tcBorders>
              <w:top w:val="nil"/>
              <w:left w:val="nil"/>
              <w:bottom w:val="single" w:sz="4" w:space="0" w:color="auto"/>
              <w:right w:val="single" w:sz="4" w:space="0" w:color="auto"/>
            </w:tcBorders>
            <w:shd w:val="clear" w:color="auto" w:fill="auto"/>
            <w:vAlign w:val="center"/>
          </w:tcPr>
          <w:p w14:paraId="6ABA0B72" w14:textId="77777777" w:rsidR="00F643AB" w:rsidRPr="00F643AB" w:rsidRDefault="00F643AB" w:rsidP="00F643AB">
            <w:pPr>
              <w:jc w:val="center"/>
              <w:rPr>
                <w:snapToGrid w:val="0"/>
                <w:sz w:val="20"/>
                <w:szCs w:val="20"/>
              </w:rPr>
            </w:pPr>
            <w:r w:rsidRPr="00F643AB">
              <w:rPr>
                <w:snapToGrid w:val="0"/>
                <w:sz w:val="20"/>
                <w:szCs w:val="20"/>
              </w:rPr>
              <w:t>23</w:t>
            </w:r>
          </w:p>
        </w:tc>
      </w:tr>
      <w:tr w:rsidR="00F643AB" w:rsidRPr="00F643AB" w14:paraId="6238B9DE" w14:textId="77777777" w:rsidTr="00A77A43">
        <w:trPr>
          <w:trHeight w:val="300"/>
        </w:trPr>
        <w:tc>
          <w:tcPr>
            <w:tcW w:w="750" w:type="dxa"/>
            <w:tcBorders>
              <w:top w:val="nil"/>
              <w:left w:val="nil"/>
              <w:bottom w:val="nil"/>
              <w:right w:val="nil"/>
            </w:tcBorders>
            <w:shd w:val="clear" w:color="auto" w:fill="auto"/>
            <w:vAlign w:val="center"/>
            <w:hideMark/>
          </w:tcPr>
          <w:p w14:paraId="46D7C947" w14:textId="77777777" w:rsidR="00F643AB" w:rsidRPr="00F643AB" w:rsidRDefault="00F643AB" w:rsidP="00F643AB">
            <w:pPr>
              <w:jc w:val="center"/>
              <w:rPr>
                <w:snapToGrid w:val="0"/>
                <w:color w:val="FF0000"/>
                <w:sz w:val="20"/>
                <w:szCs w:val="28"/>
                <w:highlight w:val="yellow"/>
              </w:rPr>
            </w:pPr>
          </w:p>
        </w:tc>
        <w:tc>
          <w:tcPr>
            <w:tcW w:w="3361" w:type="dxa"/>
            <w:tcBorders>
              <w:top w:val="nil"/>
              <w:left w:val="nil"/>
              <w:bottom w:val="nil"/>
              <w:right w:val="nil"/>
            </w:tcBorders>
            <w:shd w:val="clear" w:color="auto" w:fill="auto"/>
            <w:vAlign w:val="center"/>
            <w:hideMark/>
          </w:tcPr>
          <w:p w14:paraId="5F518853" w14:textId="77777777" w:rsidR="00F643AB" w:rsidRPr="00F643AB" w:rsidRDefault="00F643AB" w:rsidP="00F643AB">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55E7C8B2" w14:textId="77777777" w:rsidR="00F643AB" w:rsidRPr="00F643AB" w:rsidRDefault="00F643AB" w:rsidP="00F643AB">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380B27C3" w14:textId="77777777" w:rsidR="00F643AB" w:rsidRPr="00F643AB" w:rsidRDefault="00F643AB" w:rsidP="00F643AB">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1F01282D" w14:textId="77777777" w:rsidR="00F643AB" w:rsidRPr="00F643AB" w:rsidRDefault="00F643AB" w:rsidP="00F643AB">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0A6F1301" w14:textId="77777777" w:rsidR="00F643AB" w:rsidRPr="00F643AB" w:rsidRDefault="00F643AB" w:rsidP="00F643AB">
            <w:pPr>
              <w:jc w:val="center"/>
              <w:rPr>
                <w:snapToGrid w:val="0"/>
                <w:sz w:val="20"/>
                <w:szCs w:val="28"/>
                <w:highlight w:val="yellow"/>
              </w:rPr>
            </w:pPr>
          </w:p>
        </w:tc>
      </w:tr>
      <w:tr w:rsidR="00F643AB" w:rsidRPr="00F643AB" w14:paraId="01EB6612" w14:textId="77777777" w:rsidTr="00A77A43">
        <w:trPr>
          <w:trHeight w:val="300"/>
        </w:trPr>
        <w:tc>
          <w:tcPr>
            <w:tcW w:w="750" w:type="dxa"/>
            <w:tcBorders>
              <w:top w:val="nil"/>
              <w:left w:val="nil"/>
              <w:bottom w:val="nil"/>
              <w:right w:val="nil"/>
            </w:tcBorders>
            <w:shd w:val="clear" w:color="auto" w:fill="auto"/>
            <w:vAlign w:val="center"/>
            <w:hideMark/>
          </w:tcPr>
          <w:p w14:paraId="353F75CE" w14:textId="77777777" w:rsidR="00F643AB" w:rsidRPr="00F643AB" w:rsidRDefault="00F643AB" w:rsidP="00F643AB">
            <w:pPr>
              <w:rPr>
                <w:snapToGrid w:val="0"/>
                <w:sz w:val="20"/>
                <w:szCs w:val="28"/>
                <w:highlight w:val="yellow"/>
              </w:rPr>
            </w:pPr>
          </w:p>
        </w:tc>
        <w:tc>
          <w:tcPr>
            <w:tcW w:w="3361" w:type="dxa"/>
            <w:tcBorders>
              <w:top w:val="nil"/>
              <w:left w:val="nil"/>
              <w:bottom w:val="nil"/>
              <w:right w:val="nil"/>
            </w:tcBorders>
            <w:shd w:val="clear" w:color="auto" w:fill="auto"/>
            <w:vAlign w:val="center"/>
            <w:hideMark/>
          </w:tcPr>
          <w:p w14:paraId="5E9738D9" w14:textId="77777777" w:rsidR="00F643AB" w:rsidRPr="00F643AB" w:rsidRDefault="00F643AB" w:rsidP="00F643AB">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6A6CD4F1" w14:textId="77777777" w:rsidR="00F643AB" w:rsidRPr="00F643AB" w:rsidRDefault="00F643AB" w:rsidP="00F643AB">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C3201E8" w14:textId="77777777" w:rsidR="00F643AB" w:rsidRPr="00F643AB" w:rsidRDefault="00F643AB" w:rsidP="00F643AB">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58011BF" w14:textId="77777777" w:rsidR="00F643AB" w:rsidRPr="00F643AB" w:rsidRDefault="00F643AB" w:rsidP="00F643AB">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2D35BEF4" w14:textId="77777777" w:rsidR="00F643AB" w:rsidRPr="00F643AB" w:rsidRDefault="00F643AB" w:rsidP="00F643AB">
            <w:pPr>
              <w:jc w:val="center"/>
              <w:rPr>
                <w:snapToGrid w:val="0"/>
                <w:sz w:val="20"/>
                <w:szCs w:val="28"/>
                <w:highlight w:val="yellow"/>
              </w:rPr>
            </w:pPr>
          </w:p>
        </w:tc>
      </w:tr>
    </w:tbl>
    <w:p w14:paraId="3EB76255" w14:textId="77777777" w:rsidR="00F643AB" w:rsidRPr="00F643AB" w:rsidRDefault="00F643AB" w:rsidP="00F643AB">
      <w:pPr>
        <w:ind w:left="8505" w:right="-286"/>
        <w:jc w:val="right"/>
        <w:rPr>
          <w:snapToGrid w:val="0"/>
          <w:sz w:val="28"/>
          <w:szCs w:val="28"/>
        </w:rPr>
      </w:pPr>
      <w:r w:rsidRPr="00F643AB">
        <w:rPr>
          <w:snapToGrid w:val="0"/>
          <w:sz w:val="28"/>
          <w:szCs w:val="28"/>
          <w:highlight w:val="yellow"/>
        </w:rPr>
        <w:br w:type="page"/>
      </w:r>
      <w:r w:rsidRPr="00F643AB">
        <w:rPr>
          <w:snapToGrid w:val="0"/>
          <w:sz w:val="28"/>
          <w:szCs w:val="28"/>
        </w:rPr>
        <w:lastRenderedPageBreak/>
        <w:t>Таблица 15</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F643AB" w:rsidRPr="00F643AB" w14:paraId="2ACA2820" w14:textId="77777777" w:rsidTr="00A77A43">
        <w:trPr>
          <w:trHeight w:val="315"/>
        </w:trPr>
        <w:tc>
          <w:tcPr>
            <w:tcW w:w="9212" w:type="dxa"/>
            <w:gridSpan w:val="7"/>
            <w:tcBorders>
              <w:top w:val="nil"/>
              <w:left w:val="nil"/>
              <w:bottom w:val="nil"/>
              <w:right w:val="nil"/>
            </w:tcBorders>
            <w:shd w:val="clear" w:color="auto" w:fill="auto"/>
            <w:noWrap/>
            <w:vAlign w:val="center"/>
            <w:hideMark/>
          </w:tcPr>
          <w:p w14:paraId="1C442DA7" w14:textId="77777777" w:rsidR="00F643AB" w:rsidRPr="00F643AB" w:rsidRDefault="00F643AB" w:rsidP="00F643AB">
            <w:pPr>
              <w:ind w:right="-394"/>
              <w:jc w:val="center"/>
              <w:rPr>
                <w:bCs/>
                <w:snapToGrid w:val="0"/>
                <w:sz w:val="28"/>
                <w:szCs w:val="28"/>
              </w:rPr>
            </w:pPr>
            <w:r w:rsidRPr="00F643AB">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7E9810D1" w14:textId="77777777" w:rsidR="00F643AB" w:rsidRPr="00F643AB" w:rsidRDefault="00F643AB" w:rsidP="00F643AB">
            <w:pPr>
              <w:jc w:val="center"/>
              <w:rPr>
                <w:snapToGrid w:val="0"/>
                <w:sz w:val="20"/>
                <w:szCs w:val="28"/>
              </w:rPr>
            </w:pPr>
          </w:p>
        </w:tc>
      </w:tr>
      <w:tr w:rsidR="00F643AB" w:rsidRPr="00F643AB" w14:paraId="0687F31F" w14:textId="77777777" w:rsidTr="00A77A43">
        <w:trPr>
          <w:trHeight w:val="300"/>
        </w:trPr>
        <w:tc>
          <w:tcPr>
            <w:tcW w:w="750" w:type="dxa"/>
            <w:tcBorders>
              <w:top w:val="nil"/>
              <w:left w:val="nil"/>
              <w:bottom w:val="nil"/>
              <w:right w:val="nil"/>
            </w:tcBorders>
            <w:shd w:val="clear" w:color="auto" w:fill="auto"/>
            <w:vAlign w:val="center"/>
            <w:hideMark/>
          </w:tcPr>
          <w:p w14:paraId="28721364" w14:textId="77777777" w:rsidR="00F643AB" w:rsidRPr="00F643AB" w:rsidRDefault="00F643AB" w:rsidP="00F643AB">
            <w:pPr>
              <w:rPr>
                <w:snapToGrid w:val="0"/>
                <w:sz w:val="20"/>
                <w:szCs w:val="28"/>
              </w:rPr>
            </w:pPr>
          </w:p>
        </w:tc>
        <w:tc>
          <w:tcPr>
            <w:tcW w:w="3361" w:type="dxa"/>
            <w:tcBorders>
              <w:top w:val="nil"/>
              <w:left w:val="nil"/>
              <w:bottom w:val="nil"/>
              <w:right w:val="nil"/>
            </w:tcBorders>
            <w:shd w:val="clear" w:color="auto" w:fill="auto"/>
            <w:vAlign w:val="center"/>
            <w:hideMark/>
          </w:tcPr>
          <w:p w14:paraId="3B5EACE9" w14:textId="77777777" w:rsidR="00F643AB" w:rsidRPr="00F643AB" w:rsidRDefault="00F643AB" w:rsidP="00F643AB">
            <w:pPr>
              <w:rPr>
                <w:snapToGrid w:val="0"/>
                <w:sz w:val="20"/>
                <w:szCs w:val="28"/>
              </w:rPr>
            </w:pPr>
          </w:p>
        </w:tc>
        <w:tc>
          <w:tcPr>
            <w:tcW w:w="1573" w:type="dxa"/>
            <w:tcBorders>
              <w:top w:val="nil"/>
              <w:left w:val="nil"/>
              <w:bottom w:val="nil"/>
              <w:right w:val="nil"/>
            </w:tcBorders>
            <w:shd w:val="clear" w:color="auto" w:fill="auto"/>
            <w:vAlign w:val="center"/>
            <w:hideMark/>
          </w:tcPr>
          <w:p w14:paraId="3A1C285B" w14:textId="77777777" w:rsidR="00F643AB" w:rsidRPr="00F643AB" w:rsidRDefault="00F643AB" w:rsidP="00F643A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545105C" w14:textId="77777777" w:rsidR="00F643AB" w:rsidRPr="00F643AB" w:rsidRDefault="00F643AB" w:rsidP="00F643A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5918971" w14:textId="77777777" w:rsidR="00F643AB" w:rsidRPr="00F643AB" w:rsidRDefault="00F643AB" w:rsidP="00F643AB">
            <w:pPr>
              <w:jc w:val="right"/>
              <w:rPr>
                <w:snapToGrid w:val="0"/>
                <w:sz w:val="20"/>
                <w:szCs w:val="28"/>
              </w:rPr>
            </w:pPr>
            <w:r w:rsidRPr="00F643A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B527CBB" w14:textId="77777777" w:rsidR="00F643AB" w:rsidRPr="00F643AB" w:rsidRDefault="00F643AB" w:rsidP="00F643AB">
            <w:pPr>
              <w:jc w:val="center"/>
              <w:rPr>
                <w:snapToGrid w:val="0"/>
                <w:sz w:val="20"/>
                <w:szCs w:val="28"/>
              </w:rPr>
            </w:pPr>
          </w:p>
        </w:tc>
      </w:tr>
      <w:tr w:rsidR="00F643AB" w:rsidRPr="00F643AB" w14:paraId="29D8D130" w14:textId="77777777" w:rsidTr="00A77A4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68FEE" w14:textId="77777777" w:rsidR="00F643AB" w:rsidRPr="00F643AB" w:rsidRDefault="00F643AB" w:rsidP="00F643AB">
            <w:pPr>
              <w:jc w:val="center"/>
              <w:rPr>
                <w:snapToGrid w:val="0"/>
                <w:sz w:val="20"/>
                <w:szCs w:val="28"/>
              </w:rPr>
            </w:pPr>
            <w:r w:rsidRPr="00F643A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4C629F" w14:textId="77777777" w:rsidR="00F643AB" w:rsidRPr="00F643AB" w:rsidRDefault="00F643AB" w:rsidP="00F643AB">
            <w:pPr>
              <w:jc w:val="center"/>
              <w:rPr>
                <w:snapToGrid w:val="0"/>
                <w:sz w:val="20"/>
                <w:szCs w:val="28"/>
              </w:rPr>
            </w:pPr>
            <w:r w:rsidRPr="00F643AB">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6703A58" w14:textId="77777777" w:rsidR="00F643AB" w:rsidRPr="00F643AB" w:rsidRDefault="00F643AB" w:rsidP="00F643AB">
            <w:pPr>
              <w:jc w:val="center"/>
              <w:rPr>
                <w:snapToGrid w:val="0"/>
                <w:sz w:val="20"/>
                <w:szCs w:val="28"/>
              </w:rPr>
            </w:pPr>
            <w:r w:rsidRPr="00F643AB">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A7AE783" w14:textId="77777777" w:rsidR="00F643AB" w:rsidRPr="00F643AB" w:rsidRDefault="00F643AB" w:rsidP="00F643AB">
            <w:pPr>
              <w:jc w:val="center"/>
              <w:rPr>
                <w:snapToGrid w:val="0"/>
                <w:sz w:val="20"/>
                <w:szCs w:val="28"/>
              </w:rPr>
            </w:pPr>
            <w:r w:rsidRPr="00F643AB">
              <w:rPr>
                <w:snapToGrid w:val="0"/>
                <w:sz w:val="20"/>
                <w:szCs w:val="28"/>
              </w:rPr>
              <w:t xml:space="preserve">Предложение экспертов </w:t>
            </w:r>
          </w:p>
          <w:p w14:paraId="78104023" w14:textId="77777777" w:rsidR="00F643AB" w:rsidRPr="00F643AB" w:rsidRDefault="00F643AB" w:rsidP="00F643AB">
            <w:pPr>
              <w:jc w:val="center"/>
              <w:rPr>
                <w:snapToGrid w:val="0"/>
                <w:sz w:val="20"/>
                <w:szCs w:val="28"/>
              </w:rPr>
            </w:pPr>
            <w:r w:rsidRPr="00F643AB">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797DB8" w14:textId="77777777" w:rsidR="00F643AB" w:rsidRPr="00F643AB" w:rsidRDefault="00F643AB" w:rsidP="00F643AB">
            <w:pPr>
              <w:jc w:val="center"/>
              <w:rPr>
                <w:snapToGrid w:val="0"/>
                <w:sz w:val="20"/>
                <w:szCs w:val="28"/>
              </w:rPr>
            </w:pPr>
            <w:r w:rsidRPr="00F643AB">
              <w:rPr>
                <w:snapToGrid w:val="0"/>
                <w:sz w:val="20"/>
                <w:szCs w:val="28"/>
              </w:rPr>
              <w:t>Динамика расходов</w:t>
            </w:r>
          </w:p>
        </w:tc>
      </w:tr>
      <w:tr w:rsidR="00F643AB" w:rsidRPr="00F643AB" w14:paraId="11F85D59"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F401" w14:textId="77777777" w:rsidR="00F643AB" w:rsidRPr="00F643AB" w:rsidRDefault="00F643AB" w:rsidP="00F643AB">
            <w:pPr>
              <w:jc w:val="center"/>
              <w:rPr>
                <w:snapToGrid w:val="0"/>
                <w:sz w:val="20"/>
                <w:szCs w:val="28"/>
              </w:rPr>
            </w:pPr>
            <w:r w:rsidRPr="00F643A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E6B4D6" w14:textId="77777777" w:rsidR="00F643AB" w:rsidRPr="00F643AB" w:rsidRDefault="00F643AB" w:rsidP="00F643AB">
            <w:pPr>
              <w:rPr>
                <w:snapToGrid w:val="0"/>
                <w:sz w:val="20"/>
                <w:szCs w:val="28"/>
              </w:rPr>
            </w:pPr>
            <w:r w:rsidRPr="00F643AB">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453EE" w14:textId="77777777" w:rsidR="00F643AB" w:rsidRPr="00F643AB" w:rsidRDefault="00F643AB" w:rsidP="00F643AB">
            <w:pPr>
              <w:jc w:val="center"/>
              <w:rPr>
                <w:sz w:val="20"/>
                <w:szCs w:val="20"/>
              </w:rPr>
            </w:pPr>
            <w:r w:rsidRPr="00F643AB">
              <w:rPr>
                <w:snapToGrid w:val="0"/>
                <w:sz w:val="20"/>
                <w:szCs w:val="20"/>
              </w:rPr>
              <w:t>71 339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04914C" w14:textId="77777777" w:rsidR="00F643AB" w:rsidRPr="00F643AB" w:rsidRDefault="00F643AB" w:rsidP="00F643AB">
            <w:pPr>
              <w:jc w:val="center"/>
              <w:rPr>
                <w:snapToGrid w:val="0"/>
                <w:sz w:val="20"/>
                <w:szCs w:val="20"/>
              </w:rPr>
            </w:pPr>
            <w:r w:rsidRPr="00F643AB">
              <w:rPr>
                <w:snapToGrid w:val="0"/>
                <w:sz w:val="20"/>
                <w:szCs w:val="20"/>
              </w:rPr>
              <w:t>76 551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A470784" w14:textId="77777777" w:rsidR="00F643AB" w:rsidRPr="00F643AB" w:rsidRDefault="00F643AB" w:rsidP="00F643AB">
            <w:pPr>
              <w:jc w:val="center"/>
              <w:rPr>
                <w:snapToGrid w:val="0"/>
                <w:sz w:val="20"/>
                <w:szCs w:val="20"/>
              </w:rPr>
            </w:pPr>
            <w:r w:rsidRPr="00F643AB">
              <w:rPr>
                <w:snapToGrid w:val="0"/>
                <w:sz w:val="20"/>
                <w:szCs w:val="20"/>
              </w:rPr>
              <w:t>5 212</w:t>
            </w:r>
          </w:p>
        </w:tc>
      </w:tr>
      <w:tr w:rsidR="00F643AB" w:rsidRPr="00F643AB" w14:paraId="24A76A26"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1E5B2" w14:textId="77777777" w:rsidR="00F643AB" w:rsidRPr="00F643AB" w:rsidRDefault="00F643AB" w:rsidP="00F643AB">
            <w:pPr>
              <w:jc w:val="center"/>
              <w:rPr>
                <w:snapToGrid w:val="0"/>
                <w:sz w:val="20"/>
                <w:szCs w:val="28"/>
              </w:rPr>
            </w:pPr>
            <w:r w:rsidRPr="00F643A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758048" w14:textId="77777777" w:rsidR="00F643AB" w:rsidRPr="00F643AB" w:rsidRDefault="00F643AB" w:rsidP="00F643AB">
            <w:pPr>
              <w:jc w:val="both"/>
              <w:rPr>
                <w:snapToGrid w:val="0"/>
                <w:sz w:val="20"/>
                <w:szCs w:val="28"/>
              </w:rPr>
            </w:pPr>
            <w:r w:rsidRPr="00F643AB">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9C720D9" w14:textId="77777777" w:rsidR="00F643AB" w:rsidRPr="00F643AB" w:rsidRDefault="00F643AB" w:rsidP="00F643AB">
            <w:pPr>
              <w:jc w:val="center"/>
              <w:rPr>
                <w:snapToGrid w:val="0"/>
                <w:sz w:val="20"/>
                <w:szCs w:val="20"/>
              </w:rPr>
            </w:pPr>
            <w:r w:rsidRPr="00F643AB">
              <w:rPr>
                <w:snapToGrid w:val="0"/>
                <w:sz w:val="20"/>
                <w:szCs w:val="20"/>
              </w:rPr>
              <w:t>14 312</w:t>
            </w:r>
          </w:p>
        </w:tc>
        <w:tc>
          <w:tcPr>
            <w:tcW w:w="1764" w:type="dxa"/>
            <w:gridSpan w:val="2"/>
            <w:tcBorders>
              <w:top w:val="nil"/>
              <w:left w:val="nil"/>
              <w:bottom w:val="single" w:sz="4" w:space="0" w:color="auto"/>
              <w:right w:val="single" w:sz="4" w:space="0" w:color="auto"/>
            </w:tcBorders>
            <w:shd w:val="clear" w:color="auto" w:fill="auto"/>
            <w:vAlign w:val="center"/>
          </w:tcPr>
          <w:p w14:paraId="77441320" w14:textId="77777777" w:rsidR="00F643AB" w:rsidRPr="00F643AB" w:rsidRDefault="00F643AB" w:rsidP="00F643AB">
            <w:pPr>
              <w:jc w:val="center"/>
              <w:rPr>
                <w:snapToGrid w:val="0"/>
                <w:sz w:val="20"/>
                <w:szCs w:val="20"/>
              </w:rPr>
            </w:pPr>
            <w:r w:rsidRPr="00F643AB">
              <w:rPr>
                <w:snapToGrid w:val="0"/>
                <w:sz w:val="20"/>
                <w:szCs w:val="20"/>
              </w:rPr>
              <w:t>13 711</w:t>
            </w:r>
          </w:p>
        </w:tc>
        <w:tc>
          <w:tcPr>
            <w:tcW w:w="1872" w:type="dxa"/>
            <w:gridSpan w:val="2"/>
            <w:tcBorders>
              <w:top w:val="nil"/>
              <w:left w:val="nil"/>
              <w:bottom w:val="single" w:sz="4" w:space="0" w:color="auto"/>
              <w:right w:val="single" w:sz="4" w:space="0" w:color="auto"/>
            </w:tcBorders>
            <w:shd w:val="clear" w:color="auto" w:fill="auto"/>
            <w:vAlign w:val="center"/>
          </w:tcPr>
          <w:p w14:paraId="099E9ADB" w14:textId="77777777" w:rsidR="00F643AB" w:rsidRPr="00F643AB" w:rsidRDefault="00F643AB" w:rsidP="00F643AB">
            <w:pPr>
              <w:jc w:val="center"/>
              <w:rPr>
                <w:snapToGrid w:val="0"/>
                <w:sz w:val="20"/>
                <w:szCs w:val="20"/>
              </w:rPr>
            </w:pPr>
            <w:r w:rsidRPr="00F643AB">
              <w:rPr>
                <w:snapToGrid w:val="0"/>
                <w:sz w:val="20"/>
                <w:szCs w:val="20"/>
              </w:rPr>
              <w:t>-601</w:t>
            </w:r>
          </w:p>
        </w:tc>
      </w:tr>
      <w:tr w:rsidR="00F643AB" w:rsidRPr="00F643AB" w14:paraId="22A0DD8F" w14:textId="77777777" w:rsidTr="00A77A4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FC2F" w14:textId="77777777" w:rsidR="00F643AB" w:rsidRPr="00F643AB" w:rsidRDefault="00F643AB" w:rsidP="00F643AB">
            <w:pPr>
              <w:jc w:val="center"/>
              <w:rPr>
                <w:snapToGrid w:val="0"/>
                <w:sz w:val="20"/>
                <w:szCs w:val="28"/>
              </w:rPr>
            </w:pPr>
            <w:r w:rsidRPr="00F643A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9A82C0" w14:textId="77777777" w:rsidR="00F643AB" w:rsidRPr="00F643AB" w:rsidRDefault="00F643AB" w:rsidP="00F643AB">
            <w:pPr>
              <w:jc w:val="both"/>
              <w:rPr>
                <w:snapToGrid w:val="0"/>
                <w:sz w:val="20"/>
                <w:szCs w:val="28"/>
              </w:rPr>
            </w:pPr>
            <w:r w:rsidRPr="00F643AB">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396B3E7" w14:textId="77777777" w:rsidR="00F643AB" w:rsidRPr="00F643AB" w:rsidRDefault="00F643AB" w:rsidP="00F643AB">
            <w:pPr>
              <w:jc w:val="center"/>
              <w:rPr>
                <w:snapToGrid w:val="0"/>
                <w:sz w:val="20"/>
                <w:szCs w:val="20"/>
              </w:rPr>
            </w:pPr>
            <w:r w:rsidRPr="00F643AB">
              <w:rPr>
                <w:snapToGrid w:val="0"/>
                <w:sz w:val="20"/>
                <w:szCs w:val="20"/>
              </w:rPr>
              <w:t>9 520</w:t>
            </w:r>
          </w:p>
        </w:tc>
        <w:tc>
          <w:tcPr>
            <w:tcW w:w="1764" w:type="dxa"/>
            <w:gridSpan w:val="2"/>
            <w:tcBorders>
              <w:top w:val="nil"/>
              <w:left w:val="nil"/>
              <w:bottom w:val="single" w:sz="4" w:space="0" w:color="auto"/>
              <w:right w:val="single" w:sz="4" w:space="0" w:color="auto"/>
            </w:tcBorders>
            <w:shd w:val="clear" w:color="auto" w:fill="auto"/>
            <w:vAlign w:val="center"/>
          </w:tcPr>
          <w:p w14:paraId="37806894" w14:textId="77777777" w:rsidR="00F643AB" w:rsidRPr="00F643AB" w:rsidRDefault="00F643AB" w:rsidP="00F643AB">
            <w:pPr>
              <w:jc w:val="center"/>
              <w:rPr>
                <w:snapToGrid w:val="0"/>
                <w:sz w:val="20"/>
                <w:szCs w:val="20"/>
              </w:rPr>
            </w:pPr>
            <w:r w:rsidRPr="00F643AB">
              <w:rPr>
                <w:snapToGrid w:val="0"/>
                <w:sz w:val="20"/>
                <w:szCs w:val="20"/>
              </w:rPr>
              <w:t>9 544</w:t>
            </w:r>
          </w:p>
        </w:tc>
        <w:tc>
          <w:tcPr>
            <w:tcW w:w="1872" w:type="dxa"/>
            <w:gridSpan w:val="2"/>
            <w:tcBorders>
              <w:top w:val="nil"/>
              <w:left w:val="nil"/>
              <w:bottom w:val="single" w:sz="4" w:space="0" w:color="auto"/>
              <w:right w:val="single" w:sz="4" w:space="0" w:color="auto"/>
            </w:tcBorders>
            <w:shd w:val="clear" w:color="auto" w:fill="auto"/>
            <w:vAlign w:val="center"/>
          </w:tcPr>
          <w:p w14:paraId="5438D06E" w14:textId="77777777" w:rsidR="00F643AB" w:rsidRPr="00F643AB" w:rsidRDefault="00F643AB" w:rsidP="00F643AB">
            <w:pPr>
              <w:jc w:val="center"/>
              <w:rPr>
                <w:snapToGrid w:val="0"/>
                <w:sz w:val="20"/>
                <w:szCs w:val="20"/>
              </w:rPr>
            </w:pPr>
            <w:r w:rsidRPr="00F643AB">
              <w:rPr>
                <w:snapToGrid w:val="0"/>
                <w:sz w:val="20"/>
                <w:szCs w:val="20"/>
              </w:rPr>
              <w:t>24</w:t>
            </w:r>
          </w:p>
        </w:tc>
      </w:tr>
      <w:tr w:rsidR="00F643AB" w:rsidRPr="00F643AB" w14:paraId="24D67847"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8960" w14:textId="77777777" w:rsidR="00F643AB" w:rsidRPr="00F643AB" w:rsidRDefault="00F643AB" w:rsidP="00F643AB">
            <w:pPr>
              <w:jc w:val="center"/>
              <w:rPr>
                <w:snapToGrid w:val="0"/>
                <w:sz w:val="20"/>
                <w:szCs w:val="28"/>
              </w:rPr>
            </w:pPr>
            <w:r w:rsidRPr="00F643A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82D3DB" w14:textId="77777777" w:rsidR="00F643AB" w:rsidRPr="00F643AB" w:rsidRDefault="00F643AB" w:rsidP="00F643AB">
            <w:pPr>
              <w:jc w:val="both"/>
              <w:rPr>
                <w:snapToGrid w:val="0"/>
                <w:sz w:val="20"/>
                <w:szCs w:val="28"/>
              </w:rPr>
            </w:pPr>
            <w:r w:rsidRPr="00F643AB">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0066A4D"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2128DB79"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37788015"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3DE6EC49"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0FCAE" w14:textId="77777777" w:rsidR="00F643AB" w:rsidRPr="00F643AB" w:rsidRDefault="00F643AB" w:rsidP="00F643AB">
            <w:pPr>
              <w:jc w:val="center"/>
              <w:rPr>
                <w:snapToGrid w:val="0"/>
                <w:sz w:val="20"/>
                <w:szCs w:val="28"/>
              </w:rPr>
            </w:pPr>
            <w:r w:rsidRPr="00F643A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7A8497" w14:textId="77777777" w:rsidR="00F643AB" w:rsidRPr="00F643AB" w:rsidRDefault="00F643AB" w:rsidP="00F643AB">
            <w:pPr>
              <w:jc w:val="both"/>
              <w:rPr>
                <w:snapToGrid w:val="0"/>
                <w:sz w:val="20"/>
                <w:szCs w:val="28"/>
              </w:rPr>
            </w:pPr>
            <w:r w:rsidRPr="00F643AB">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3D657B" w14:textId="77777777" w:rsidR="00F643AB" w:rsidRPr="00F643AB" w:rsidRDefault="00F643AB" w:rsidP="00F643AB">
            <w:pPr>
              <w:jc w:val="center"/>
              <w:rPr>
                <w:snapToGrid w:val="0"/>
                <w:sz w:val="20"/>
                <w:szCs w:val="20"/>
              </w:rPr>
            </w:pPr>
            <w:r w:rsidRPr="00F643AB">
              <w:rPr>
                <w:snapToGrid w:val="0"/>
                <w:sz w:val="20"/>
                <w:szCs w:val="20"/>
              </w:rPr>
              <w:t>4 759</w:t>
            </w:r>
          </w:p>
        </w:tc>
        <w:tc>
          <w:tcPr>
            <w:tcW w:w="1764" w:type="dxa"/>
            <w:gridSpan w:val="2"/>
            <w:tcBorders>
              <w:top w:val="nil"/>
              <w:left w:val="nil"/>
              <w:bottom w:val="single" w:sz="4" w:space="0" w:color="auto"/>
              <w:right w:val="single" w:sz="4" w:space="0" w:color="auto"/>
            </w:tcBorders>
            <w:shd w:val="clear" w:color="auto" w:fill="auto"/>
            <w:vAlign w:val="center"/>
          </w:tcPr>
          <w:p w14:paraId="6F6AE43E" w14:textId="77777777" w:rsidR="00F643AB" w:rsidRPr="00F643AB" w:rsidRDefault="00F643AB" w:rsidP="00F643AB">
            <w:pPr>
              <w:jc w:val="center"/>
              <w:rPr>
                <w:snapToGrid w:val="0"/>
                <w:sz w:val="20"/>
                <w:szCs w:val="20"/>
              </w:rPr>
            </w:pPr>
            <w:r w:rsidRPr="00F643AB">
              <w:rPr>
                <w:snapToGrid w:val="0"/>
                <w:sz w:val="20"/>
                <w:szCs w:val="20"/>
              </w:rPr>
              <w:t>4 990</w:t>
            </w:r>
          </w:p>
        </w:tc>
        <w:tc>
          <w:tcPr>
            <w:tcW w:w="1872" w:type="dxa"/>
            <w:gridSpan w:val="2"/>
            <w:tcBorders>
              <w:top w:val="nil"/>
              <w:left w:val="nil"/>
              <w:bottom w:val="single" w:sz="4" w:space="0" w:color="auto"/>
              <w:right w:val="single" w:sz="4" w:space="0" w:color="auto"/>
            </w:tcBorders>
            <w:shd w:val="clear" w:color="auto" w:fill="auto"/>
            <w:vAlign w:val="center"/>
          </w:tcPr>
          <w:p w14:paraId="72C30014" w14:textId="77777777" w:rsidR="00F643AB" w:rsidRPr="00F643AB" w:rsidRDefault="00F643AB" w:rsidP="00F643AB">
            <w:pPr>
              <w:jc w:val="center"/>
              <w:rPr>
                <w:snapToGrid w:val="0"/>
                <w:sz w:val="20"/>
                <w:szCs w:val="20"/>
              </w:rPr>
            </w:pPr>
            <w:r w:rsidRPr="00F643AB">
              <w:rPr>
                <w:snapToGrid w:val="0"/>
                <w:sz w:val="20"/>
                <w:szCs w:val="20"/>
              </w:rPr>
              <w:t>231</w:t>
            </w:r>
          </w:p>
        </w:tc>
      </w:tr>
      <w:tr w:rsidR="00F643AB" w:rsidRPr="00F643AB" w14:paraId="73F19654" w14:textId="77777777" w:rsidTr="00A77A4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39172" w14:textId="77777777" w:rsidR="00F643AB" w:rsidRPr="00F643AB" w:rsidRDefault="00F643AB" w:rsidP="00F643AB">
            <w:pPr>
              <w:jc w:val="center"/>
              <w:rPr>
                <w:snapToGrid w:val="0"/>
                <w:sz w:val="20"/>
                <w:szCs w:val="28"/>
              </w:rPr>
            </w:pPr>
            <w:r w:rsidRPr="00F643A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EFB5F5" w14:textId="77777777" w:rsidR="00F643AB" w:rsidRPr="00F643AB" w:rsidRDefault="00F643AB" w:rsidP="00F643AB">
            <w:pPr>
              <w:jc w:val="both"/>
              <w:rPr>
                <w:snapToGrid w:val="0"/>
                <w:sz w:val="20"/>
                <w:szCs w:val="28"/>
              </w:rPr>
            </w:pPr>
            <w:r w:rsidRPr="00F643AB">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5242EED"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68291968"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0BC0866C"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10412CFA" w14:textId="77777777" w:rsidTr="00A77A4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0FE18" w14:textId="77777777" w:rsidR="00F643AB" w:rsidRPr="00F643AB" w:rsidRDefault="00F643AB" w:rsidP="00F643AB">
            <w:pPr>
              <w:jc w:val="center"/>
              <w:rPr>
                <w:snapToGrid w:val="0"/>
                <w:sz w:val="20"/>
                <w:szCs w:val="28"/>
              </w:rPr>
            </w:pPr>
            <w:r w:rsidRPr="00F643AB">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C08FA7" w14:textId="77777777" w:rsidR="00F643AB" w:rsidRPr="00F643AB" w:rsidRDefault="00F643AB" w:rsidP="00F643AB">
            <w:pPr>
              <w:jc w:val="both"/>
              <w:rPr>
                <w:snapToGrid w:val="0"/>
                <w:sz w:val="20"/>
                <w:szCs w:val="28"/>
              </w:rPr>
            </w:pPr>
            <w:r w:rsidRPr="00F643AB">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539E3C"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5AEA2FD9"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653A7FAE"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6742E522" w14:textId="77777777" w:rsidTr="00A77A43">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227A" w14:textId="77777777" w:rsidR="00F643AB" w:rsidRPr="00F643AB" w:rsidRDefault="00F643AB" w:rsidP="00F643AB">
            <w:pPr>
              <w:jc w:val="center"/>
              <w:rPr>
                <w:snapToGrid w:val="0"/>
                <w:sz w:val="20"/>
                <w:szCs w:val="28"/>
              </w:rPr>
            </w:pPr>
            <w:r w:rsidRPr="00F643AB">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A269E1" w14:textId="77777777" w:rsidR="00F643AB" w:rsidRPr="00F643AB" w:rsidRDefault="00F643AB" w:rsidP="00F643AB">
            <w:pPr>
              <w:jc w:val="both"/>
              <w:rPr>
                <w:snapToGrid w:val="0"/>
                <w:sz w:val="20"/>
                <w:szCs w:val="28"/>
              </w:rPr>
            </w:pPr>
            <w:r w:rsidRPr="00F643AB">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BC4A21F"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518C60BE"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11683EEE"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778D2D06" w14:textId="77777777" w:rsidTr="00A77A43">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D3DCB" w14:textId="77777777" w:rsidR="00F643AB" w:rsidRPr="00F643AB" w:rsidRDefault="00F643AB" w:rsidP="00F643AB">
            <w:pPr>
              <w:jc w:val="center"/>
              <w:rPr>
                <w:snapToGrid w:val="0"/>
                <w:sz w:val="20"/>
                <w:szCs w:val="28"/>
              </w:rPr>
            </w:pPr>
            <w:r w:rsidRPr="00F643AB">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18528F" w14:textId="77777777" w:rsidR="00F643AB" w:rsidRPr="00F643AB" w:rsidRDefault="00F643AB" w:rsidP="00F643AB">
            <w:pPr>
              <w:jc w:val="both"/>
              <w:rPr>
                <w:snapToGrid w:val="0"/>
                <w:sz w:val="20"/>
                <w:szCs w:val="28"/>
              </w:rPr>
            </w:pPr>
            <w:r w:rsidRPr="00F643AB">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0243287"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37B36B8A"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793168C4"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0B765A60" w14:textId="77777777" w:rsidTr="00A77A43">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528E6" w14:textId="77777777" w:rsidR="00F643AB" w:rsidRPr="00F643AB" w:rsidRDefault="00F643AB" w:rsidP="00F643AB">
            <w:pPr>
              <w:jc w:val="center"/>
              <w:rPr>
                <w:snapToGrid w:val="0"/>
                <w:sz w:val="20"/>
                <w:szCs w:val="28"/>
              </w:rPr>
            </w:pPr>
            <w:r w:rsidRPr="00F643AB">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FF0B26" w14:textId="77777777" w:rsidR="00F643AB" w:rsidRPr="00F643AB" w:rsidRDefault="00F643AB" w:rsidP="00F643AB">
            <w:pPr>
              <w:jc w:val="both"/>
              <w:rPr>
                <w:snapToGrid w:val="0"/>
                <w:sz w:val="20"/>
                <w:szCs w:val="28"/>
              </w:rPr>
            </w:pPr>
            <w:r w:rsidRPr="00F643AB">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5B7391"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4C6D5572"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1973D31A"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0E4701D4"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675C4C1" w14:textId="77777777" w:rsidR="00F643AB" w:rsidRPr="00F643AB" w:rsidRDefault="00F643AB" w:rsidP="00F643AB">
            <w:pPr>
              <w:jc w:val="center"/>
              <w:rPr>
                <w:snapToGrid w:val="0"/>
                <w:sz w:val="20"/>
                <w:szCs w:val="28"/>
              </w:rPr>
            </w:pPr>
            <w:r w:rsidRPr="00F643AB">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7F09FC92" w14:textId="77777777" w:rsidR="00F643AB" w:rsidRPr="00F643AB" w:rsidRDefault="00F643AB" w:rsidP="00F643AB">
            <w:pPr>
              <w:jc w:val="both"/>
              <w:rPr>
                <w:snapToGrid w:val="0"/>
                <w:sz w:val="20"/>
                <w:szCs w:val="28"/>
              </w:rPr>
            </w:pPr>
            <w:r w:rsidRPr="00F643AB">
              <w:rPr>
                <w:snapToGrid w:val="0"/>
                <w:sz w:val="20"/>
                <w:szCs w:val="28"/>
              </w:rPr>
              <w:t xml:space="preserve">Корректировка НВВ, связанная с соблюдением ст. 3 ФЗ </w:t>
            </w:r>
            <w:r w:rsidRPr="00F643AB">
              <w:rPr>
                <w:snapToGrid w:val="0"/>
                <w:sz w:val="20"/>
                <w:szCs w:val="28"/>
              </w:rPr>
              <w:br/>
              <w:t xml:space="preserve">от 27.07.2010 № 190 </w:t>
            </w:r>
          </w:p>
          <w:p w14:paraId="3D2B72C9" w14:textId="77777777" w:rsidR="00F643AB" w:rsidRPr="00F643AB" w:rsidRDefault="00F643AB" w:rsidP="00F643AB">
            <w:pPr>
              <w:jc w:val="both"/>
              <w:rPr>
                <w:snapToGrid w:val="0"/>
                <w:sz w:val="20"/>
                <w:szCs w:val="28"/>
              </w:rPr>
            </w:pPr>
            <w:r w:rsidRPr="00F643AB">
              <w:rPr>
                <w:snapToGrid w:val="0"/>
                <w:sz w:val="20"/>
                <w:szCs w:val="28"/>
              </w:rPr>
              <w:t>«О теплоснабжении»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6DF6BB3" w14:textId="77777777" w:rsidR="00F643AB" w:rsidRPr="00F643AB" w:rsidRDefault="00F643AB" w:rsidP="00F643AB">
            <w:pPr>
              <w:jc w:val="center"/>
              <w:rPr>
                <w:snapToGrid w:val="0"/>
                <w:sz w:val="20"/>
                <w:szCs w:val="20"/>
              </w:rPr>
            </w:pPr>
            <w:r w:rsidRPr="00F643AB">
              <w:rPr>
                <w:snapToGrid w:val="0"/>
                <w:sz w:val="20"/>
                <w:szCs w:val="20"/>
              </w:rPr>
              <w:t>0</w:t>
            </w:r>
          </w:p>
        </w:tc>
        <w:tc>
          <w:tcPr>
            <w:tcW w:w="1764" w:type="dxa"/>
            <w:gridSpan w:val="2"/>
            <w:tcBorders>
              <w:top w:val="nil"/>
              <w:left w:val="nil"/>
              <w:bottom w:val="single" w:sz="4" w:space="0" w:color="auto"/>
              <w:right w:val="single" w:sz="4" w:space="0" w:color="auto"/>
            </w:tcBorders>
            <w:shd w:val="clear" w:color="auto" w:fill="auto"/>
            <w:vAlign w:val="center"/>
          </w:tcPr>
          <w:p w14:paraId="04339456" w14:textId="77777777" w:rsidR="00F643AB" w:rsidRPr="00F643AB" w:rsidRDefault="00F643AB" w:rsidP="00F643AB">
            <w:pPr>
              <w:jc w:val="center"/>
              <w:rPr>
                <w:snapToGrid w:val="0"/>
                <w:sz w:val="20"/>
                <w:szCs w:val="20"/>
              </w:rPr>
            </w:pPr>
            <w:r w:rsidRPr="00F643AB">
              <w:rPr>
                <w:snapToGrid w:val="0"/>
                <w:sz w:val="20"/>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49CE66B5" w14:textId="77777777" w:rsidR="00F643AB" w:rsidRPr="00F643AB" w:rsidRDefault="00F643AB" w:rsidP="00F643AB">
            <w:pPr>
              <w:jc w:val="center"/>
              <w:rPr>
                <w:snapToGrid w:val="0"/>
                <w:sz w:val="20"/>
                <w:szCs w:val="20"/>
              </w:rPr>
            </w:pPr>
            <w:r w:rsidRPr="00F643AB">
              <w:rPr>
                <w:snapToGrid w:val="0"/>
                <w:sz w:val="20"/>
                <w:szCs w:val="20"/>
              </w:rPr>
              <w:t>0</w:t>
            </w:r>
          </w:p>
        </w:tc>
      </w:tr>
      <w:tr w:rsidR="00F643AB" w:rsidRPr="00F643AB" w14:paraId="41F1C3F5"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DCDD9" w14:textId="77777777" w:rsidR="00F643AB" w:rsidRPr="00F643AB" w:rsidRDefault="00F643AB" w:rsidP="00F643AB">
            <w:pPr>
              <w:jc w:val="center"/>
              <w:rPr>
                <w:snapToGrid w:val="0"/>
                <w:sz w:val="20"/>
                <w:szCs w:val="28"/>
              </w:rPr>
            </w:pPr>
            <w:r w:rsidRPr="00F643AB">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6EE1A2" w14:textId="77777777" w:rsidR="00F643AB" w:rsidRPr="00F643AB" w:rsidRDefault="00F643AB" w:rsidP="00F643AB">
            <w:pPr>
              <w:jc w:val="both"/>
              <w:rPr>
                <w:snapToGrid w:val="0"/>
                <w:sz w:val="20"/>
                <w:szCs w:val="28"/>
              </w:rPr>
            </w:pPr>
            <w:r w:rsidRPr="00F643AB">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D301F4" w14:textId="77777777" w:rsidR="00F643AB" w:rsidRPr="00F643AB" w:rsidRDefault="00F643AB" w:rsidP="00F643AB">
            <w:pPr>
              <w:jc w:val="center"/>
              <w:rPr>
                <w:snapToGrid w:val="0"/>
                <w:sz w:val="20"/>
                <w:szCs w:val="20"/>
              </w:rPr>
            </w:pPr>
            <w:r w:rsidRPr="00F643AB">
              <w:rPr>
                <w:snapToGrid w:val="0"/>
                <w:sz w:val="20"/>
                <w:szCs w:val="20"/>
              </w:rPr>
              <w:t>99 930</w:t>
            </w:r>
          </w:p>
        </w:tc>
        <w:tc>
          <w:tcPr>
            <w:tcW w:w="1764" w:type="dxa"/>
            <w:gridSpan w:val="2"/>
            <w:tcBorders>
              <w:top w:val="nil"/>
              <w:left w:val="nil"/>
              <w:bottom w:val="single" w:sz="4" w:space="0" w:color="auto"/>
              <w:right w:val="single" w:sz="4" w:space="0" w:color="auto"/>
            </w:tcBorders>
            <w:shd w:val="clear" w:color="auto" w:fill="auto"/>
            <w:vAlign w:val="center"/>
          </w:tcPr>
          <w:p w14:paraId="5CFEE274" w14:textId="77777777" w:rsidR="00F643AB" w:rsidRPr="00F643AB" w:rsidRDefault="00F643AB" w:rsidP="00F643AB">
            <w:pPr>
              <w:jc w:val="center"/>
              <w:rPr>
                <w:snapToGrid w:val="0"/>
                <w:sz w:val="20"/>
                <w:szCs w:val="20"/>
              </w:rPr>
            </w:pPr>
            <w:r w:rsidRPr="00F643AB">
              <w:rPr>
                <w:snapToGrid w:val="0"/>
                <w:sz w:val="20"/>
                <w:szCs w:val="20"/>
              </w:rPr>
              <w:t>104 796</w:t>
            </w:r>
          </w:p>
        </w:tc>
        <w:tc>
          <w:tcPr>
            <w:tcW w:w="1872" w:type="dxa"/>
            <w:gridSpan w:val="2"/>
            <w:tcBorders>
              <w:top w:val="nil"/>
              <w:left w:val="nil"/>
              <w:bottom w:val="single" w:sz="4" w:space="0" w:color="auto"/>
              <w:right w:val="single" w:sz="4" w:space="0" w:color="auto"/>
            </w:tcBorders>
            <w:shd w:val="clear" w:color="auto" w:fill="auto"/>
            <w:vAlign w:val="center"/>
          </w:tcPr>
          <w:p w14:paraId="39425CE0" w14:textId="77777777" w:rsidR="00F643AB" w:rsidRPr="00F643AB" w:rsidRDefault="00F643AB" w:rsidP="00F643AB">
            <w:pPr>
              <w:jc w:val="center"/>
              <w:rPr>
                <w:snapToGrid w:val="0"/>
                <w:sz w:val="20"/>
                <w:szCs w:val="20"/>
              </w:rPr>
            </w:pPr>
            <w:r w:rsidRPr="00F643AB">
              <w:rPr>
                <w:snapToGrid w:val="0"/>
                <w:sz w:val="20"/>
                <w:szCs w:val="20"/>
              </w:rPr>
              <w:t>4 866</w:t>
            </w:r>
          </w:p>
        </w:tc>
      </w:tr>
      <w:tr w:rsidR="00F643AB" w:rsidRPr="00F643AB" w14:paraId="2F0BD4EC" w14:textId="77777777" w:rsidTr="00A77A43">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2F76BE3" w14:textId="77777777" w:rsidR="00F643AB" w:rsidRPr="00F643AB" w:rsidRDefault="00F643AB" w:rsidP="00F643AB">
            <w:pPr>
              <w:jc w:val="center"/>
              <w:rPr>
                <w:snapToGrid w:val="0"/>
                <w:sz w:val="20"/>
                <w:szCs w:val="28"/>
              </w:rPr>
            </w:pPr>
            <w:r w:rsidRPr="00F643AB">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vAlign w:val="center"/>
          </w:tcPr>
          <w:p w14:paraId="18F2D429" w14:textId="77777777" w:rsidR="00F643AB" w:rsidRPr="00F643AB" w:rsidRDefault="00F643AB" w:rsidP="00F643AB">
            <w:pPr>
              <w:jc w:val="both"/>
              <w:rPr>
                <w:snapToGrid w:val="0"/>
                <w:sz w:val="20"/>
                <w:szCs w:val="28"/>
              </w:rPr>
            </w:pPr>
            <w:r w:rsidRPr="00F643AB">
              <w:rPr>
                <w:snapToGrid w:val="0"/>
                <w:sz w:val="20"/>
                <w:szCs w:val="28"/>
              </w:rPr>
              <w:t>ИТОГО необходимая валовая выручка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6C1E390" w14:textId="77777777" w:rsidR="00F643AB" w:rsidRPr="00F643AB" w:rsidRDefault="00F643AB" w:rsidP="00F643AB">
            <w:pPr>
              <w:jc w:val="center"/>
              <w:rPr>
                <w:snapToGrid w:val="0"/>
                <w:sz w:val="20"/>
                <w:szCs w:val="20"/>
              </w:rPr>
            </w:pPr>
            <w:r w:rsidRPr="00F643AB">
              <w:rPr>
                <w:snapToGrid w:val="0"/>
                <w:sz w:val="20"/>
                <w:szCs w:val="20"/>
              </w:rPr>
              <w:t>99 930</w:t>
            </w:r>
          </w:p>
        </w:tc>
        <w:tc>
          <w:tcPr>
            <w:tcW w:w="1764" w:type="dxa"/>
            <w:gridSpan w:val="2"/>
            <w:tcBorders>
              <w:top w:val="nil"/>
              <w:left w:val="nil"/>
              <w:bottom w:val="single" w:sz="4" w:space="0" w:color="auto"/>
              <w:right w:val="single" w:sz="4" w:space="0" w:color="auto"/>
            </w:tcBorders>
            <w:shd w:val="clear" w:color="auto" w:fill="auto"/>
            <w:vAlign w:val="center"/>
          </w:tcPr>
          <w:p w14:paraId="4743EDC5" w14:textId="77777777" w:rsidR="00F643AB" w:rsidRPr="00F643AB" w:rsidRDefault="00F643AB" w:rsidP="00F643AB">
            <w:pPr>
              <w:jc w:val="center"/>
              <w:rPr>
                <w:snapToGrid w:val="0"/>
                <w:sz w:val="20"/>
                <w:szCs w:val="20"/>
              </w:rPr>
            </w:pPr>
            <w:r w:rsidRPr="00F643AB">
              <w:rPr>
                <w:snapToGrid w:val="0"/>
                <w:sz w:val="20"/>
                <w:szCs w:val="20"/>
              </w:rPr>
              <w:t>104 796</w:t>
            </w:r>
          </w:p>
        </w:tc>
        <w:tc>
          <w:tcPr>
            <w:tcW w:w="1872" w:type="dxa"/>
            <w:gridSpan w:val="2"/>
            <w:tcBorders>
              <w:top w:val="nil"/>
              <w:left w:val="nil"/>
              <w:bottom w:val="single" w:sz="4" w:space="0" w:color="auto"/>
              <w:right w:val="single" w:sz="4" w:space="0" w:color="auto"/>
            </w:tcBorders>
            <w:shd w:val="clear" w:color="auto" w:fill="auto"/>
            <w:vAlign w:val="center"/>
          </w:tcPr>
          <w:p w14:paraId="14056BF8" w14:textId="77777777" w:rsidR="00F643AB" w:rsidRPr="00F643AB" w:rsidRDefault="00F643AB" w:rsidP="00F643AB">
            <w:pPr>
              <w:jc w:val="center"/>
              <w:rPr>
                <w:snapToGrid w:val="0"/>
                <w:sz w:val="20"/>
                <w:szCs w:val="20"/>
              </w:rPr>
            </w:pPr>
            <w:r w:rsidRPr="00F643AB">
              <w:rPr>
                <w:snapToGrid w:val="0"/>
                <w:sz w:val="20"/>
                <w:szCs w:val="20"/>
              </w:rPr>
              <w:t>4 866</w:t>
            </w:r>
          </w:p>
        </w:tc>
      </w:tr>
    </w:tbl>
    <w:p w14:paraId="73F434AD" w14:textId="77777777" w:rsidR="00F643AB" w:rsidRPr="00F643AB" w:rsidRDefault="00F643AB" w:rsidP="00F643AB">
      <w:pPr>
        <w:jc w:val="center"/>
        <w:rPr>
          <w:snapToGrid w:val="0"/>
          <w:sz w:val="28"/>
        </w:rPr>
      </w:pPr>
    </w:p>
    <w:p w14:paraId="38B85EC7" w14:textId="77777777" w:rsidR="00F643AB" w:rsidRDefault="00F643AB" w:rsidP="0045215A">
      <w:pPr>
        <w:tabs>
          <w:tab w:val="left" w:pos="9214"/>
        </w:tabs>
        <w:ind w:left="-1075" w:right="-739" w:firstLine="7454"/>
      </w:pPr>
    </w:p>
    <w:p w14:paraId="17B52EDA" w14:textId="77777777" w:rsidR="00F643AB" w:rsidRDefault="00F643AB" w:rsidP="0045215A">
      <w:pPr>
        <w:tabs>
          <w:tab w:val="left" w:pos="9214"/>
        </w:tabs>
        <w:ind w:left="-1075" w:right="-739" w:firstLine="7454"/>
      </w:pPr>
    </w:p>
    <w:p w14:paraId="1A20C1C2" w14:textId="77777777" w:rsidR="0045215A" w:rsidRDefault="0045215A" w:rsidP="0045215A">
      <w:pPr>
        <w:tabs>
          <w:tab w:val="left" w:pos="9214"/>
        </w:tabs>
        <w:ind w:left="-1075" w:right="-739" w:firstLine="7454"/>
        <w:sectPr w:rsidR="0045215A" w:rsidSect="0045215A">
          <w:pgSz w:w="11906" w:h="16838"/>
          <w:pgMar w:top="851" w:right="709" w:bottom="709" w:left="851" w:header="709" w:footer="709" w:gutter="0"/>
          <w:cols w:space="708"/>
          <w:titlePg/>
          <w:docGrid w:linePitch="360"/>
        </w:sectPr>
      </w:pPr>
    </w:p>
    <w:p w14:paraId="0C7440F4" w14:textId="0312066A" w:rsidR="0016716C" w:rsidRPr="009675EF" w:rsidRDefault="0016716C" w:rsidP="00C009B6">
      <w:pPr>
        <w:tabs>
          <w:tab w:val="left" w:pos="9214"/>
        </w:tabs>
        <w:ind w:left="-1075" w:right="-739" w:firstLine="7029"/>
      </w:pPr>
      <w:r w:rsidRPr="009675EF">
        <w:lastRenderedPageBreak/>
        <w:t xml:space="preserve">Приложение № </w:t>
      </w:r>
      <w:r w:rsidR="006F6D56">
        <w:t>2</w:t>
      </w:r>
      <w:r w:rsidR="000A1D34">
        <w:t xml:space="preserve"> </w:t>
      </w:r>
      <w:r w:rsidRPr="009675EF">
        <w:t xml:space="preserve">к </w:t>
      </w:r>
      <w:r>
        <w:t>протоколу</w:t>
      </w:r>
      <w:r w:rsidRPr="009675EF">
        <w:t xml:space="preserve"> № </w:t>
      </w:r>
      <w:r w:rsidR="006F6D56">
        <w:t>3</w:t>
      </w:r>
      <w:r w:rsidR="00C009B6">
        <w:t>1</w:t>
      </w:r>
    </w:p>
    <w:p w14:paraId="62EC8D2E" w14:textId="77777777" w:rsidR="0016716C" w:rsidRPr="009675EF" w:rsidRDefault="0016716C" w:rsidP="00C009B6">
      <w:pPr>
        <w:tabs>
          <w:tab w:val="left" w:pos="9214"/>
        </w:tabs>
        <w:ind w:left="-1075" w:right="-739" w:firstLine="7029"/>
      </w:pPr>
      <w:r w:rsidRPr="009675EF">
        <w:t>заседания правления Региональной</w:t>
      </w:r>
    </w:p>
    <w:p w14:paraId="27F114EC" w14:textId="77777777" w:rsidR="0016716C" w:rsidRPr="009675EF" w:rsidRDefault="0016716C" w:rsidP="00C009B6">
      <w:pPr>
        <w:tabs>
          <w:tab w:val="left" w:pos="9214"/>
        </w:tabs>
        <w:ind w:left="-1075" w:right="-739" w:firstLine="7029"/>
      </w:pPr>
      <w:r w:rsidRPr="009675EF">
        <w:t>энергетической комиссии</w:t>
      </w:r>
    </w:p>
    <w:p w14:paraId="6AB373F5" w14:textId="5D35DAE1" w:rsidR="00074F16" w:rsidRDefault="0016716C" w:rsidP="00C009B6">
      <w:pPr>
        <w:tabs>
          <w:tab w:val="left" w:pos="9214"/>
        </w:tabs>
        <w:ind w:left="-1075" w:right="-739" w:firstLine="7029"/>
      </w:pPr>
      <w:r w:rsidRPr="009675EF">
        <w:t xml:space="preserve">Кузбасса от </w:t>
      </w:r>
      <w:r w:rsidR="00C009B6">
        <w:t>22</w:t>
      </w:r>
      <w:r w:rsidRPr="009675EF">
        <w:t>.</w:t>
      </w:r>
      <w:r>
        <w:t>0</w:t>
      </w:r>
      <w:r w:rsidR="006002BF">
        <w:t>4</w:t>
      </w:r>
      <w:r w:rsidRPr="009675EF">
        <w:t>.202</w:t>
      </w:r>
      <w:r>
        <w:t>5</w:t>
      </w:r>
    </w:p>
    <w:p w14:paraId="245EAEDD" w14:textId="77777777" w:rsidR="006F6D56" w:rsidRDefault="006F6D56" w:rsidP="00CA76E9">
      <w:pPr>
        <w:tabs>
          <w:tab w:val="left" w:pos="9214"/>
        </w:tabs>
        <w:ind w:right="-739" w:firstLine="5387"/>
      </w:pPr>
    </w:p>
    <w:bookmarkEnd w:id="0"/>
    <w:bookmarkEnd w:id="1"/>
    <w:bookmarkEnd w:id="2"/>
    <w:p w14:paraId="72618DD4" w14:textId="77777777" w:rsidR="00C009B6" w:rsidRPr="00C009B6" w:rsidRDefault="00C009B6" w:rsidP="00C009B6">
      <w:pPr>
        <w:ind w:left="-567" w:firstLine="567"/>
        <w:jc w:val="center"/>
        <w:rPr>
          <w:b/>
          <w:bCs/>
          <w:color w:val="000000"/>
          <w:sz w:val="28"/>
          <w:szCs w:val="28"/>
        </w:rPr>
      </w:pPr>
      <w:r w:rsidRPr="00C009B6">
        <w:rPr>
          <w:b/>
          <w:bCs/>
          <w:color w:val="000000"/>
          <w:sz w:val="28"/>
          <w:szCs w:val="28"/>
        </w:rPr>
        <w:t xml:space="preserve">Долгосрочные параметры регулирования для формирования </w:t>
      </w:r>
      <w:r w:rsidRPr="00C009B6">
        <w:rPr>
          <w:b/>
          <w:bCs/>
          <w:color w:val="000000"/>
          <w:sz w:val="28"/>
          <w:szCs w:val="28"/>
        </w:rPr>
        <w:br/>
        <w:t xml:space="preserve">долгосрочных тарифов на услуги по передаче тепловой энергии </w:t>
      </w:r>
      <w:r w:rsidRPr="00C009B6">
        <w:rPr>
          <w:b/>
          <w:bCs/>
          <w:color w:val="000000"/>
          <w:sz w:val="28"/>
          <w:szCs w:val="28"/>
        </w:rPr>
        <w:br/>
        <w:t xml:space="preserve">по сетям ООО «Сибирская теплоэнергетическая компания», реализуемые </w:t>
      </w:r>
      <w:r w:rsidRPr="00C009B6">
        <w:rPr>
          <w:b/>
          <w:bCs/>
          <w:color w:val="000000"/>
          <w:sz w:val="28"/>
          <w:szCs w:val="28"/>
        </w:rPr>
        <w:br/>
        <w:t xml:space="preserve">на потребительском рынке Юргинского городского округа, на период </w:t>
      </w:r>
      <w:r w:rsidRPr="00C009B6">
        <w:rPr>
          <w:b/>
          <w:bCs/>
          <w:color w:val="000000"/>
          <w:sz w:val="28"/>
          <w:szCs w:val="28"/>
        </w:rPr>
        <w:br/>
        <w:t>с 23.04.2025 по 31.12.2034</w:t>
      </w:r>
    </w:p>
    <w:p w14:paraId="75583A96" w14:textId="77777777" w:rsidR="00C009B6" w:rsidRPr="00C009B6" w:rsidRDefault="00C009B6" w:rsidP="00C009B6">
      <w:pPr>
        <w:ind w:left="-567" w:firstLine="567"/>
        <w:rPr>
          <w:bCs/>
          <w:color w:val="000000"/>
          <w:sz w:val="28"/>
          <w:szCs w:val="28"/>
        </w:rPr>
      </w:pPr>
    </w:p>
    <w:p w14:paraId="554C9497" w14:textId="77777777" w:rsidR="00C009B6" w:rsidRDefault="00C009B6" w:rsidP="00C009B6">
      <w:pPr>
        <w:ind w:left="-567" w:right="-1"/>
        <w:jc w:val="center"/>
        <w:rPr>
          <w:b/>
          <w:color w:val="000000"/>
          <w:sz w:val="28"/>
          <w:szCs w:val="28"/>
        </w:rPr>
      </w:pPr>
    </w:p>
    <w:tbl>
      <w:tblPr>
        <w:tblStyle w:val="2a"/>
        <w:tblpPr w:leftFromText="180" w:rightFromText="180" w:vertAnchor="text" w:horzAnchor="margin" w:tblpXSpec="center" w:tblpY="109"/>
        <w:tblW w:w="5000" w:type="pct"/>
        <w:jc w:val="center"/>
        <w:tblLayout w:type="fixed"/>
        <w:tblLook w:val="04A0" w:firstRow="1" w:lastRow="0" w:firstColumn="1" w:lastColumn="0" w:noHBand="0" w:noVBand="1"/>
      </w:tblPr>
      <w:tblGrid>
        <w:gridCol w:w="1647"/>
        <w:gridCol w:w="1104"/>
        <w:gridCol w:w="1103"/>
        <w:gridCol w:w="1240"/>
        <w:gridCol w:w="966"/>
        <w:gridCol w:w="967"/>
        <w:gridCol w:w="1103"/>
        <w:gridCol w:w="1239"/>
        <w:gridCol w:w="967"/>
      </w:tblGrid>
      <w:tr w:rsidR="00C009B6" w:rsidRPr="00C009B6" w14:paraId="583114BA" w14:textId="77777777" w:rsidTr="00C009B6">
        <w:trPr>
          <w:trHeight w:val="1959"/>
          <w:jc w:val="center"/>
        </w:trPr>
        <w:tc>
          <w:tcPr>
            <w:tcW w:w="1696" w:type="dxa"/>
            <w:vMerge w:val="restart"/>
            <w:vAlign w:val="center"/>
          </w:tcPr>
          <w:p w14:paraId="75ED570B" w14:textId="77777777" w:rsidR="00C009B6" w:rsidRPr="00C009B6" w:rsidRDefault="00C009B6" w:rsidP="00C009B6">
            <w:pPr>
              <w:ind w:left="-113" w:right="-2"/>
              <w:jc w:val="center"/>
            </w:pPr>
            <w:r w:rsidRPr="00C009B6">
              <w:t>Наименование регулируемой организации</w:t>
            </w:r>
          </w:p>
        </w:tc>
        <w:tc>
          <w:tcPr>
            <w:tcW w:w="1134" w:type="dxa"/>
            <w:vMerge w:val="restart"/>
            <w:vAlign w:val="center"/>
          </w:tcPr>
          <w:p w14:paraId="2D313A4E" w14:textId="77777777" w:rsidR="00C009B6" w:rsidRPr="00C009B6" w:rsidRDefault="00C009B6" w:rsidP="00C009B6">
            <w:pPr>
              <w:ind w:left="-91" w:right="-108" w:hanging="17"/>
              <w:jc w:val="center"/>
            </w:pPr>
            <w:r w:rsidRPr="00C009B6">
              <w:t>Период</w:t>
            </w:r>
          </w:p>
        </w:tc>
        <w:tc>
          <w:tcPr>
            <w:tcW w:w="1134" w:type="dxa"/>
            <w:vAlign w:val="center"/>
          </w:tcPr>
          <w:p w14:paraId="54969F2C" w14:textId="77777777" w:rsidR="00C009B6" w:rsidRPr="00C009B6" w:rsidRDefault="00C009B6" w:rsidP="00C009B6">
            <w:pPr>
              <w:ind w:left="-108" w:right="-108"/>
              <w:jc w:val="center"/>
            </w:pPr>
            <w:r w:rsidRPr="00C009B6">
              <w:t>Базовый</w:t>
            </w:r>
          </w:p>
          <w:p w14:paraId="316536D9" w14:textId="77777777" w:rsidR="00C009B6" w:rsidRPr="00C009B6" w:rsidRDefault="00C009B6" w:rsidP="00C009B6">
            <w:pPr>
              <w:ind w:left="-108" w:right="-108"/>
              <w:jc w:val="center"/>
            </w:pPr>
            <w:r w:rsidRPr="00C009B6">
              <w:t>уровень опера-ционных расходов</w:t>
            </w:r>
          </w:p>
        </w:tc>
        <w:tc>
          <w:tcPr>
            <w:tcW w:w="1276" w:type="dxa"/>
            <w:vAlign w:val="center"/>
          </w:tcPr>
          <w:p w14:paraId="12F5F0D6" w14:textId="77777777" w:rsidR="00C009B6" w:rsidRPr="00C009B6" w:rsidRDefault="00C009B6" w:rsidP="00C009B6">
            <w:pPr>
              <w:ind w:left="-108" w:right="-108"/>
              <w:jc w:val="center"/>
            </w:pPr>
            <w:r w:rsidRPr="00C009B6">
              <w:t>Индекс эффектив-ности операцион-ных расхо-дов</w:t>
            </w:r>
          </w:p>
        </w:tc>
        <w:tc>
          <w:tcPr>
            <w:tcW w:w="992" w:type="dxa"/>
            <w:vAlign w:val="center"/>
          </w:tcPr>
          <w:p w14:paraId="0024F898" w14:textId="77777777" w:rsidR="00C009B6" w:rsidRPr="00C009B6" w:rsidRDefault="00C009B6" w:rsidP="00C009B6">
            <w:pPr>
              <w:ind w:left="-108" w:right="-108"/>
              <w:jc w:val="center"/>
            </w:pPr>
            <w:r w:rsidRPr="00C009B6">
              <w:t>Норма-тивный уровень прибыли</w:t>
            </w:r>
          </w:p>
        </w:tc>
        <w:tc>
          <w:tcPr>
            <w:tcW w:w="993" w:type="dxa"/>
            <w:vMerge w:val="restart"/>
            <w:vAlign w:val="center"/>
          </w:tcPr>
          <w:p w14:paraId="25619133" w14:textId="77777777" w:rsidR="00C009B6" w:rsidRPr="00C009B6" w:rsidRDefault="00C009B6" w:rsidP="00C009B6">
            <w:pPr>
              <w:ind w:left="-108" w:right="-108" w:hanging="108"/>
              <w:jc w:val="center"/>
            </w:pPr>
            <w:r w:rsidRPr="00C009B6">
              <w:t xml:space="preserve">Уровень надеж-ности </w:t>
            </w:r>
          </w:p>
          <w:p w14:paraId="2B0C0AED" w14:textId="77777777" w:rsidR="00C009B6" w:rsidRPr="00C009B6" w:rsidRDefault="00C009B6" w:rsidP="00C009B6">
            <w:pPr>
              <w:ind w:left="-108" w:right="-108" w:hanging="108"/>
              <w:jc w:val="center"/>
            </w:pPr>
            <w:r w:rsidRPr="00C009B6">
              <w:t>тепло-снабже-ния</w:t>
            </w:r>
          </w:p>
        </w:tc>
        <w:tc>
          <w:tcPr>
            <w:tcW w:w="1134" w:type="dxa"/>
            <w:vMerge w:val="restart"/>
            <w:vAlign w:val="center"/>
          </w:tcPr>
          <w:p w14:paraId="080BED35" w14:textId="77777777" w:rsidR="00C009B6" w:rsidRPr="00C009B6" w:rsidRDefault="00C009B6" w:rsidP="00C009B6">
            <w:pPr>
              <w:ind w:right="-108" w:hanging="108"/>
              <w:jc w:val="center"/>
            </w:pPr>
            <w:r w:rsidRPr="00C009B6">
              <w:t>Показа-</w:t>
            </w:r>
            <w:r w:rsidRPr="00C009B6">
              <w:br/>
              <w:t>тели энерго-сбереже-ния</w:t>
            </w:r>
          </w:p>
          <w:p w14:paraId="4C97CC31" w14:textId="77777777" w:rsidR="00C009B6" w:rsidRPr="00C009B6" w:rsidRDefault="00C009B6" w:rsidP="00C009B6">
            <w:pPr>
              <w:ind w:right="-108" w:hanging="108"/>
              <w:jc w:val="center"/>
            </w:pPr>
            <w:r w:rsidRPr="00C009B6">
              <w:t>и энерге-тической эффек-тивности</w:t>
            </w:r>
          </w:p>
        </w:tc>
        <w:tc>
          <w:tcPr>
            <w:tcW w:w="1275" w:type="dxa"/>
            <w:vMerge w:val="restart"/>
            <w:vAlign w:val="center"/>
          </w:tcPr>
          <w:p w14:paraId="768147A4" w14:textId="77777777" w:rsidR="00C009B6" w:rsidRPr="00C009B6" w:rsidRDefault="00C009B6" w:rsidP="00C009B6">
            <w:pPr>
              <w:ind w:left="-108" w:right="-108"/>
              <w:jc w:val="center"/>
            </w:pPr>
            <w:r w:rsidRPr="00C009B6">
              <w:t>Реализация программ</w:t>
            </w:r>
          </w:p>
          <w:p w14:paraId="58A66898" w14:textId="77777777" w:rsidR="00C009B6" w:rsidRPr="00C009B6" w:rsidRDefault="00C009B6" w:rsidP="00C009B6">
            <w:pPr>
              <w:ind w:left="-108" w:right="-108"/>
              <w:jc w:val="center"/>
            </w:pPr>
            <w:r w:rsidRPr="00C009B6">
              <w:t>в области энерго-сбере-жения</w:t>
            </w:r>
          </w:p>
          <w:p w14:paraId="03077F8A" w14:textId="77777777" w:rsidR="00C009B6" w:rsidRPr="00C009B6" w:rsidRDefault="00C009B6" w:rsidP="00C009B6">
            <w:pPr>
              <w:ind w:left="-108" w:right="-108"/>
              <w:jc w:val="center"/>
            </w:pPr>
            <w:r w:rsidRPr="00C009B6">
              <w:t>и повы-</w:t>
            </w:r>
          </w:p>
          <w:p w14:paraId="51B48F53" w14:textId="77777777" w:rsidR="00C009B6" w:rsidRPr="00C009B6" w:rsidRDefault="00C009B6" w:rsidP="00C009B6">
            <w:pPr>
              <w:ind w:left="-108" w:right="-108"/>
              <w:jc w:val="center"/>
            </w:pPr>
            <w:r w:rsidRPr="00C009B6">
              <w:t>шения энергети-ческой эффек-тивности</w:t>
            </w:r>
          </w:p>
        </w:tc>
        <w:tc>
          <w:tcPr>
            <w:tcW w:w="993" w:type="dxa"/>
            <w:vMerge w:val="restart"/>
            <w:vAlign w:val="center"/>
          </w:tcPr>
          <w:p w14:paraId="16EB33DB" w14:textId="77777777" w:rsidR="00C009B6" w:rsidRPr="00C009B6" w:rsidRDefault="00C009B6" w:rsidP="00C009B6">
            <w:pPr>
              <w:ind w:right="-2"/>
              <w:jc w:val="center"/>
            </w:pPr>
            <w:r w:rsidRPr="00C009B6">
              <w:t>Дина-мика изме-нения расхо-дов на топ-ливо</w:t>
            </w:r>
          </w:p>
        </w:tc>
      </w:tr>
      <w:tr w:rsidR="00C009B6" w:rsidRPr="00C009B6" w14:paraId="39D9C72A" w14:textId="77777777" w:rsidTr="00C009B6">
        <w:trPr>
          <w:trHeight w:val="165"/>
          <w:jc w:val="center"/>
        </w:trPr>
        <w:tc>
          <w:tcPr>
            <w:tcW w:w="1696" w:type="dxa"/>
            <w:vMerge/>
            <w:vAlign w:val="center"/>
          </w:tcPr>
          <w:p w14:paraId="6DF4F7F0" w14:textId="77777777" w:rsidR="00C009B6" w:rsidRPr="00C009B6" w:rsidRDefault="00C009B6" w:rsidP="00C009B6">
            <w:pPr>
              <w:ind w:right="-2"/>
              <w:jc w:val="center"/>
            </w:pPr>
          </w:p>
        </w:tc>
        <w:tc>
          <w:tcPr>
            <w:tcW w:w="1134" w:type="dxa"/>
            <w:vMerge/>
            <w:vAlign w:val="center"/>
          </w:tcPr>
          <w:p w14:paraId="69D8A041" w14:textId="77777777" w:rsidR="00C009B6" w:rsidRPr="00C009B6" w:rsidRDefault="00C009B6" w:rsidP="00C009B6">
            <w:pPr>
              <w:ind w:right="-2"/>
              <w:jc w:val="center"/>
            </w:pPr>
          </w:p>
        </w:tc>
        <w:tc>
          <w:tcPr>
            <w:tcW w:w="1134" w:type="dxa"/>
            <w:vAlign w:val="center"/>
          </w:tcPr>
          <w:p w14:paraId="3688D75F" w14:textId="77777777" w:rsidR="00C009B6" w:rsidRPr="00C009B6" w:rsidRDefault="00C009B6" w:rsidP="00C009B6">
            <w:pPr>
              <w:ind w:right="-2"/>
              <w:jc w:val="center"/>
            </w:pPr>
            <w:r w:rsidRPr="00C009B6">
              <w:t>тыс. руб.</w:t>
            </w:r>
          </w:p>
        </w:tc>
        <w:tc>
          <w:tcPr>
            <w:tcW w:w="1276" w:type="dxa"/>
            <w:vAlign w:val="center"/>
          </w:tcPr>
          <w:p w14:paraId="3ABB37B8" w14:textId="77777777" w:rsidR="00C009B6" w:rsidRPr="00C009B6" w:rsidRDefault="00C009B6" w:rsidP="00C009B6">
            <w:pPr>
              <w:ind w:right="-2"/>
              <w:jc w:val="center"/>
            </w:pPr>
            <w:r w:rsidRPr="00C009B6">
              <w:t>%</w:t>
            </w:r>
          </w:p>
        </w:tc>
        <w:tc>
          <w:tcPr>
            <w:tcW w:w="992" w:type="dxa"/>
            <w:vAlign w:val="center"/>
          </w:tcPr>
          <w:p w14:paraId="3B557060" w14:textId="77777777" w:rsidR="00C009B6" w:rsidRPr="00C009B6" w:rsidRDefault="00C009B6" w:rsidP="00C009B6">
            <w:pPr>
              <w:ind w:right="-2"/>
              <w:jc w:val="center"/>
            </w:pPr>
            <w:r w:rsidRPr="00C009B6">
              <w:t>%</w:t>
            </w:r>
          </w:p>
        </w:tc>
        <w:tc>
          <w:tcPr>
            <w:tcW w:w="993" w:type="dxa"/>
            <w:vMerge/>
            <w:vAlign w:val="center"/>
          </w:tcPr>
          <w:p w14:paraId="57C4E73E" w14:textId="77777777" w:rsidR="00C009B6" w:rsidRPr="00C009B6" w:rsidRDefault="00C009B6" w:rsidP="00C009B6">
            <w:pPr>
              <w:ind w:left="-108" w:right="-108"/>
              <w:jc w:val="center"/>
            </w:pPr>
          </w:p>
        </w:tc>
        <w:tc>
          <w:tcPr>
            <w:tcW w:w="1134" w:type="dxa"/>
            <w:vMerge/>
            <w:vAlign w:val="center"/>
          </w:tcPr>
          <w:p w14:paraId="37E82398" w14:textId="77777777" w:rsidR="00C009B6" w:rsidRPr="00C009B6" w:rsidRDefault="00C009B6" w:rsidP="00C009B6">
            <w:pPr>
              <w:ind w:right="-2"/>
              <w:jc w:val="center"/>
            </w:pPr>
          </w:p>
        </w:tc>
        <w:tc>
          <w:tcPr>
            <w:tcW w:w="1275" w:type="dxa"/>
            <w:vMerge/>
            <w:vAlign w:val="center"/>
          </w:tcPr>
          <w:p w14:paraId="5FAA518A" w14:textId="77777777" w:rsidR="00C009B6" w:rsidRPr="00C009B6" w:rsidRDefault="00C009B6" w:rsidP="00C009B6">
            <w:pPr>
              <w:ind w:right="-2"/>
              <w:jc w:val="center"/>
            </w:pPr>
          </w:p>
        </w:tc>
        <w:tc>
          <w:tcPr>
            <w:tcW w:w="993" w:type="dxa"/>
            <w:vMerge/>
            <w:vAlign w:val="center"/>
          </w:tcPr>
          <w:p w14:paraId="2406F460" w14:textId="77777777" w:rsidR="00C009B6" w:rsidRPr="00C009B6" w:rsidRDefault="00C009B6" w:rsidP="00C009B6">
            <w:pPr>
              <w:ind w:right="-2"/>
              <w:jc w:val="center"/>
            </w:pPr>
          </w:p>
        </w:tc>
      </w:tr>
      <w:tr w:rsidR="00C009B6" w:rsidRPr="00C009B6" w14:paraId="68A55BF4" w14:textId="77777777" w:rsidTr="00C009B6">
        <w:trPr>
          <w:trHeight w:val="165"/>
          <w:jc w:val="center"/>
        </w:trPr>
        <w:tc>
          <w:tcPr>
            <w:tcW w:w="1696" w:type="dxa"/>
            <w:tcBorders>
              <w:bottom w:val="single" w:sz="4" w:space="0" w:color="auto"/>
            </w:tcBorders>
            <w:vAlign w:val="center"/>
          </w:tcPr>
          <w:p w14:paraId="72BA6A40" w14:textId="77777777" w:rsidR="00C009B6" w:rsidRPr="00C009B6" w:rsidRDefault="00C009B6" w:rsidP="00C009B6">
            <w:pPr>
              <w:ind w:right="-2"/>
              <w:jc w:val="center"/>
            </w:pPr>
            <w:r w:rsidRPr="00C009B6">
              <w:t>1</w:t>
            </w:r>
          </w:p>
        </w:tc>
        <w:tc>
          <w:tcPr>
            <w:tcW w:w="1134" w:type="dxa"/>
            <w:tcBorders>
              <w:bottom w:val="single" w:sz="4" w:space="0" w:color="auto"/>
            </w:tcBorders>
            <w:vAlign w:val="center"/>
          </w:tcPr>
          <w:p w14:paraId="748B0AD7" w14:textId="77777777" w:rsidR="00C009B6" w:rsidRPr="00C009B6" w:rsidRDefault="00C009B6" w:rsidP="00C009B6">
            <w:pPr>
              <w:ind w:right="-2"/>
              <w:jc w:val="center"/>
            </w:pPr>
            <w:r w:rsidRPr="00C009B6">
              <w:t>2</w:t>
            </w:r>
          </w:p>
        </w:tc>
        <w:tc>
          <w:tcPr>
            <w:tcW w:w="1134" w:type="dxa"/>
            <w:tcBorders>
              <w:bottom w:val="single" w:sz="4" w:space="0" w:color="auto"/>
            </w:tcBorders>
            <w:vAlign w:val="center"/>
          </w:tcPr>
          <w:p w14:paraId="152BC209" w14:textId="77777777" w:rsidR="00C009B6" w:rsidRPr="00C009B6" w:rsidRDefault="00C009B6" w:rsidP="00C009B6">
            <w:pPr>
              <w:ind w:right="-2"/>
              <w:jc w:val="center"/>
            </w:pPr>
            <w:r w:rsidRPr="00C009B6">
              <w:t>3</w:t>
            </w:r>
          </w:p>
        </w:tc>
        <w:tc>
          <w:tcPr>
            <w:tcW w:w="1276" w:type="dxa"/>
            <w:tcBorders>
              <w:bottom w:val="single" w:sz="4" w:space="0" w:color="auto"/>
            </w:tcBorders>
            <w:vAlign w:val="center"/>
          </w:tcPr>
          <w:p w14:paraId="4ABF8459" w14:textId="77777777" w:rsidR="00C009B6" w:rsidRPr="00C009B6" w:rsidRDefault="00C009B6" w:rsidP="00C009B6">
            <w:pPr>
              <w:ind w:right="-2"/>
              <w:jc w:val="center"/>
            </w:pPr>
            <w:r w:rsidRPr="00C009B6">
              <w:t>4</w:t>
            </w:r>
          </w:p>
        </w:tc>
        <w:tc>
          <w:tcPr>
            <w:tcW w:w="992" w:type="dxa"/>
            <w:tcBorders>
              <w:bottom w:val="single" w:sz="4" w:space="0" w:color="auto"/>
            </w:tcBorders>
            <w:vAlign w:val="center"/>
          </w:tcPr>
          <w:p w14:paraId="30452333" w14:textId="77777777" w:rsidR="00C009B6" w:rsidRPr="00C009B6" w:rsidRDefault="00C009B6" w:rsidP="00C009B6">
            <w:pPr>
              <w:ind w:right="-2"/>
              <w:jc w:val="center"/>
            </w:pPr>
            <w:r w:rsidRPr="00C009B6">
              <w:t>5</w:t>
            </w:r>
          </w:p>
        </w:tc>
        <w:tc>
          <w:tcPr>
            <w:tcW w:w="993" w:type="dxa"/>
            <w:tcBorders>
              <w:bottom w:val="single" w:sz="4" w:space="0" w:color="auto"/>
            </w:tcBorders>
            <w:vAlign w:val="center"/>
          </w:tcPr>
          <w:p w14:paraId="67641F56" w14:textId="77777777" w:rsidR="00C009B6" w:rsidRPr="00C009B6" w:rsidRDefault="00C009B6" w:rsidP="00C009B6">
            <w:pPr>
              <w:ind w:left="-108" w:right="-108"/>
              <w:jc w:val="center"/>
            </w:pPr>
            <w:r w:rsidRPr="00C009B6">
              <w:t>6</w:t>
            </w:r>
          </w:p>
        </w:tc>
        <w:tc>
          <w:tcPr>
            <w:tcW w:w="1134" w:type="dxa"/>
            <w:tcBorders>
              <w:bottom w:val="single" w:sz="4" w:space="0" w:color="auto"/>
            </w:tcBorders>
            <w:vAlign w:val="center"/>
          </w:tcPr>
          <w:p w14:paraId="07130ED9" w14:textId="77777777" w:rsidR="00C009B6" w:rsidRPr="00C009B6" w:rsidRDefault="00C009B6" w:rsidP="00C009B6">
            <w:pPr>
              <w:ind w:right="-2"/>
              <w:jc w:val="center"/>
            </w:pPr>
            <w:r w:rsidRPr="00C009B6">
              <w:t>7</w:t>
            </w:r>
          </w:p>
        </w:tc>
        <w:tc>
          <w:tcPr>
            <w:tcW w:w="1275" w:type="dxa"/>
            <w:tcBorders>
              <w:bottom w:val="single" w:sz="4" w:space="0" w:color="auto"/>
            </w:tcBorders>
            <w:vAlign w:val="center"/>
          </w:tcPr>
          <w:p w14:paraId="012D3DD4" w14:textId="77777777" w:rsidR="00C009B6" w:rsidRPr="00C009B6" w:rsidRDefault="00C009B6" w:rsidP="00C009B6">
            <w:pPr>
              <w:ind w:right="-2"/>
              <w:jc w:val="center"/>
            </w:pPr>
            <w:r w:rsidRPr="00C009B6">
              <w:t>8</w:t>
            </w:r>
          </w:p>
        </w:tc>
        <w:tc>
          <w:tcPr>
            <w:tcW w:w="993" w:type="dxa"/>
            <w:tcBorders>
              <w:bottom w:val="single" w:sz="4" w:space="0" w:color="auto"/>
            </w:tcBorders>
            <w:vAlign w:val="center"/>
          </w:tcPr>
          <w:p w14:paraId="3FA99AD3" w14:textId="77777777" w:rsidR="00C009B6" w:rsidRPr="00C009B6" w:rsidRDefault="00C009B6" w:rsidP="00C009B6">
            <w:pPr>
              <w:ind w:right="-2"/>
              <w:jc w:val="center"/>
            </w:pPr>
            <w:r w:rsidRPr="00C009B6">
              <w:t>9</w:t>
            </w:r>
          </w:p>
        </w:tc>
      </w:tr>
      <w:tr w:rsidR="00C009B6" w:rsidRPr="00C009B6" w14:paraId="1F10C9B2" w14:textId="77777777" w:rsidTr="00C009B6">
        <w:trPr>
          <w:trHeight w:val="767"/>
          <w:jc w:val="center"/>
        </w:trPr>
        <w:tc>
          <w:tcPr>
            <w:tcW w:w="1696" w:type="dxa"/>
            <w:vMerge w:val="restart"/>
            <w:vAlign w:val="center"/>
          </w:tcPr>
          <w:p w14:paraId="2AC59A00" w14:textId="77777777" w:rsidR="00C009B6" w:rsidRPr="00C009B6" w:rsidRDefault="00C009B6" w:rsidP="00C009B6">
            <w:pPr>
              <w:ind w:left="-108" w:right="-108" w:hanging="34"/>
              <w:jc w:val="center"/>
              <w:rPr>
                <w:bCs/>
                <w:kern w:val="32"/>
              </w:rPr>
            </w:pPr>
          </w:p>
          <w:p w14:paraId="79B1BD3A" w14:textId="77777777" w:rsidR="00C009B6" w:rsidRPr="00C009B6" w:rsidRDefault="00C009B6" w:rsidP="00C009B6">
            <w:pPr>
              <w:ind w:left="-108" w:right="-108" w:hanging="34"/>
              <w:jc w:val="center"/>
              <w:rPr>
                <w:bCs/>
                <w:kern w:val="32"/>
              </w:rPr>
            </w:pPr>
            <w:r w:rsidRPr="00C009B6">
              <w:rPr>
                <w:bCs/>
                <w:kern w:val="32"/>
              </w:rPr>
              <w:t>ООО «Сибирская теплоэнерге-тическая компания»</w:t>
            </w:r>
          </w:p>
        </w:tc>
        <w:tc>
          <w:tcPr>
            <w:tcW w:w="1134" w:type="dxa"/>
            <w:tcBorders>
              <w:bottom w:val="single" w:sz="4" w:space="0" w:color="auto"/>
            </w:tcBorders>
            <w:vAlign w:val="center"/>
          </w:tcPr>
          <w:p w14:paraId="32B541FF" w14:textId="77777777" w:rsidR="00C009B6" w:rsidRPr="00C009B6" w:rsidRDefault="00C009B6" w:rsidP="00C009B6">
            <w:pPr>
              <w:ind w:right="-2"/>
              <w:jc w:val="center"/>
            </w:pPr>
            <w:r w:rsidRPr="00C009B6">
              <w:t>2024</w:t>
            </w:r>
          </w:p>
        </w:tc>
        <w:tc>
          <w:tcPr>
            <w:tcW w:w="1134" w:type="dxa"/>
            <w:tcBorders>
              <w:bottom w:val="single" w:sz="4" w:space="0" w:color="auto"/>
            </w:tcBorders>
            <w:shd w:val="clear" w:color="auto" w:fill="FFFFFF" w:themeFill="background1"/>
            <w:vAlign w:val="center"/>
          </w:tcPr>
          <w:p w14:paraId="6EB1AB13" w14:textId="77777777" w:rsidR="00C009B6" w:rsidRPr="00C009B6" w:rsidRDefault="00C009B6" w:rsidP="00C009B6">
            <w:pPr>
              <w:jc w:val="center"/>
            </w:pPr>
            <w:r w:rsidRPr="00C009B6">
              <w:t>73 086</w:t>
            </w:r>
          </w:p>
        </w:tc>
        <w:tc>
          <w:tcPr>
            <w:tcW w:w="1276" w:type="dxa"/>
            <w:tcBorders>
              <w:bottom w:val="single" w:sz="4" w:space="0" w:color="auto"/>
            </w:tcBorders>
            <w:vAlign w:val="center"/>
          </w:tcPr>
          <w:p w14:paraId="30FCF722" w14:textId="77777777" w:rsidR="00C009B6" w:rsidRPr="00C009B6" w:rsidRDefault="00C009B6" w:rsidP="00C009B6">
            <w:pPr>
              <w:ind w:right="-2"/>
              <w:jc w:val="center"/>
            </w:pPr>
          </w:p>
          <w:p w14:paraId="73A1974F" w14:textId="77777777" w:rsidR="00C009B6" w:rsidRPr="00C009B6" w:rsidRDefault="00C009B6" w:rsidP="00C009B6">
            <w:pPr>
              <w:ind w:right="-2"/>
              <w:jc w:val="center"/>
            </w:pPr>
            <w:r w:rsidRPr="00C009B6">
              <w:t>1,00</w:t>
            </w:r>
          </w:p>
          <w:p w14:paraId="1936A83D" w14:textId="77777777" w:rsidR="00C009B6" w:rsidRPr="00C009B6" w:rsidRDefault="00C009B6" w:rsidP="00C009B6">
            <w:pPr>
              <w:ind w:right="-2"/>
              <w:jc w:val="center"/>
            </w:pPr>
          </w:p>
        </w:tc>
        <w:tc>
          <w:tcPr>
            <w:tcW w:w="992" w:type="dxa"/>
            <w:tcBorders>
              <w:bottom w:val="single" w:sz="4" w:space="0" w:color="auto"/>
            </w:tcBorders>
            <w:vAlign w:val="center"/>
          </w:tcPr>
          <w:p w14:paraId="60E0ED6C" w14:textId="77777777" w:rsidR="00C009B6" w:rsidRPr="00C009B6" w:rsidRDefault="00C009B6" w:rsidP="00C009B6">
            <w:pPr>
              <w:jc w:val="center"/>
            </w:pPr>
            <w:r w:rsidRPr="00C009B6">
              <w:t>0,0</w:t>
            </w:r>
          </w:p>
        </w:tc>
        <w:tc>
          <w:tcPr>
            <w:tcW w:w="993" w:type="dxa"/>
            <w:tcBorders>
              <w:bottom w:val="single" w:sz="4" w:space="0" w:color="auto"/>
            </w:tcBorders>
            <w:vAlign w:val="center"/>
          </w:tcPr>
          <w:p w14:paraId="30012A18" w14:textId="77777777" w:rsidR="00C009B6" w:rsidRPr="00C009B6" w:rsidRDefault="00C009B6" w:rsidP="00C009B6">
            <w:pPr>
              <w:ind w:left="-108" w:right="-108"/>
              <w:jc w:val="center"/>
            </w:pPr>
            <w:r w:rsidRPr="00C009B6">
              <w:t>x</w:t>
            </w:r>
          </w:p>
        </w:tc>
        <w:tc>
          <w:tcPr>
            <w:tcW w:w="1134" w:type="dxa"/>
            <w:tcBorders>
              <w:bottom w:val="single" w:sz="4" w:space="0" w:color="auto"/>
            </w:tcBorders>
            <w:vAlign w:val="center"/>
          </w:tcPr>
          <w:p w14:paraId="37B896BD" w14:textId="77777777" w:rsidR="00C009B6" w:rsidRPr="00C009B6" w:rsidRDefault="00C009B6" w:rsidP="00C009B6">
            <w:pPr>
              <w:jc w:val="center"/>
            </w:pPr>
            <w:r w:rsidRPr="00C009B6">
              <w:t>x</w:t>
            </w:r>
          </w:p>
        </w:tc>
        <w:tc>
          <w:tcPr>
            <w:tcW w:w="1275" w:type="dxa"/>
            <w:tcBorders>
              <w:bottom w:val="single" w:sz="4" w:space="0" w:color="auto"/>
            </w:tcBorders>
            <w:vAlign w:val="center"/>
          </w:tcPr>
          <w:p w14:paraId="3F7B9718" w14:textId="77777777" w:rsidR="00C009B6" w:rsidRPr="00C009B6" w:rsidRDefault="00C009B6" w:rsidP="00C009B6">
            <w:pPr>
              <w:jc w:val="center"/>
            </w:pPr>
            <w:r w:rsidRPr="00C009B6">
              <w:t>x</w:t>
            </w:r>
          </w:p>
        </w:tc>
        <w:tc>
          <w:tcPr>
            <w:tcW w:w="993" w:type="dxa"/>
            <w:tcBorders>
              <w:bottom w:val="single" w:sz="4" w:space="0" w:color="auto"/>
            </w:tcBorders>
            <w:vAlign w:val="center"/>
          </w:tcPr>
          <w:p w14:paraId="036043AC" w14:textId="77777777" w:rsidR="00C009B6" w:rsidRPr="00C009B6" w:rsidRDefault="00C009B6" w:rsidP="00C009B6">
            <w:pPr>
              <w:jc w:val="center"/>
            </w:pPr>
            <w:r w:rsidRPr="00C009B6">
              <w:t>x</w:t>
            </w:r>
          </w:p>
        </w:tc>
      </w:tr>
      <w:tr w:rsidR="00C009B6" w:rsidRPr="00C009B6" w14:paraId="227DC824" w14:textId="77777777" w:rsidTr="00C009B6">
        <w:trPr>
          <w:trHeight w:val="510"/>
          <w:jc w:val="center"/>
        </w:trPr>
        <w:tc>
          <w:tcPr>
            <w:tcW w:w="1696" w:type="dxa"/>
            <w:vMerge/>
            <w:vAlign w:val="center"/>
          </w:tcPr>
          <w:p w14:paraId="62166B95" w14:textId="77777777" w:rsidR="00C009B6" w:rsidRPr="00C009B6" w:rsidRDefault="00C009B6" w:rsidP="00C009B6">
            <w:pPr>
              <w:ind w:right="-2"/>
              <w:jc w:val="center"/>
            </w:pPr>
          </w:p>
        </w:tc>
        <w:tc>
          <w:tcPr>
            <w:tcW w:w="1134" w:type="dxa"/>
            <w:vAlign w:val="center"/>
          </w:tcPr>
          <w:p w14:paraId="112A1CA2" w14:textId="77777777" w:rsidR="00C009B6" w:rsidRPr="00C009B6" w:rsidRDefault="00C009B6" w:rsidP="00C009B6">
            <w:pPr>
              <w:ind w:right="-2"/>
              <w:jc w:val="center"/>
            </w:pPr>
            <w:r w:rsidRPr="00C009B6">
              <w:t>2025</w:t>
            </w:r>
          </w:p>
        </w:tc>
        <w:tc>
          <w:tcPr>
            <w:tcW w:w="1134" w:type="dxa"/>
            <w:vAlign w:val="center"/>
          </w:tcPr>
          <w:p w14:paraId="17991CBD" w14:textId="77777777" w:rsidR="00C009B6" w:rsidRPr="00C009B6" w:rsidRDefault="00C009B6" w:rsidP="00C009B6">
            <w:pPr>
              <w:jc w:val="center"/>
            </w:pPr>
            <w:r w:rsidRPr="00C009B6">
              <w:t>х</w:t>
            </w:r>
          </w:p>
        </w:tc>
        <w:tc>
          <w:tcPr>
            <w:tcW w:w="1276" w:type="dxa"/>
            <w:vAlign w:val="center"/>
          </w:tcPr>
          <w:p w14:paraId="67F046BD" w14:textId="77777777" w:rsidR="00C009B6" w:rsidRPr="00C009B6" w:rsidRDefault="00C009B6" w:rsidP="00C009B6">
            <w:pPr>
              <w:ind w:right="-2"/>
              <w:jc w:val="center"/>
            </w:pPr>
            <w:r w:rsidRPr="00C009B6">
              <w:t>1,00</w:t>
            </w:r>
          </w:p>
        </w:tc>
        <w:tc>
          <w:tcPr>
            <w:tcW w:w="992" w:type="dxa"/>
            <w:tcBorders>
              <w:bottom w:val="single" w:sz="4" w:space="0" w:color="auto"/>
            </w:tcBorders>
            <w:vAlign w:val="center"/>
          </w:tcPr>
          <w:p w14:paraId="07D6B6D3" w14:textId="77777777" w:rsidR="00C009B6" w:rsidRPr="00C009B6" w:rsidRDefault="00C009B6" w:rsidP="00C009B6">
            <w:pPr>
              <w:jc w:val="center"/>
            </w:pPr>
            <w:r w:rsidRPr="00C009B6">
              <w:t>0,0</w:t>
            </w:r>
          </w:p>
        </w:tc>
        <w:tc>
          <w:tcPr>
            <w:tcW w:w="993" w:type="dxa"/>
            <w:tcBorders>
              <w:bottom w:val="single" w:sz="4" w:space="0" w:color="auto"/>
            </w:tcBorders>
            <w:vAlign w:val="center"/>
          </w:tcPr>
          <w:p w14:paraId="53308149" w14:textId="77777777" w:rsidR="00C009B6" w:rsidRPr="00C009B6" w:rsidRDefault="00C009B6" w:rsidP="00C009B6">
            <w:pPr>
              <w:ind w:left="-108" w:right="-108"/>
              <w:jc w:val="center"/>
            </w:pPr>
            <w:r w:rsidRPr="00C009B6">
              <w:t>x</w:t>
            </w:r>
          </w:p>
        </w:tc>
        <w:tc>
          <w:tcPr>
            <w:tcW w:w="1134" w:type="dxa"/>
            <w:tcBorders>
              <w:bottom w:val="single" w:sz="4" w:space="0" w:color="auto"/>
            </w:tcBorders>
            <w:vAlign w:val="center"/>
          </w:tcPr>
          <w:p w14:paraId="06DCB60C" w14:textId="77777777" w:rsidR="00C009B6" w:rsidRPr="00C009B6" w:rsidRDefault="00C009B6" w:rsidP="00C009B6">
            <w:pPr>
              <w:jc w:val="center"/>
            </w:pPr>
            <w:r w:rsidRPr="00C009B6">
              <w:t>x</w:t>
            </w:r>
          </w:p>
        </w:tc>
        <w:tc>
          <w:tcPr>
            <w:tcW w:w="1275" w:type="dxa"/>
            <w:vAlign w:val="center"/>
          </w:tcPr>
          <w:p w14:paraId="5C40ACBF" w14:textId="77777777" w:rsidR="00C009B6" w:rsidRPr="00C009B6" w:rsidRDefault="00C009B6" w:rsidP="00C009B6">
            <w:pPr>
              <w:jc w:val="center"/>
            </w:pPr>
            <w:r w:rsidRPr="00C009B6">
              <w:t>х</w:t>
            </w:r>
          </w:p>
        </w:tc>
        <w:tc>
          <w:tcPr>
            <w:tcW w:w="993" w:type="dxa"/>
            <w:vAlign w:val="center"/>
          </w:tcPr>
          <w:p w14:paraId="382FF2AE" w14:textId="77777777" w:rsidR="00C009B6" w:rsidRPr="00C009B6" w:rsidRDefault="00C009B6" w:rsidP="00C009B6">
            <w:pPr>
              <w:jc w:val="center"/>
            </w:pPr>
            <w:r w:rsidRPr="00C009B6">
              <w:t>х</w:t>
            </w:r>
          </w:p>
        </w:tc>
      </w:tr>
      <w:tr w:rsidR="00C009B6" w:rsidRPr="00C009B6" w14:paraId="772FA5F1" w14:textId="77777777" w:rsidTr="00C009B6">
        <w:trPr>
          <w:trHeight w:val="559"/>
          <w:jc w:val="center"/>
        </w:trPr>
        <w:tc>
          <w:tcPr>
            <w:tcW w:w="1696" w:type="dxa"/>
            <w:vMerge/>
            <w:vAlign w:val="center"/>
          </w:tcPr>
          <w:p w14:paraId="4E73D921" w14:textId="77777777" w:rsidR="00C009B6" w:rsidRPr="00C009B6" w:rsidRDefault="00C009B6" w:rsidP="00C009B6">
            <w:pPr>
              <w:ind w:right="-2"/>
              <w:jc w:val="center"/>
            </w:pPr>
          </w:p>
        </w:tc>
        <w:tc>
          <w:tcPr>
            <w:tcW w:w="1134" w:type="dxa"/>
            <w:vAlign w:val="center"/>
          </w:tcPr>
          <w:p w14:paraId="4D5DAED7" w14:textId="77777777" w:rsidR="00C009B6" w:rsidRPr="00C009B6" w:rsidRDefault="00C009B6" w:rsidP="00C009B6">
            <w:pPr>
              <w:ind w:right="-2"/>
              <w:jc w:val="center"/>
            </w:pPr>
            <w:r w:rsidRPr="00C009B6">
              <w:t>2026</w:t>
            </w:r>
          </w:p>
        </w:tc>
        <w:tc>
          <w:tcPr>
            <w:tcW w:w="1134" w:type="dxa"/>
            <w:vAlign w:val="center"/>
          </w:tcPr>
          <w:p w14:paraId="1E093E82" w14:textId="77777777" w:rsidR="00C009B6" w:rsidRPr="00C009B6" w:rsidRDefault="00C009B6" w:rsidP="00C009B6">
            <w:pPr>
              <w:jc w:val="center"/>
            </w:pPr>
            <w:r w:rsidRPr="00C009B6">
              <w:t>x</w:t>
            </w:r>
          </w:p>
        </w:tc>
        <w:tc>
          <w:tcPr>
            <w:tcW w:w="1276" w:type="dxa"/>
            <w:vAlign w:val="center"/>
          </w:tcPr>
          <w:p w14:paraId="63AFB0E1" w14:textId="77777777" w:rsidR="00C009B6" w:rsidRPr="00C009B6" w:rsidRDefault="00C009B6" w:rsidP="00C009B6">
            <w:pPr>
              <w:ind w:right="-2"/>
              <w:jc w:val="center"/>
            </w:pPr>
            <w:r w:rsidRPr="00C009B6">
              <w:t>1,00</w:t>
            </w:r>
          </w:p>
        </w:tc>
        <w:tc>
          <w:tcPr>
            <w:tcW w:w="992" w:type="dxa"/>
            <w:vAlign w:val="center"/>
          </w:tcPr>
          <w:p w14:paraId="662195A8" w14:textId="77777777" w:rsidR="00C009B6" w:rsidRPr="00C009B6" w:rsidRDefault="00C009B6" w:rsidP="00C009B6">
            <w:pPr>
              <w:jc w:val="center"/>
            </w:pPr>
            <w:r w:rsidRPr="00C009B6">
              <w:t>0,0</w:t>
            </w:r>
          </w:p>
        </w:tc>
        <w:tc>
          <w:tcPr>
            <w:tcW w:w="993" w:type="dxa"/>
            <w:vAlign w:val="center"/>
          </w:tcPr>
          <w:p w14:paraId="317739C8" w14:textId="77777777" w:rsidR="00C009B6" w:rsidRPr="00C009B6" w:rsidRDefault="00C009B6" w:rsidP="00C009B6">
            <w:pPr>
              <w:ind w:left="-108" w:right="-108"/>
              <w:jc w:val="center"/>
            </w:pPr>
            <w:r w:rsidRPr="00C009B6">
              <w:t>x</w:t>
            </w:r>
          </w:p>
        </w:tc>
        <w:tc>
          <w:tcPr>
            <w:tcW w:w="1134" w:type="dxa"/>
            <w:vAlign w:val="center"/>
          </w:tcPr>
          <w:p w14:paraId="45F068C6" w14:textId="77777777" w:rsidR="00C009B6" w:rsidRPr="00C009B6" w:rsidRDefault="00C009B6" w:rsidP="00C009B6">
            <w:pPr>
              <w:jc w:val="center"/>
            </w:pPr>
            <w:r w:rsidRPr="00C009B6">
              <w:t>x</w:t>
            </w:r>
          </w:p>
        </w:tc>
        <w:tc>
          <w:tcPr>
            <w:tcW w:w="1275" w:type="dxa"/>
            <w:vAlign w:val="center"/>
          </w:tcPr>
          <w:p w14:paraId="32F059D5" w14:textId="77777777" w:rsidR="00C009B6" w:rsidRPr="00C009B6" w:rsidRDefault="00C009B6" w:rsidP="00C009B6">
            <w:pPr>
              <w:jc w:val="center"/>
            </w:pPr>
            <w:r w:rsidRPr="00C009B6">
              <w:t>x</w:t>
            </w:r>
          </w:p>
        </w:tc>
        <w:tc>
          <w:tcPr>
            <w:tcW w:w="993" w:type="dxa"/>
            <w:vAlign w:val="center"/>
          </w:tcPr>
          <w:p w14:paraId="49B31B6B" w14:textId="77777777" w:rsidR="00C009B6" w:rsidRPr="00C009B6" w:rsidRDefault="00C009B6" w:rsidP="00C009B6">
            <w:pPr>
              <w:jc w:val="center"/>
            </w:pPr>
            <w:r w:rsidRPr="00C009B6">
              <w:t>x</w:t>
            </w:r>
          </w:p>
        </w:tc>
      </w:tr>
      <w:tr w:rsidR="00C009B6" w:rsidRPr="00C009B6" w14:paraId="6A285721" w14:textId="77777777" w:rsidTr="00C009B6">
        <w:trPr>
          <w:trHeight w:val="553"/>
          <w:jc w:val="center"/>
        </w:trPr>
        <w:tc>
          <w:tcPr>
            <w:tcW w:w="1696" w:type="dxa"/>
            <w:vMerge/>
            <w:vAlign w:val="center"/>
          </w:tcPr>
          <w:p w14:paraId="79FE1917" w14:textId="77777777" w:rsidR="00C009B6" w:rsidRPr="00C009B6" w:rsidRDefault="00C009B6" w:rsidP="00C009B6">
            <w:pPr>
              <w:ind w:right="-2"/>
              <w:jc w:val="center"/>
            </w:pPr>
          </w:p>
        </w:tc>
        <w:tc>
          <w:tcPr>
            <w:tcW w:w="1134" w:type="dxa"/>
            <w:vAlign w:val="center"/>
          </w:tcPr>
          <w:p w14:paraId="24158204" w14:textId="77777777" w:rsidR="00C009B6" w:rsidRPr="00C009B6" w:rsidRDefault="00C009B6" w:rsidP="00C009B6">
            <w:pPr>
              <w:ind w:right="-2"/>
              <w:jc w:val="center"/>
            </w:pPr>
            <w:r w:rsidRPr="00C009B6">
              <w:t>2027</w:t>
            </w:r>
          </w:p>
        </w:tc>
        <w:tc>
          <w:tcPr>
            <w:tcW w:w="1134" w:type="dxa"/>
            <w:vAlign w:val="center"/>
          </w:tcPr>
          <w:p w14:paraId="68299444" w14:textId="77777777" w:rsidR="00C009B6" w:rsidRPr="00C009B6" w:rsidRDefault="00C009B6" w:rsidP="00C009B6">
            <w:pPr>
              <w:jc w:val="center"/>
            </w:pPr>
            <w:r w:rsidRPr="00C009B6">
              <w:t>х</w:t>
            </w:r>
          </w:p>
        </w:tc>
        <w:tc>
          <w:tcPr>
            <w:tcW w:w="1276" w:type="dxa"/>
            <w:vAlign w:val="center"/>
          </w:tcPr>
          <w:p w14:paraId="1E29D31D" w14:textId="77777777" w:rsidR="00C009B6" w:rsidRPr="00C009B6" w:rsidRDefault="00C009B6" w:rsidP="00C009B6">
            <w:pPr>
              <w:ind w:right="-2"/>
              <w:jc w:val="center"/>
            </w:pPr>
            <w:r w:rsidRPr="00C009B6">
              <w:t>1,00</w:t>
            </w:r>
          </w:p>
        </w:tc>
        <w:tc>
          <w:tcPr>
            <w:tcW w:w="992" w:type="dxa"/>
            <w:tcBorders>
              <w:bottom w:val="single" w:sz="4" w:space="0" w:color="auto"/>
            </w:tcBorders>
            <w:vAlign w:val="center"/>
          </w:tcPr>
          <w:p w14:paraId="4594D447" w14:textId="77777777" w:rsidR="00C009B6" w:rsidRPr="00C009B6" w:rsidRDefault="00C009B6" w:rsidP="00C009B6">
            <w:pPr>
              <w:jc w:val="center"/>
            </w:pPr>
            <w:r w:rsidRPr="00C009B6">
              <w:t>0,0</w:t>
            </w:r>
          </w:p>
        </w:tc>
        <w:tc>
          <w:tcPr>
            <w:tcW w:w="993" w:type="dxa"/>
            <w:tcBorders>
              <w:bottom w:val="single" w:sz="4" w:space="0" w:color="auto"/>
            </w:tcBorders>
            <w:vAlign w:val="center"/>
          </w:tcPr>
          <w:p w14:paraId="79A09256" w14:textId="77777777" w:rsidR="00C009B6" w:rsidRPr="00C009B6" w:rsidRDefault="00C009B6" w:rsidP="00C009B6">
            <w:pPr>
              <w:ind w:left="-108" w:right="-108"/>
              <w:jc w:val="center"/>
            </w:pPr>
            <w:r w:rsidRPr="00C009B6">
              <w:t>x</w:t>
            </w:r>
          </w:p>
        </w:tc>
        <w:tc>
          <w:tcPr>
            <w:tcW w:w="1134" w:type="dxa"/>
            <w:tcBorders>
              <w:bottom w:val="single" w:sz="4" w:space="0" w:color="auto"/>
            </w:tcBorders>
            <w:vAlign w:val="center"/>
          </w:tcPr>
          <w:p w14:paraId="201AF8B0" w14:textId="77777777" w:rsidR="00C009B6" w:rsidRPr="00C009B6" w:rsidRDefault="00C009B6" w:rsidP="00C009B6">
            <w:pPr>
              <w:jc w:val="center"/>
            </w:pPr>
            <w:r w:rsidRPr="00C009B6">
              <w:t>x</w:t>
            </w:r>
          </w:p>
        </w:tc>
        <w:tc>
          <w:tcPr>
            <w:tcW w:w="1275" w:type="dxa"/>
            <w:vAlign w:val="center"/>
          </w:tcPr>
          <w:p w14:paraId="45C32CC3" w14:textId="77777777" w:rsidR="00C009B6" w:rsidRPr="00C009B6" w:rsidRDefault="00C009B6" w:rsidP="00C009B6">
            <w:pPr>
              <w:jc w:val="center"/>
            </w:pPr>
            <w:r w:rsidRPr="00C009B6">
              <w:t>х</w:t>
            </w:r>
          </w:p>
        </w:tc>
        <w:tc>
          <w:tcPr>
            <w:tcW w:w="993" w:type="dxa"/>
            <w:vAlign w:val="center"/>
          </w:tcPr>
          <w:p w14:paraId="6B9910D9" w14:textId="77777777" w:rsidR="00C009B6" w:rsidRPr="00C009B6" w:rsidRDefault="00C009B6" w:rsidP="00C009B6">
            <w:pPr>
              <w:jc w:val="center"/>
            </w:pPr>
            <w:r w:rsidRPr="00C009B6">
              <w:t>х</w:t>
            </w:r>
          </w:p>
        </w:tc>
      </w:tr>
      <w:tr w:rsidR="00C009B6" w:rsidRPr="00C009B6" w14:paraId="09B73F2E" w14:textId="77777777" w:rsidTr="00C009B6">
        <w:trPr>
          <w:trHeight w:val="547"/>
          <w:jc w:val="center"/>
        </w:trPr>
        <w:tc>
          <w:tcPr>
            <w:tcW w:w="1696" w:type="dxa"/>
            <w:vMerge/>
            <w:vAlign w:val="center"/>
          </w:tcPr>
          <w:p w14:paraId="28A38866" w14:textId="77777777" w:rsidR="00C009B6" w:rsidRPr="00C009B6" w:rsidRDefault="00C009B6" w:rsidP="00C009B6">
            <w:pPr>
              <w:ind w:right="-2"/>
              <w:jc w:val="center"/>
            </w:pPr>
          </w:p>
        </w:tc>
        <w:tc>
          <w:tcPr>
            <w:tcW w:w="1134" w:type="dxa"/>
            <w:vAlign w:val="center"/>
          </w:tcPr>
          <w:p w14:paraId="24B46AC0" w14:textId="77777777" w:rsidR="00C009B6" w:rsidRPr="00C009B6" w:rsidRDefault="00C009B6" w:rsidP="00C009B6">
            <w:pPr>
              <w:ind w:right="-2"/>
              <w:jc w:val="center"/>
            </w:pPr>
            <w:r w:rsidRPr="00C009B6">
              <w:t>2028</w:t>
            </w:r>
          </w:p>
        </w:tc>
        <w:tc>
          <w:tcPr>
            <w:tcW w:w="1134" w:type="dxa"/>
            <w:vAlign w:val="center"/>
          </w:tcPr>
          <w:p w14:paraId="38701C58" w14:textId="77777777" w:rsidR="00C009B6" w:rsidRPr="00C009B6" w:rsidRDefault="00C009B6" w:rsidP="00C009B6">
            <w:pPr>
              <w:jc w:val="center"/>
            </w:pPr>
            <w:r w:rsidRPr="00C009B6">
              <w:t>x</w:t>
            </w:r>
          </w:p>
        </w:tc>
        <w:tc>
          <w:tcPr>
            <w:tcW w:w="1276" w:type="dxa"/>
            <w:vAlign w:val="center"/>
          </w:tcPr>
          <w:p w14:paraId="3FFC3895" w14:textId="77777777" w:rsidR="00C009B6" w:rsidRPr="00C009B6" w:rsidRDefault="00C009B6" w:rsidP="00C009B6">
            <w:pPr>
              <w:ind w:right="-2"/>
              <w:jc w:val="center"/>
            </w:pPr>
            <w:r w:rsidRPr="00C009B6">
              <w:t>1,00</w:t>
            </w:r>
          </w:p>
        </w:tc>
        <w:tc>
          <w:tcPr>
            <w:tcW w:w="992" w:type="dxa"/>
            <w:vAlign w:val="center"/>
          </w:tcPr>
          <w:p w14:paraId="4A137316" w14:textId="77777777" w:rsidR="00C009B6" w:rsidRPr="00C009B6" w:rsidRDefault="00C009B6" w:rsidP="00C009B6">
            <w:pPr>
              <w:jc w:val="center"/>
            </w:pPr>
            <w:r w:rsidRPr="00C009B6">
              <w:t>0,69</w:t>
            </w:r>
          </w:p>
        </w:tc>
        <w:tc>
          <w:tcPr>
            <w:tcW w:w="993" w:type="dxa"/>
            <w:vAlign w:val="center"/>
          </w:tcPr>
          <w:p w14:paraId="6732ED5B" w14:textId="77777777" w:rsidR="00C009B6" w:rsidRPr="00C009B6" w:rsidRDefault="00C009B6" w:rsidP="00C009B6">
            <w:pPr>
              <w:ind w:left="-108" w:right="-108"/>
              <w:jc w:val="center"/>
            </w:pPr>
            <w:r w:rsidRPr="00C009B6">
              <w:t>x</w:t>
            </w:r>
          </w:p>
        </w:tc>
        <w:tc>
          <w:tcPr>
            <w:tcW w:w="1134" w:type="dxa"/>
            <w:vAlign w:val="center"/>
          </w:tcPr>
          <w:p w14:paraId="27C89826" w14:textId="77777777" w:rsidR="00C009B6" w:rsidRPr="00C009B6" w:rsidRDefault="00C009B6" w:rsidP="00C009B6">
            <w:pPr>
              <w:jc w:val="center"/>
            </w:pPr>
            <w:r w:rsidRPr="00C009B6">
              <w:t>x</w:t>
            </w:r>
          </w:p>
        </w:tc>
        <w:tc>
          <w:tcPr>
            <w:tcW w:w="1275" w:type="dxa"/>
            <w:vAlign w:val="center"/>
          </w:tcPr>
          <w:p w14:paraId="5581A659" w14:textId="77777777" w:rsidR="00C009B6" w:rsidRPr="00C009B6" w:rsidRDefault="00C009B6" w:rsidP="00C009B6">
            <w:pPr>
              <w:jc w:val="center"/>
            </w:pPr>
            <w:r w:rsidRPr="00C009B6">
              <w:t>x</w:t>
            </w:r>
          </w:p>
        </w:tc>
        <w:tc>
          <w:tcPr>
            <w:tcW w:w="993" w:type="dxa"/>
            <w:vAlign w:val="center"/>
          </w:tcPr>
          <w:p w14:paraId="69D7752D" w14:textId="77777777" w:rsidR="00C009B6" w:rsidRPr="00C009B6" w:rsidRDefault="00C009B6" w:rsidP="00C009B6">
            <w:pPr>
              <w:jc w:val="center"/>
            </w:pPr>
            <w:r w:rsidRPr="00C009B6">
              <w:t>x</w:t>
            </w:r>
          </w:p>
        </w:tc>
      </w:tr>
      <w:tr w:rsidR="00C009B6" w:rsidRPr="00C009B6" w14:paraId="7B1CDF86" w14:textId="77777777" w:rsidTr="00C009B6">
        <w:trPr>
          <w:trHeight w:val="555"/>
          <w:jc w:val="center"/>
        </w:trPr>
        <w:tc>
          <w:tcPr>
            <w:tcW w:w="1696" w:type="dxa"/>
            <w:vMerge/>
            <w:vAlign w:val="center"/>
          </w:tcPr>
          <w:p w14:paraId="55FF768A" w14:textId="77777777" w:rsidR="00C009B6" w:rsidRPr="00C009B6" w:rsidRDefault="00C009B6" w:rsidP="00C009B6">
            <w:pPr>
              <w:ind w:right="-2"/>
              <w:jc w:val="center"/>
            </w:pPr>
          </w:p>
        </w:tc>
        <w:tc>
          <w:tcPr>
            <w:tcW w:w="1134" w:type="dxa"/>
            <w:vAlign w:val="center"/>
          </w:tcPr>
          <w:p w14:paraId="44737A21" w14:textId="77777777" w:rsidR="00C009B6" w:rsidRPr="00C009B6" w:rsidRDefault="00C009B6" w:rsidP="00C009B6">
            <w:pPr>
              <w:ind w:right="-2"/>
              <w:jc w:val="center"/>
            </w:pPr>
            <w:r w:rsidRPr="00C009B6">
              <w:t>2029</w:t>
            </w:r>
          </w:p>
        </w:tc>
        <w:tc>
          <w:tcPr>
            <w:tcW w:w="1134" w:type="dxa"/>
            <w:vAlign w:val="center"/>
          </w:tcPr>
          <w:p w14:paraId="1D211058" w14:textId="77777777" w:rsidR="00C009B6" w:rsidRPr="00C009B6" w:rsidRDefault="00C009B6" w:rsidP="00C009B6">
            <w:pPr>
              <w:jc w:val="center"/>
            </w:pPr>
            <w:r w:rsidRPr="00C009B6">
              <w:t>х</w:t>
            </w:r>
          </w:p>
        </w:tc>
        <w:tc>
          <w:tcPr>
            <w:tcW w:w="1276" w:type="dxa"/>
            <w:vAlign w:val="center"/>
          </w:tcPr>
          <w:p w14:paraId="187CB6F8" w14:textId="77777777" w:rsidR="00C009B6" w:rsidRPr="00C009B6" w:rsidRDefault="00C009B6" w:rsidP="00C009B6">
            <w:pPr>
              <w:ind w:right="-2"/>
              <w:jc w:val="center"/>
            </w:pPr>
            <w:r w:rsidRPr="00C009B6">
              <w:t>1,00</w:t>
            </w:r>
          </w:p>
        </w:tc>
        <w:tc>
          <w:tcPr>
            <w:tcW w:w="992" w:type="dxa"/>
            <w:tcBorders>
              <w:bottom w:val="single" w:sz="4" w:space="0" w:color="auto"/>
            </w:tcBorders>
            <w:vAlign w:val="center"/>
          </w:tcPr>
          <w:p w14:paraId="03840803" w14:textId="77777777" w:rsidR="00C009B6" w:rsidRPr="00C009B6" w:rsidRDefault="00C009B6" w:rsidP="00C009B6">
            <w:pPr>
              <w:jc w:val="center"/>
            </w:pPr>
            <w:r w:rsidRPr="00C009B6">
              <w:t>1,25</w:t>
            </w:r>
          </w:p>
        </w:tc>
        <w:tc>
          <w:tcPr>
            <w:tcW w:w="993" w:type="dxa"/>
            <w:tcBorders>
              <w:bottom w:val="single" w:sz="4" w:space="0" w:color="auto"/>
            </w:tcBorders>
            <w:vAlign w:val="center"/>
          </w:tcPr>
          <w:p w14:paraId="7B340C3D" w14:textId="77777777" w:rsidR="00C009B6" w:rsidRPr="00C009B6" w:rsidRDefault="00C009B6" w:rsidP="00C009B6">
            <w:pPr>
              <w:ind w:left="-108" w:right="-108"/>
              <w:jc w:val="center"/>
            </w:pPr>
            <w:r w:rsidRPr="00C009B6">
              <w:t>x</w:t>
            </w:r>
          </w:p>
        </w:tc>
        <w:tc>
          <w:tcPr>
            <w:tcW w:w="1134" w:type="dxa"/>
            <w:tcBorders>
              <w:bottom w:val="single" w:sz="4" w:space="0" w:color="auto"/>
            </w:tcBorders>
            <w:vAlign w:val="center"/>
          </w:tcPr>
          <w:p w14:paraId="16C6865C" w14:textId="77777777" w:rsidR="00C009B6" w:rsidRPr="00C009B6" w:rsidRDefault="00C009B6" w:rsidP="00C009B6">
            <w:pPr>
              <w:jc w:val="center"/>
            </w:pPr>
            <w:r w:rsidRPr="00C009B6">
              <w:t>x</w:t>
            </w:r>
          </w:p>
        </w:tc>
        <w:tc>
          <w:tcPr>
            <w:tcW w:w="1275" w:type="dxa"/>
            <w:vAlign w:val="center"/>
          </w:tcPr>
          <w:p w14:paraId="591D372F" w14:textId="77777777" w:rsidR="00C009B6" w:rsidRPr="00C009B6" w:rsidRDefault="00C009B6" w:rsidP="00C009B6">
            <w:pPr>
              <w:jc w:val="center"/>
            </w:pPr>
            <w:r w:rsidRPr="00C009B6">
              <w:t>х</w:t>
            </w:r>
          </w:p>
        </w:tc>
        <w:tc>
          <w:tcPr>
            <w:tcW w:w="993" w:type="dxa"/>
            <w:vAlign w:val="center"/>
          </w:tcPr>
          <w:p w14:paraId="50DAF604" w14:textId="77777777" w:rsidR="00C009B6" w:rsidRPr="00C009B6" w:rsidRDefault="00C009B6" w:rsidP="00C009B6">
            <w:pPr>
              <w:jc w:val="center"/>
            </w:pPr>
            <w:r w:rsidRPr="00C009B6">
              <w:t>х</w:t>
            </w:r>
          </w:p>
        </w:tc>
      </w:tr>
      <w:tr w:rsidR="00C009B6" w:rsidRPr="00C009B6" w14:paraId="0C50368D" w14:textId="77777777" w:rsidTr="00C009B6">
        <w:trPr>
          <w:trHeight w:val="577"/>
          <w:jc w:val="center"/>
        </w:trPr>
        <w:tc>
          <w:tcPr>
            <w:tcW w:w="1696" w:type="dxa"/>
            <w:vMerge/>
            <w:vAlign w:val="center"/>
          </w:tcPr>
          <w:p w14:paraId="1DB82359" w14:textId="77777777" w:rsidR="00C009B6" w:rsidRPr="00C009B6" w:rsidRDefault="00C009B6" w:rsidP="00C009B6">
            <w:pPr>
              <w:ind w:right="-2"/>
              <w:jc w:val="center"/>
            </w:pPr>
          </w:p>
        </w:tc>
        <w:tc>
          <w:tcPr>
            <w:tcW w:w="1134" w:type="dxa"/>
            <w:vAlign w:val="center"/>
          </w:tcPr>
          <w:p w14:paraId="3C30D6FD" w14:textId="77777777" w:rsidR="00C009B6" w:rsidRPr="00C009B6" w:rsidRDefault="00C009B6" w:rsidP="00C009B6">
            <w:pPr>
              <w:ind w:right="-2"/>
              <w:jc w:val="center"/>
            </w:pPr>
            <w:r w:rsidRPr="00C009B6">
              <w:t>2030</w:t>
            </w:r>
          </w:p>
        </w:tc>
        <w:tc>
          <w:tcPr>
            <w:tcW w:w="1134" w:type="dxa"/>
            <w:vAlign w:val="center"/>
          </w:tcPr>
          <w:p w14:paraId="38B47097" w14:textId="77777777" w:rsidR="00C009B6" w:rsidRPr="00C009B6" w:rsidRDefault="00C009B6" w:rsidP="00C009B6">
            <w:pPr>
              <w:jc w:val="center"/>
            </w:pPr>
            <w:r w:rsidRPr="00C009B6">
              <w:t>x</w:t>
            </w:r>
          </w:p>
        </w:tc>
        <w:tc>
          <w:tcPr>
            <w:tcW w:w="1276" w:type="dxa"/>
            <w:vAlign w:val="center"/>
          </w:tcPr>
          <w:p w14:paraId="7D503209" w14:textId="77777777" w:rsidR="00C009B6" w:rsidRPr="00C009B6" w:rsidRDefault="00C009B6" w:rsidP="00C009B6">
            <w:pPr>
              <w:ind w:right="-2"/>
              <w:jc w:val="center"/>
            </w:pPr>
            <w:r w:rsidRPr="00C009B6">
              <w:t>1,00</w:t>
            </w:r>
          </w:p>
        </w:tc>
        <w:tc>
          <w:tcPr>
            <w:tcW w:w="992" w:type="dxa"/>
            <w:vAlign w:val="center"/>
          </w:tcPr>
          <w:p w14:paraId="089C73AA" w14:textId="77777777" w:rsidR="00C009B6" w:rsidRPr="00C009B6" w:rsidRDefault="00C009B6" w:rsidP="00C009B6">
            <w:pPr>
              <w:jc w:val="center"/>
            </w:pPr>
            <w:r w:rsidRPr="00C009B6">
              <w:t>1,5</w:t>
            </w:r>
          </w:p>
        </w:tc>
        <w:tc>
          <w:tcPr>
            <w:tcW w:w="993" w:type="dxa"/>
            <w:vAlign w:val="center"/>
          </w:tcPr>
          <w:p w14:paraId="750E05EA" w14:textId="77777777" w:rsidR="00C009B6" w:rsidRPr="00C009B6" w:rsidRDefault="00C009B6" w:rsidP="00C009B6">
            <w:pPr>
              <w:ind w:left="-108" w:right="-108"/>
              <w:jc w:val="center"/>
            </w:pPr>
            <w:r w:rsidRPr="00C009B6">
              <w:t>x</w:t>
            </w:r>
          </w:p>
        </w:tc>
        <w:tc>
          <w:tcPr>
            <w:tcW w:w="1134" w:type="dxa"/>
            <w:vAlign w:val="center"/>
          </w:tcPr>
          <w:p w14:paraId="3605D4F3" w14:textId="77777777" w:rsidR="00C009B6" w:rsidRPr="00C009B6" w:rsidRDefault="00C009B6" w:rsidP="00C009B6">
            <w:pPr>
              <w:jc w:val="center"/>
            </w:pPr>
            <w:r w:rsidRPr="00C009B6">
              <w:t>x</w:t>
            </w:r>
          </w:p>
        </w:tc>
        <w:tc>
          <w:tcPr>
            <w:tcW w:w="1275" w:type="dxa"/>
            <w:vAlign w:val="center"/>
          </w:tcPr>
          <w:p w14:paraId="18C73A55" w14:textId="77777777" w:rsidR="00C009B6" w:rsidRPr="00C009B6" w:rsidRDefault="00C009B6" w:rsidP="00C009B6">
            <w:pPr>
              <w:jc w:val="center"/>
            </w:pPr>
            <w:r w:rsidRPr="00C009B6">
              <w:t>x</w:t>
            </w:r>
          </w:p>
        </w:tc>
        <w:tc>
          <w:tcPr>
            <w:tcW w:w="993" w:type="dxa"/>
            <w:vAlign w:val="center"/>
          </w:tcPr>
          <w:p w14:paraId="2E15905E" w14:textId="77777777" w:rsidR="00C009B6" w:rsidRPr="00C009B6" w:rsidRDefault="00C009B6" w:rsidP="00C009B6">
            <w:pPr>
              <w:jc w:val="center"/>
            </w:pPr>
            <w:r w:rsidRPr="00C009B6">
              <w:t>x</w:t>
            </w:r>
          </w:p>
        </w:tc>
      </w:tr>
      <w:tr w:rsidR="00C009B6" w:rsidRPr="00C009B6" w14:paraId="6F4C8EC1" w14:textId="77777777" w:rsidTr="00C009B6">
        <w:trPr>
          <w:trHeight w:val="557"/>
          <w:jc w:val="center"/>
        </w:trPr>
        <w:tc>
          <w:tcPr>
            <w:tcW w:w="1696" w:type="dxa"/>
            <w:vMerge/>
            <w:vAlign w:val="center"/>
          </w:tcPr>
          <w:p w14:paraId="7C496EE0" w14:textId="77777777" w:rsidR="00C009B6" w:rsidRPr="00C009B6" w:rsidRDefault="00C009B6" w:rsidP="00C009B6">
            <w:pPr>
              <w:ind w:right="-2"/>
              <w:jc w:val="center"/>
            </w:pPr>
          </w:p>
        </w:tc>
        <w:tc>
          <w:tcPr>
            <w:tcW w:w="1134" w:type="dxa"/>
            <w:vAlign w:val="center"/>
          </w:tcPr>
          <w:p w14:paraId="282F754C" w14:textId="77777777" w:rsidR="00C009B6" w:rsidRPr="00C009B6" w:rsidRDefault="00C009B6" w:rsidP="00C009B6">
            <w:pPr>
              <w:ind w:right="-2"/>
              <w:jc w:val="center"/>
            </w:pPr>
            <w:r w:rsidRPr="00C009B6">
              <w:t>2031</w:t>
            </w:r>
          </w:p>
        </w:tc>
        <w:tc>
          <w:tcPr>
            <w:tcW w:w="1134" w:type="dxa"/>
            <w:vAlign w:val="center"/>
          </w:tcPr>
          <w:p w14:paraId="3FB3AA11" w14:textId="77777777" w:rsidR="00C009B6" w:rsidRPr="00C009B6" w:rsidRDefault="00C009B6" w:rsidP="00C009B6">
            <w:pPr>
              <w:jc w:val="center"/>
            </w:pPr>
            <w:r w:rsidRPr="00C009B6">
              <w:t>х</w:t>
            </w:r>
          </w:p>
        </w:tc>
        <w:tc>
          <w:tcPr>
            <w:tcW w:w="1276" w:type="dxa"/>
            <w:vAlign w:val="center"/>
          </w:tcPr>
          <w:p w14:paraId="6A9036A0" w14:textId="77777777" w:rsidR="00C009B6" w:rsidRPr="00C009B6" w:rsidRDefault="00C009B6" w:rsidP="00C009B6">
            <w:pPr>
              <w:ind w:right="-2"/>
              <w:jc w:val="center"/>
            </w:pPr>
            <w:r w:rsidRPr="00C009B6">
              <w:t>1,00</w:t>
            </w:r>
          </w:p>
        </w:tc>
        <w:tc>
          <w:tcPr>
            <w:tcW w:w="992" w:type="dxa"/>
            <w:tcBorders>
              <w:bottom w:val="single" w:sz="4" w:space="0" w:color="auto"/>
            </w:tcBorders>
            <w:vAlign w:val="center"/>
          </w:tcPr>
          <w:p w14:paraId="398C79E8" w14:textId="77777777" w:rsidR="00C009B6" w:rsidRPr="00C009B6" w:rsidRDefault="00C009B6" w:rsidP="00C009B6">
            <w:pPr>
              <w:jc w:val="center"/>
            </w:pPr>
            <w:r w:rsidRPr="00C009B6">
              <w:t>2,35</w:t>
            </w:r>
          </w:p>
        </w:tc>
        <w:tc>
          <w:tcPr>
            <w:tcW w:w="993" w:type="dxa"/>
            <w:tcBorders>
              <w:bottom w:val="single" w:sz="4" w:space="0" w:color="auto"/>
            </w:tcBorders>
            <w:vAlign w:val="center"/>
          </w:tcPr>
          <w:p w14:paraId="5D2D94B1" w14:textId="77777777" w:rsidR="00C009B6" w:rsidRPr="00C009B6" w:rsidRDefault="00C009B6" w:rsidP="00C009B6">
            <w:pPr>
              <w:ind w:left="-108" w:right="-108"/>
              <w:jc w:val="center"/>
            </w:pPr>
            <w:r w:rsidRPr="00C009B6">
              <w:t>x</w:t>
            </w:r>
          </w:p>
        </w:tc>
        <w:tc>
          <w:tcPr>
            <w:tcW w:w="1134" w:type="dxa"/>
            <w:tcBorders>
              <w:bottom w:val="single" w:sz="4" w:space="0" w:color="auto"/>
            </w:tcBorders>
            <w:vAlign w:val="center"/>
          </w:tcPr>
          <w:p w14:paraId="38AE3B38" w14:textId="77777777" w:rsidR="00C009B6" w:rsidRPr="00C009B6" w:rsidRDefault="00C009B6" w:rsidP="00C009B6">
            <w:pPr>
              <w:jc w:val="center"/>
            </w:pPr>
            <w:r w:rsidRPr="00C009B6">
              <w:t>x</w:t>
            </w:r>
          </w:p>
        </w:tc>
        <w:tc>
          <w:tcPr>
            <w:tcW w:w="1275" w:type="dxa"/>
            <w:vAlign w:val="center"/>
          </w:tcPr>
          <w:p w14:paraId="0F22A2EC" w14:textId="77777777" w:rsidR="00C009B6" w:rsidRPr="00C009B6" w:rsidRDefault="00C009B6" w:rsidP="00C009B6">
            <w:pPr>
              <w:jc w:val="center"/>
            </w:pPr>
            <w:r w:rsidRPr="00C009B6">
              <w:t>х</w:t>
            </w:r>
          </w:p>
        </w:tc>
        <w:tc>
          <w:tcPr>
            <w:tcW w:w="993" w:type="dxa"/>
            <w:vAlign w:val="center"/>
          </w:tcPr>
          <w:p w14:paraId="3ED0E777" w14:textId="77777777" w:rsidR="00C009B6" w:rsidRPr="00C009B6" w:rsidRDefault="00C009B6" w:rsidP="00C009B6">
            <w:pPr>
              <w:jc w:val="center"/>
            </w:pPr>
            <w:r w:rsidRPr="00C009B6">
              <w:t>х</w:t>
            </w:r>
          </w:p>
        </w:tc>
      </w:tr>
      <w:tr w:rsidR="00C009B6" w:rsidRPr="00C009B6" w14:paraId="0B10F818" w14:textId="77777777" w:rsidTr="00C009B6">
        <w:trPr>
          <w:trHeight w:val="551"/>
          <w:jc w:val="center"/>
        </w:trPr>
        <w:tc>
          <w:tcPr>
            <w:tcW w:w="1696" w:type="dxa"/>
            <w:vMerge/>
            <w:vAlign w:val="center"/>
          </w:tcPr>
          <w:p w14:paraId="670D69BD" w14:textId="77777777" w:rsidR="00C009B6" w:rsidRPr="00C009B6" w:rsidRDefault="00C009B6" w:rsidP="00C009B6">
            <w:pPr>
              <w:ind w:right="-2"/>
              <w:jc w:val="center"/>
            </w:pPr>
          </w:p>
        </w:tc>
        <w:tc>
          <w:tcPr>
            <w:tcW w:w="1134" w:type="dxa"/>
            <w:vAlign w:val="center"/>
          </w:tcPr>
          <w:p w14:paraId="089E5998" w14:textId="77777777" w:rsidR="00C009B6" w:rsidRPr="00C009B6" w:rsidRDefault="00C009B6" w:rsidP="00C009B6">
            <w:pPr>
              <w:ind w:right="-2"/>
              <w:jc w:val="center"/>
            </w:pPr>
            <w:r w:rsidRPr="00C009B6">
              <w:t>2032</w:t>
            </w:r>
          </w:p>
        </w:tc>
        <w:tc>
          <w:tcPr>
            <w:tcW w:w="1134" w:type="dxa"/>
            <w:vAlign w:val="center"/>
          </w:tcPr>
          <w:p w14:paraId="3DDFDF35" w14:textId="77777777" w:rsidR="00C009B6" w:rsidRPr="00C009B6" w:rsidRDefault="00C009B6" w:rsidP="00C009B6">
            <w:pPr>
              <w:jc w:val="center"/>
            </w:pPr>
            <w:r w:rsidRPr="00C009B6">
              <w:t>x</w:t>
            </w:r>
          </w:p>
        </w:tc>
        <w:tc>
          <w:tcPr>
            <w:tcW w:w="1276" w:type="dxa"/>
            <w:vAlign w:val="center"/>
          </w:tcPr>
          <w:p w14:paraId="5082B691" w14:textId="77777777" w:rsidR="00C009B6" w:rsidRPr="00C009B6" w:rsidRDefault="00C009B6" w:rsidP="00C009B6">
            <w:pPr>
              <w:ind w:right="-2"/>
              <w:jc w:val="center"/>
            </w:pPr>
            <w:r w:rsidRPr="00C009B6">
              <w:t>1,00</w:t>
            </w:r>
          </w:p>
        </w:tc>
        <w:tc>
          <w:tcPr>
            <w:tcW w:w="992" w:type="dxa"/>
            <w:vAlign w:val="center"/>
          </w:tcPr>
          <w:p w14:paraId="41A2A900" w14:textId="77777777" w:rsidR="00C009B6" w:rsidRPr="00C009B6" w:rsidRDefault="00C009B6" w:rsidP="00C009B6">
            <w:pPr>
              <w:jc w:val="center"/>
            </w:pPr>
            <w:r w:rsidRPr="00C009B6">
              <w:t>1,7</w:t>
            </w:r>
          </w:p>
        </w:tc>
        <w:tc>
          <w:tcPr>
            <w:tcW w:w="993" w:type="dxa"/>
            <w:vAlign w:val="center"/>
          </w:tcPr>
          <w:p w14:paraId="183A340D" w14:textId="77777777" w:rsidR="00C009B6" w:rsidRPr="00C009B6" w:rsidRDefault="00C009B6" w:rsidP="00C009B6">
            <w:pPr>
              <w:ind w:left="-108" w:right="-108"/>
              <w:jc w:val="center"/>
            </w:pPr>
            <w:r w:rsidRPr="00C009B6">
              <w:t>x</w:t>
            </w:r>
          </w:p>
        </w:tc>
        <w:tc>
          <w:tcPr>
            <w:tcW w:w="1134" w:type="dxa"/>
            <w:vAlign w:val="center"/>
          </w:tcPr>
          <w:p w14:paraId="0BEBA267" w14:textId="77777777" w:rsidR="00C009B6" w:rsidRPr="00C009B6" w:rsidRDefault="00C009B6" w:rsidP="00C009B6">
            <w:pPr>
              <w:jc w:val="center"/>
            </w:pPr>
            <w:r w:rsidRPr="00C009B6">
              <w:t>x</w:t>
            </w:r>
          </w:p>
        </w:tc>
        <w:tc>
          <w:tcPr>
            <w:tcW w:w="1275" w:type="dxa"/>
            <w:vAlign w:val="center"/>
          </w:tcPr>
          <w:p w14:paraId="69C20E6D" w14:textId="77777777" w:rsidR="00C009B6" w:rsidRPr="00C009B6" w:rsidRDefault="00C009B6" w:rsidP="00C009B6">
            <w:pPr>
              <w:jc w:val="center"/>
            </w:pPr>
            <w:r w:rsidRPr="00C009B6">
              <w:t>x</w:t>
            </w:r>
          </w:p>
        </w:tc>
        <w:tc>
          <w:tcPr>
            <w:tcW w:w="993" w:type="dxa"/>
            <w:vAlign w:val="center"/>
          </w:tcPr>
          <w:p w14:paraId="54B0509A" w14:textId="77777777" w:rsidR="00C009B6" w:rsidRPr="00C009B6" w:rsidRDefault="00C009B6" w:rsidP="00C009B6">
            <w:pPr>
              <w:jc w:val="center"/>
            </w:pPr>
            <w:r w:rsidRPr="00C009B6">
              <w:t>x</w:t>
            </w:r>
          </w:p>
        </w:tc>
      </w:tr>
      <w:tr w:rsidR="00C009B6" w:rsidRPr="00C009B6" w14:paraId="11A1DB18" w14:textId="77777777" w:rsidTr="00C009B6">
        <w:trPr>
          <w:trHeight w:val="545"/>
          <w:jc w:val="center"/>
        </w:trPr>
        <w:tc>
          <w:tcPr>
            <w:tcW w:w="1696" w:type="dxa"/>
            <w:vMerge/>
            <w:vAlign w:val="center"/>
          </w:tcPr>
          <w:p w14:paraId="250A6386" w14:textId="77777777" w:rsidR="00C009B6" w:rsidRPr="00C009B6" w:rsidRDefault="00C009B6" w:rsidP="00C009B6">
            <w:pPr>
              <w:ind w:right="-2"/>
              <w:jc w:val="center"/>
            </w:pPr>
          </w:p>
        </w:tc>
        <w:tc>
          <w:tcPr>
            <w:tcW w:w="1134" w:type="dxa"/>
            <w:vAlign w:val="center"/>
          </w:tcPr>
          <w:p w14:paraId="1A98C501" w14:textId="77777777" w:rsidR="00C009B6" w:rsidRPr="00C009B6" w:rsidRDefault="00C009B6" w:rsidP="00C009B6">
            <w:pPr>
              <w:ind w:right="-2"/>
              <w:jc w:val="center"/>
            </w:pPr>
            <w:r w:rsidRPr="00C009B6">
              <w:t>2033</w:t>
            </w:r>
          </w:p>
        </w:tc>
        <w:tc>
          <w:tcPr>
            <w:tcW w:w="1134" w:type="dxa"/>
            <w:vAlign w:val="center"/>
          </w:tcPr>
          <w:p w14:paraId="71CA691D" w14:textId="77777777" w:rsidR="00C009B6" w:rsidRPr="00C009B6" w:rsidRDefault="00C009B6" w:rsidP="00C009B6">
            <w:pPr>
              <w:jc w:val="center"/>
            </w:pPr>
            <w:r w:rsidRPr="00C009B6">
              <w:t>х</w:t>
            </w:r>
          </w:p>
        </w:tc>
        <w:tc>
          <w:tcPr>
            <w:tcW w:w="1276" w:type="dxa"/>
            <w:vAlign w:val="center"/>
          </w:tcPr>
          <w:p w14:paraId="7D2F6EC0" w14:textId="77777777" w:rsidR="00C009B6" w:rsidRPr="00C009B6" w:rsidRDefault="00C009B6" w:rsidP="00C009B6">
            <w:pPr>
              <w:ind w:right="-2"/>
              <w:jc w:val="center"/>
            </w:pPr>
            <w:r w:rsidRPr="00C009B6">
              <w:t>1,00</w:t>
            </w:r>
          </w:p>
        </w:tc>
        <w:tc>
          <w:tcPr>
            <w:tcW w:w="992" w:type="dxa"/>
            <w:tcBorders>
              <w:bottom w:val="single" w:sz="4" w:space="0" w:color="auto"/>
            </w:tcBorders>
            <w:vAlign w:val="center"/>
          </w:tcPr>
          <w:p w14:paraId="1FB8A746" w14:textId="77777777" w:rsidR="00C009B6" w:rsidRPr="00C009B6" w:rsidRDefault="00C009B6" w:rsidP="00C009B6">
            <w:pPr>
              <w:jc w:val="center"/>
            </w:pPr>
            <w:r w:rsidRPr="00C009B6">
              <w:t>1,26</w:t>
            </w:r>
          </w:p>
        </w:tc>
        <w:tc>
          <w:tcPr>
            <w:tcW w:w="993" w:type="dxa"/>
            <w:tcBorders>
              <w:bottom w:val="single" w:sz="4" w:space="0" w:color="auto"/>
            </w:tcBorders>
            <w:vAlign w:val="center"/>
          </w:tcPr>
          <w:p w14:paraId="09F5F516" w14:textId="77777777" w:rsidR="00C009B6" w:rsidRPr="00C009B6" w:rsidRDefault="00C009B6" w:rsidP="00C009B6">
            <w:pPr>
              <w:ind w:left="-108" w:right="-108"/>
              <w:jc w:val="center"/>
            </w:pPr>
            <w:r w:rsidRPr="00C009B6">
              <w:t>x</w:t>
            </w:r>
          </w:p>
        </w:tc>
        <w:tc>
          <w:tcPr>
            <w:tcW w:w="1134" w:type="dxa"/>
            <w:tcBorders>
              <w:bottom w:val="single" w:sz="4" w:space="0" w:color="auto"/>
            </w:tcBorders>
            <w:vAlign w:val="center"/>
          </w:tcPr>
          <w:p w14:paraId="3BC7F980" w14:textId="77777777" w:rsidR="00C009B6" w:rsidRPr="00C009B6" w:rsidRDefault="00C009B6" w:rsidP="00C009B6">
            <w:pPr>
              <w:jc w:val="center"/>
            </w:pPr>
            <w:r w:rsidRPr="00C009B6">
              <w:t>x</w:t>
            </w:r>
          </w:p>
        </w:tc>
        <w:tc>
          <w:tcPr>
            <w:tcW w:w="1275" w:type="dxa"/>
            <w:vAlign w:val="center"/>
          </w:tcPr>
          <w:p w14:paraId="01BB794C" w14:textId="77777777" w:rsidR="00C009B6" w:rsidRPr="00C009B6" w:rsidRDefault="00C009B6" w:rsidP="00C009B6">
            <w:pPr>
              <w:jc w:val="center"/>
            </w:pPr>
            <w:r w:rsidRPr="00C009B6">
              <w:t>х</w:t>
            </w:r>
          </w:p>
        </w:tc>
        <w:tc>
          <w:tcPr>
            <w:tcW w:w="993" w:type="dxa"/>
            <w:vAlign w:val="center"/>
          </w:tcPr>
          <w:p w14:paraId="10290B44" w14:textId="77777777" w:rsidR="00C009B6" w:rsidRPr="00C009B6" w:rsidRDefault="00C009B6" w:rsidP="00C009B6">
            <w:pPr>
              <w:jc w:val="center"/>
            </w:pPr>
            <w:r w:rsidRPr="00C009B6">
              <w:t>х</w:t>
            </w:r>
          </w:p>
        </w:tc>
      </w:tr>
      <w:tr w:rsidR="00C009B6" w:rsidRPr="00C009B6" w14:paraId="025D444B" w14:textId="77777777" w:rsidTr="00C009B6">
        <w:trPr>
          <w:trHeight w:val="553"/>
          <w:jc w:val="center"/>
        </w:trPr>
        <w:tc>
          <w:tcPr>
            <w:tcW w:w="1696" w:type="dxa"/>
            <w:vMerge/>
            <w:vAlign w:val="center"/>
          </w:tcPr>
          <w:p w14:paraId="095ED25B" w14:textId="77777777" w:rsidR="00C009B6" w:rsidRPr="00C009B6" w:rsidRDefault="00C009B6" w:rsidP="00C009B6">
            <w:pPr>
              <w:ind w:right="-2"/>
              <w:jc w:val="center"/>
            </w:pPr>
          </w:p>
        </w:tc>
        <w:tc>
          <w:tcPr>
            <w:tcW w:w="1134" w:type="dxa"/>
            <w:vAlign w:val="center"/>
          </w:tcPr>
          <w:p w14:paraId="15B8AE19" w14:textId="77777777" w:rsidR="00C009B6" w:rsidRPr="00C009B6" w:rsidRDefault="00C009B6" w:rsidP="00C009B6">
            <w:pPr>
              <w:ind w:right="-2"/>
              <w:jc w:val="center"/>
            </w:pPr>
            <w:r w:rsidRPr="00C009B6">
              <w:t>2034</w:t>
            </w:r>
          </w:p>
        </w:tc>
        <w:tc>
          <w:tcPr>
            <w:tcW w:w="1134" w:type="dxa"/>
            <w:vAlign w:val="center"/>
          </w:tcPr>
          <w:p w14:paraId="68FBC208" w14:textId="77777777" w:rsidR="00C009B6" w:rsidRPr="00C009B6" w:rsidRDefault="00C009B6" w:rsidP="00C009B6">
            <w:pPr>
              <w:jc w:val="center"/>
            </w:pPr>
            <w:r w:rsidRPr="00C009B6">
              <w:t>x</w:t>
            </w:r>
          </w:p>
        </w:tc>
        <w:tc>
          <w:tcPr>
            <w:tcW w:w="1276" w:type="dxa"/>
            <w:vAlign w:val="center"/>
          </w:tcPr>
          <w:p w14:paraId="1D4F9BA7" w14:textId="77777777" w:rsidR="00C009B6" w:rsidRPr="00C009B6" w:rsidRDefault="00C009B6" w:rsidP="00C009B6">
            <w:pPr>
              <w:ind w:right="-2"/>
              <w:jc w:val="center"/>
            </w:pPr>
            <w:r w:rsidRPr="00C009B6">
              <w:t>1,00</w:t>
            </w:r>
          </w:p>
        </w:tc>
        <w:tc>
          <w:tcPr>
            <w:tcW w:w="992" w:type="dxa"/>
            <w:vAlign w:val="center"/>
          </w:tcPr>
          <w:p w14:paraId="12131AFB" w14:textId="77777777" w:rsidR="00C009B6" w:rsidRPr="00C009B6" w:rsidRDefault="00C009B6" w:rsidP="00C009B6">
            <w:pPr>
              <w:jc w:val="center"/>
            </w:pPr>
            <w:r w:rsidRPr="00C009B6">
              <w:t>6,02</w:t>
            </w:r>
          </w:p>
        </w:tc>
        <w:tc>
          <w:tcPr>
            <w:tcW w:w="993" w:type="dxa"/>
            <w:vAlign w:val="center"/>
          </w:tcPr>
          <w:p w14:paraId="01FEC356" w14:textId="77777777" w:rsidR="00C009B6" w:rsidRPr="00C009B6" w:rsidRDefault="00C009B6" w:rsidP="00C009B6">
            <w:pPr>
              <w:ind w:left="-108" w:right="-108"/>
              <w:jc w:val="center"/>
            </w:pPr>
            <w:r w:rsidRPr="00C009B6">
              <w:t>x</w:t>
            </w:r>
          </w:p>
        </w:tc>
        <w:tc>
          <w:tcPr>
            <w:tcW w:w="1134" w:type="dxa"/>
            <w:vAlign w:val="center"/>
          </w:tcPr>
          <w:p w14:paraId="25987DE8" w14:textId="77777777" w:rsidR="00C009B6" w:rsidRPr="00C009B6" w:rsidRDefault="00C009B6" w:rsidP="00C009B6">
            <w:pPr>
              <w:jc w:val="center"/>
            </w:pPr>
            <w:r w:rsidRPr="00C009B6">
              <w:t>x</w:t>
            </w:r>
          </w:p>
        </w:tc>
        <w:tc>
          <w:tcPr>
            <w:tcW w:w="1275" w:type="dxa"/>
            <w:vAlign w:val="center"/>
          </w:tcPr>
          <w:p w14:paraId="6622E195" w14:textId="77777777" w:rsidR="00C009B6" w:rsidRPr="00C009B6" w:rsidRDefault="00C009B6" w:rsidP="00C009B6">
            <w:pPr>
              <w:jc w:val="center"/>
            </w:pPr>
            <w:r w:rsidRPr="00C009B6">
              <w:t>x</w:t>
            </w:r>
          </w:p>
        </w:tc>
        <w:tc>
          <w:tcPr>
            <w:tcW w:w="993" w:type="dxa"/>
            <w:vAlign w:val="center"/>
          </w:tcPr>
          <w:p w14:paraId="6334F9BA" w14:textId="77777777" w:rsidR="00C009B6" w:rsidRPr="00C009B6" w:rsidRDefault="00C009B6" w:rsidP="00C009B6">
            <w:pPr>
              <w:jc w:val="center"/>
            </w:pPr>
            <w:r w:rsidRPr="00C009B6">
              <w:t>x</w:t>
            </w:r>
          </w:p>
        </w:tc>
      </w:tr>
    </w:tbl>
    <w:p w14:paraId="4F119E0D" w14:textId="77777777" w:rsidR="00C009B6" w:rsidRDefault="00C009B6" w:rsidP="00C009B6">
      <w:pPr>
        <w:rPr>
          <w:sz w:val="28"/>
          <w:szCs w:val="28"/>
        </w:rPr>
      </w:pPr>
    </w:p>
    <w:p w14:paraId="54CC722B" w14:textId="77777777" w:rsidR="00C009B6" w:rsidRPr="00C009B6" w:rsidRDefault="00C009B6" w:rsidP="00C009B6">
      <w:pPr>
        <w:ind w:left="-567" w:firstLine="567"/>
        <w:rPr>
          <w:bCs/>
          <w:color w:val="000000"/>
          <w:sz w:val="28"/>
          <w:szCs w:val="28"/>
        </w:rPr>
      </w:pPr>
    </w:p>
    <w:p w14:paraId="4244C831" w14:textId="77777777" w:rsidR="00C009B6" w:rsidRPr="00C009B6" w:rsidRDefault="00C009B6" w:rsidP="00C009B6">
      <w:pPr>
        <w:ind w:left="-567" w:firstLine="567"/>
        <w:rPr>
          <w:bCs/>
          <w:color w:val="000000"/>
          <w:sz w:val="28"/>
          <w:szCs w:val="28"/>
        </w:rPr>
      </w:pPr>
    </w:p>
    <w:p w14:paraId="63C0E135" w14:textId="77777777" w:rsidR="00C009B6" w:rsidRPr="00C009B6" w:rsidRDefault="00C009B6" w:rsidP="00C009B6">
      <w:pPr>
        <w:ind w:left="-567" w:firstLine="567"/>
        <w:rPr>
          <w:bCs/>
          <w:color w:val="000000"/>
          <w:sz w:val="28"/>
          <w:szCs w:val="28"/>
        </w:rPr>
      </w:pPr>
    </w:p>
    <w:p w14:paraId="44EAF8A9" w14:textId="1DD755C2" w:rsidR="00C009B6" w:rsidRPr="009675EF" w:rsidRDefault="00C009B6" w:rsidP="00C009B6">
      <w:pPr>
        <w:tabs>
          <w:tab w:val="left" w:pos="9214"/>
        </w:tabs>
        <w:ind w:left="-1075" w:right="-739" w:firstLine="7029"/>
      </w:pPr>
      <w:r w:rsidRPr="009675EF">
        <w:lastRenderedPageBreak/>
        <w:t xml:space="preserve">Приложение № </w:t>
      </w:r>
      <w:r>
        <w:t xml:space="preserve">3 </w:t>
      </w:r>
      <w:r w:rsidRPr="009675EF">
        <w:t xml:space="preserve">к </w:t>
      </w:r>
      <w:r>
        <w:t>протоколу</w:t>
      </w:r>
      <w:r w:rsidRPr="009675EF">
        <w:t xml:space="preserve"> № </w:t>
      </w:r>
      <w:r>
        <w:t>31</w:t>
      </w:r>
    </w:p>
    <w:p w14:paraId="055247A3" w14:textId="77777777" w:rsidR="00C009B6" w:rsidRPr="009675EF" w:rsidRDefault="00C009B6" w:rsidP="00C009B6">
      <w:pPr>
        <w:tabs>
          <w:tab w:val="left" w:pos="9214"/>
        </w:tabs>
        <w:ind w:left="-1075" w:right="-739" w:firstLine="7029"/>
      </w:pPr>
      <w:r w:rsidRPr="009675EF">
        <w:t>заседания правления Региональной</w:t>
      </w:r>
    </w:p>
    <w:p w14:paraId="4092DC55" w14:textId="77777777" w:rsidR="00C009B6" w:rsidRPr="009675EF" w:rsidRDefault="00C009B6" w:rsidP="00C009B6">
      <w:pPr>
        <w:tabs>
          <w:tab w:val="left" w:pos="9214"/>
        </w:tabs>
        <w:ind w:left="-1075" w:right="-739" w:firstLine="7029"/>
      </w:pPr>
      <w:r w:rsidRPr="009675EF">
        <w:t>энергетической комиссии</w:t>
      </w:r>
    </w:p>
    <w:p w14:paraId="5D1B717C" w14:textId="0AA00E95" w:rsidR="00C009B6" w:rsidRDefault="00C009B6" w:rsidP="00C009B6">
      <w:pPr>
        <w:tabs>
          <w:tab w:val="left" w:pos="9214"/>
        </w:tabs>
        <w:ind w:left="-1075" w:right="-739" w:firstLine="7029"/>
      </w:pPr>
      <w:r w:rsidRPr="009675EF">
        <w:t xml:space="preserve">Кузбасса от </w:t>
      </w:r>
      <w:r>
        <w:t>22</w:t>
      </w:r>
      <w:r w:rsidRPr="009675EF">
        <w:t>.</w:t>
      </w:r>
      <w:r>
        <w:t>04</w:t>
      </w:r>
      <w:r w:rsidRPr="009675EF">
        <w:t>.202</w:t>
      </w:r>
      <w:r>
        <w:t>5</w:t>
      </w:r>
    </w:p>
    <w:p w14:paraId="55171B2A" w14:textId="77777777" w:rsidR="00C009B6" w:rsidRPr="00C009B6" w:rsidRDefault="00C009B6" w:rsidP="00C009B6">
      <w:pPr>
        <w:ind w:left="-567" w:firstLine="567"/>
        <w:rPr>
          <w:b/>
          <w:bCs/>
          <w:color w:val="000000"/>
          <w:sz w:val="28"/>
          <w:szCs w:val="28"/>
        </w:rPr>
      </w:pPr>
    </w:p>
    <w:p w14:paraId="7279F944" w14:textId="39104013" w:rsidR="00C009B6" w:rsidRDefault="00C009B6" w:rsidP="002B4A04">
      <w:pPr>
        <w:ind w:left="-567" w:firstLine="567"/>
        <w:jc w:val="center"/>
        <w:rPr>
          <w:b/>
          <w:bCs/>
          <w:color w:val="000000"/>
          <w:sz w:val="28"/>
          <w:szCs w:val="28"/>
        </w:rPr>
      </w:pPr>
      <w:r w:rsidRPr="00C009B6">
        <w:rPr>
          <w:b/>
          <w:bCs/>
          <w:color w:val="000000"/>
          <w:sz w:val="28"/>
          <w:szCs w:val="28"/>
        </w:rPr>
        <w:t xml:space="preserve">Долгосрочные тарифы на услуги по передаче тепловой энергии по сетям </w:t>
      </w:r>
      <w:r w:rsidR="002B4A04">
        <w:rPr>
          <w:b/>
          <w:bCs/>
          <w:color w:val="000000"/>
          <w:sz w:val="28"/>
          <w:szCs w:val="28"/>
        </w:rPr>
        <w:br/>
      </w:r>
      <w:r w:rsidRPr="00C009B6">
        <w:rPr>
          <w:b/>
          <w:bCs/>
          <w:color w:val="000000"/>
          <w:sz w:val="28"/>
          <w:szCs w:val="28"/>
        </w:rPr>
        <w:t xml:space="preserve">ООО «Сибирская теплоэнергетическая компания», реализуемые </w:t>
      </w:r>
      <w:r w:rsidRPr="00C009B6">
        <w:rPr>
          <w:b/>
          <w:bCs/>
          <w:color w:val="000000"/>
          <w:sz w:val="28"/>
          <w:szCs w:val="28"/>
        </w:rPr>
        <w:br/>
        <w:t xml:space="preserve">на потребительском рынке Юргинского городского округа, на период </w:t>
      </w:r>
      <w:r w:rsidRPr="00C009B6">
        <w:rPr>
          <w:b/>
          <w:bCs/>
          <w:color w:val="000000"/>
          <w:sz w:val="28"/>
          <w:szCs w:val="28"/>
        </w:rPr>
        <w:br/>
        <w:t>с 23.04.2025 по 31.12.2034</w:t>
      </w:r>
    </w:p>
    <w:p w14:paraId="22EBDA42" w14:textId="77777777" w:rsidR="002B4A04" w:rsidRDefault="002B4A04" w:rsidP="002B4A04">
      <w:pPr>
        <w:rPr>
          <w:b/>
          <w:bCs/>
          <w:sz w:val="28"/>
          <w:szCs w:val="28"/>
        </w:rPr>
      </w:pPr>
    </w:p>
    <w:p w14:paraId="4D20DA29" w14:textId="77777777" w:rsidR="002B4A04" w:rsidRPr="001E6416" w:rsidRDefault="002B4A04" w:rsidP="002B4A04">
      <w:pPr>
        <w:ind w:left="-992"/>
        <w:jc w:val="right"/>
        <w:rPr>
          <w:b/>
          <w:bCs/>
        </w:rPr>
      </w:pPr>
      <w:r w:rsidRPr="001E6416">
        <w:t>(НДС не облагается)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3682"/>
        <w:gridCol w:w="6"/>
        <w:gridCol w:w="1700"/>
        <w:gridCol w:w="1274"/>
        <w:gridCol w:w="1562"/>
      </w:tblGrid>
      <w:tr w:rsidR="002B4A04" w:rsidRPr="008C67D2" w14:paraId="4CBBD4B3" w14:textId="77777777" w:rsidTr="00F25B2B">
        <w:trPr>
          <w:trHeight w:val="208"/>
          <w:jc w:val="center"/>
        </w:trPr>
        <w:tc>
          <w:tcPr>
            <w:tcW w:w="1694" w:type="dxa"/>
            <w:vMerge w:val="restart"/>
            <w:shd w:val="clear" w:color="auto" w:fill="auto"/>
            <w:vAlign w:val="center"/>
          </w:tcPr>
          <w:p w14:paraId="005E3BFA" w14:textId="77777777" w:rsidR="002B4A04" w:rsidRPr="008C67D2" w:rsidRDefault="002B4A04" w:rsidP="00F25B2B">
            <w:pPr>
              <w:ind w:right="-2"/>
              <w:jc w:val="center"/>
              <w:rPr>
                <w:sz w:val="22"/>
                <w:szCs w:val="22"/>
              </w:rPr>
            </w:pPr>
            <w:r w:rsidRPr="008C67D2">
              <w:rPr>
                <w:sz w:val="22"/>
                <w:szCs w:val="22"/>
              </w:rPr>
              <w:t>Наименование регулируемой организации</w:t>
            </w:r>
          </w:p>
        </w:tc>
        <w:tc>
          <w:tcPr>
            <w:tcW w:w="3682" w:type="dxa"/>
            <w:vMerge w:val="restart"/>
            <w:shd w:val="clear" w:color="auto" w:fill="auto"/>
            <w:vAlign w:val="center"/>
          </w:tcPr>
          <w:p w14:paraId="3A2F9A92" w14:textId="77777777" w:rsidR="002B4A04" w:rsidRPr="008C67D2" w:rsidRDefault="002B4A04" w:rsidP="00F25B2B">
            <w:pPr>
              <w:ind w:right="-2"/>
              <w:jc w:val="center"/>
              <w:rPr>
                <w:sz w:val="22"/>
                <w:szCs w:val="22"/>
              </w:rPr>
            </w:pPr>
            <w:r w:rsidRPr="008C67D2">
              <w:rPr>
                <w:sz w:val="22"/>
                <w:szCs w:val="22"/>
              </w:rPr>
              <w:t>Вид тарифа</w:t>
            </w:r>
          </w:p>
        </w:tc>
        <w:tc>
          <w:tcPr>
            <w:tcW w:w="1706" w:type="dxa"/>
            <w:gridSpan w:val="2"/>
            <w:vMerge w:val="restart"/>
            <w:shd w:val="clear" w:color="auto" w:fill="auto"/>
            <w:vAlign w:val="center"/>
          </w:tcPr>
          <w:p w14:paraId="4F49A815" w14:textId="77777777" w:rsidR="002B4A04" w:rsidRPr="008C67D2" w:rsidRDefault="002B4A04" w:rsidP="00F25B2B">
            <w:pPr>
              <w:ind w:right="-2"/>
              <w:jc w:val="center"/>
              <w:rPr>
                <w:sz w:val="22"/>
                <w:szCs w:val="22"/>
              </w:rPr>
            </w:pPr>
            <w:r w:rsidRPr="008C67D2">
              <w:rPr>
                <w:sz w:val="22"/>
                <w:szCs w:val="22"/>
              </w:rPr>
              <w:t>Период</w:t>
            </w:r>
          </w:p>
        </w:tc>
        <w:tc>
          <w:tcPr>
            <w:tcW w:w="2836" w:type="dxa"/>
            <w:gridSpan w:val="2"/>
            <w:shd w:val="clear" w:color="auto" w:fill="auto"/>
            <w:vAlign w:val="center"/>
          </w:tcPr>
          <w:p w14:paraId="57C21C12" w14:textId="77777777" w:rsidR="002B4A04" w:rsidRPr="008C67D2" w:rsidRDefault="002B4A04" w:rsidP="00F25B2B">
            <w:pPr>
              <w:ind w:right="-2"/>
              <w:jc w:val="center"/>
              <w:rPr>
                <w:sz w:val="22"/>
                <w:szCs w:val="22"/>
              </w:rPr>
            </w:pPr>
            <w:r w:rsidRPr="008C67D2">
              <w:rPr>
                <w:sz w:val="22"/>
                <w:szCs w:val="22"/>
              </w:rPr>
              <w:t>Вид теплоносителя</w:t>
            </w:r>
          </w:p>
        </w:tc>
      </w:tr>
      <w:tr w:rsidR="002B4A04" w:rsidRPr="008C67D2" w14:paraId="5F8C6808" w14:textId="77777777" w:rsidTr="00F25B2B">
        <w:trPr>
          <w:trHeight w:val="481"/>
          <w:jc w:val="center"/>
        </w:trPr>
        <w:tc>
          <w:tcPr>
            <w:tcW w:w="1694" w:type="dxa"/>
            <w:vMerge/>
            <w:shd w:val="clear" w:color="auto" w:fill="auto"/>
            <w:vAlign w:val="center"/>
          </w:tcPr>
          <w:p w14:paraId="5CDBC206" w14:textId="77777777" w:rsidR="002B4A04" w:rsidRPr="008C67D2" w:rsidRDefault="002B4A04" w:rsidP="00F25B2B">
            <w:pPr>
              <w:ind w:right="-2"/>
              <w:jc w:val="center"/>
              <w:rPr>
                <w:sz w:val="22"/>
                <w:szCs w:val="22"/>
              </w:rPr>
            </w:pPr>
          </w:p>
        </w:tc>
        <w:tc>
          <w:tcPr>
            <w:tcW w:w="3682" w:type="dxa"/>
            <w:vMerge/>
            <w:shd w:val="clear" w:color="auto" w:fill="auto"/>
            <w:vAlign w:val="center"/>
          </w:tcPr>
          <w:p w14:paraId="75AF48B4" w14:textId="77777777" w:rsidR="002B4A04" w:rsidRPr="008C67D2" w:rsidRDefault="002B4A04" w:rsidP="00F25B2B">
            <w:pPr>
              <w:ind w:right="-2"/>
              <w:jc w:val="center"/>
              <w:rPr>
                <w:sz w:val="22"/>
                <w:szCs w:val="22"/>
              </w:rPr>
            </w:pPr>
          </w:p>
        </w:tc>
        <w:tc>
          <w:tcPr>
            <w:tcW w:w="1706" w:type="dxa"/>
            <w:gridSpan w:val="2"/>
            <w:vMerge/>
            <w:shd w:val="clear" w:color="auto" w:fill="auto"/>
            <w:vAlign w:val="center"/>
          </w:tcPr>
          <w:p w14:paraId="60850A24" w14:textId="77777777" w:rsidR="002B4A04" w:rsidRPr="008C67D2" w:rsidRDefault="002B4A04" w:rsidP="00F25B2B">
            <w:pPr>
              <w:ind w:right="-2"/>
              <w:jc w:val="center"/>
              <w:rPr>
                <w:sz w:val="22"/>
                <w:szCs w:val="22"/>
              </w:rPr>
            </w:pPr>
          </w:p>
        </w:tc>
        <w:tc>
          <w:tcPr>
            <w:tcW w:w="1274" w:type="dxa"/>
            <w:shd w:val="clear" w:color="auto" w:fill="auto"/>
            <w:vAlign w:val="center"/>
          </w:tcPr>
          <w:p w14:paraId="6AE2DE84" w14:textId="77777777" w:rsidR="002B4A04" w:rsidRPr="008C67D2" w:rsidRDefault="002B4A04" w:rsidP="00F25B2B">
            <w:pPr>
              <w:ind w:right="-2"/>
              <w:jc w:val="center"/>
              <w:rPr>
                <w:sz w:val="22"/>
                <w:szCs w:val="22"/>
              </w:rPr>
            </w:pPr>
            <w:r w:rsidRPr="008C67D2">
              <w:rPr>
                <w:sz w:val="22"/>
                <w:szCs w:val="22"/>
              </w:rPr>
              <w:t>Вода</w:t>
            </w:r>
          </w:p>
        </w:tc>
        <w:tc>
          <w:tcPr>
            <w:tcW w:w="1562" w:type="dxa"/>
            <w:shd w:val="clear" w:color="auto" w:fill="auto"/>
            <w:vAlign w:val="center"/>
          </w:tcPr>
          <w:p w14:paraId="1C7F6D2F" w14:textId="77777777" w:rsidR="002B4A04" w:rsidRPr="008C67D2" w:rsidRDefault="002B4A04" w:rsidP="00F25B2B">
            <w:pPr>
              <w:ind w:right="-2"/>
              <w:jc w:val="center"/>
              <w:rPr>
                <w:sz w:val="22"/>
                <w:szCs w:val="22"/>
              </w:rPr>
            </w:pPr>
            <w:r w:rsidRPr="008C67D2">
              <w:rPr>
                <w:sz w:val="22"/>
                <w:szCs w:val="22"/>
              </w:rPr>
              <w:t>Пар</w:t>
            </w:r>
          </w:p>
        </w:tc>
      </w:tr>
      <w:tr w:rsidR="002B4A04" w:rsidRPr="008C67D2" w14:paraId="25C326DE" w14:textId="77777777" w:rsidTr="00F25B2B">
        <w:trPr>
          <w:trHeight w:val="187"/>
          <w:jc w:val="center"/>
        </w:trPr>
        <w:tc>
          <w:tcPr>
            <w:tcW w:w="1694" w:type="dxa"/>
            <w:tcBorders>
              <w:bottom w:val="single" w:sz="4" w:space="0" w:color="auto"/>
            </w:tcBorders>
            <w:shd w:val="clear" w:color="auto" w:fill="auto"/>
            <w:vAlign w:val="center"/>
          </w:tcPr>
          <w:p w14:paraId="287FF172" w14:textId="77777777" w:rsidR="002B4A04" w:rsidRPr="008C67D2" w:rsidRDefault="002B4A04" w:rsidP="00F25B2B">
            <w:pPr>
              <w:ind w:right="-2"/>
              <w:jc w:val="center"/>
              <w:rPr>
                <w:sz w:val="22"/>
                <w:szCs w:val="22"/>
              </w:rPr>
            </w:pPr>
            <w:r w:rsidRPr="008C67D2">
              <w:rPr>
                <w:sz w:val="22"/>
                <w:szCs w:val="22"/>
              </w:rPr>
              <w:t>1</w:t>
            </w:r>
          </w:p>
        </w:tc>
        <w:tc>
          <w:tcPr>
            <w:tcW w:w="3682" w:type="dxa"/>
            <w:shd w:val="clear" w:color="auto" w:fill="auto"/>
            <w:vAlign w:val="center"/>
          </w:tcPr>
          <w:p w14:paraId="4F5E6387" w14:textId="77777777" w:rsidR="002B4A04" w:rsidRPr="008C67D2" w:rsidRDefault="002B4A04" w:rsidP="00F25B2B">
            <w:pPr>
              <w:ind w:right="-2"/>
              <w:jc w:val="center"/>
              <w:rPr>
                <w:sz w:val="22"/>
                <w:szCs w:val="22"/>
              </w:rPr>
            </w:pPr>
            <w:r w:rsidRPr="008C67D2">
              <w:rPr>
                <w:sz w:val="22"/>
                <w:szCs w:val="22"/>
              </w:rPr>
              <w:t>2</w:t>
            </w:r>
          </w:p>
        </w:tc>
        <w:tc>
          <w:tcPr>
            <w:tcW w:w="1706" w:type="dxa"/>
            <w:gridSpan w:val="2"/>
            <w:shd w:val="clear" w:color="auto" w:fill="auto"/>
            <w:vAlign w:val="center"/>
          </w:tcPr>
          <w:p w14:paraId="731D05F6" w14:textId="77777777" w:rsidR="002B4A04" w:rsidRPr="008C67D2" w:rsidRDefault="002B4A04" w:rsidP="00F25B2B">
            <w:pPr>
              <w:ind w:right="-2"/>
              <w:jc w:val="center"/>
              <w:rPr>
                <w:sz w:val="22"/>
                <w:szCs w:val="22"/>
              </w:rPr>
            </w:pPr>
            <w:r w:rsidRPr="008C67D2">
              <w:rPr>
                <w:sz w:val="22"/>
                <w:szCs w:val="22"/>
              </w:rPr>
              <w:t>3</w:t>
            </w:r>
          </w:p>
        </w:tc>
        <w:tc>
          <w:tcPr>
            <w:tcW w:w="1274" w:type="dxa"/>
            <w:shd w:val="clear" w:color="auto" w:fill="auto"/>
            <w:vAlign w:val="center"/>
          </w:tcPr>
          <w:p w14:paraId="3B7A98FE" w14:textId="77777777" w:rsidR="002B4A04" w:rsidRPr="008C67D2" w:rsidRDefault="002B4A04" w:rsidP="00F25B2B">
            <w:pPr>
              <w:ind w:right="-2"/>
              <w:jc w:val="center"/>
              <w:rPr>
                <w:sz w:val="22"/>
                <w:szCs w:val="22"/>
              </w:rPr>
            </w:pPr>
            <w:r w:rsidRPr="008C67D2">
              <w:rPr>
                <w:sz w:val="22"/>
                <w:szCs w:val="22"/>
              </w:rPr>
              <w:t>4</w:t>
            </w:r>
          </w:p>
        </w:tc>
        <w:tc>
          <w:tcPr>
            <w:tcW w:w="1562" w:type="dxa"/>
            <w:shd w:val="clear" w:color="auto" w:fill="auto"/>
            <w:vAlign w:val="center"/>
          </w:tcPr>
          <w:p w14:paraId="694C0E08" w14:textId="77777777" w:rsidR="002B4A04" w:rsidRPr="008C67D2" w:rsidRDefault="002B4A04" w:rsidP="00F25B2B">
            <w:pPr>
              <w:ind w:right="-2"/>
              <w:jc w:val="center"/>
              <w:rPr>
                <w:sz w:val="22"/>
                <w:szCs w:val="22"/>
              </w:rPr>
            </w:pPr>
            <w:r w:rsidRPr="008C67D2">
              <w:rPr>
                <w:sz w:val="22"/>
                <w:szCs w:val="22"/>
              </w:rPr>
              <w:t>5</w:t>
            </w:r>
          </w:p>
        </w:tc>
      </w:tr>
      <w:tr w:rsidR="002B4A04" w:rsidRPr="008C67D2" w14:paraId="52F45C7B" w14:textId="77777777" w:rsidTr="00F25B2B">
        <w:trPr>
          <w:trHeight w:val="702"/>
          <w:jc w:val="center"/>
        </w:trPr>
        <w:tc>
          <w:tcPr>
            <w:tcW w:w="1694" w:type="dxa"/>
            <w:vMerge w:val="restart"/>
            <w:shd w:val="clear" w:color="auto" w:fill="auto"/>
            <w:vAlign w:val="center"/>
          </w:tcPr>
          <w:p w14:paraId="4AB6E3F2" w14:textId="77777777" w:rsidR="002B4A04" w:rsidRPr="008C67D2" w:rsidRDefault="002B4A04" w:rsidP="00F25B2B">
            <w:pPr>
              <w:ind w:right="-2"/>
              <w:jc w:val="center"/>
              <w:rPr>
                <w:sz w:val="22"/>
                <w:szCs w:val="22"/>
              </w:rPr>
            </w:pPr>
            <w:r>
              <w:rPr>
                <w:sz w:val="22"/>
                <w:szCs w:val="22"/>
              </w:rPr>
              <w:t>ООО «Сибирская теплоэнерге-тическая компания»</w:t>
            </w:r>
          </w:p>
        </w:tc>
        <w:tc>
          <w:tcPr>
            <w:tcW w:w="8224" w:type="dxa"/>
            <w:gridSpan w:val="5"/>
            <w:shd w:val="clear" w:color="auto" w:fill="auto"/>
            <w:vAlign w:val="center"/>
          </w:tcPr>
          <w:p w14:paraId="655397D3" w14:textId="77777777" w:rsidR="002B4A04" w:rsidRPr="008C67D2" w:rsidRDefault="002B4A04" w:rsidP="00F25B2B">
            <w:pPr>
              <w:ind w:right="-2"/>
              <w:jc w:val="center"/>
              <w:rPr>
                <w:sz w:val="22"/>
                <w:szCs w:val="22"/>
              </w:rPr>
            </w:pPr>
            <w:r w:rsidRPr="008C67D2">
              <w:rPr>
                <w:sz w:val="22"/>
                <w:szCs w:val="22"/>
              </w:rPr>
              <w:t>Для потребителей в случае отсутствия дифференциации тарифов по схеме подключения</w:t>
            </w:r>
          </w:p>
        </w:tc>
      </w:tr>
      <w:tr w:rsidR="002B4A04" w:rsidRPr="008C67D2" w14:paraId="2A17F784" w14:textId="77777777" w:rsidTr="00F25B2B">
        <w:trPr>
          <w:trHeight w:val="187"/>
          <w:jc w:val="center"/>
        </w:trPr>
        <w:tc>
          <w:tcPr>
            <w:tcW w:w="1694" w:type="dxa"/>
            <w:vMerge/>
            <w:shd w:val="clear" w:color="auto" w:fill="auto"/>
            <w:vAlign w:val="center"/>
          </w:tcPr>
          <w:p w14:paraId="038CCAEE" w14:textId="77777777" w:rsidR="002B4A04" w:rsidRPr="008C67D2" w:rsidRDefault="002B4A04" w:rsidP="00F25B2B">
            <w:pPr>
              <w:ind w:right="-2"/>
              <w:jc w:val="center"/>
              <w:rPr>
                <w:sz w:val="22"/>
                <w:szCs w:val="22"/>
              </w:rPr>
            </w:pPr>
          </w:p>
        </w:tc>
        <w:tc>
          <w:tcPr>
            <w:tcW w:w="3682" w:type="dxa"/>
            <w:vMerge w:val="restart"/>
            <w:shd w:val="clear" w:color="auto" w:fill="auto"/>
            <w:vAlign w:val="center"/>
          </w:tcPr>
          <w:p w14:paraId="4B51C3AF" w14:textId="77777777" w:rsidR="002B4A04" w:rsidRPr="008C67D2" w:rsidRDefault="002B4A04" w:rsidP="00F25B2B">
            <w:pPr>
              <w:ind w:right="-2"/>
              <w:jc w:val="center"/>
              <w:rPr>
                <w:sz w:val="22"/>
                <w:szCs w:val="22"/>
              </w:rPr>
            </w:pPr>
            <w:r w:rsidRPr="008C67D2">
              <w:rPr>
                <w:sz w:val="22"/>
                <w:szCs w:val="22"/>
              </w:rPr>
              <w:t>Одноставочный</w:t>
            </w:r>
          </w:p>
          <w:p w14:paraId="1ACCE565" w14:textId="77777777" w:rsidR="002B4A04" w:rsidRPr="008C67D2" w:rsidRDefault="002B4A04" w:rsidP="00F25B2B">
            <w:pPr>
              <w:ind w:right="-2"/>
              <w:jc w:val="center"/>
              <w:rPr>
                <w:sz w:val="22"/>
                <w:szCs w:val="22"/>
              </w:rPr>
            </w:pPr>
            <w:r w:rsidRPr="008C67D2">
              <w:rPr>
                <w:sz w:val="22"/>
                <w:szCs w:val="22"/>
              </w:rPr>
              <w:t>руб./Гкал</w:t>
            </w:r>
          </w:p>
        </w:tc>
        <w:tc>
          <w:tcPr>
            <w:tcW w:w="1706" w:type="dxa"/>
            <w:gridSpan w:val="2"/>
            <w:shd w:val="clear" w:color="auto" w:fill="auto"/>
            <w:vAlign w:val="center"/>
          </w:tcPr>
          <w:p w14:paraId="41891ED8" w14:textId="77777777" w:rsidR="002B4A04" w:rsidRPr="008C67D2" w:rsidRDefault="002B4A04" w:rsidP="00F25B2B">
            <w:pPr>
              <w:ind w:right="-2"/>
              <w:jc w:val="center"/>
              <w:rPr>
                <w:sz w:val="22"/>
                <w:szCs w:val="22"/>
              </w:rPr>
            </w:pPr>
            <w:r w:rsidRPr="008C67D2">
              <w:rPr>
                <w:sz w:val="22"/>
                <w:szCs w:val="22"/>
              </w:rPr>
              <w:t xml:space="preserve">с </w:t>
            </w:r>
            <w:r>
              <w:rPr>
                <w:sz w:val="22"/>
                <w:szCs w:val="22"/>
              </w:rPr>
              <w:t>23</w:t>
            </w:r>
            <w:r w:rsidRPr="008C67D2">
              <w:rPr>
                <w:sz w:val="22"/>
                <w:szCs w:val="22"/>
              </w:rPr>
              <w:t>.0</w:t>
            </w:r>
            <w:r>
              <w:rPr>
                <w:sz w:val="22"/>
                <w:szCs w:val="22"/>
              </w:rPr>
              <w:t>4</w:t>
            </w:r>
            <w:r w:rsidRPr="008C67D2">
              <w:rPr>
                <w:sz w:val="22"/>
                <w:szCs w:val="22"/>
              </w:rPr>
              <w:t>.2025</w:t>
            </w:r>
          </w:p>
        </w:tc>
        <w:tc>
          <w:tcPr>
            <w:tcW w:w="1274" w:type="dxa"/>
            <w:shd w:val="clear" w:color="auto" w:fill="auto"/>
            <w:vAlign w:val="center"/>
          </w:tcPr>
          <w:p w14:paraId="4471256D" w14:textId="77777777" w:rsidR="002B4A04" w:rsidRPr="008C67D2" w:rsidRDefault="002B4A04" w:rsidP="00F25B2B">
            <w:pPr>
              <w:jc w:val="center"/>
              <w:rPr>
                <w:sz w:val="22"/>
                <w:szCs w:val="22"/>
              </w:rPr>
            </w:pPr>
            <w:r>
              <w:rPr>
                <w:sz w:val="22"/>
                <w:szCs w:val="22"/>
              </w:rPr>
              <w:t>304,31</w:t>
            </w:r>
          </w:p>
        </w:tc>
        <w:tc>
          <w:tcPr>
            <w:tcW w:w="1562" w:type="dxa"/>
            <w:shd w:val="clear" w:color="auto" w:fill="auto"/>
            <w:vAlign w:val="center"/>
          </w:tcPr>
          <w:p w14:paraId="43B5A216"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164A634F" w14:textId="77777777" w:rsidTr="00F25B2B">
        <w:trPr>
          <w:trHeight w:val="277"/>
          <w:jc w:val="center"/>
        </w:trPr>
        <w:tc>
          <w:tcPr>
            <w:tcW w:w="1694" w:type="dxa"/>
            <w:vMerge/>
            <w:shd w:val="clear" w:color="auto" w:fill="auto"/>
            <w:vAlign w:val="center"/>
          </w:tcPr>
          <w:p w14:paraId="747F4E67" w14:textId="77777777" w:rsidR="002B4A04" w:rsidRPr="008C67D2" w:rsidRDefault="002B4A04" w:rsidP="00F25B2B">
            <w:pPr>
              <w:ind w:right="-2"/>
              <w:jc w:val="center"/>
              <w:rPr>
                <w:sz w:val="22"/>
                <w:szCs w:val="22"/>
              </w:rPr>
            </w:pPr>
          </w:p>
        </w:tc>
        <w:tc>
          <w:tcPr>
            <w:tcW w:w="3682" w:type="dxa"/>
            <w:vMerge/>
            <w:shd w:val="clear" w:color="auto" w:fill="auto"/>
            <w:vAlign w:val="center"/>
          </w:tcPr>
          <w:p w14:paraId="52EFC23F"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52FBDC67" w14:textId="77777777" w:rsidR="002B4A04" w:rsidRPr="008C67D2" w:rsidRDefault="002B4A04" w:rsidP="00F25B2B">
            <w:pPr>
              <w:ind w:right="-2"/>
              <w:jc w:val="center"/>
              <w:rPr>
                <w:sz w:val="22"/>
                <w:szCs w:val="22"/>
              </w:rPr>
            </w:pPr>
            <w:r w:rsidRPr="008C67D2">
              <w:rPr>
                <w:sz w:val="22"/>
                <w:szCs w:val="22"/>
              </w:rPr>
              <w:t>с 01.07.2025</w:t>
            </w:r>
          </w:p>
        </w:tc>
        <w:tc>
          <w:tcPr>
            <w:tcW w:w="1274" w:type="dxa"/>
            <w:shd w:val="clear" w:color="auto" w:fill="auto"/>
            <w:vAlign w:val="center"/>
          </w:tcPr>
          <w:p w14:paraId="23433C61" w14:textId="77777777" w:rsidR="002B4A04" w:rsidRPr="008C67D2" w:rsidRDefault="002B4A04" w:rsidP="00F25B2B">
            <w:pPr>
              <w:jc w:val="center"/>
              <w:rPr>
                <w:sz w:val="22"/>
                <w:szCs w:val="22"/>
              </w:rPr>
            </w:pPr>
            <w:r>
              <w:rPr>
                <w:sz w:val="22"/>
                <w:szCs w:val="22"/>
              </w:rPr>
              <w:t>311,72</w:t>
            </w:r>
          </w:p>
        </w:tc>
        <w:tc>
          <w:tcPr>
            <w:tcW w:w="1562" w:type="dxa"/>
            <w:shd w:val="clear" w:color="auto" w:fill="auto"/>
            <w:vAlign w:val="center"/>
          </w:tcPr>
          <w:p w14:paraId="65700A5C"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5CAA39B9" w14:textId="77777777" w:rsidTr="00F25B2B">
        <w:trPr>
          <w:trHeight w:val="267"/>
          <w:jc w:val="center"/>
        </w:trPr>
        <w:tc>
          <w:tcPr>
            <w:tcW w:w="1694" w:type="dxa"/>
            <w:vMerge/>
            <w:shd w:val="clear" w:color="auto" w:fill="auto"/>
            <w:vAlign w:val="center"/>
          </w:tcPr>
          <w:p w14:paraId="3ED09927" w14:textId="77777777" w:rsidR="002B4A04" w:rsidRPr="008C67D2" w:rsidRDefault="002B4A04" w:rsidP="00F25B2B">
            <w:pPr>
              <w:ind w:right="-2"/>
              <w:jc w:val="center"/>
              <w:rPr>
                <w:sz w:val="22"/>
                <w:szCs w:val="22"/>
              </w:rPr>
            </w:pPr>
          </w:p>
        </w:tc>
        <w:tc>
          <w:tcPr>
            <w:tcW w:w="3682" w:type="dxa"/>
            <w:vMerge/>
            <w:shd w:val="clear" w:color="auto" w:fill="auto"/>
            <w:vAlign w:val="center"/>
          </w:tcPr>
          <w:p w14:paraId="639043A2"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307F8F38" w14:textId="77777777" w:rsidR="002B4A04" w:rsidRPr="008C67D2" w:rsidRDefault="002B4A04" w:rsidP="00F25B2B">
            <w:pPr>
              <w:ind w:right="-2"/>
              <w:jc w:val="center"/>
              <w:rPr>
                <w:sz w:val="22"/>
                <w:szCs w:val="22"/>
              </w:rPr>
            </w:pPr>
            <w:r w:rsidRPr="008C67D2">
              <w:rPr>
                <w:sz w:val="22"/>
                <w:szCs w:val="22"/>
              </w:rPr>
              <w:t>с 01.01.2026</w:t>
            </w:r>
          </w:p>
        </w:tc>
        <w:tc>
          <w:tcPr>
            <w:tcW w:w="1274" w:type="dxa"/>
            <w:shd w:val="clear" w:color="auto" w:fill="auto"/>
            <w:vAlign w:val="center"/>
          </w:tcPr>
          <w:p w14:paraId="28A62A5E" w14:textId="77777777" w:rsidR="002B4A04" w:rsidRPr="008C67D2" w:rsidRDefault="002B4A04" w:rsidP="00F25B2B">
            <w:pPr>
              <w:jc w:val="center"/>
              <w:rPr>
                <w:sz w:val="22"/>
                <w:szCs w:val="22"/>
              </w:rPr>
            </w:pPr>
            <w:r>
              <w:rPr>
                <w:sz w:val="22"/>
                <w:szCs w:val="22"/>
              </w:rPr>
              <w:t>311,72</w:t>
            </w:r>
          </w:p>
        </w:tc>
        <w:tc>
          <w:tcPr>
            <w:tcW w:w="1562" w:type="dxa"/>
            <w:shd w:val="clear" w:color="auto" w:fill="auto"/>
            <w:vAlign w:val="center"/>
          </w:tcPr>
          <w:p w14:paraId="09B41585"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47A7156C" w14:textId="77777777" w:rsidTr="00F25B2B">
        <w:trPr>
          <w:trHeight w:val="271"/>
          <w:jc w:val="center"/>
        </w:trPr>
        <w:tc>
          <w:tcPr>
            <w:tcW w:w="1694" w:type="dxa"/>
            <w:vMerge/>
            <w:shd w:val="clear" w:color="auto" w:fill="auto"/>
            <w:vAlign w:val="center"/>
          </w:tcPr>
          <w:p w14:paraId="09756712" w14:textId="77777777" w:rsidR="002B4A04" w:rsidRPr="008C67D2" w:rsidRDefault="002B4A04" w:rsidP="00F25B2B">
            <w:pPr>
              <w:ind w:right="-2"/>
              <w:jc w:val="center"/>
              <w:rPr>
                <w:sz w:val="22"/>
                <w:szCs w:val="22"/>
              </w:rPr>
            </w:pPr>
          </w:p>
        </w:tc>
        <w:tc>
          <w:tcPr>
            <w:tcW w:w="3682" w:type="dxa"/>
            <w:vMerge/>
            <w:shd w:val="clear" w:color="auto" w:fill="auto"/>
            <w:vAlign w:val="center"/>
          </w:tcPr>
          <w:p w14:paraId="77FFD07D"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2BEE3908" w14:textId="77777777" w:rsidR="002B4A04" w:rsidRPr="008C67D2" w:rsidRDefault="002B4A04" w:rsidP="00F25B2B">
            <w:pPr>
              <w:ind w:right="-2"/>
              <w:jc w:val="center"/>
              <w:rPr>
                <w:sz w:val="22"/>
                <w:szCs w:val="22"/>
              </w:rPr>
            </w:pPr>
            <w:r w:rsidRPr="008C67D2">
              <w:rPr>
                <w:sz w:val="22"/>
                <w:szCs w:val="22"/>
              </w:rPr>
              <w:t>с 01.07.2026</w:t>
            </w:r>
          </w:p>
        </w:tc>
        <w:tc>
          <w:tcPr>
            <w:tcW w:w="1274" w:type="dxa"/>
            <w:shd w:val="clear" w:color="auto" w:fill="auto"/>
            <w:vAlign w:val="center"/>
          </w:tcPr>
          <w:p w14:paraId="6D0EB7DA" w14:textId="77777777" w:rsidR="002B4A04" w:rsidRPr="008C67D2" w:rsidRDefault="002B4A04" w:rsidP="00F25B2B">
            <w:pPr>
              <w:jc w:val="center"/>
              <w:rPr>
                <w:sz w:val="22"/>
                <w:szCs w:val="22"/>
              </w:rPr>
            </w:pPr>
            <w:r>
              <w:rPr>
                <w:sz w:val="22"/>
                <w:szCs w:val="22"/>
              </w:rPr>
              <w:t>330,21</w:t>
            </w:r>
          </w:p>
        </w:tc>
        <w:tc>
          <w:tcPr>
            <w:tcW w:w="1562" w:type="dxa"/>
            <w:shd w:val="clear" w:color="auto" w:fill="auto"/>
          </w:tcPr>
          <w:p w14:paraId="68B01F21"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5DC218BE" w14:textId="77777777" w:rsidTr="00F25B2B">
        <w:trPr>
          <w:trHeight w:val="304"/>
          <w:jc w:val="center"/>
        </w:trPr>
        <w:tc>
          <w:tcPr>
            <w:tcW w:w="1694" w:type="dxa"/>
            <w:vMerge/>
            <w:shd w:val="clear" w:color="auto" w:fill="auto"/>
            <w:vAlign w:val="center"/>
          </w:tcPr>
          <w:p w14:paraId="6FEDA14E" w14:textId="77777777" w:rsidR="002B4A04" w:rsidRPr="008C67D2" w:rsidRDefault="002B4A04" w:rsidP="00F25B2B">
            <w:pPr>
              <w:ind w:right="-2"/>
              <w:jc w:val="center"/>
              <w:rPr>
                <w:sz w:val="22"/>
                <w:szCs w:val="22"/>
              </w:rPr>
            </w:pPr>
          </w:p>
        </w:tc>
        <w:tc>
          <w:tcPr>
            <w:tcW w:w="3682" w:type="dxa"/>
            <w:vMerge/>
            <w:shd w:val="clear" w:color="auto" w:fill="auto"/>
            <w:vAlign w:val="center"/>
          </w:tcPr>
          <w:p w14:paraId="0A521BB5"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0AFDB7AA" w14:textId="77777777" w:rsidR="002B4A04" w:rsidRPr="008C67D2" w:rsidRDefault="002B4A04" w:rsidP="00F25B2B">
            <w:pPr>
              <w:ind w:right="-2"/>
              <w:jc w:val="center"/>
              <w:rPr>
                <w:sz w:val="22"/>
                <w:szCs w:val="22"/>
              </w:rPr>
            </w:pPr>
            <w:r w:rsidRPr="008C67D2">
              <w:rPr>
                <w:sz w:val="22"/>
                <w:szCs w:val="22"/>
              </w:rPr>
              <w:t>с 01.01.2027</w:t>
            </w:r>
          </w:p>
        </w:tc>
        <w:tc>
          <w:tcPr>
            <w:tcW w:w="1274" w:type="dxa"/>
            <w:shd w:val="clear" w:color="auto" w:fill="auto"/>
            <w:vAlign w:val="center"/>
          </w:tcPr>
          <w:p w14:paraId="427B9E1E" w14:textId="77777777" w:rsidR="002B4A04" w:rsidRPr="008C67D2" w:rsidRDefault="002B4A04" w:rsidP="00F25B2B">
            <w:pPr>
              <w:jc w:val="center"/>
              <w:rPr>
                <w:sz w:val="22"/>
                <w:szCs w:val="22"/>
              </w:rPr>
            </w:pPr>
            <w:r>
              <w:rPr>
                <w:sz w:val="22"/>
                <w:szCs w:val="22"/>
              </w:rPr>
              <w:t>330,21</w:t>
            </w:r>
          </w:p>
        </w:tc>
        <w:tc>
          <w:tcPr>
            <w:tcW w:w="1562" w:type="dxa"/>
            <w:shd w:val="clear" w:color="auto" w:fill="auto"/>
          </w:tcPr>
          <w:p w14:paraId="1B6DC8EE"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69E76D7D" w14:textId="77777777" w:rsidTr="00F25B2B">
        <w:trPr>
          <w:trHeight w:val="279"/>
          <w:jc w:val="center"/>
        </w:trPr>
        <w:tc>
          <w:tcPr>
            <w:tcW w:w="1694" w:type="dxa"/>
            <w:vMerge/>
            <w:shd w:val="clear" w:color="auto" w:fill="auto"/>
            <w:vAlign w:val="center"/>
          </w:tcPr>
          <w:p w14:paraId="7A3C1965" w14:textId="77777777" w:rsidR="002B4A04" w:rsidRPr="008C67D2" w:rsidRDefault="002B4A04" w:rsidP="00F25B2B">
            <w:pPr>
              <w:ind w:right="-2"/>
              <w:jc w:val="center"/>
              <w:rPr>
                <w:sz w:val="22"/>
                <w:szCs w:val="22"/>
              </w:rPr>
            </w:pPr>
          </w:p>
        </w:tc>
        <w:tc>
          <w:tcPr>
            <w:tcW w:w="3682" w:type="dxa"/>
            <w:vMerge/>
            <w:shd w:val="clear" w:color="auto" w:fill="auto"/>
            <w:vAlign w:val="center"/>
          </w:tcPr>
          <w:p w14:paraId="6EA738DE"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203D7C2F" w14:textId="77777777" w:rsidR="002B4A04" w:rsidRPr="008C67D2" w:rsidRDefault="002B4A04" w:rsidP="00F25B2B">
            <w:pPr>
              <w:ind w:right="-2"/>
              <w:jc w:val="center"/>
              <w:rPr>
                <w:sz w:val="22"/>
                <w:szCs w:val="22"/>
              </w:rPr>
            </w:pPr>
            <w:r w:rsidRPr="008C67D2">
              <w:rPr>
                <w:sz w:val="22"/>
                <w:szCs w:val="22"/>
              </w:rPr>
              <w:t>с 01.07.2027</w:t>
            </w:r>
          </w:p>
        </w:tc>
        <w:tc>
          <w:tcPr>
            <w:tcW w:w="1274" w:type="dxa"/>
            <w:shd w:val="clear" w:color="auto" w:fill="auto"/>
            <w:vAlign w:val="center"/>
          </w:tcPr>
          <w:p w14:paraId="71D1E153" w14:textId="77777777" w:rsidR="002B4A04" w:rsidRPr="008C67D2" w:rsidRDefault="002B4A04" w:rsidP="00F25B2B">
            <w:pPr>
              <w:jc w:val="center"/>
              <w:rPr>
                <w:sz w:val="22"/>
                <w:szCs w:val="22"/>
              </w:rPr>
            </w:pPr>
            <w:r>
              <w:rPr>
                <w:sz w:val="22"/>
                <w:szCs w:val="22"/>
              </w:rPr>
              <w:t>330,50</w:t>
            </w:r>
          </w:p>
        </w:tc>
        <w:tc>
          <w:tcPr>
            <w:tcW w:w="1562" w:type="dxa"/>
            <w:shd w:val="clear" w:color="auto" w:fill="auto"/>
          </w:tcPr>
          <w:p w14:paraId="1BBE2D95"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6D659E5D" w14:textId="77777777" w:rsidTr="00F25B2B">
        <w:trPr>
          <w:trHeight w:val="279"/>
          <w:jc w:val="center"/>
        </w:trPr>
        <w:tc>
          <w:tcPr>
            <w:tcW w:w="1694" w:type="dxa"/>
            <w:vMerge/>
            <w:shd w:val="clear" w:color="auto" w:fill="auto"/>
            <w:vAlign w:val="center"/>
          </w:tcPr>
          <w:p w14:paraId="6E6055BC" w14:textId="77777777" w:rsidR="002B4A04" w:rsidRPr="008C67D2" w:rsidRDefault="002B4A04" w:rsidP="00F25B2B">
            <w:pPr>
              <w:ind w:right="-2"/>
              <w:jc w:val="center"/>
              <w:rPr>
                <w:sz w:val="22"/>
                <w:szCs w:val="22"/>
              </w:rPr>
            </w:pPr>
          </w:p>
        </w:tc>
        <w:tc>
          <w:tcPr>
            <w:tcW w:w="3682" w:type="dxa"/>
            <w:vMerge/>
            <w:shd w:val="clear" w:color="auto" w:fill="auto"/>
            <w:vAlign w:val="center"/>
          </w:tcPr>
          <w:p w14:paraId="00C5FAC5"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46321994" w14:textId="77777777" w:rsidR="002B4A04" w:rsidRPr="008C67D2" w:rsidRDefault="002B4A04" w:rsidP="00F25B2B">
            <w:pPr>
              <w:ind w:right="-2"/>
              <w:jc w:val="center"/>
              <w:rPr>
                <w:sz w:val="22"/>
                <w:szCs w:val="22"/>
              </w:rPr>
            </w:pPr>
            <w:r w:rsidRPr="008C67D2">
              <w:rPr>
                <w:sz w:val="22"/>
                <w:szCs w:val="22"/>
              </w:rPr>
              <w:t>с 01.01.202</w:t>
            </w:r>
            <w:r>
              <w:rPr>
                <w:sz w:val="22"/>
                <w:szCs w:val="22"/>
              </w:rPr>
              <w:t>8</w:t>
            </w:r>
          </w:p>
        </w:tc>
        <w:tc>
          <w:tcPr>
            <w:tcW w:w="1274" w:type="dxa"/>
            <w:shd w:val="clear" w:color="auto" w:fill="auto"/>
            <w:vAlign w:val="center"/>
          </w:tcPr>
          <w:p w14:paraId="0B0C1D95" w14:textId="77777777" w:rsidR="002B4A04" w:rsidRDefault="002B4A04" w:rsidP="00F25B2B">
            <w:pPr>
              <w:jc w:val="center"/>
              <w:rPr>
                <w:sz w:val="22"/>
                <w:szCs w:val="22"/>
              </w:rPr>
            </w:pPr>
            <w:r>
              <w:rPr>
                <w:sz w:val="22"/>
                <w:szCs w:val="22"/>
              </w:rPr>
              <w:t>330,50</w:t>
            </w:r>
          </w:p>
        </w:tc>
        <w:tc>
          <w:tcPr>
            <w:tcW w:w="1562" w:type="dxa"/>
            <w:shd w:val="clear" w:color="auto" w:fill="auto"/>
            <w:vAlign w:val="center"/>
          </w:tcPr>
          <w:p w14:paraId="6AD7A1C3"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3B17F911" w14:textId="77777777" w:rsidTr="00F25B2B">
        <w:trPr>
          <w:trHeight w:val="279"/>
          <w:jc w:val="center"/>
        </w:trPr>
        <w:tc>
          <w:tcPr>
            <w:tcW w:w="1694" w:type="dxa"/>
            <w:vMerge/>
            <w:shd w:val="clear" w:color="auto" w:fill="auto"/>
            <w:vAlign w:val="center"/>
          </w:tcPr>
          <w:p w14:paraId="6E793E9B" w14:textId="77777777" w:rsidR="002B4A04" w:rsidRPr="008C67D2" w:rsidRDefault="002B4A04" w:rsidP="00F25B2B">
            <w:pPr>
              <w:ind w:right="-2"/>
              <w:jc w:val="center"/>
              <w:rPr>
                <w:sz w:val="22"/>
                <w:szCs w:val="22"/>
              </w:rPr>
            </w:pPr>
          </w:p>
        </w:tc>
        <w:tc>
          <w:tcPr>
            <w:tcW w:w="3682" w:type="dxa"/>
            <w:vMerge/>
            <w:shd w:val="clear" w:color="auto" w:fill="auto"/>
            <w:vAlign w:val="center"/>
          </w:tcPr>
          <w:p w14:paraId="3C63C502"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5A89AB93" w14:textId="77777777" w:rsidR="002B4A04" w:rsidRPr="008C67D2" w:rsidRDefault="002B4A04" w:rsidP="00F25B2B">
            <w:pPr>
              <w:ind w:right="-2"/>
              <w:jc w:val="center"/>
              <w:rPr>
                <w:sz w:val="22"/>
                <w:szCs w:val="22"/>
              </w:rPr>
            </w:pPr>
            <w:r w:rsidRPr="008C67D2">
              <w:rPr>
                <w:sz w:val="22"/>
                <w:szCs w:val="22"/>
              </w:rPr>
              <w:t>с 01.07.202</w:t>
            </w:r>
            <w:r>
              <w:rPr>
                <w:sz w:val="22"/>
                <w:szCs w:val="22"/>
              </w:rPr>
              <w:t>8</w:t>
            </w:r>
          </w:p>
        </w:tc>
        <w:tc>
          <w:tcPr>
            <w:tcW w:w="1274" w:type="dxa"/>
            <w:shd w:val="clear" w:color="auto" w:fill="auto"/>
            <w:vAlign w:val="center"/>
          </w:tcPr>
          <w:p w14:paraId="6E881C0A" w14:textId="77777777" w:rsidR="002B4A04" w:rsidRDefault="002B4A04" w:rsidP="00F25B2B">
            <w:pPr>
              <w:jc w:val="center"/>
              <w:rPr>
                <w:sz w:val="22"/>
                <w:szCs w:val="22"/>
              </w:rPr>
            </w:pPr>
            <w:r>
              <w:rPr>
                <w:sz w:val="22"/>
                <w:szCs w:val="22"/>
              </w:rPr>
              <w:t>356,94</w:t>
            </w:r>
          </w:p>
        </w:tc>
        <w:tc>
          <w:tcPr>
            <w:tcW w:w="1562" w:type="dxa"/>
            <w:shd w:val="clear" w:color="auto" w:fill="auto"/>
            <w:vAlign w:val="center"/>
          </w:tcPr>
          <w:p w14:paraId="76A88C36"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5B714578" w14:textId="77777777" w:rsidTr="00F25B2B">
        <w:trPr>
          <w:trHeight w:val="279"/>
          <w:jc w:val="center"/>
        </w:trPr>
        <w:tc>
          <w:tcPr>
            <w:tcW w:w="1694" w:type="dxa"/>
            <w:vMerge/>
            <w:shd w:val="clear" w:color="auto" w:fill="auto"/>
            <w:vAlign w:val="center"/>
          </w:tcPr>
          <w:p w14:paraId="21BAC7FC" w14:textId="77777777" w:rsidR="002B4A04" w:rsidRPr="008C67D2" w:rsidRDefault="002B4A04" w:rsidP="00F25B2B">
            <w:pPr>
              <w:ind w:right="-2"/>
              <w:jc w:val="center"/>
              <w:rPr>
                <w:sz w:val="22"/>
                <w:szCs w:val="22"/>
              </w:rPr>
            </w:pPr>
          </w:p>
        </w:tc>
        <w:tc>
          <w:tcPr>
            <w:tcW w:w="3682" w:type="dxa"/>
            <w:vMerge/>
            <w:shd w:val="clear" w:color="auto" w:fill="auto"/>
            <w:vAlign w:val="center"/>
          </w:tcPr>
          <w:p w14:paraId="1596DAFA"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575B66C9" w14:textId="77777777" w:rsidR="002B4A04" w:rsidRPr="008C67D2" w:rsidRDefault="002B4A04" w:rsidP="00F25B2B">
            <w:pPr>
              <w:ind w:right="-2"/>
              <w:jc w:val="center"/>
              <w:rPr>
                <w:sz w:val="22"/>
                <w:szCs w:val="22"/>
              </w:rPr>
            </w:pPr>
            <w:r w:rsidRPr="008C67D2">
              <w:rPr>
                <w:sz w:val="22"/>
                <w:szCs w:val="22"/>
              </w:rPr>
              <w:t>с 01.01.202</w:t>
            </w:r>
            <w:r>
              <w:rPr>
                <w:sz w:val="22"/>
                <w:szCs w:val="22"/>
              </w:rPr>
              <w:t>9</w:t>
            </w:r>
          </w:p>
        </w:tc>
        <w:tc>
          <w:tcPr>
            <w:tcW w:w="1274" w:type="dxa"/>
            <w:shd w:val="clear" w:color="auto" w:fill="auto"/>
            <w:vAlign w:val="center"/>
          </w:tcPr>
          <w:p w14:paraId="68830F2C" w14:textId="77777777" w:rsidR="002B4A04" w:rsidRDefault="002B4A04" w:rsidP="00F25B2B">
            <w:pPr>
              <w:jc w:val="center"/>
              <w:rPr>
                <w:sz w:val="22"/>
                <w:szCs w:val="22"/>
              </w:rPr>
            </w:pPr>
            <w:r>
              <w:rPr>
                <w:sz w:val="22"/>
                <w:szCs w:val="22"/>
              </w:rPr>
              <w:t>356,94</w:t>
            </w:r>
          </w:p>
        </w:tc>
        <w:tc>
          <w:tcPr>
            <w:tcW w:w="1562" w:type="dxa"/>
            <w:shd w:val="clear" w:color="auto" w:fill="auto"/>
            <w:vAlign w:val="center"/>
          </w:tcPr>
          <w:p w14:paraId="06EA093E"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3B45C23C" w14:textId="77777777" w:rsidTr="00F25B2B">
        <w:trPr>
          <w:trHeight w:val="279"/>
          <w:jc w:val="center"/>
        </w:trPr>
        <w:tc>
          <w:tcPr>
            <w:tcW w:w="1694" w:type="dxa"/>
            <w:vMerge/>
            <w:shd w:val="clear" w:color="auto" w:fill="auto"/>
            <w:vAlign w:val="center"/>
          </w:tcPr>
          <w:p w14:paraId="23830468" w14:textId="77777777" w:rsidR="002B4A04" w:rsidRPr="008C67D2" w:rsidRDefault="002B4A04" w:rsidP="00F25B2B">
            <w:pPr>
              <w:ind w:right="-2"/>
              <w:jc w:val="center"/>
              <w:rPr>
                <w:sz w:val="22"/>
                <w:szCs w:val="22"/>
              </w:rPr>
            </w:pPr>
          </w:p>
        </w:tc>
        <w:tc>
          <w:tcPr>
            <w:tcW w:w="3682" w:type="dxa"/>
            <w:vMerge/>
            <w:shd w:val="clear" w:color="auto" w:fill="auto"/>
            <w:vAlign w:val="center"/>
          </w:tcPr>
          <w:p w14:paraId="744CCE43"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4191E14B" w14:textId="77777777" w:rsidR="002B4A04" w:rsidRPr="008C67D2" w:rsidRDefault="002B4A04" w:rsidP="00F25B2B">
            <w:pPr>
              <w:ind w:right="-2"/>
              <w:jc w:val="center"/>
              <w:rPr>
                <w:sz w:val="22"/>
                <w:szCs w:val="22"/>
              </w:rPr>
            </w:pPr>
            <w:r w:rsidRPr="008C67D2">
              <w:rPr>
                <w:sz w:val="22"/>
                <w:szCs w:val="22"/>
              </w:rPr>
              <w:t>с 01.07.202</w:t>
            </w:r>
            <w:r>
              <w:rPr>
                <w:sz w:val="22"/>
                <w:szCs w:val="22"/>
              </w:rPr>
              <w:t>9</w:t>
            </w:r>
          </w:p>
        </w:tc>
        <w:tc>
          <w:tcPr>
            <w:tcW w:w="1274" w:type="dxa"/>
            <w:shd w:val="clear" w:color="auto" w:fill="auto"/>
            <w:vAlign w:val="center"/>
          </w:tcPr>
          <w:p w14:paraId="147CC4F4" w14:textId="77777777" w:rsidR="002B4A04" w:rsidRDefault="002B4A04" w:rsidP="00F25B2B">
            <w:pPr>
              <w:jc w:val="center"/>
              <w:rPr>
                <w:sz w:val="22"/>
                <w:szCs w:val="22"/>
              </w:rPr>
            </w:pPr>
            <w:r>
              <w:rPr>
                <w:sz w:val="22"/>
                <w:szCs w:val="22"/>
              </w:rPr>
              <w:t>353,94</w:t>
            </w:r>
          </w:p>
        </w:tc>
        <w:tc>
          <w:tcPr>
            <w:tcW w:w="1562" w:type="dxa"/>
            <w:shd w:val="clear" w:color="auto" w:fill="auto"/>
          </w:tcPr>
          <w:p w14:paraId="119C7BCA"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416A1D31" w14:textId="77777777" w:rsidTr="00F25B2B">
        <w:trPr>
          <w:trHeight w:val="279"/>
          <w:jc w:val="center"/>
        </w:trPr>
        <w:tc>
          <w:tcPr>
            <w:tcW w:w="1694" w:type="dxa"/>
            <w:vMerge/>
            <w:shd w:val="clear" w:color="auto" w:fill="auto"/>
            <w:vAlign w:val="center"/>
          </w:tcPr>
          <w:p w14:paraId="7E394711" w14:textId="77777777" w:rsidR="002B4A04" w:rsidRPr="008C67D2" w:rsidRDefault="002B4A04" w:rsidP="00F25B2B">
            <w:pPr>
              <w:ind w:right="-2"/>
              <w:jc w:val="center"/>
              <w:rPr>
                <w:sz w:val="22"/>
                <w:szCs w:val="22"/>
              </w:rPr>
            </w:pPr>
          </w:p>
        </w:tc>
        <w:tc>
          <w:tcPr>
            <w:tcW w:w="3682" w:type="dxa"/>
            <w:vMerge/>
            <w:shd w:val="clear" w:color="auto" w:fill="auto"/>
            <w:vAlign w:val="center"/>
          </w:tcPr>
          <w:p w14:paraId="76685E1E"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1CEFAA59" w14:textId="77777777" w:rsidR="002B4A04" w:rsidRPr="008C67D2" w:rsidRDefault="002B4A04" w:rsidP="00F25B2B">
            <w:pPr>
              <w:ind w:right="-2"/>
              <w:jc w:val="center"/>
              <w:rPr>
                <w:sz w:val="22"/>
                <w:szCs w:val="22"/>
              </w:rPr>
            </w:pPr>
            <w:r w:rsidRPr="008C67D2">
              <w:rPr>
                <w:sz w:val="22"/>
                <w:szCs w:val="22"/>
              </w:rPr>
              <w:t>с 01.01.20</w:t>
            </w:r>
            <w:r>
              <w:rPr>
                <w:sz w:val="22"/>
                <w:szCs w:val="22"/>
              </w:rPr>
              <w:t>30</w:t>
            </w:r>
          </w:p>
        </w:tc>
        <w:tc>
          <w:tcPr>
            <w:tcW w:w="1274" w:type="dxa"/>
            <w:shd w:val="clear" w:color="auto" w:fill="auto"/>
            <w:vAlign w:val="center"/>
          </w:tcPr>
          <w:p w14:paraId="3166DF24" w14:textId="77777777" w:rsidR="002B4A04" w:rsidRDefault="002B4A04" w:rsidP="00F25B2B">
            <w:pPr>
              <w:jc w:val="center"/>
              <w:rPr>
                <w:sz w:val="22"/>
                <w:szCs w:val="22"/>
              </w:rPr>
            </w:pPr>
            <w:r>
              <w:rPr>
                <w:sz w:val="22"/>
                <w:szCs w:val="22"/>
              </w:rPr>
              <w:t>353,94</w:t>
            </w:r>
          </w:p>
        </w:tc>
        <w:tc>
          <w:tcPr>
            <w:tcW w:w="1562" w:type="dxa"/>
            <w:shd w:val="clear" w:color="auto" w:fill="auto"/>
          </w:tcPr>
          <w:p w14:paraId="528B3481"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353E3173" w14:textId="77777777" w:rsidTr="00F25B2B">
        <w:trPr>
          <w:trHeight w:val="279"/>
          <w:jc w:val="center"/>
        </w:trPr>
        <w:tc>
          <w:tcPr>
            <w:tcW w:w="1694" w:type="dxa"/>
            <w:vMerge/>
            <w:shd w:val="clear" w:color="auto" w:fill="auto"/>
            <w:vAlign w:val="center"/>
          </w:tcPr>
          <w:p w14:paraId="1EEEC2F6" w14:textId="77777777" w:rsidR="002B4A04" w:rsidRPr="008C67D2" w:rsidRDefault="002B4A04" w:rsidP="00F25B2B">
            <w:pPr>
              <w:ind w:right="-2"/>
              <w:jc w:val="center"/>
              <w:rPr>
                <w:sz w:val="22"/>
                <w:szCs w:val="22"/>
              </w:rPr>
            </w:pPr>
          </w:p>
        </w:tc>
        <w:tc>
          <w:tcPr>
            <w:tcW w:w="3682" w:type="dxa"/>
            <w:vMerge/>
            <w:shd w:val="clear" w:color="auto" w:fill="auto"/>
            <w:vAlign w:val="center"/>
          </w:tcPr>
          <w:p w14:paraId="48BA08E5"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23F41581" w14:textId="77777777" w:rsidR="002B4A04" w:rsidRPr="008C67D2" w:rsidRDefault="002B4A04" w:rsidP="00F25B2B">
            <w:pPr>
              <w:ind w:right="-2"/>
              <w:jc w:val="center"/>
              <w:rPr>
                <w:sz w:val="22"/>
                <w:szCs w:val="22"/>
              </w:rPr>
            </w:pPr>
            <w:r w:rsidRPr="008C67D2">
              <w:rPr>
                <w:sz w:val="22"/>
                <w:szCs w:val="22"/>
              </w:rPr>
              <w:t>с 01.07.20</w:t>
            </w:r>
            <w:r>
              <w:rPr>
                <w:sz w:val="22"/>
                <w:szCs w:val="22"/>
              </w:rPr>
              <w:t>30</w:t>
            </w:r>
          </w:p>
        </w:tc>
        <w:tc>
          <w:tcPr>
            <w:tcW w:w="1274" w:type="dxa"/>
            <w:shd w:val="clear" w:color="auto" w:fill="auto"/>
            <w:vAlign w:val="center"/>
          </w:tcPr>
          <w:p w14:paraId="65E9C74F" w14:textId="77777777" w:rsidR="002B4A04" w:rsidRDefault="002B4A04" w:rsidP="00F25B2B">
            <w:pPr>
              <w:jc w:val="center"/>
              <w:rPr>
                <w:sz w:val="22"/>
                <w:szCs w:val="22"/>
              </w:rPr>
            </w:pPr>
            <w:r>
              <w:rPr>
                <w:sz w:val="22"/>
                <w:szCs w:val="22"/>
              </w:rPr>
              <w:t>382,78</w:t>
            </w:r>
          </w:p>
        </w:tc>
        <w:tc>
          <w:tcPr>
            <w:tcW w:w="1562" w:type="dxa"/>
            <w:shd w:val="clear" w:color="auto" w:fill="auto"/>
          </w:tcPr>
          <w:p w14:paraId="54900C8C"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2645BB46" w14:textId="77777777" w:rsidTr="00F25B2B">
        <w:trPr>
          <w:trHeight w:val="279"/>
          <w:jc w:val="center"/>
        </w:trPr>
        <w:tc>
          <w:tcPr>
            <w:tcW w:w="1694" w:type="dxa"/>
            <w:vMerge/>
            <w:shd w:val="clear" w:color="auto" w:fill="auto"/>
            <w:vAlign w:val="center"/>
          </w:tcPr>
          <w:p w14:paraId="2DFBD368" w14:textId="77777777" w:rsidR="002B4A04" w:rsidRPr="008C67D2" w:rsidRDefault="002B4A04" w:rsidP="00F25B2B">
            <w:pPr>
              <w:ind w:right="-2"/>
              <w:jc w:val="center"/>
              <w:rPr>
                <w:sz w:val="22"/>
                <w:szCs w:val="22"/>
              </w:rPr>
            </w:pPr>
          </w:p>
        </w:tc>
        <w:tc>
          <w:tcPr>
            <w:tcW w:w="3682" w:type="dxa"/>
            <w:vMerge/>
            <w:shd w:val="clear" w:color="auto" w:fill="auto"/>
            <w:vAlign w:val="center"/>
          </w:tcPr>
          <w:p w14:paraId="30EA1353"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1EF42920" w14:textId="77777777" w:rsidR="002B4A04" w:rsidRPr="008C67D2" w:rsidRDefault="002B4A04" w:rsidP="00F25B2B">
            <w:pPr>
              <w:ind w:right="-2"/>
              <w:jc w:val="center"/>
              <w:rPr>
                <w:sz w:val="22"/>
                <w:szCs w:val="22"/>
              </w:rPr>
            </w:pPr>
            <w:r w:rsidRPr="008C67D2">
              <w:rPr>
                <w:sz w:val="22"/>
                <w:szCs w:val="22"/>
              </w:rPr>
              <w:t>с 01.01.20</w:t>
            </w:r>
            <w:r>
              <w:rPr>
                <w:sz w:val="22"/>
                <w:szCs w:val="22"/>
              </w:rPr>
              <w:t>31</w:t>
            </w:r>
          </w:p>
        </w:tc>
        <w:tc>
          <w:tcPr>
            <w:tcW w:w="1274" w:type="dxa"/>
            <w:shd w:val="clear" w:color="auto" w:fill="auto"/>
            <w:vAlign w:val="center"/>
          </w:tcPr>
          <w:p w14:paraId="17DA7F87" w14:textId="77777777" w:rsidR="002B4A04" w:rsidRDefault="002B4A04" w:rsidP="00F25B2B">
            <w:pPr>
              <w:jc w:val="center"/>
              <w:rPr>
                <w:sz w:val="22"/>
                <w:szCs w:val="22"/>
              </w:rPr>
            </w:pPr>
            <w:r>
              <w:rPr>
                <w:sz w:val="22"/>
                <w:szCs w:val="22"/>
              </w:rPr>
              <w:t>382,78</w:t>
            </w:r>
          </w:p>
        </w:tc>
        <w:tc>
          <w:tcPr>
            <w:tcW w:w="1562" w:type="dxa"/>
            <w:shd w:val="clear" w:color="auto" w:fill="auto"/>
            <w:vAlign w:val="center"/>
          </w:tcPr>
          <w:p w14:paraId="345B1BC9"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7AB712A6" w14:textId="77777777" w:rsidTr="00F25B2B">
        <w:trPr>
          <w:trHeight w:val="279"/>
          <w:jc w:val="center"/>
        </w:trPr>
        <w:tc>
          <w:tcPr>
            <w:tcW w:w="1694" w:type="dxa"/>
            <w:vMerge/>
            <w:shd w:val="clear" w:color="auto" w:fill="auto"/>
            <w:vAlign w:val="center"/>
          </w:tcPr>
          <w:p w14:paraId="5C2E2A52" w14:textId="77777777" w:rsidR="002B4A04" w:rsidRPr="008C67D2" w:rsidRDefault="002B4A04" w:rsidP="00F25B2B">
            <w:pPr>
              <w:ind w:right="-2"/>
              <w:jc w:val="center"/>
              <w:rPr>
                <w:sz w:val="22"/>
                <w:szCs w:val="22"/>
              </w:rPr>
            </w:pPr>
          </w:p>
        </w:tc>
        <w:tc>
          <w:tcPr>
            <w:tcW w:w="3682" w:type="dxa"/>
            <w:vMerge/>
            <w:shd w:val="clear" w:color="auto" w:fill="auto"/>
            <w:vAlign w:val="center"/>
          </w:tcPr>
          <w:p w14:paraId="721A66F9"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79ED60D4" w14:textId="77777777" w:rsidR="002B4A04" w:rsidRPr="008C67D2" w:rsidRDefault="002B4A04" w:rsidP="00F25B2B">
            <w:pPr>
              <w:ind w:right="-2"/>
              <w:jc w:val="center"/>
              <w:rPr>
                <w:sz w:val="22"/>
                <w:szCs w:val="22"/>
              </w:rPr>
            </w:pPr>
            <w:r w:rsidRPr="008C67D2">
              <w:rPr>
                <w:sz w:val="22"/>
                <w:szCs w:val="22"/>
              </w:rPr>
              <w:t>с 01.07.20</w:t>
            </w:r>
            <w:r>
              <w:rPr>
                <w:sz w:val="22"/>
                <w:szCs w:val="22"/>
              </w:rPr>
              <w:t>31</w:t>
            </w:r>
          </w:p>
        </w:tc>
        <w:tc>
          <w:tcPr>
            <w:tcW w:w="1274" w:type="dxa"/>
            <w:shd w:val="clear" w:color="auto" w:fill="auto"/>
            <w:vAlign w:val="center"/>
          </w:tcPr>
          <w:p w14:paraId="22A8A751" w14:textId="77777777" w:rsidR="002B4A04" w:rsidRDefault="002B4A04" w:rsidP="00F25B2B">
            <w:pPr>
              <w:jc w:val="center"/>
              <w:rPr>
                <w:sz w:val="22"/>
                <w:szCs w:val="22"/>
              </w:rPr>
            </w:pPr>
            <w:r>
              <w:rPr>
                <w:sz w:val="22"/>
                <w:szCs w:val="22"/>
              </w:rPr>
              <w:t>381,42</w:t>
            </w:r>
          </w:p>
        </w:tc>
        <w:tc>
          <w:tcPr>
            <w:tcW w:w="1562" w:type="dxa"/>
            <w:shd w:val="clear" w:color="auto" w:fill="auto"/>
            <w:vAlign w:val="center"/>
          </w:tcPr>
          <w:p w14:paraId="3B27A378"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39D39346" w14:textId="77777777" w:rsidTr="00F25B2B">
        <w:trPr>
          <w:trHeight w:val="279"/>
          <w:jc w:val="center"/>
        </w:trPr>
        <w:tc>
          <w:tcPr>
            <w:tcW w:w="1694" w:type="dxa"/>
            <w:vMerge/>
            <w:shd w:val="clear" w:color="auto" w:fill="auto"/>
            <w:vAlign w:val="center"/>
          </w:tcPr>
          <w:p w14:paraId="5C536543" w14:textId="77777777" w:rsidR="002B4A04" w:rsidRPr="008C67D2" w:rsidRDefault="002B4A04" w:rsidP="00F25B2B">
            <w:pPr>
              <w:ind w:right="-2"/>
              <w:jc w:val="center"/>
              <w:rPr>
                <w:sz w:val="22"/>
                <w:szCs w:val="22"/>
              </w:rPr>
            </w:pPr>
          </w:p>
        </w:tc>
        <w:tc>
          <w:tcPr>
            <w:tcW w:w="3682" w:type="dxa"/>
            <w:vMerge/>
            <w:shd w:val="clear" w:color="auto" w:fill="auto"/>
            <w:vAlign w:val="center"/>
          </w:tcPr>
          <w:p w14:paraId="06609808"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42B51278" w14:textId="77777777" w:rsidR="002B4A04" w:rsidRPr="008C67D2" w:rsidRDefault="002B4A04" w:rsidP="00F25B2B">
            <w:pPr>
              <w:ind w:right="-2"/>
              <w:jc w:val="center"/>
              <w:rPr>
                <w:sz w:val="22"/>
                <w:szCs w:val="22"/>
              </w:rPr>
            </w:pPr>
            <w:r w:rsidRPr="008C67D2">
              <w:rPr>
                <w:sz w:val="22"/>
                <w:szCs w:val="22"/>
              </w:rPr>
              <w:t>с 01.01.20</w:t>
            </w:r>
            <w:r>
              <w:rPr>
                <w:sz w:val="22"/>
                <w:szCs w:val="22"/>
              </w:rPr>
              <w:t>32</w:t>
            </w:r>
          </w:p>
        </w:tc>
        <w:tc>
          <w:tcPr>
            <w:tcW w:w="1274" w:type="dxa"/>
            <w:shd w:val="clear" w:color="auto" w:fill="auto"/>
            <w:vAlign w:val="center"/>
          </w:tcPr>
          <w:p w14:paraId="37925BD6" w14:textId="77777777" w:rsidR="002B4A04" w:rsidRDefault="002B4A04" w:rsidP="00F25B2B">
            <w:pPr>
              <w:jc w:val="center"/>
              <w:rPr>
                <w:sz w:val="22"/>
                <w:szCs w:val="22"/>
              </w:rPr>
            </w:pPr>
            <w:r>
              <w:rPr>
                <w:sz w:val="22"/>
                <w:szCs w:val="22"/>
              </w:rPr>
              <w:t>381,42</w:t>
            </w:r>
          </w:p>
        </w:tc>
        <w:tc>
          <w:tcPr>
            <w:tcW w:w="1562" w:type="dxa"/>
            <w:shd w:val="clear" w:color="auto" w:fill="auto"/>
            <w:vAlign w:val="center"/>
          </w:tcPr>
          <w:p w14:paraId="04D9FD35"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6ECA5AEF" w14:textId="77777777" w:rsidTr="00F25B2B">
        <w:trPr>
          <w:trHeight w:val="279"/>
          <w:jc w:val="center"/>
        </w:trPr>
        <w:tc>
          <w:tcPr>
            <w:tcW w:w="1694" w:type="dxa"/>
            <w:vMerge/>
            <w:shd w:val="clear" w:color="auto" w:fill="auto"/>
            <w:vAlign w:val="center"/>
          </w:tcPr>
          <w:p w14:paraId="04C5C70A" w14:textId="77777777" w:rsidR="002B4A04" w:rsidRPr="008C67D2" w:rsidRDefault="002B4A04" w:rsidP="00F25B2B">
            <w:pPr>
              <w:ind w:right="-2"/>
              <w:jc w:val="center"/>
              <w:rPr>
                <w:sz w:val="22"/>
                <w:szCs w:val="22"/>
              </w:rPr>
            </w:pPr>
          </w:p>
        </w:tc>
        <w:tc>
          <w:tcPr>
            <w:tcW w:w="3682" w:type="dxa"/>
            <w:vMerge/>
            <w:shd w:val="clear" w:color="auto" w:fill="auto"/>
            <w:vAlign w:val="center"/>
          </w:tcPr>
          <w:p w14:paraId="32717F9C"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47394742" w14:textId="77777777" w:rsidR="002B4A04" w:rsidRPr="008C67D2" w:rsidRDefault="002B4A04" w:rsidP="00F25B2B">
            <w:pPr>
              <w:ind w:right="-2"/>
              <w:jc w:val="center"/>
              <w:rPr>
                <w:sz w:val="22"/>
                <w:szCs w:val="22"/>
              </w:rPr>
            </w:pPr>
            <w:r w:rsidRPr="008C67D2">
              <w:rPr>
                <w:sz w:val="22"/>
                <w:szCs w:val="22"/>
              </w:rPr>
              <w:t>с 01.07.20</w:t>
            </w:r>
            <w:r>
              <w:rPr>
                <w:sz w:val="22"/>
                <w:szCs w:val="22"/>
              </w:rPr>
              <w:t>32</w:t>
            </w:r>
          </w:p>
        </w:tc>
        <w:tc>
          <w:tcPr>
            <w:tcW w:w="1274" w:type="dxa"/>
            <w:shd w:val="clear" w:color="auto" w:fill="auto"/>
            <w:vAlign w:val="center"/>
          </w:tcPr>
          <w:p w14:paraId="7B6F82AB" w14:textId="77777777" w:rsidR="002B4A04" w:rsidRDefault="002B4A04" w:rsidP="00F25B2B">
            <w:pPr>
              <w:jc w:val="center"/>
              <w:rPr>
                <w:sz w:val="22"/>
                <w:szCs w:val="22"/>
              </w:rPr>
            </w:pPr>
            <w:r>
              <w:rPr>
                <w:sz w:val="22"/>
                <w:szCs w:val="22"/>
              </w:rPr>
              <w:t>402,86</w:t>
            </w:r>
          </w:p>
        </w:tc>
        <w:tc>
          <w:tcPr>
            <w:tcW w:w="1562" w:type="dxa"/>
            <w:shd w:val="clear" w:color="auto" w:fill="auto"/>
          </w:tcPr>
          <w:p w14:paraId="7FF4D633"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0B8EA6B9" w14:textId="77777777" w:rsidTr="00F25B2B">
        <w:trPr>
          <w:trHeight w:val="279"/>
          <w:jc w:val="center"/>
        </w:trPr>
        <w:tc>
          <w:tcPr>
            <w:tcW w:w="1694" w:type="dxa"/>
            <w:vMerge/>
            <w:shd w:val="clear" w:color="auto" w:fill="auto"/>
            <w:vAlign w:val="center"/>
          </w:tcPr>
          <w:p w14:paraId="640F7F21" w14:textId="77777777" w:rsidR="002B4A04" w:rsidRPr="008C67D2" w:rsidRDefault="002B4A04" w:rsidP="00F25B2B">
            <w:pPr>
              <w:ind w:right="-2"/>
              <w:jc w:val="center"/>
              <w:rPr>
                <w:sz w:val="22"/>
                <w:szCs w:val="22"/>
              </w:rPr>
            </w:pPr>
          </w:p>
        </w:tc>
        <w:tc>
          <w:tcPr>
            <w:tcW w:w="3682" w:type="dxa"/>
            <w:vMerge/>
            <w:shd w:val="clear" w:color="auto" w:fill="auto"/>
            <w:vAlign w:val="center"/>
          </w:tcPr>
          <w:p w14:paraId="418CFC04"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58ACF5ED" w14:textId="77777777" w:rsidR="002B4A04" w:rsidRPr="008C67D2" w:rsidRDefault="002B4A04" w:rsidP="00F25B2B">
            <w:pPr>
              <w:ind w:right="-2"/>
              <w:jc w:val="center"/>
              <w:rPr>
                <w:sz w:val="22"/>
                <w:szCs w:val="22"/>
              </w:rPr>
            </w:pPr>
            <w:r w:rsidRPr="008C67D2">
              <w:rPr>
                <w:sz w:val="22"/>
                <w:szCs w:val="22"/>
              </w:rPr>
              <w:t>с 01.01.20</w:t>
            </w:r>
            <w:r>
              <w:rPr>
                <w:sz w:val="22"/>
                <w:szCs w:val="22"/>
              </w:rPr>
              <w:t>33</w:t>
            </w:r>
          </w:p>
        </w:tc>
        <w:tc>
          <w:tcPr>
            <w:tcW w:w="1274" w:type="dxa"/>
            <w:shd w:val="clear" w:color="auto" w:fill="auto"/>
            <w:vAlign w:val="center"/>
          </w:tcPr>
          <w:p w14:paraId="7E636215" w14:textId="77777777" w:rsidR="002B4A04" w:rsidRDefault="002B4A04" w:rsidP="00F25B2B">
            <w:pPr>
              <w:jc w:val="center"/>
              <w:rPr>
                <w:sz w:val="22"/>
                <w:szCs w:val="22"/>
              </w:rPr>
            </w:pPr>
            <w:r>
              <w:rPr>
                <w:sz w:val="22"/>
                <w:szCs w:val="22"/>
              </w:rPr>
              <w:t>402,86</w:t>
            </w:r>
          </w:p>
        </w:tc>
        <w:tc>
          <w:tcPr>
            <w:tcW w:w="1562" w:type="dxa"/>
            <w:shd w:val="clear" w:color="auto" w:fill="auto"/>
          </w:tcPr>
          <w:p w14:paraId="45B6A96D"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569DFD13" w14:textId="77777777" w:rsidTr="00F25B2B">
        <w:trPr>
          <w:trHeight w:val="279"/>
          <w:jc w:val="center"/>
        </w:trPr>
        <w:tc>
          <w:tcPr>
            <w:tcW w:w="1694" w:type="dxa"/>
            <w:vMerge/>
            <w:shd w:val="clear" w:color="auto" w:fill="auto"/>
            <w:vAlign w:val="center"/>
          </w:tcPr>
          <w:p w14:paraId="7A9EBECD" w14:textId="77777777" w:rsidR="002B4A04" w:rsidRPr="008C67D2" w:rsidRDefault="002B4A04" w:rsidP="00F25B2B">
            <w:pPr>
              <w:ind w:right="-2"/>
              <w:jc w:val="center"/>
              <w:rPr>
                <w:sz w:val="22"/>
                <w:szCs w:val="22"/>
              </w:rPr>
            </w:pPr>
          </w:p>
        </w:tc>
        <w:tc>
          <w:tcPr>
            <w:tcW w:w="3682" w:type="dxa"/>
            <w:vMerge/>
            <w:shd w:val="clear" w:color="auto" w:fill="auto"/>
            <w:vAlign w:val="center"/>
          </w:tcPr>
          <w:p w14:paraId="370AB622"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30FA1357" w14:textId="77777777" w:rsidR="002B4A04" w:rsidRPr="008C67D2" w:rsidRDefault="002B4A04" w:rsidP="00F25B2B">
            <w:pPr>
              <w:ind w:right="-2"/>
              <w:jc w:val="center"/>
              <w:rPr>
                <w:sz w:val="22"/>
                <w:szCs w:val="22"/>
              </w:rPr>
            </w:pPr>
            <w:r w:rsidRPr="008C67D2">
              <w:rPr>
                <w:sz w:val="22"/>
                <w:szCs w:val="22"/>
              </w:rPr>
              <w:t>с 01.07.20</w:t>
            </w:r>
            <w:r>
              <w:rPr>
                <w:sz w:val="22"/>
                <w:szCs w:val="22"/>
              </w:rPr>
              <w:t>33</w:t>
            </w:r>
          </w:p>
        </w:tc>
        <w:tc>
          <w:tcPr>
            <w:tcW w:w="1274" w:type="dxa"/>
            <w:shd w:val="clear" w:color="auto" w:fill="auto"/>
            <w:vAlign w:val="center"/>
          </w:tcPr>
          <w:p w14:paraId="04C4B40B" w14:textId="77777777" w:rsidR="002B4A04" w:rsidRDefault="002B4A04" w:rsidP="00F25B2B">
            <w:pPr>
              <w:jc w:val="center"/>
              <w:rPr>
                <w:sz w:val="22"/>
                <w:szCs w:val="22"/>
              </w:rPr>
            </w:pPr>
            <w:r>
              <w:rPr>
                <w:sz w:val="22"/>
                <w:szCs w:val="22"/>
              </w:rPr>
              <w:t>400,80</w:t>
            </w:r>
          </w:p>
        </w:tc>
        <w:tc>
          <w:tcPr>
            <w:tcW w:w="1562" w:type="dxa"/>
            <w:shd w:val="clear" w:color="auto" w:fill="auto"/>
          </w:tcPr>
          <w:p w14:paraId="093BCFC2"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33BFE092" w14:textId="77777777" w:rsidTr="00F25B2B">
        <w:trPr>
          <w:trHeight w:val="279"/>
          <w:jc w:val="center"/>
        </w:trPr>
        <w:tc>
          <w:tcPr>
            <w:tcW w:w="1694" w:type="dxa"/>
            <w:vMerge/>
            <w:shd w:val="clear" w:color="auto" w:fill="auto"/>
            <w:vAlign w:val="center"/>
          </w:tcPr>
          <w:p w14:paraId="06029334" w14:textId="77777777" w:rsidR="002B4A04" w:rsidRPr="008C67D2" w:rsidRDefault="002B4A04" w:rsidP="00F25B2B">
            <w:pPr>
              <w:ind w:right="-2"/>
              <w:jc w:val="center"/>
              <w:rPr>
                <w:sz w:val="22"/>
                <w:szCs w:val="22"/>
              </w:rPr>
            </w:pPr>
          </w:p>
        </w:tc>
        <w:tc>
          <w:tcPr>
            <w:tcW w:w="3682" w:type="dxa"/>
            <w:vMerge/>
            <w:shd w:val="clear" w:color="auto" w:fill="auto"/>
            <w:vAlign w:val="center"/>
          </w:tcPr>
          <w:p w14:paraId="2BD5E871"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4842F385" w14:textId="77777777" w:rsidR="002B4A04" w:rsidRPr="008C67D2" w:rsidRDefault="002B4A04" w:rsidP="00F25B2B">
            <w:pPr>
              <w:ind w:right="-2"/>
              <w:jc w:val="center"/>
              <w:rPr>
                <w:sz w:val="22"/>
                <w:szCs w:val="22"/>
              </w:rPr>
            </w:pPr>
            <w:r w:rsidRPr="008C67D2">
              <w:rPr>
                <w:sz w:val="22"/>
                <w:szCs w:val="22"/>
              </w:rPr>
              <w:t>с 01.01.20</w:t>
            </w:r>
            <w:r>
              <w:rPr>
                <w:sz w:val="22"/>
                <w:szCs w:val="22"/>
              </w:rPr>
              <w:t>34</w:t>
            </w:r>
          </w:p>
        </w:tc>
        <w:tc>
          <w:tcPr>
            <w:tcW w:w="1274" w:type="dxa"/>
            <w:shd w:val="clear" w:color="auto" w:fill="auto"/>
            <w:vAlign w:val="center"/>
          </w:tcPr>
          <w:p w14:paraId="4B84FF32" w14:textId="77777777" w:rsidR="002B4A04" w:rsidRDefault="002B4A04" w:rsidP="00F25B2B">
            <w:pPr>
              <w:jc w:val="center"/>
              <w:rPr>
                <w:sz w:val="22"/>
                <w:szCs w:val="22"/>
              </w:rPr>
            </w:pPr>
            <w:r>
              <w:rPr>
                <w:sz w:val="22"/>
                <w:szCs w:val="22"/>
              </w:rPr>
              <w:t>400,80</w:t>
            </w:r>
          </w:p>
        </w:tc>
        <w:tc>
          <w:tcPr>
            <w:tcW w:w="1562" w:type="dxa"/>
            <w:shd w:val="clear" w:color="auto" w:fill="auto"/>
          </w:tcPr>
          <w:p w14:paraId="483EFEC0"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091FD9B9" w14:textId="77777777" w:rsidTr="00F25B2B">
        <w:trPr>
          <w:trHeight w:val="279"/>
          <w:jc w:val="center"/>
        </w:trPr>
        <w:tc>
          <w:tcPr>
            <w:tcW w:w="1694" w:type="dxa"/>
            <w:vMerge/>
            <w:shd w:val="clear" w:color="auto" w:fill="auto"/>
            <w:vAlign w:val="center"/>
          </w:tcPr>
          <w:p w14:paraId="63170C31" w14:textId="77777777" w:rsidR="002B4A04" w:rsidRPr="008C67D2" w:rsidRDefault="002B4A04" w:rsidP="00F25B2B">
            <w:pPr>
              <w:ind w:right="-2"/>
              <w:jc w:val="center"/>
              <w:rPr>
                <w:sz w:val="22"/>
                <w:szCs w:val="22"/>
              </w:rPr>
            </w:pPr>
          </w:p>
        </w:tc>
        <w:tc>
          <w:tcPr>
            <w:tcW w:w="3682" w:type="dxa"/>
            <w:vMerge/>
            <w:shd w:val="clear" w:color="auto" w:fill="auto"/>
            <w:vAlign w:val="center"/>
          </w:tcPr>
          <w:p w14:paraId="063B94C3" w14:textId="77777777" w:rsidR="002B4A04" w:rsidRPr="008C67D2" w:rsidRDefault="002B4A04" w:rsidP="00F25B2B">
            <w:pPr>
              <w:ind w:right="-2"/>
              <w:jc w:val="center"/>
              <w:rPr>
                <w:sz w:val="22"/>
                <w:szCs w:val="22"/>
              </w:rPr>
            </w:pPr>
          </w:p>
        </w:tc>
        <w:tc>
          <w:tcPr>
            <w:tcW w:w="1706" w:type="dxa"/>
            <w:gridSpan w:val="2"/>
            <w:shd w:val="clear" w:color="auto" w:fill="auto"/>
            <w:vAlign w:val="center"/>
          </w:tcPr>
          <w:p w14:paraId="36C6B1F7" w14:textId="77777777" w:rsidR="002B4A04" w:rsidRPr="008C67D2" w:rsidRDefault="002B4A04" w:rsidP="00F25B2B">
            <w:pPr>
              <w:ind w:right="-2"/>
              <w:jc w:val="center"/>
              <w:rPr>
                <w:sz w:val="22"/>
                <w:szCs w:val="22"/>
              </w:rPr>
            </w:pPr>
            <w:r w:rsidRPr="008C67D2">
              <w:rPr>
                <w:sz w:val="22"/>
                <w:szCs w:val="22"/>
              </w:rPr>
              <w:t>с 01.07.20</w:t>
            </w:r>
            <w:r>
              <w:rPr>
                <w:sz w:val="22"/>
                <w:szCs w:val="22"/>
              </w:rPr>
              <w:t>34</w:t>
            </w:r>
          </w:p>
        </w:tc>
        <w:tc>
          <w:tcPr>
            <w:tcW w:w="1274" w:type="dxa"/>
            <w:shd w:val="clear" w:color="auto" w:fill="auto"/>
            <w:vAlign w:val="center"/>
          </w:tcPr>
          <w:p w14:paraId="7FA62240" w14:textId="77777777" w:rsidR="002B4A04" w:rsidRDefault="002B4A04" w:rsidP="00F25B2B">
            <w:pPr>
              <w:jc w:val="center"/>
              <w:rPr>
                <w:sz w:val="22"/>
                <w:szCs w:val="22"/>
              </w:rPr>
            </w:pPr>
            <w:r>
              <w:rPr>
                <w:sz w:val="22"/>
                <w:szCs w:val="22"/>
              </w:rPr>
              <w:t>473,53</w:t>
            </w:r>
          </w:p>
        </w:tc>
        <w:tc>
          <w:tcPr>
            <w:tcW w:w="1562" w:type="dxa"/>
            <w:shd w:val="clear" w:color="auto" w:fill="auto"/>
          </w:tcPr>
          <w:p w14:paraId="237CE311"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4F05D6D7" w14:textId="77777777" w:rsidTr="00F25B2B">
        <w:trPr>
          <w:trHeight w:val="278"/>
          <w:jc w:val="center"/>
        </w:trPr>
        <w:tc>
          <w:tcPr>
            <w:tcW w:w="1694" w:type="dxa"/>
            <w:vMerge/>
            <w:shd w:val="clear" w:color="auto" w:fill="auto"/>
            <w:vAlign w:val="center"/>
          </w:tcPr>
          <w:p w14:paraId="25F039D1" w14:textId="77777777" w:rsidR="002B4A04" w:rsidRPr="008C67D2" w:rsidRDefault="002B4A04" w:rsidP="00F25B2B">
            <w:pPr>
              <w:ind w:right="-2"/>
              <w:jc w:val="center"/>
              <w:rPr>
                <w:sz w:val="22"/>
                <w:szCs w:val="22"/>
              </w:rPr>
            </w:pPr>
          </w:p>
        </w:tc>
        <w:tc>
          <w:tcPr>
            <w:tcW w:w="3682" w:type="dxa"/>
            <w:shd w:val="clear" w:color="auto" w:fill="auto"/>
            <w:vAlign w:val="center"/>
          </w:tcPr>
          <w:p w14:paraId="0BE6D5D4" w14:textId="77777777" w:rsidR="002B4A04" w:rsidRPr="008C67D2" w:rsidRDefault="002B4A04" w:rsidP="00F25B2B">
            <w:pPr>
              <w:ind w:right="-2"/>
              <w:jc w:val="center"/>
              <w:rPr>
                <w:sz w:val="22"/>
                <w:szCs w:val="22"/>
              </w:rPr>
            </w:pPr>
            <w:r w:rsidRPr="008C67D2">
              <w:rPr>
                <w:sz w:val="22"/>
                <w:szCs w:val="22"/>
              </w:rPr>
              <w:t>Двухставочный</w:t>
            </w:r>
          </w:p>
        </w:tc>
        <w:tc>
          <w:tcPr>
            <w:tcW w:w="1706" w:type="dxa"/>
            <w:gridSpan w:val="2"/>
            <w:shd w:val="clear" w:color="auto" w:fill="auto"/>
            <w:vAlign w:val="center"/>
          </w:tcPr>
          <w:p w14:paraId="31A5E3C2" w14:textId="77777777" w:rsidR="002B4A04" w:rsidRPr="008C67D2" w:rsidRDefault="002B4A04" w:rsidP="00F25B2B">
            <w:pPr>
              <w:jc w:val="center"/>
              <w:rPr>
                <w:sz w:val="22"/>
                <w:szCs w:val="22"/>
              </w:rPr>
            </w:pPr>
            <w:r w:rsidRPr="008C67D2">
              <w:rPr>
                <w:sz w:val="22"/>
                <w:szCs w:val="22"/>
              </w:rPr>
              <w:t>x</w:t>
            </w:r>
          </w:p>
        </w:tc>
        <w:tc>
          <w:tcPr>
            <w:tcW w:w="1274" w:type="dxa"/>
            <w:shd w:val="clear" w:color="auto" w:fill="auto"/>
            <w:vAlign w:val="center"/>
          </w:tcPr>
          <w:p w14:paraId="441F56BA" w14:textId="77777777" w:rsidR="002B4A04" w:rsidRPr="008C67D2" w:rsidRDefault="002B4A04" w:rsidP="00F25B2B">
            <w:pPr>
              <w:jc w:val="center"/>
              <w:rPr>
                <w:sz w:val="22"/>
                <w:szCs w:val="22"/>
              </w:rPr>
            </w:pPr>
            <w:r w:rsidRPr="008C67D2">
              <w:rPr>
                <w:sz w:val="22"/>
                <w:szCs w:val="22"/>
              </w:rPr>
              <w:t>x</w:t>
            </w:r>
          </w:p>
        </w:tc>
        <w:tc>
          <w:tcPr>
            <w:tcW w:w="1562" w:type="dxa"/>
            <w:shd w:val="clear" w:color="auto" w:fill="auto"/>
            <w:vAlign w:val="center"/>
          </w:tcPr>
          <w:p w14:paraId="014F01D4"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10E77BCA" w14:textId="77777777" w:rsidTr="00F25B2B">
        <w:trPr>
          <w:trHeight w:val="416"/>
          <w:jc w:val="center"/>
        </w:trPr>
        <w:tc>
          <w:tcPr>
            <w:tcW w:w="1694" w:type="dxa"/>
            <w:vMerge/>
            <w:shd w:val="clear" w:color="auto" w:fill="auto"/>
            <w:vAlign w:val="center"/>
          </w:tcPr>
          <w:p w14:paraId="2E0FD21F" w14:textId="77777777" w:rsidR="002B4A04" w:rsidRPr="008C67D2" w:rsidRDefault="002B4A04" w:rsidP="00F25B2B">
            <w:pPr>
              <w:ind w:right="-2"/>
              <w:jc w:val="center"/>
              <w:rPr>
                <w:sz w:val="22"/>
                <w:szCs w:val="22"/>
              </w:rPr>
            </w:pPr>
          </w:p>
        </w:tc>
        <w:tc>
          <w:tcPr>
            <w:tcW w:w="3682" w:type="dxa"/>
            <w:shd w:val="clear" w:color="auto" w:fill="auto"/>
            <w:vAlign w:val="center"/>
          </w:tcPr>
          <w:p w14:paraId="2FFCB04D" w14:textId="77777777" w:rsidR="002B4A04" w:rsidRPr="008C67D2" w:rsidRDefault="002B4A04" w:rsidP="00F25B2B">
            <w:pPr>
              <w:ind w:right="-2"/>
              <w:jc w:val="center"/>
              <w:rPr>
                <w:sz w:val="22"/>
                <w:szCs w:val="22"/>
              </w:rPr>
            </w:pPr>
            <w:r w:rsidRPr="008C67D2">
              <w:rPr>
                <w:sz w:val="22"/>
                <w:szCs w:val="22"/>
              </w:rPr>
              <w:t>Ставка за тепловую энергию, руб./Гкал</w:t>
            </w:r>
          </w:p>
        </w:tc>
        <w:tc>
          <w:tcPr>
            <w:tcW w:w="1706" w:type="dxa"/>
            <w:gridSpan w:val="2"/>
            <w:shd w:val="clear" w:color="auto" w:fill="auto"/>
            <w:vAlign w:val="center"/>
          </w:tcPr>
          <w:p w14:paraId="0C0446ED" w14:textId="77777777" w:rsidR="002B4A04" w:rsidRPr="008C67D2" w:rsidRDefault="002B4A04" w:rsidP="00F25B2B">
            <w:pPr>
              <w:jc w:val="center"/>
              <w:rPr>
                <w:sz w:val="22"/>
                <w:szCs w:val="22"/>
              </w:rPr>
            </w:pPr>
            <w:r w:rsidRPr="008C67D2">
              <w:rPr>
                <w:sz w:val="22"/>
                <w:szCs w:val="22"/>
              </w:rPr>
              <w:t>x</w:t>
            </w:r>
          </w:p>
        </w:tc>
        <w:tc>
          <w:tcPr>
            <w:tcW w:w="1274" w:type="dxa"/>
            <w:shd w:val="clear" w:color="auto" w:fill="auto"/>
            <w:vAlign w:val="center"/>
          </w:tcPr>
          <w:p w14:paraId="1B21BA7B" w14:textId="77777777" w:rsidR="002B4A04" w:rsidRPr="008C67D2" w:rsidRDefault="002B4A04" w:rsidP="00F25B2B">
            <w:pPr>
              <w:jc w:val="center"/>
              <w:rPr>
                <w:sz w:val="22"/>
                <w:szCs w:val="22"/>
              </w:rPr>
            </w:pPr>
            <w:r w:rsidRPr="008C67D2">
              <w:rPr>
                <w:sz w:val="22"/>
                <w:szCs w:val="22"/>
              </w:rPr>
              <w:t>x</w:t>
            </w:r>
          </w:p>
        </w:tc>
        <w:tc>
          <w:tcPr>
            <w:tcW w:w="1562" w:type="dxa"/>
            <w:shd w:val="clear" w:color="auto" w:fill="auto"/>
            <w:vAlign w:val="center"/>
          </w:tcPr>
          <w:p w14:paraId="77FBC5FD"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4C415F8B" w14:textId="77777777" w:rsidTr="00F25B2B">
        <w:trPr>
          <w:trHeight w:val="472"/>
          <w:jc w:val="center"/>
        </w:trPr>
        <w:tc>
          <w:tcPr>
            <w:tcW w:w="1694" w:type="dxa"/>
            <w:vMerge/>
            <w:shd w:val="clear" w:color="auto" w:fill="auto"/>
            <w:vAlign w:val="center"/>
          </w:tcPr>
          <w:p w14:paraId="1B84B80C" w14:textId="77777777" w:rsidR="002B4A04" w:rsidRPr="008C67D2" w:rsidRDefault="002B4A04" w:rsidP="00F25B2B">
            <w:pPr>
              <w:ind w:right="-2"/>
              <w:jc w:val="center"/>
              <w:rPr>
                <w:sz w:val="22"/>
                <w:szCs w:val="22"/>
              </w:rPr>
            </w:pPr>
          </w:p>
        </w:tc>
        <w:tc>
          <w:tcPr>
            <w:tcW w:w="3682" w:type="dxa"/>
            <w:shd w:val="clear" w:color="auto" w:fill="auto"/>
            <w:vAlign w:val="center"/>
          </w:tcPr>
          <w:p w14:paraId="4D9558A9" w14:textId="77777777" w:rsidR="002B4A04" w:rsidRPr="008C67D2" w:rsidRDefault="002B4A04" w:rsidP="00F25B2B">
            <w:pPr>
              <w:ind w:right="-2"/>
              <w:jc w:val="center"/>
              <w:rPr>
                <w:sz w:val="22"/>
                <w:szCs w:val="22"/>
              </w:rPr>
            </w:pPr>
            <w:r w:rsidRPr="008C67D2">
              <w:rPr>
                <w:sz w:val="22"/>
                <w:szCs w:val="22"/>
              </w:rPr>
              <w:t>Ставка за содержание тепловой мощности, тыс. руб./Гкал/ч в мес.</w:t>
            </w:r>
          </w:p>
        </w:tc>
        <w:tc>
          <w:tcPr>
            <w:tcW w:w="1706" w:type="dxa"/>
            <w:gridSpan w:val="2"/>
            <w:shd w:val="clear" w:color="auto" w:fill="auto"/>
            <w:vAlign w:val="center"/>
          </w:tcPr>
          <w:p w14:paraId="75771CFD" w14:textId="77777777" w:rsidR="002B4A04" w:rsidRPr="008C67D2" w:rsidRDefault="002B4A04" w:rsidP="00F25B2B">
            <w:pPr>
              <w:jc w:val="center"/>
              <w:rPr>
                <w:sz w:val="22"/>
                <w:szCs w:val="22"/>
              </w:rPr>
            </w:pPr>
            <w:r w:rsidRPr="008C67D2">
              <w:rPr>
                <w:sz w:val="22"/>
                <w:szCs w:val="22"/>
              </w:rPr>
              <w:t>x</w:t>
            </w:r>
          </w:p>
        </w:tc>
        <w:tc>
          <w:tcPr>
            <w:tcW w:w="1274" w:type="dxa"/>
            <w:shd w:val="clear" w:color="auto" w:fill="auto"/>
            <w:vAlign w:val="center"/>
          </w:tcPr>
          <w:p w14:paraId="75A00EB1" w14:textId="77777777" w:rsidR="002B4A04" w:rsidRPr="008C67D2" w:rsidRDefault="002B4A04" w:rsidP="00F25B2B">
            <w:pPr>
              <w:jc w:val="center"/>
              <w:rPr>
                <w:sz w:val="22"/>
                <w:szCs w:val="22"/>
              </w:rPr>
            </w:pPr>
            <w:r w:rsidRPr="008C67D2">
              <w:rPr>
                <w:sz w:val="22"/>
                <w:szCs w:val="22"/>
              </w:rPr>
              <w:t>x</w:t>
            </w:r>
          </w:p>
        </w:tc>
        <w:tc>
          <w:tcPr>
            <w:tcW w:w="1562" w:type="dxa"/>
            <w:shd w:val="clear" w:color="auto" w:fill="auto"/>
            <w:vAlign w:val="center"/>
          </w:tcPr>
          <w:p w14:paraId="18609503"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3B442A52" w14:textId="77777777" w:rsidTr="00F25B2B">
        <w:trPr>
          <w:trHeight w:val="808"/>
          <w:jc w:val="center"/>
        </w:trPr>
        <w:tc>
          <w:tcPr>
            <w:tcW w:w="1694" w:type="dxa"/>
            <w:vMerge/>
            <w:shd w:val="clear" w:color="auto" w:fill="auto"/>
            <w:vAlign w:val="center"/>
          </w:tcPr>
          <w:p w14:paraId="02FB2DF8" w14:textId="77777777" w:rsidR="002B4A04" w:rsidRPr="008C67D2" w:rsidRDefault="002B4A04" w:rsidP="00F25B2B">
            <w:pPr>
              <w:ind w:right="-2"/>
              <w:jc w:val="center"/>
              <w:rPr>
                <w:sz w:val="22"/>
                <w:szCs w:val="22"/>
              </w:rPr>
            </w:pPr>
          </w:p>
        </w:tc>
        <w:tc>
          <w:tcPr>
            <w:tcW w:w="8224" w:type="dxa"/>
            <w:gridSpan w:val="5"/>
            <w:shd w:val="clear" w:color="auto" w:fill="auto"/>
            <w:vAlign w:val="center"/>
          </w:tcPr>
          <w:p w14:paraId="791F27BB" w14:textId="77777777" w:rsidR="002B4A04" w:rsidRPr="008C67D2" w:rsidRDefault="002B4A04" w:rsidP="00F25B2B">
            <w:pPr>
              <w:ind w:right="-2"/>
              <w:jc w:val="center"/>
              <w:rPr>
                <w:sz w:val="22"/>
                <w:szCs w:val="22"/>
              </w:rPr>
            </w:pPr>
            <w:r w:rsidRPr="008C67D2">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2B4A04" w:rsidRPr="008C67D2" w14:paraId="5496B9D9" w14:textId="77777777" w:rsidTr="00F25B2B">
        <w:trPr>
          <w:trHeight w:val="453"/>
          <w:jc w:val="center"/>
        </w:trPr>
        <w:tc>
          <w:tcPr>
            <w:tcW w:w="1694" w:type="dxa"/>
            <w:vMerge/>
            <w:shd w:val="clear" w:color="auto" w:fill="auto"/>
            <w:vAlign w:val="center"/>
          </w:tcPr>
          <w:p w14:paraId="4118603C" w14:textId="77777777" w:rsidR="002B4A04" w:rsidRPr="008C67D2" w:rsidRDefault="002B4A04" w:rsidP="00F25B2B">
            <w:pPr>
              <w:ind w:right="-2"/>
              <w:jc w:val="center"/>
              <w:rPr>
                <w:sz w:val="22"/>
                <w:szCs w:val="22"/>
              </w:rPr>
            </w:pPr>
            <w:bookmarkStart w:id="38" w:name="_Hlk25840592"/>
          </w:p>
        </w:tc>
        <w:tc>
          <w:tcPr>
            <w:tcW w:w="3682" w:type="dxa"/>
            <w:shd w:val="clear" w:color="auto" w:fill="auto"/>
            <w:vAlign w:val="center"/>
          </w:tcPr>
          <w:p w14:paraId="5F30AC78" w14:textId="77777777" w:rsidR="002B4A04" w:rsidRPr="008C67D2" w:rsidRDefault="002B4A04" w:rsidP="00F25B2B">
            <w:pPr>
              <w:ind w:right="-2"/>
              <w:jc w:val="center"/>
              <w:rPr>
                <w:sz w:val="22"/>
                <w:szCs w:val="22"/>
              </w:rPr>
            </w:pPr>
            <w:r w:rsidRPr="008C67D2">
              <w:rPr>
                <w:sz w:val="22"/>
                <w:szCs w:val="22"/>
              </w:rPr>
              <w:t>Одноставочный</w:t>
            </w:r>
          </w:p>
          <w:p w14:paraId="69556D27" w14:textId="77777777" w:rsidR="002B4A04" w:rsidRPr="008C67D2" w:rsidRDefault="002B4A04" w:rsidP="00F25B2B">
            <w:pPr>
              <w:ind w:right="-2"/>
              <w:jc w:val="center"/>
              <w:rPr>
                <w:sz w:val="22"/>
                <w:szCs w:val="22"/>
              </w:rPr>
            </w:pPr>
            <w:r w:rsidRPr="008C67D2">
              <w:rPr>
                <w:sz w:val="22"/>
                <w:szCs w:val="22"/>
              </w:rPr>
              <w:t>руб./Гкал</w:t>
            </w:r>
          </w:p>
        </w:tc>
        <w:tc>
          <w:tcPr>
            <w:tcW w:w="1706" w:type="dxa"/>
            <w:gridSpan w:val="2"/>
            <w:shd w:val="clear" w:color="auto" w:fill="auto"/>
            <w:vAlign w:val="center"/>
          </w:tcPr>
          <w:p w14:paraId="0D497126" w14:textId="77777777" w:rsidR="002B4A04" w:rsidRPr="008C67D2" w:rsidRDefault="002B4A04" w:rsidP="00F25B2B">
            <w:pPr>
              <w:ind w:right="-2"/>
              <w:jc w:val="center"/>
              <w:rPr>
                <w:sz w:val="22"/>
                <w:szCs w:val="22"/>
              </w:rPr>
            </w:pPr>
            <w:r w:rsidRPr="008C67D2">
              <w:rPr>
                <w:sz w:val="22"/>
                <w:szCs w:val="22"/>
              </w:rPr>
              <w:t>x</w:t>
            </w:r>
          </w:p>
        </w:tc>
        <w:tc>
          <w:tcPr>
            <w:tcW w:w="1274" w:type="dxa"/>
            <w:shd w:val="clear" w:color="auto" w:fill="auto"/>
            <w:vAlign w:val="center"/>
          </w:tcPr>
          <w:p w14:paraId="55867B92" w14:textId="77777777" w:rsidR="002B4A04" w:rsidRPr="008C67D2" w:rsidRDefault="002B4A04" w:rsidP="00F25B2B">
            <w:pPr>
              <w:ind w:right="-2"/>
              <w:jc w:val="center"/>
              <w:rPr>
                <w:sz w:val="22"/>
                <w:szCs w:val="22"/>
              </w:rPr>
            </w:pPr>
            <w:r w:rsidRPr="008C67D2">
              <w:rPr>
                <w:sz w:val="22"/>
                <w:szCs w:val="22"/>
                <w:lang w:val="en-US"/>
              </w:rPr>
              <w:t>x</w:t>
            </w:r>
          </w:p>
        </w:tc>
        <w:tc>
          <w:tcPr>
            <w:tcW w:w="1562" w:type="dxa"/>
            <w:shd w:val="clear" w:color="auto" w:fill="auto"/>
            <w:vAlign w:val="center"/>
          </w:tcPr>
          <w:p w14:paraId="233F75CB" w14:textId="77777777" w:rsidR="002B4A04" w:rsidRPr="008C67D2" w:rsidRDefault="002B4A04" w:rsidP="00F25B2B">
            <w:pPr>
              <w:ind w:right="-2"/>
              <w:jc w:val="center"/>
              <w:rPr>
                <w:sz w:val="22"/>
                <w:szCs w:val="22"/>
                <w:lang w:val="en-US"/>
              </w:rPr>
            </w:pPr>
            <w:r w:rsidRPr="008C67D2">
              <w:rPr>
                <w:sz w:val="22"/>
                <w:szCs w:val="22"/>
                <w:lang w:val="en-US"/>
              </w:rPr>
              <w:t>x</w:t>
            </w:r>
          </w:p>
        </w:tc>
      </w:tr>
      <w:bookmarkEnd w:id="38"/>
      <w:tr w:rsidR="002B4A04" w:rsidRPr="008C67D2" w14:paraId="4499866B" w14:textId="77777777" w:rsidTr="00F25B2B">
        <w:trPr>
          <w:trHeight w:val="301"/>
          <w:jc w:val="center"/>
        </w:trPr>
        <w:tc>
          <w:tcPr>
            <w:tcW w:w="1694" w:type="dxa"/>
            <w:vMerge/>
            <w:shd w:val="clear" w:color="auto" w:fill="auto"/>
            <w:vAlign w:val="center"/>
          </w:tcPr>
          <w:p w14:paraId="35649027" w14:textId="77777777" w:rsidR="002B4A04" w:rsidRPr="008C67D2" w:rsidRDefault="002B4A04" w:rsidP="00F25B2B">
            <w:pPr>
              <w:ind w:right="-2"/>
              <w:jc w:val="center"/>
              <w:rPr>
                <w:sz w:val="22"/>
                <w:szCs w:val="22"/>
              </w:rPr>
            </w:pPr>
          </w:p>
        </w:tc>
        <w:tc>
          <w:tcPr>
            <w:tcW w:w="3682" w:type="dxa"/>
            <w:shd w:val="clear" w:color="auto" w:fill="auto"/>
            <w:vAlign w:val="center"/>
          </w:tcPr>
          <w:p w14:paraId="6DFAE53B" w14:textId="77777777" w:rsidR="002B4A04" w:rsidRPr="008C67D2" w:rsidRDefault="002B4A04" w:rsidP="00F25B2B">
            <w:pPr>
              <w:ind w:right="-2"/>
              <w:jc w:val="center"/>
              <w:rPr>
                <w:sz w:val="22"/>
                <w:szCs w:val="22"/>
              </w:rPr>
            </w:pPr>
            <w:r w:rsidRPr="008C67D2">
              <w:rPr>
                <w:sz w:val="22"/>
                <w:szCs w:val="22"/>
              </w:rPr>
              <w:t>Двухставочный</w:t>
            </w:r>
          </w:p>
        </w:tc>
        <w:tc>
          <w:tcPr>
            <w:tcW w:w="1706" w:type="dxa"/>
            <w:gridSpan w:val="2"/>
            <w:shd w:val="clear" w:color="auto" w:fill="auto"/>
            <w:vAlign w:val="center"/>
          </w:tcPr>
          <w:p w14:paraId="4D390A0F" w14:textId="77777777" w:rsidR="002B4A04" w:rsidRPr="008C67D2" w:rsidRDefault="002B4A04" w:rsidP="00F25B2B">
            <w:pPr>
              <w:jc w:val="center"/>
              <w:rPr>
                <w:sz w:val="22"/>
                <w:szCs w:val="22"/>
              </w:rPr>
            </w:pPr>
            <w:r w:rsidRPr="008C67D2">
              <w:rPr>
                <w:sz w:val="22"/>
                <w:szCs w:val="22"/>
              </w:rPr>
              <w:t>x</w:t>
            </w:r>
          </w:p>
        </w:tc>
        <w:tc>
          <w:tcPr>
            <w:tcW w:w="1274" w:type="dxa"/>
            <w:shd w:val="clear" w:color="auto" w:fill="auto"/>
            <w:vAlign w:val="center"/>
          </w:tcPr>
          <w:p w14:paraId="2043C495" w14:textId="77777777" w:rsidR="002B4A04" w:rsidRPr="008C67D2" w:rsidRDefault="002B4A04" w:rsidP="00F25B2B">
            <w:pPr>
              <w:ind w:right="-2"/>
              <w:jc w:val="center"/>
              <w:rPr>
                <w:sz w:val="22"/>
                <w:szCs w:val="22"/>
                <w:lang w:val="en-US"/>
              </w:rPr>
            </w:pPr>
            <w:r w:rsidRPr="008C67D2">
              <w:rPr>
                <w:sz w:val="22"/>
                <w:szCs w:val="22"/>
                <w:lang w:val="en-US"/>
              </w:rPr>
              <w:t>x</w:t>
            </w:r>
          </w:p>
        </w:tc>
        <w:tc>
          <w:tcPr>
            <w:tcW w:w="1562" w:type="dxa"/>
            <w:shd w:val="clear" w:color="auto" w:fill="auto"/>
            <w:vAlign w:val="center"/>
          </w:tcPr>
          <w:p w14:paraId="62D94784"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1AF020AE" w14:textId="77777777" w:rsidTr="00F25B2B">
        <w:trPr>
          <w:trHeight w:val="391"/>
          <w:jc w:val="center"/>
        </w:trPr>
        <w:tc>
          <w:tcPr>
            <w:tcW w:w="1694" w:type="dxa"/>
            <w:vMerge/>
            <w:shd w:val="clear" w:color="auto" w:fill="auto"/>
            <w:vAlign w:val="center"/>
          </w:tcPr>
          <w:p w14:paraId="50C68D30" w14:textId="77777777" w:rsidR="002B4A04" w:rsidRPr="008C67D2" w:rsidRDefault="002B4A04" w:rsidP="00F25B2B">
            <w:pPr>
              <w:ind w:right="-2"/>
              <w:jc w:val="center"/>
              <w:rPr>
                <w:sz w:val="22"/>
                <w:szCs w:val="22"/>
              </w:rPr>
            </w:pPr>
          </w:p>
        </w:tc>
        <w:tc>
          <w:tcPr>
            <w:tcW w:w="3682" w:type="dxa"/>
            <w:shd w:val="clear" w:color="auto" w:fill="auto"/>
            <w:vAlign w:val="center"/>
          </w:tcPr>
          <w:p w14:paraId="6C234DDD" w14:textId="77777777" w:rsidR="002B4A04" w:rsidRPr="008C67D2" w:rsidRDefault="002B4A04" w:rsidP="00F25B2B">
            <w:pPr>
              <w:ind w:right="-2"/>
              <w:jc w:val="center"/>
              <w:rPr>
                <w:sz w:val="22"/>
                <w:szCs w:val="22"/>
              </w:rPr>
            </w:pPr>
            <w:r w:rsidRPr="008C67D2">
              <w:rPr>
                <w:sz w:val="22"/>
                <w:szCs w:val="22"/>
              </w:rPr>
              <w:t>Ставка за тепловую энергию, руб./Гкал</w:t>
            </w:r>
          </w:p>
        </w:tc>
        <w:tc>
          <w:tcPr>
            <w:tcW w:w="1706" w:type="dxa"/>
            <w:gridSpan w:val="2"/>
            <w:shd w:val="clear" w:color="auto" w:fill="auto"/>
            <w:vAlign w:val="center"/>
          </w:tcPr>
          <w:p w14:paraId="216F18EA" w14:textId="77777777" w:rsidR="002B4A04" w:rsidRPr="008C67D2" w:rsidRDefault="002B4A04" w:rsidP="00F25B2B">
            <w:pPr>
              <w:jc w:val="center"/>
              <w:rPr>
                <w:sz w:val="22"/>
                <w:szCs w:val="22"/>
              </w:rPr>
            </w:pPr>
            <w:r w:rsidRPr="008C67D2">
              <w:rPr>
                <w:sz w:val="22"/>
                <w:szCs w:val="22"/>
              </w:rPr>
              <w:t>x</w:t>
            </w:r>
          </w:p>
        </w:tc>
        <w:tc>
          <w:tcPr>
            <w:tcW w:w="1274" w:type="dxa"/>
            <w:shd w:val="clear" w:color="auto" w:fill="auto"/>
            <w:vAlign w:val="center"/>
          </w:tcPr>
          <w:p w14:paraId="3E1B85C6" w14:textId="77777777" w:rsidR="002B4A04" w:rsidRPr="008C67D2" w:rsidRDefault="002B4A04" w:rsidP="00F25B2B">
            <w:pPr>
              <w:jc w:val="center"/>
              <w:rPr>
                <w:sz w:val="22"/>
                <w:szCs w:val="22"/>
              </w:rPr>
            </w:pPr>
            <w:r w:rsidRPr="008C67D2">
              <w:rPr>
                <w:sz w:val="22"/>
                <w:szCs w:val="22"/>
              </w:rPr>
              <w:t>x</w:t>
            </w:r>
          </w:p>
        </w:tc>
        <w:tc>
          <w:tcPr>
            <w:tcW w:w="1562" w:type="dxa"/>
            <w:shd w:val="clear" w:color="auto" w:fill="auto"/>
            <w:vAlign w:val="center"/>
          </w:tcPr>
          <w:p w14:paraId="40E7E2AF"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4677FD57" w14:textId="77777777" w:rsidTr="00F25B2B">
        <w:trPr>
          <w:trHeight w:val="517"/>
          <w:jc w:val="center"/>
        </w:trPr>
        <w:tc>
          <w:tcPr>
            <w:tcW w:w="1694" w:type="dxa"/>
            <w:vMerge/>
            <w:tcBorders>
              <w:bottom w:val="single" w:sz="4" w:space="0" w:color="auto"/>
            </w:tcBorders>
            <w:shd w:val="clear" w:color="auto" w:fill="auto"/>
            <w:vAlign w:val="center"/>
          </w:tcPr>
          <w:p w14:paraId="0922632B" w14:textId="77777777" w:rsidR="002B4A04" w:rsidRPr="008C67D2" w:rsidRDefault="002B4A04" w:rsidP="00F25B2B">
            <w:pPr>
              <w:ind w:right="-2"/>
              <w:jc w:val="center"/>
              <w:rPr>
                <w:sz w:val="22"/>
                <w:szCs w:val="22"/>
              </w:rPr>
            </w:pPr>
          </w:p>
        </w:tc>
        <w:tc>
          <w:tcPr>
            <w:tcW w:w="3682" w:type="dxa"/>
            <w:shd w:val="clear" w:color="auto" w:fill="auto"/>
            <w:vAlign w:val="center"/>
          </w:tcPr>
          <w:p w14:paraId="074325B1" w14:textId="77777777" w:rsidR="002B4A04" w:rsidRPr="008C67D2" w:rsidRDefault="002B4A04" w:rsidP="00F25B2B">
            <w:pPr>
              <w:ind w:right="-2"/>
              <w:jc w:val="center"/>
              <w:rPr>
                <w:sz w:val="22"/>
                <w:szCs w:val="22"/>
              </w:rPr>
            </w:pPr>
            <w:r w:rsidRPr="008C67D2">
              <w:rPr>
                <w:sz w:val="22"/>
                <w:szCs w:val="22"/>
              </w:rPr>
              <w:t>Ставка за содержание тепловой мощности, тыс. руб./Гкал/ч в мес.</w:t>
            </w:r>
          </w:p>
        </w:tc>
        <w:tc>
          <w:tcPr>
            <w:tcW w:w="1706" w:type="dxa"/>
            <w:gridSpan w:val="2"/>
            <w:shd w:val="clear" w:color="auto" w:fill="auto"/>
            <w:vAlign w:val="center"/>
          </w:tcPr>
          <w:p w14:paraId="3609AC33" w14:textId="77777777" w:rsidR="002B4A04" w:rsidRPr="008C67D2" w:rsidRDefault="002B4A04" w:rsidP="00F25B2B">
            <w:pPr>
              <w:jc w:val="center"/>
              <w:rPr>
                <w:sz w:val="22"/>
                <w:szCs w:val="22"/>
              </w:rPr>
            </w:pPr>
            <w:r w:rsidRPr="008C67D2">
              <w:rPr>
                <w:sz w:val="22"/>
                <w:szCs w:val="22"/>
              </w:rPr>
              <w:t>x</w:t>
            </w:r>
          </w:p>
        </w:tc>
        <w:tc>
          <w:tcPr>
            <w:tcW w:w="1274" w:type="dxa"/>
            <w:shd w:val="clear" w:color="auto" w:fill="auto"/>
            <w:vAlign w:val="center"/>
          </w:tcPr>
          <w:p w14:paraId="2C200382" w14:textId="77777777" w:rsidR="002B4A04" w:rsidRPr="008C67D2" w:rsidRDefault="002B4A04" w:rsidP="00F25B2B">
            <w:pPr>
              <w:jc w:val="center"/>
              <w:rPr>
                <w:sz w:val="22"/>
                <w:szCs w:val="22"/>
              </w:rPr>
            </w:pPr>
            <w:r w:rsidRPr="008C67D2">
              <w:rPr>
                <w:sz w:val="22"/>
                <w:szCs w:val="22"/>
              </w:rPr>
              <w:t>x</w:t>
            </w:r>
          </w:p>
        </w:tc>
        <w:tc>
          <w:tcPr>
            <w:tcW w:w="1562" w:type="dxa"/>
            <w:shd w:val="clear" w:color="auto" w:fill="auto"/>
            <w:vAlign w:val="center"/>
          </w:tcPr>
          <w:p w14:paraId="63336A0A"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325A0CE1" w14:textId="77777777" w:rsidTr="00F25B2B">
        <w:trPr>
          <w:trHeight w:val="459"/>
          <w:jc w:val="center"/>
        </w:trPr>
        <w:tc>
          <w:tcPr>
            <w:tcW w:w="1694" w:type="dxa"/>
            <w:tcBorders>
              <w:bottom w:val="single" w:sz="4" w:space="0" w:color="auto"/>
            </w:tcBorders>
            <w:shd w:val="clear" w:color="auto" w:fill="auto"/>
            <w:vAlign w:val="center"/>
          </w:tcPr>
          <w:p w14:paraId="043EC82D" w14:textId="77777777" w:rsidR="002B4A04" w:rsidRPr="008C67D2" w:rsidRDefault="002B4A04" w:rsidP="00F25B2B">
            <w:pPr>
              <w:ind w:right="-2"/>
              <w:jc w:val="center"/>
              <w:rPr>
                <w:sz w:val="22"/>
                <w:szCs w:val="22"/>
              </w:rPr>
            </w:pPr>
            <w:r>
              <w:rPr>
                <w:sz w:val="22"/>
                <w:szCs w:val="22"/>
              </w:rPr>
              <w:lastRenderedPageBreak/>
              <w:t>1</w:t>
            </w:r>
          </w:p>
        </w:tc>
        <w:tc>
          <w:tcPr>
            <w:tcW w:w="3688" w:type="dxa"/>
            <w:gridSpan w:val="2"/>
            <w:shd w:val="clear" w:color="auto" w:fill="auto"/>
            <w:vAlign w:val="center"/>
          </w:tcPr>
          <w:p w14:paraId="77922A74" w14:textId="77777777" w:rsidR="002B4A04" w:rsidRPr="008C67D2" w:rsidRDefault="002B4A04" w:rsidP="00F25B2B">
            <w:pPr>
              <w:ind w:right="-2"/>
              <w:jc w:val="center"/>
              <w:rPr>
                <w:sz w:val="22"/>
                <w:szCs w:val="22"/>
              </w:rPr>
            </w:pPr>
            <w:r>
              <w:rPr>
                <w:sz w:val="22"/>
                <w:szCs w:val="22"/>
              </w:rPr>
              <w:t>2</w:t>
            </w:r>
          </w:p>
        </w:tc>
        <w:tc>
          <w:tcPr>
            <w:tcW w:w="1700" w:type="dxa"/>
            <w:shd w:val="clear" w:color="auto" w:fill="auto"/>
            <w:vAlign w:val="center"/>
          </w:tcPr>
          <w:p w14:paraId="3D73A89D" w14:textId="77777777" w:rsidR="002B4A04" w:rsidRPr="008C67D2" w:rsidRDefault="002B4A04" w:rsidP="00F25B2B">
            <w:pPr>
              <w:ind w:right="-2"/>
              <w:jc w:val="center"/>
              <w:rPr>
                <w:sz w:val="22"/>
                <w:szCs w:val="22"/>
              </w:rPr>
            </w:pPr>
            <w:r>
              <w:rPr>
                <w:sz w:val="22"/>
                <w:szCs w:val="22"/>
              </w:rPr>
              <w:t>3</w:t>
            </w:r>
          </w:p>
        </w:tc>
        <w:tc>
          <w:tcPr>
            <w:tcW w:w="1274" w:type="dxa"/>
            <w:shd w:val="clear" w:color="auto" w:fill="auto"/>
            <w:vAlign w:val="center"/>
          </w:tcPr>
          <w:p w14:paraId="19186E46" w14:textId="77777777" w:rsidR="002B4A04" w:rsidRPr="008C67D2" w:rsidRDefault="002B4A04" w:rsidP="00F25B2B">
            <w:pPr>
              <w:ind w:right="-2"/>
              <w:jc w:val="center"/>
              <w:rPr>
                <w:sz w:val="22"/>
                <w:szCs w:val="22"/>
              </w:rPr>
            </w:pPr>
            <w:r>
              <w:rPr>
                <w:sz w:val="22"/>
                <w:szCs w:val="22"/>
              </w:rPr>
              <w:t>4</w:t>
            </w:r>
          </w:p>
        </w:tc>
        <w:tc>
          <w:tcPr>
            <w:tcW w:w="1562" w:type="dxa"/>
            <w:shd w:val="clear" w:color="auto" w:fill="auto"/>
            <w:vAlign w:val="center"/>
          </w:tcPr>
          <w:p w14:paraId="594B21BC" w14:textId="77777777" w:rsidR="002B4A04" w:rsidRPr="008C67D2" w:rsidRDefault="002B4A04" w:rsidP="00F25B2B">
            <w:pPr>
              <w:ind w:right="-2"/>
              <w:jc w:val="center"/>
              <w:rPr>
                <w:sz w:val="22"/>
                <w:szCs w:val="22"/>
              </w:rPr>
            </w:pPr>
            <w:r>
              <w:rPr>
                <w:sz w:val="22"/>
                <w:szCs w:val="22"/>
              </w:rPr>
              <w:t>5</w:t>
            </w:r>
          </w:p>
        </w:tc>
      </w:tr>
      <w:tr w:rsidR="002B4A04" w:rsidRPr="008C67D2" w14:paraId="0AFC5DA6" w14:textId="77777777" w:rsidTr="00F25B2B">
        <w:trPr>
          <w:trHeight w:val="836"/>
          <w:jc w:val="center"/>
        </w:trPr>
        <w:tc>
          <w:tcPr>
            <w:tcW w:w="1694" w:type="dxa"/>
            <w:vMerge w:val="restart"/>
            <w:shd w:val="clear" w:color="auto" w:fill="auto"/>
            <w:vAlign w:val="center"/>
          </w:tcPr>
          <w:p w14:paraId="43ACD693" w14:textId="77777777" w:rsidR="002B4A04" w:rsidRPr="008C67D2" w:rsidRDefault="002B4A04" w:rsidP="00F25B2B">
            <w:pPr>
              <w:ind w:right="-2"/>
              <w:jc w:val="center"/>
              <w:rPr>
                <w:sz w:val="22"/>
                <w:szCs w:val="22"/>
              </w:rPr>
            </w:pPr>
          </w:p>
        </w:tc>
        <w:tc>
          <w:tcPr>
            <w:tcW w:w="8224" w:type="dxa"/>
            <w:gridSpan w:val="5"/>
            <w:shd w:val="clear" w:color="auto" w:fill="auto"/>
            <w:vAlign w:val="center"/>
          </w:tcPr>
          <w:p w14:paraId="58B0A024" w14:textId="77777777" w:rsidR="002B4A04" w:rsidRPr="008C67D2" w:rsidRDefault="002B4A04" w:rsidP="00F25B2B">
            <w:pPr>
              <w:ind w:right="-2"/>
              <w:jc w:val="center"/>
              <w:rPr>
                <w:sz w:val="22"/>
                <w:szCs w:val="22"/>
              </w:rPr>
            </w:pPr>
            <w:r w:rsidRPr="008C67D2">
              <w:rPr>
                <w:sz w:val="22"/>
                <w:szCs w:val="22"/>
              </w:rPr>
              <w:t xml:space="preserve">Для потребителей, подключенных к тепловой сети после тепловых пунктов </w:t>
            </w:r>
            <w:r>
              <w:rPr>
                <w:sz w:val="22"/>
                <w:szCs w:val="22"/>
              </w:rPr>
              <w:br/>
            </w:r>
            <w:r w:rsidRPr="008C67D2">
              <w:rPr>
                <w:sz w:val="22"/>
                <w:szCs w:val="22"/>
              </w:rPr>
              <w:t>(на тепловых пунктах), эксплуатируемых теплоснабжающей организацией</w:t>
            </w:r>
          </w:p>
        </w:tc>
      </w:tr>
      <w:tr w:rsidR="002B4A04" w:rsidRPr="008C67D2" w14:paraId="3E63FFFE" w14:textId="77777777" w:rsidTr="00F25B2B">
        <w:trPr>
          <w:trHeight w:val="415"/>
          <w:jc w:val="center"/>
        </w:trPr>
        <w:tc>
          <w:tcPr>
            <w:tcW w:w="1694" w:type="dxa"/>
            <w:vMerge/>
            <w:shd w:val="clear" w:color="auto" w:fill="auto"/>
            <w:vAlign w:val="center"/>
          </w:tcPr>
          <w:p w14:paraId="0EA1513F" w14:textId="77777777" w:rsidR="002B4A04" w:rsidRPr="008C67D2" w:rsidRDefault="002B4A04" w:rsidP="00F25B2B">
            <w:pPr>
              <w:ind w:right="-2"/>
              <w:rPr>
                <w:sz w:val="22"/>
                <w:szCs w:val="22"/>
              </w:rPr>
            </w:pPr>
          </w:p>
        </w:tc>
        <w:tc>
          <w:tcPr>
            <w:tcW w:w="3682" w:type="dxa"/>
            <w:shd w:val="clear" w:color="auto" w:fill="auto"/>
            <w:vAlign w:val="center"/>
          </w:tcPr>
          <w:p w14:paraId="5DB68A3E" w14:textId="77777777" w:rsidR="002B4A04" w:rsidRPr="008C67D2" w:rsidRDefault="002B4A04" w:rsidP="00F25B2B">
            <w:pPr>
              <w:ind w:right="-2"/>
              <w:jc w:val="center"/>
              <w:rPr>
                <w:sz w:val="22"/>
                <w:szCs w:val="22"/>
              </w:rPr>
            </w:pPr>
            <w:r w:rsidRPr="008C67D2">
              <w:rPr>
                <w:sz w:val="22"/>
                <w:szCs w:val="22"/>
              </w:rPr>
              <w:t>Одноставочный</w:t>
            </w:r>
          </w:p>
          <w:p w14:paraId="3EE25ABE" w14:textId="77777777" w:rsidR="002B4A04" w:rsidRPr="008C67D2" w:rsidRDefault="002B4A04" w:rsidP="00F25B2B">
            <w:pPr>
              <w:ind w:right="-2"/>
              <w:jc w:val="center"/>
              <w:rPr>
                <w:sz w:val="22"/>
                <w:szCs w:val="22"/>
              </w:rPr>
            </w:pPr>
            <w:r w:rsidRPr="008C67D2">
              <w:rPr>
                <w:sz w:val="22"/>
                <w:szCs w:val="22"/>
              </w:rPr>
              <w:t>руб./Гкал</w:t>
            </w:r>
          </w:p>
        </w:tc>
        <w:tc>
          <w:tcPr>
            <w:tcW w:w="1706" w:type="dxa"/>
            <w:gridSpan w:val="2"/>
            <w:shd w:val="clear" w:color="auto" w:fill="auto"/>
            <w:vAlign w:val="center"/>
          </w:tcPr>
          <w:p w14:paraId="0CC00C49" w14:textId="77777777" w:rsidR="002B4A04" w:rsidRPr="008C67D2" w:rsidRDefault="002B4A04" w:rsidP="00F25B2B">
            <w:pPr>
              <w:ind w:right="-2"/>
              <w:jc w:val="center"/>
              <w:rPr>
                <w:sz w:val="22"/>
                <w:szCs w:val="22"/>
              </w:rPr>
            </w:pPr>
            <w:r w:rsidRPr="008C67D2">
              <w:rPr>
                <w:sz w:val="22"/>
                <w:szCs w:val="22"/>
              </w:rPr>
              <w:t>x</w:t>
            </w:r>
          </w:p>
        </w:tc>
        <w:tc>
          <w:tcPr>
            <w:tcW w:w="1274" w:type="dxa"/>
            <w:shd w:val="clear" w:color="auto" w:fill="auto"/>
            <w:vAlign w:val="center"/>
          </w:tcPr>
          <w:p w14:paraId="3EA3F727" w14:textId="77777777" w:rsidR="002B4A04" w:rsidRPr="008C67D2" w:rsidRDefault="002B4A04" w:rsidP="00F25B2B">
            <w:pPr>
              <w:ind w:right="-2"/>
              <w:jc w:val="center"/>
              <w:rPr>
                <w:sz w:val="22"/>
                <w:szCs w:val="22"/>
              </w:rPr>
            </w:pPr>
            <w:r w:rsidRPr="008C67D2">
              <w:rPr>
                <w:sz w:val="22"/>
                <w:szCs w:val="22"/>
                <w:lang w:val="en-US"/>
              </w:rPr>
              <w:t>x</w:t>
            </w:r>
          </w:p>
        </w:tc>
        <w:tc>
          <w:tcPr>
            <w:tcW w:w="1562" w:type="dxa"/>
            <w:shd w:val="clear" w:color="auto" w:fill="auto"/>
            <w:vAlign w:val="center"/>
          </w:tcPr>
          <w:p w14:paraId="334D7A92"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5902FFA7" w14:textId="77777777" w:rsidTr="00F25B2B">
        <w:trPr>
          <w:trHeight w:val="176"/>
          <w:jc w:val="center"/>
        </w:trPr>
        <w:tc>
          <w:tcPr>
            <w:tcW w:w="1694" w:type="dxa"/>
            <w:vMerge/>
            <w:shd w:val="clear" w:color="auto" w:fill="auto"/>
            <w:vAlign w:val="center"/>
          </w:tcPr>
          <w:p w14:paraId="1D607BA8" w14:textId="77777777" w:rsidR="002B4A04" w:rsidRPr="008C67D2" w:rsidRDefault="002B4A04" w:rsidP="00F25B2B">
            <w:pPr>
              <w:ind w:right="-2"/>
              <w:rPr>
                <w:sz w:val="22"/>
                <w:szCs w:val="22"/>
              </w:rPr>
            </w:pPr>
          </w:p>
        </w:tc>
        <w:tc>
          <w:tcPr>
            <w:tcW w:w="3682" w:type="dxa"/>
            <w:shd w:val="clear" w:color="auto" w:fill="auto"/>
            <w:vAlign w:val="center"/>
          </w:tcPr>
          <w:p w14:paraId="1974A158" w14:textId="77777777" w:rsidR="002B4A04" w:rsidRPr="008C67D2" w:rsidRDefault="002B4A04" w:rsidP="00F25B2B">
            <w:pPr>
              <w:ind w:right="-2"/>
              <w:jc w:val="center"/>
              <w:rPr>
                <w:sz w:val="22"/>
                <w:szCs w:val="22"/>
              </w:rPr>
            </w:pPr>
            <w:r w:rsidRPr="008C67D2">
              <w:rPr>
                <w:sz w:val="22"/>
                <w:szCs w:val="22"/>
              </w:rPr>
              <w:t>Двухставочный</w:t>
            </w:r>
          </w:p>
        </w:tc>
        <w:tc>
          <w:tcPr>
            <w:tcW w:w="1706" w:type="dxa"/>
            <w:gridSpan w:val="2"/>
            <w:shd w:val="clear" w:color="auto" w:fill="auto"/>
            <w:vAlign w:val="center"/>
          </w:tcPr>
          <w:p w14:paraId="2A5E611F" w14:textId="77777777" w:rsidR="002B4A04" w:rsidRPr="008C67D2" w:rsidRDefault="002B4A04" w:rsidP="00F25B2B">
            <w:pPr>
              <w:jc w:val="center"/>
              <w:rPr>
                <w:sz w:val="22"/>
                <w:szCs w:val="22"/>
              </w:rPr>
            </w:pPr>
            <w:r w:rsidRPr="008C67D2">
              <w:rPr>
                <w:sz w:val="22"/>
                <w:szCs w:val="22"/>
              </w:rPr>
              <w:t>x</w:t>
            </w:r>
          </w:p>
        </w:tc>
        <w:tc>
          <w:tcPr>
            <w:tcW w:w="1274" w:type="dxa"/>
            <w:shd w:val="clear" w:color="auto" w:fill="auto"/>
            <w:vAlign w:val="center"/>
          </w:tcPr>
          <w:p w14:paraId="01C0A5ED" w14:textId="77777777" w:rsidR="002B4A04" w:rsidRPr="008C67D2" w:rsidRDefault="002B4A04" w:rsidP="00F25B2B">
            <w:pPr>
              <w:ind w:right="-2"/>
              <w:jc w:val="center"/>
              <w:rPr>
                <w:sz w:val="22"/>
                <w:szCs w:val="22"/>
                <w:lang w:val="en-US"/>
              </w:rPr>
            </w:pPr>
            <w:r w:rsidRPr="008C67D2">
              <w:rPr>
                <w:sz w:val="22"/>
                <w:szCs w:val="22"/>
                <w:lang w:val="en-US"/>
              </w:rPr>
              <w:t>x</w:t>
            </w:r>
          </w:p>
        </w:tc>
        <w:tc>
          <w:tcPr>
            <w:tcW w:w="1562" w:type="dxa"/>
            <w:shd w:val="clear" w:color="auto" w:fill="auto"/>
            <w:vAlign w:val="center"/>
          </w:tcPr>
          <w:p w14:paraId="56AA2966"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478009C8" w14:textId="77777777" w:rsidTr="00F25B2B">
        <w:trPr>
          <w:trHeight w:val="490"/>
          <w:jc w:val="center"/>
        </w:trPr>
        <w:tc>
          <w:tcPr>
            <w:tcW w:w="1694" w:type="dxa"/>
            <w:vMerge/>
            <w:shd w:val="clear" w:color="auto" w:fill="auto"/>
            <w:vAlign w:val="center"/>
          </w:tcPr>
          <w:p w14:paraId="63169317" w14:textId="77777777" w:rsidR="002B4A04" w:rsidRPr="008C67D2" w:rsidRDefault="002B4A04" w:rsidP="00F25B2B">
            <w:pPr>
              <w:ind w:right="-2"/>
              <w:rPr>
                <w:sz w:val="22"/>
                <w:szCs w:val="22"/>
              </w:rPr>
            </w:pPr>
          </w:p>
        </w:tc>
        <w:tc>
          <w:tcPr>
            <w:tcW w:w="3682" w:type="dxa"/>
            <w:shd w:val="clear" w:color="auto" w:fill="auto"/>
            <w:vAlign w:val="center"/>
          </w:tcPr>
          <w:p w14:paraId="7415C8FF" w14:textId="77777777" w:rsidR="002B4A04" w:rsidRPr="008C67D2" w:rsidRDefault="002B4A04" w:rsidP="00F25B2B">
            <w:pPr>
              <w:ind w:right="-2"/>
              <w:jc w:val="center"/>
              <w:rPr>
                <w:sz w:val="22"/>
                <w:szCs w:val="22"/>
              </w:rPr>
            </w:pPr>
            <w:r w:rsidRPr="008C67D2">
              <w:rPr>
                <w:sz w:val="22"/>
                <w:szCs w:val="22"/>
              </w:rPr>
              <w:t>Ставка за тепловую энергию, руб./Гкал</w:t>
            </w:r>
          </w:p>
        </w:tc>
        <w:tc>
          <w:tcPr>
            <w:tcW w:w="1706" w:type="dxa"/>
            <w:gridSpan w:val="2"/>
            <w:shd w:val="clear" w:color="auto" w:fill="auto"/>
            <w:vAlign w:val="center"/>
          </w:tcPr>
          <w:p w14:paraId="02CCD135" w14:textId="77777777" w:rsidR="002B4A04" w:rsidRPr="008C67D2" w:rsidRDefault="002B4A04" w:rsidP="00F25B2B">
            <w:pPr>
              <w:jc w:val="center"/>
              <w:rPr>
                <w:sz w:val="22"/>
                <w:szCs w:val="22"/>
              </w:rPr>
            </w:pPr>
            <w:r w:rsidRPr="008C67D2">
              <w:rPr>
                <w:sz w:val="22"/>
                <w:szCs w:val="22"/>
              </w:rPr>
              <w:t>x</w:t>
            </w:r>
          </w:p>
        </w:tc>
        <w:tc>
          <w:tcPr>
            <w:tcW w:w="1274" w:type="dxa"/>
            <w:shd w:val="clear" w:color="auto" w:fill="auto"/>
            <w:vAlign w:val="center"/>
          </w:tcPr>
          <w:p w14:paraId="06828765" w14:textId="77777777" w:rsidR="002B4A04" w:rsidRPr="008C67D2" w:rsidRDefault="002B4A04" w:rsidP="00F25B2B">
            <w:pPr>
              <w:jc w:val="center"/>
              <w:rPr>
                <w:sz w:val="22"/>
                <w:szCs w:val="22"/>
              </w:rPr>
            </w:pPr>
            <w:r w:rsidRPr="008C67D2">
              <w:rPr>
                <w:sz w:val="22"/>
                <w:szCs w:val="22"/>
              </w:rPr>
              <w:t>x</w:t>
            </w:r>
          </w:p>
        </w:tc>
        <w:tc>
          <w:tcPr>
            <w:tcW w:w="1562" w:type="dxa"/>
            <w:shd w:val="clear" w:color="auto" w:fill="auto"/>
            <w:vAlign w:val="center"/>
          </w:tcPr>
          <w:p w14:paraId="5890D674" w14:textId="77777777" w:rsidR="002B4A04" w:rsidRPr="008C67D2" w:rsidRDefault="002B4A04" w:rsidP="00F25B2B">
            <w:pPr>
              <w:ind w:right="-2"/>
              <w:jc w:val="center"/>
              <w:rPr>
                <w:sz w:val="22"/>
                <w:szCs w:val="22"/>
                <w:lang w:val="en-US"/>
              </w:rPr>
            </w:pPr>
            <w:r w:rsidRPr="008C67D2">
              <w:rPr>
                <w:sz w:val="22"/>
                <w:szCs w:val="22"/>
                <w:lang w:val="en-US"/>
              </w:rPr>
              <w:t>x</w:t>
            </w:r>
          </w:p>
        </w:tc>
      </w:tr>
      <w:tr w:rsidR="002B4A04" w:rsidRPr="008C67D2" w14:paraId="2D66D13D" w14:textId="77777777" w:rsidTr="00F25B2B">
        <w:trPr>
          <w:trHeight w:val="576"/>
          <w:jc w:val="center"/>
        </w:trPr>
        <w:tc>
          <w:tcPr>
            <w:tcW w:w="1694" w:type="dxa"/>
            <w:vMerge/>
            <w:tcBorders>
              <w:bottom w:val="single" w:sz="4" w:space="0" w:color="auto"/>
            </w:tcBorders>
            <w:shd w:val="clear" w:color="auto" w:fill="auto"/>
            <w:vAlign w:val="center"/>
          </w:tcPr>
          <w:p w14:paraId="16040C8F" w14:textId="77777777" w:rsidR="002B4A04" w:rsidRPr="008C67D2" w:rsidRDefault="002B4A04" w:rsidP="00F25B2B">
            <w:pPr>
              <w:ind w:right="-2"/>
              <w:rPr>
                <w:sz w:val="22"/>
                <w:szCs w:val="22"/>
              </w:rPr>
            </w:pPr>
          </w:p>
        </w:tc>
        <w:tc>
          <w:tcPr>
            <w:tcW w:w="3682" w:type="dxa"/>
            <w:shd w:val="clear" w:color="auto" w:fill="auto"/>
            <w:vAlign w:val="center"/>
          </w:tcPr>
          <w:p w14:paraId="346287B1" w14:textId="77777777" w:rsidR="002B4A04" w:rsidRPr="008C67D2" w:rsidRDefault="002B4A04" w:rsidP="00F25B2B">
            <w:pPr>
              <w:ind w:right="-2"/>
              <w:jc w:val="center"/>
              <w:rPr>
                <w:sz w:val="22"/>
                <w:szCs w:val="22"/>
              </w:rPr>
            </w:pPr>
            <w:r w:rsidRPr="008C67D2">
              <w:rPr>
                <w:sz w:val="22"/>
                <w:szCs w:val="22"/>
              </w:rPr>
              <w:t>Ставка за содержание тепловой мощности, тыс. руб./Гкал/ч в мес.</w:t>
            </w:r>
          </w:p>
        </w:tc>
        <w:tc>
          <w:tcPr>
            <w:tcW w:w="1706" w:type="dxa"/>
            <w:gridSpan w:val="2"/>
            <w:shd w:val="clear" w:color="auto" w:fill="auto"/>
            <w:vAlign w:val="center"/>
          </w:tcPr>
          <w:p w14:paraId="42FC5E8D" w14:textId="77777777" w:rsidR="002B4A04" w:rsidRPr="008C67D2" w:rsidRDefault="002B4A04" w:rsidP="00F25B2B">
            <w:pPr>
              <w:jc w:val="center"/>
              <w:rPr>
                <w:sz w:val="22"/>
                <w:szCs w:val="22"/>
              </w:rPr>
            </w:pPr>
            <w:r w:rsidRPr="008C67D2">
              <w:rPr>
                <w:sz w:val="22"/>
                <w:szCs w:val="22"/>
              </w:rPr>
              <w:t>x</w:t>
            </w:r>
          </w:p>
        </w:tc>
        <w:tc>
          <w:tcPr>
            <w:tcW w:w="1274" w:type="dxa"/>
            <w:shd w:val="clear" w:color="auto" w:fill="auto"/>
            <w:vAlign w:val="center"/>
          </w:tcPr>
          <w:p w14:paraId="66C42B7A" w14:textId="77777777" w:rsidR="002B4A04" w:rsidRPr="008C67D2" w:rsidRDefault="002B4A04" w:rsidP="00F25B2B">
            <w:pPr>
              <w:jc w:val="center"/>
              <w:rPr>
                <w:sz w:val="22"/>
                <w:szCs w:val="22"/>
              </w:rPr>
            </w:pPr>
            <w:r w:rsidRPr="008C67D2">
              <w:rPr>
                <w:sz w:val="22"/>
                <w:szCs w:val="22"/>
              </w:rPr>
              <w:t>x</w:t>
            </w:r>
          </w:p>
        </w:tc>
        <w:tc>
          <w:tcPr>
            <w:tcW w:w="1562" w:type="dxa"/>
            <w:shd w:val="clear" w:color="auto" w:fill="auto"/>
            <w:vAlign w:val="center"/>
          </w:tcPr>
          <w:p w14:paraId="0EC4C283" w14:textId="77777777" w:rsidR="002B4A04" w:rsidRPr="008C67D2" w:rsidRDefault="002B4A04" w:rsidP="00F25B2B">
            <w:pPr>
              <w:ind w:right="-2"/>
              <w:jc w:val="center"/>
              <w:rPr>
                <w:sz w:val="22"/>
                <w:szCs w:val="22"/>
                <w:lang w:val="en-US"/>
              </w:rPr>
            </w:pPr>
            <w:r w:rsidRPr="008C67D2">
              <w:rPr>
                <w:sz w:val="22"/>
                <w:szCs w:val="22"/>
                <w:lang w:val="en-US"/>
              </w:rPr>
              <w:t>x</w:t>
            </w:r>
          </w:p>
        </w:tc>
      </w:tr>
    </w:tbl>
    <w:p w14:paraId="5C75ED19" w14:textId="77777777" w:rsidR="002B4A04" w:rsidRDefault="002B4A04" w:rsidP="002B4A04">
      <w:pPr>
        <w:ind w:left="-142"/>
        <w:jc w:val="both"/>
        <w:rPr>
          <w:bCs/>
          <w:sz w:val="20"/>
          <w:szCs w:val="20"/>
        </w:rPr>
      </w:pPr>
    </w:p>
    <w:p w14:paraId="3315AD0D" w14:textId="77777777" w:rsidR="002B4A04" w:rsidRPr="00CE7FD7" w:rsidRDefault="002B4A04" w:rsidP="002B4A04">
      <w:pPr>
        <w:ind w:left="-142"/>
        <w:jc w:val="both"/>
        <w:rPr>
          <w:bCs/>
          <w:sz w:val="20"/>
          <w:szCs w:val="20"/>
        </w:rPr>
      </w:pPr>
      <w:r w:rsidRPr="00CE7FD7">
        <w:rPr>
          <w:bCs/>
          <w:sz w:val="20"/>
          <w:szCs w:val="20"/>
        </w:rPr>
        <w:t xml:space="preserve">*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w:t>
      </w:r>
      <w:r>
        <w:rPr>
          <w:bCs/>
          <w:sz w:val="20"/>
          <w:szCs w:val="20"/>
        </w:rPr>
        <w:br/>
      </w:r>
      <w:r w:rsidRPr="00CE7FD7">
        <w:rPr>
          <w:bCs/>
          <w:sz w:val="20"/>
          <w:szCs w:val="20"/>
        </w:rPr>
        <w:t>не признаются налогоплательщиками налога на добавленную стоимость.</w:t>
      </w:r>
    </w:p>
    <w:p w14:paraId="26D04C82" w14:textId="77777777" w:rsidR="002B4A04" w:rsidRDefault="002B4A04" w:rsidP="002B4A04">
      <w:pPr>
        <w:ind w:left="-567" w:firstLine="567"/>
        <w:rPr>
          <w:b/>
          <w:bCs/>
          <w:color w:val="000000"/>
          <w:sz w:val="28"/>
          <w:szCs w:val="28"/>
        </w:rPr>
        <w:sectPr w:rsidR="002B4A04" w:rsidSect="00C009B6">
          <w:pgSz w:w="11906" w:h="16838"/>
          <w:pgMar w:top="851" w:right="709" w:bottom="709" w:left="851" w:header="709" w:footer="709" w:gutter="0"/>
          <w:cols w:space="708"/>
          <w:titlePg/>
          <w:docGrid w:linePitch="360"/>
        </w:sectPr>
      </w:pPr>
    </w:p>
    <w:p w14:paraId="2013DCD6" w14:textId="4A162A96" w:rsidR="002B4A04" w:rsidRPr="009675EF" w:rsidRDefault="002B4A04" w:rsidP="002B4A04">
      <w:pPr>
        <w:tabs>
          <w:tab w:val="left" w:pos="9214"/>
        </w:tabs>
        <w:ind w:left="-1075" w:right="-739" w:firstLine="7029"/>
      </w:pPr>
      <w:r w:rsidRPr="009675EF">
        <w:lastRenderedPageBreak/>
        <w:t xml:space="preserve">Приложение № </w:t>
      </w:r>
      <w:r>
        <w:t xml:space="preserve">4 </w:t>
      </w:r>
      <w:r w:rsidRPr="009675EF">
        <w:t xml:space="preserve">к </w:t>
      </w:r>
      <w:r>
        <w:t>протоколу</w:t>
      </w:r>
      <w:r w:rsidRPr="009675EF">
        <w:t xml:space="preserve"> № </w:t>
      </w:r>
      <w:r>
        <w:t>31</w:t>
      </w:r>
    </w:p>
    <w:p w14:paraId="350BCDC4" w14:textId="77777777" w:rsidR="002B4A04" w:rsidRPr="009675EF" w:rsidRDefault="002B4A04" w:rsidP="002B4A04">
      <w:pPr>
        <w:tabs>
          <w:tab w:val="left" w:pos="9214"/>
        </w:tabs>
        <w:ind w:left="-1075" w:right="-739" w:firstLine="7029"/>
      </w:pPr>
      <w:r w:rsidRPr="009675EF">
        <w:t>заседания правления Региональной</w:t>
      </w:r>
    </w:p>
    <w:p w14:paraId="20E1B1BF" w14:textId="77777777" w:rsidR="002B4A04" w:rsidRPr="009675EF" w:rsidRDefault="002B4A04" w:rsidP="002B4A04">
      <w:pPr>
        <w:tabs>
          <w:tab w:val="left" w:pos="9214"/>
        </w:tabs>
        <w:ind w:left="-1075" w:right="-739" w:firstLine="7029"/>
      </w:pPr>
      <w:r w:rsidRPr="009675EF">
        <w:t>энергетической комиссии</w:t>
      </w:r>
    </w:p>
    <w:p w14:paraId="0D6CA230" w14:textId="77777777" w:rsidR="002B4A04" w:rsidRDefault="002B4A04" w:rsidP="002B4A04">
      <w:pPr>
        <w:tabs>
          <w:tab w:val="left" w:pos="9214"/>
        </w:tabs>
        <w:ind w:left="-1075" w:right="-739" w:firstLine="7029"/>
      </w:pPr>
      <w:r w:rsidRPr="009675EF">
        <w:t xml:space="preserve">Кузбасса от </w:t>
      </w:r>
      <w:r>
        <w:t>22</w:t>
      </w:r>
      <w:r w:rsidRPr="009675EF">
        <w:t>.</w:t>
      </w:r>
      <w:r>
        <w:t>04</w:t>
      </w:r>
      <w:r w:rsidRPr="009675EF">
        <w:t>.202</w:t>
      </w:r>
      <w:r>
        <w:t>5</w:t>
      </w:r>
    </w:p>
    <w:p w14:paraId="166A63F9" w14:textId="77777777" w:rsidR="00AD427B" w:rsidRDefault="00AD427B" w:rsidP="002B4A04">
      <w:pPr>
        <w:tabs>
          <w:tab w:val="left" w:pos="9214"/>
        </w:tabs>
        <w:ind w:left="-1075" w:right="-739" w:firstLine="7029"/>
      </w:pPr>
    </w:p>
    <w:p w14:paraId="41EFB987" w14:textId="77777777" w:rsidR="00AD427B" w:rsidRPr="00AD427B" w:rsidRDefault="00AD427B" w:rsidP="00AD427B">
      <w:pPr>
        <w:ind w:left="-567" w:right="-143" w:firstLine="567"/>
        <w:jc w:val="center"/>
        <w:rPr>
          <w:b/>
          <w:sz w:val="28"/>
          <w:szCs w:val="22"/>
          <w:lang w:eastAsia="en-US"/>
        </w:rPr>
      </w:pPr>
      <w:r w:rsidRPr="00AD427B">
        <w:rPr>
          <w:b/>
          <w:noProof/>
          <w:sz w:val="28"/>
        </w:rPr>
        <mc:AlternateContent>
          <mc:Choice Requires="wps">
            <w:drawing>
              <wp:anchor distT="0" distB="0" distL="114300" distR="114300" simplePos="0" relativeHeight="251659264" behindDoc="0" locked="0" layoutInCell="1" allowOverlap="1" wp14:anchorId="6C2D6BC8" wp14:editId="258CBCF6">
                <wp:simplePos x="0" y="0"/>
                <wp:positionH relativeFrom="column">
                  <wp:posOffset>3098165</wp:posOffset>
                </wp:positionH>
                <wp:positionV relativeFrom="paragraph">
                  <wp:posOffset>-396240</wp:posOffset>
                </wp:positionV>
                <wp:extent cx="171450" cy="2190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71450" cy="2190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6D83E" id="Прямоугольник 1" o:spid="_x0000_s1026" style="position:absolute;margin-left:243.95pt;margin-top:-31.2pt;width:13.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" fillcolor="window" strokecolor="window" strokeweight="2pt"/>
            </w:pict>
          </mc:Fallback>
        </mc:AlternateContent>
      </w:r>
      <w:r w:rsidRPr="00AD427B">
        <w:rPr>
          <w:b/>
          <w:sz w:val="28"/>
          <w:lang w:eastAsia="en-US"/>
        </w:rPr>
        <w:t>Пояснительная записка</w:t>
      </w:r>
    </w:p>
    <w:p w14:paraId="24AD4204" w14:textId="77777777" w:rsidR="00AD427B" w:rsidRPr="00AD427B" w:rsidRDefault="00AD427B" w:rsidP="00AD427B">
      <w:pPr>
        <w:ind w:left="-567" w:right="-143" w:firstLine="567"/>
        <w:jc w:val="center"/>
        <w:rPr>
          <w:b/>
          <w:sz w:val="28"/>
          <w:lang w:eastAsia="en-US"/>
        </w:rPr>
      </w:pPr>
      <w:r w:rsidRPr="00AD427B">
        <w:rPr>
          <w:b/>
          <w:sz w:val="28"/>
          <w:lang w:eastAsia="en-US"/>
        </w:rPr>
        <w:t>Региональной энергетической комиссии Кузбасса к проекту постановления «О внесении изменений в постановление</w:t>
      </w:r>
      <w:r w:rsidRPr="00AD427B">
        <w:rPr>
          <w:b/>
          <w:bCs/>
          <w:kern w:val="32"/>
          <w:sz w:val="28"/>
          <w:szCs w:val="28"/>
          <w:lang w:eastAsia="en-US"/>
        </w:rPr>
        <w:t xml:space="preserve"> </w:t>
      </w:r>
      <w:r w:rsidRPr="00AD427B">
        <w:rPr>
          <w:b/>
          <w:sz w:val="28"/>
          <w:lang w:eastAsia="en-US"/>
        </w:rPr>
        <w:t>Региональной энергетической комиссии Кузбасса от 28.08.2024 № 172</w:t>
      </w:r>
    </w:p>
    <w:p w14:paraId="25CA625B" w14:textId="77777777" w:rsidR="00AD427B" w:rsidRPr="00AD427B" w:rsidRDefault="00AD427B" w:rsidP="00AD427B">
      <w:pPr>
        <w:ind w:left="-567" w:right="-143" w:firstLine="567"/>
        <w:jc w:val="center"/>
        <w:rPr>
          <w:b/>
          <w:sz w:val="28"/>
          <w:lang w:eastAsia="en-US"/>
        </w:rPr>
      </w:pPr>
      <w:r w:rsidRPr="00AD427B">
        <w:rPr>
          <w:b/>
          <w:sz w:val="28"/>
          <w:lang w:eastAsia="en-US"/>
        </w:rPr>
        <w:t>«Об утверждении производственной программы в сфере водоотведения и об установлении тарифов на транспортировку сточных вод АО «Спецавтохозяйство» (Кемеровский городской округ)» (в редакции постановления РЭК Кузбасса от 03.04.2025 № 98)</w:t>
      </w:r>
    </w:p>
    <w:p w14:paraId="602BFACC" w14:textId="77777777" w:rsidR="00AD427B" w:rsidRPr="00AD427B" w:rsidRDefault="00AD427B" w:rsidP="00AD427B">
      <w:pPr>
        <w:ind w:left="-567" w:right="-143" w:firstLine="567"/>
        <w:jc w:val="center"/>
        <w:rPr>
          <w:b/>
          <w:color w:val="FF0000"/>
          <w:sz w:val="16"/>
          <w:lang w:eastAsia="en-US"/>
        </w:rPr>
      </w:pPr>
    </w:p>
    <w:p w14:paraId="0BAE0F2D" w14:textId="77777777" w:rsidR="00AD427B" w:rsidRPr="00AD427B" w:rsidRDefault="00AD427B" w:rsidP="00AD427B">
      <w:pPr>
        <w:ind w:left="-567" w:right="-2" w:firstLine="567"/>
        <w:jc w:val="center"/>
        <w:rPr>
          <w:color w:val="FF0000"/>
          <w:sz w:val="14"/>
          <w:lang w:eastAsia="en-US"/>
        </w:rPr>
      </w:pPr>
    </w:p>
    <w:p w14:paraId="2F88EDF7" w14:textId="77777777" w:rsidR="00AD427B" w:rsidRPr="00AD427B" w:rsidRDefault="00AD427B" w:rsidP="00AD427B">
      <w:pPr>
        <w:autoSpaceDE w:val="0"/>
        <w:autoSpaceDN w:val="0"/>
        <w:adjustRightInd w:val="0"/>
        <w:ind w:left="-567" w:firstLine="567"/>
        <w:jc w:val="both"/>
        <w:rPr>
          <w:rFonts w:eastAsia="Calibri"/>
          <w:sz w:val="28"/>
          <w:szCs w:val="28"/>
          <w:lang w:eastAsia="en-US"/>
        </w:rPr>
      </w:pPr>
      <w:r w:rsidRPr="00AD427B">
        <w:rPr>
          <w:bCs/>
          <w:sz w:val="28"/>
          <w:lang w:eastAsia="en-US"/>
        </w:rPr>
        <w:t xml:space="preserve">Постановлением РЭК Кузбасса от 28.08.2024 № 172 «Об утверждении производственной программы в сфере водоотведения и об установлении тарифов на транспортировку сточных вод АО «Спецавтохозяйство» (Кемеровский городской округ)» (в редакции постановления РЭК Кузбасса от 03.04.2025 № 98) установлены тарифов на транспортировку сточных вод на период </w:t>
      </w:r>
      <w:r w:rsidRPr="00AD427B">
        <w:rPr>
          <w:rFonts w:eastAsia="Calibri"/>
          <w:sz w:val="28"/>
          <w:szCs w:val="28"/>
          <w:lang w:eastAsia="en-US"/>
        </w:rPr>
        <w:t>с 01.09.2024 по 31.12.2025.</w:t>
      </w:r>
    </w:p>
    <w:p w14:paraId="331DF48C" w14:textId="77777777" w:rsidR="00AD427B" w:rsidRPr="00AD427B" w:rsidRDefault="00AD427B" w:rsidP="00AD427B">
      <w:pPr>
        <w:ind w:left="-567" w:right="-2" w:firstLine="567"/>
        <w:jc w:val="both"/>
        <w:rPr>
          <w:bCs/>
          <w:kern w:val="32"/>
          <w:sz w:val="28"/>
          <w:szCs w:val="28"/>
          <w:lang w:eastAsia="en-US"/>
        </w:rPr>
      </w:pPr>
      <w:r w:rsidRPr="00AD427B">
        <w:rPr>
          <w:bCs/>
          <w:sz w:val="28"/>
          <w:lang w:eastAsia="en-US"/>
        </w:rPr>
        <w:t>Указанная организация применяет упрощенную систему налогообложения.</w:t>
      </w:r>
    </w:p>
    <w:p w14:paraId="1F3B7434" w14:textId="77777777" w:rsidR="00AD427B" w:rsidRPr="00AD427B" w:rsidRDefault="00AD427B" w:rsidP="00AD427B">
      <w:pPr>
        <w:autoSpaceDE w:val="0"/>
        <w:autoSpaceDN w:val="0"/>
        <w:adjustRightInd w:val="0"/>
        <w:ind w:left="-567" w:firstLine="567"/>
        <w:jc w:val="both"/>
        <w:rPr>
          <w:sz w:val="28"/>
          <w:lang w:eastAsia="en-US"/>
        </w:rPr>
      </w:pPr>
      <w:r w:rsidRPr="00AD427B">
        <w:rPr>
          <w:rFonts w:eastAsia="Calibri"/>
          <w:sz w:val="28"/>
          <w:szCs w:val="28"/>
          <w:lang w:eastAsia="en-US"/>
        </w:rPr>
        <w:t xml:space="preserve">АО «Спецавтохозяйство» обратилось </w:t>
      </w:r>
      <w:r w:rsidRPr="00AD427B">
        <w:rPr>
          <w:sz w:val="28"/>
          <w:lang w:eastAsia="en-US"/>
        </w:rPr>
        <w:t xml:space="preserve">в РЭК Кузбасса с заявлением (исх. от 04.04.2025 № 17/0207, вх. от 04.04.2025 № 1971) о пересмотре тарифов, установленных на 2025 год, в связи с возникновением в новом налоговом периоде (с 01.01.2025 по 31.12.2025) обязанности </w:t>
      </w:r>
      <w:r w:rsidRPr="00AD427B">
        <w:rPr>
          <w:b/>
          <w:bCs/>
          <w:sz w:val="28"/>
          <w:lang w:eastAsia="en-US"/>
        </w:rPr>
        <w:t>по уплате налога на добавленную стоимость</w:t>
      </w:r>
      <w:r w:rsidRPr="00AD427B">
        <w:rPr>
          <w:sz w:val="28"/>
          <w:lang w:eastAsia="en-US"/>
        </w:rPr>
        <w:t xml:space="preserve">, по ставке 5%. </w:t>
      </w:r>
    </w:p>
    <w:p w14:paraId="46E5C475" w14:textId="77777777" w:rsidR="00AD427B" w:rsidRPr="00AD427B" w:rsidRDefault="00AD427B" w:rsidP="00AD427B">
      <w:pPr>
        <w:ind w:left="-567" w:right="-2" w:firstLine="567"/>
        <w:jc w:val="both"/>
        <w:rPr>
          <w:color w:val="FF0000"/>
          <w:sz w:val="10"/>
          <w:szCs w:val="18"/>
          <w:lang w:eastAsia="en-US"/>
        </w:rPr>
      </w:pPr>
    </w:p>
    <w:p w14:paraId="77AEA6F9" w14:textId="2F561059" w:rsidR="00AD427B" w:rsidRPr="00AD427B" w:rsidRDefault="00AD427B" w:rsidP="00AD427B">
      <w:pPr>
        <w:ind w:left="-567" w:right="-2" w:firstLine="567"/>
        <w:jc w:val="both"/>
        <w:rPr>
          <w:bCs/>
          <w:sz w:val="28"/>
          <w:szCs w:val="28"/>
          <w:lang w:eastAsia="en-US"/>
        </w:rPr>
      </w:pPr>
      <w:r w:rsidRPr="00AD427B">
        <w:rPr>
          <w:sz w:val="28"/>
          <w:lang w:eastAsia="en-US"/>
        </w:rPr>
        <w:t xml:space="preserve">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с 01.01.2025) </w:t>
      </w:r>
      <w:r w:rsidRPr="00AD427B">
        <w:rPr>
          <w:b/>
          <w:kern w:val="32"/>
          <w:sz w:val="28"/>
          <w:szCs w:val="28"/>
          <w:lang w:eastAsia="en-US"/>
        </w:rPr>
        <w:t xml:space="preserve">внесены изменения в Налоговый кодекс Российской Федерации (часть вторая) от 05.08.2000 № 117-ФЗ, а именно - статья 164 </w:t>
      </w:r>
      <w:r w:rsidRPr="00AD427B">
        <w:rPr>
          <w:bCs/>
          <w:sz w:val="28"/>
          <w:szCs w:val="28"/>
          <w:lang w:eastAsia="en-US"/>
        </w:rPr>
        <w:t xml:space="preserve"> </w:t>
      </w:r>
      <w:r w:rsidRPr="00AD427B">
        <w:rPr>
          <w:b/>
          <w:sz w:val="28"/>
          <w:szCs w:val="28"/>
          <w:lang w:eastAsia="en-US"/>
        </w:rPr>
        <w:t>дополнена пунктом 8</w:t>
      </w:r>
      <w:r w:rsidRPr="00AD427B">
        <w:rPr>
          <w:bCs/>
          <w:sz w:val="28"/>
          <w:szCs w:val="28"/>
          <w:lang w:eastAsia="en-US"/>
        </w:rPr>
        <w:t xml:space="preserve"> следующего содержания:</w:t>
      </w:r>
    </w:p>
    <w:p w14:paraId="0248A2EF"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379F63B2"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 xml:space="preserve">1) </w:t>
      </w:r>
      <w:r w:rsidRPr="00AD427B">
        <w:rPr>
          <w:b/>
          <w:sz w:val="28"/>
          <w:szCs w:val="28"/>
          <w:lang w:eastAsia="en-US"/>
        </w:rPr>
        <w:t>5 процентов</w:t>
      </w:r>
      <w:r w:rsidRPr="00AD427B">
        <w:rPr>
          <w:bCs/>
          <w:sz w:val="28"/>
          <w:szCs w:val="28"/>
          <w:lang w:eastAsia="en-US"/>
        </w:rPr>
        <w:t xml:space="preserve"> - в случае выполнения одного из следующих условий:</w:t>
      </w:r>
    </w:p>
    <w:p w14:paraId="78C07855"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 xml:space="preserve">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250 миллионов рублей, и </w:t>
      </w:r>
      <w:r w:rsidRPr="00AD427B">
        <w:rPr>
          <w:bCs/>
          <w:sz w:val="28"/>
          <w:szCs w:val="28"/>
          <w:lang w:eastAsia="en-US"/>
        </w:rPr>
        <w:lastRenderedPageBreak/>
        <w:t>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0AD54F77"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34564200"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6C2ED58F"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5BC3CDCD"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 xml:space="preserve">2) </w:t>
      </w:r>
      <w:r w:rsidRPr="00AD427B">
        <w:rPr>
          <w:b/>
          <w:sz w:val="28"/>
          <w:szCs w:val="28"/>
          <w:lang w:eastAsia="en-US"/>
        </w:rPr>
        <w:t>7 процентов</w:t>
      </w:r>
      <w:r w:rsidRPr="00AD427B">
        <w:rPr>
          <w:bCs/>
          <w:sz w:val="28"/>
          <w:szCs w:val="28"/>
          <w:lang w:eastAsia="en-US"/>
        </w:rPr>
        <w:t xml:space="preserve"> - в случае выполнения одного из следующих условий:</w:t>
      </w:r>
    </w:p>
    <w:p w14:paraId="01BB1F3F"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02AA6B56"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 xml:space="preserve">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w:t>
      </w:r>
      <w:r w:rsidRPr="00AD427B">
        <w:rPr>
          <w:bCs/>
          <w:sz w:val="28"/>
          <w:szCs w:val="28"/>
          <w:lang w:eastAsia="en-US"/>
        </w:rPr>
        <w:lastRenderedPageBreak/>
        <w:t>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5EE4859A"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7FE66118"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4427CD74" w14:textId="77777777" w:rsidR="00AD427B" w:rsidRPr="00AD427B" w:rsidRDefault="00AD427B" w:rsidP="00AD427B">
      <w:pPr>
        <w:tabs>
          <w:tab w:val="left" w:pos="9356"/>
        </w:tabs>
        <w:autoSpaceDE w:val="0"/>
        <w:autoSpaceDN w:val="0"/>
        <w:adjustRightInd w:val="0"/>
        <w:ind w:left="-567" w:right="-2" w:firstLine="567"/>
        <w:jc w:val="both"/>
        <w:rPr>
          <w:bCs/>
          <w:color w:val="FF0000"/>
          <w:sz w:val="8"/>
          <w:szCs w:val="28"/>
          <w:lang w:eastAsia="en-US"/>
        </w:rPr>
      </w:pPr>
    </w:p>
    <w:p w14:paraId="4601BF2B"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Вместе с заявлением АО «Спецавтохозяйство» (Кемеровский городской округ) представлена копия «Книги учета доходов и расходов организаций и индивидуальных предпринимателей, применяющих упрощенную систему налогообложения», за 2024 год.</w:t>
      </w:r>
    </w:p>
    <w:p w14:paraId="4C0FC144"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 xml:space="preserve">Согласно данным, содержащимся в представленном документе за указанный выше налоговый период организацией получен совокупный доход в сумме            </w:t>
      </w:r>
      <w:r w:rsidRPr="00AD427B">
        <w:rPr>
          <w:b/>
          <w:sz w:val="28"/>
          <w:szCs w:val="28"/>
          <w:lang w:eastAsia="en-US"/>
        </w:rPr>
        <w:t>156 544 314,77 рублей</w:t>
      </w:r>
      <w:r w:rsidRPr="00AD427B">
        <w:rPr>
          <w:bCs/>
          <w:sz w:val="28"/>
          <w:szCs w:val="28"/>
          <w:lang w:eastAsia="en-US"/>
        </w:rPr>
        <w:t>.</w:t>
      </w:r>
    </w:p>
    <w:p w14:paraId="13763615" w14:textId="77777777" w:rsidR="00AD427B" w:rsidRPr="00AD427B" w:rsidRDefault="00AD427B" w:rsidP="00AD427B">
      <w:pPr>
        <w:tabs>
          <w:tab w:val="left" w:pos="9356"/>
        </w:tabs>
        <w:autoSpaceDE w:val="0"/>
        <w:autoSpaceDN w:val="0"/>
        <w:adjustRightInd w:val="0"/>
        <w:ind w:left="-567" w:right="-2" w:firstLine="567"/>
        <w:jc w:val="both"/>
        <w:rPr>
          <w:bCs/>
          <w:color w:val="FF0000"/>
          <w:sz w:val="10"/>
          <w:szCs w:val="20"/>
          <w:lang w:eastAsia="en-US"/>
        </w:rPr>
      </w:pPr>
    </w:p>
    <w:p w14:paraId="39057814" w14:textId="77777777"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 xml:space="preserve">В соответствии с пунктом 33 «Основ ценообразования в сфере водоснабжения и водоотведения», утвержденных  постановлением Правительства Российской Федерации от 13.05.2013 № 406 (ред. от 17.12.2024) «О государственном регулировании тарифов в сфере водоснабжения и водоотведения»,  </w:t>
      </w:r>
      <w:r w:rsidRPr="00AD427B">
        <w:rPr>
          <w:b/>
          <w:sz w:val="28"/>
          <w:szCs w:val="28"/>
          <w:lang w:eastAsia="en-US"/>
        </w:rPr>
        <w:t>основанием для пересмотра  тарифов</w:t>
      </w:r>
      <w:r w:rsidRPr="00AD427B">
        <w:rPr>
          <w:bCs/>
          <w:sz w:val="28"/>
          <w:szCs w:val="28"/>
          <w:lang w:eastAsia="en-US"/>
        </w:rPr>
        <w:t xml:space="preserve">  является 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w:t>
      </w:r>
      <w:r w:rsidRPr="00AD427B">
        <w:rPr>
          <w:b/>
          <w:sz w:val="28"/>
          <w:szCs w:val="28"/>
          <w:lang w:eastAsia="en-US"/>
        </w:rPr>
        <w:t>или возложением на нее обязанности по уплате налога на добавленную стоимость</w:t>
      </w:r>
      <w:r w:rsidRPr="00AD427B">
        <w:rPr>
          <w:bCs/>
          <w:sz w:val="28"/>
          <w:szCs w:val="28"/>
          <w:lang w:eastAsia="en-US"/>
        </w:rPr>
        <w:t xml:space="preserve">, а также в связи с изменением ставки налога на добавленную стоимость. </w:t>
      </w:r>
    </w:p>
    <w:p w14:paraId="21DC76CD" w14:textId="77777777" w:rsidR="00AD427B" w:rsidRPr="00AD427B" w:rsidRDefault="00AD427B" w:rsidP="00AD427B">
      <w:pPr>
        <w:tabs>
          <w:tab w:val="left" w:pos="9356"/>
        </w:tabs>
        <w:autoSpaceDE w:val="0"/>
        <w:autoSpaceDN w:val="0"/>
        <w:adjustRightInd w:val="0"/>
        <w:ind w:left="-567" w:right="-2" w:firstLine="567"/>
        <w:jc w:val="both"/>
        <w:rPr>
          <w:bCs/>
          <w:color w:val="FF0000"/>
          <w:sz w:val="10"/>
          <w:szCs w:val="18"/>
          <w:lang w:eastAsia="en-US"/>
        </w:rPr>
      </w:pPr>
    </w:p>
    <w:p w14:paraId="21C660A7" w14:textId="37A00CD6" w:rsidR="00AD427B" w:rsidRPr="00AD427B" w:rsidRDefault="00AD427B" w:rsidP="00AD427B">
      <w:pPr>
        <w:tabs>
          <w:tab w:val="left" w:pos="9356"/>
        </w:tabs>
        <w:autoSpaceDE w:val="0"/>
        <w:autoSpaceDN w:val="0"/>
        <w:adjustRightInd w:val="0"/>
        <w:ind w:left="-567" w:right="-2" w:firstLine="567"/>
        <w:jc w:val="both"/>
        <w:rPr>
          <w:b/>
          <w:sz w:val="28"/>
          <w:szCs w:val="28"/>
          <w:lang w:eastAsia="en-US"/>
        </w:rPr>
      </w:pPr>
      <w:r w:rsidRPr="00AD427B">
        <w:rPr>
          <w:bCs/>
          <w:sz w:val="28"/>
          <w:szCs w:val="28"/>
          <w:lang w:eastAsia="en-US"/>
        </w:rPr>
        <w:t xml:space="preserve">В соответствии с «Методическими рекомендациями по НДС для УСН» (Письмо ФНС России от 17.10.2024 «СД-4-3/11815@ «О направлении Методических рекомендаций»), в случае, если доходы налогоплательщика за 2024 год составили </w:t>
      </w:r>
      <w:r w:rsidRPr="00AD427B">
        <w:rPr>
          <w:b/>
          <w:sz w:val="28"/>
          <w:szCs w:val="28"/>
          <w:lang w:eastAsia="en-US"/>
        </w:rPr>
        <w:t>от 60 млн рублей до 250 млн рублей</w:t>
      </w:r>
      <w:r w:rsidRPr="00AD427B">
        <w:rPr>
          <w:bCs/>
          <w:sz w:val="28"/>
          <w:szCs w:val="28"/>
          <w:lang w:eastAsia="en-US"/>
        </w:rPr>
        <w:t xml:space="preserve">, то с 01.01.2025 при исчислении суммы налога на добавленную стоимость применяется налоговая ставка </w:t>
      </w:r>
      <w:r w:rsidRPr="00AD427B">
        <w:rPr>
          <w:b/>
          <w:sz w:val="28"/>
          <w:szCs w:val="28"/>
          <w:lang w:eastAsia="en-US"/>
        </w:rPr>
        <w:t>в размере 5%.</w:t>
      </w:r>
    </w:p>
    <w:p w14:paraId="5276B9C3" w14:textId="77777777" w:rsidR="00AD427B" w:rsidRPr="00AD427B" w:rsidRDefault="00AD427B" w:rsidP="00AD427B">
      <w:pPr>
        <w:tabs>
          <w:tab w:val="left" w:pos="9356"/>
        </w:tabs>
        <w:autoSpaceDE w:val="0"/>
        <w:autoSpaceDN w:val="0"/>
        <w:adjustRightInd w:val="0"/>
        <w:ind w:left="-567" w:right="-2" w:firstLine="567"/>
        <w:jc w:val="both"/>
        <w:rPr>
          <w:b/>
          <w:color w:val="FF0000"/>
          <w:sz w:val="20"/>
          <w:szCs w:val="20"/>
          <w:lang w:eastAsia="en-US"/>
        </w:rPr>
      </w:pPr>
    </w:p>
    <w:p w14:paraId="2FC1588A" w14:textId="7EBAEEFE" w:rsidR="00AD427B" w:rsidRPr="00AD427B" w:rsidRDefault="00AD427B" w:rsidP="00AD427B">
      <w:pPr>
        <w:tabs>
          <w:tab w:val="left" w:pos="9356"/>
        </w:tabs>
        <w:autoSpaceDE w:val="0"/>
        <w:autoSpaceDN w:val="0"/>
        <w:adjustRightInd w:val="0"/>
        <w:ind w:left="-567" w:right="-2" w:firstLine="567"/>
        <w:jc w:val="both"/>
        <w:rPr>
          <w:bCs/>
          <w:sz w:val="28"/>
          <w:szCs w:val="28"/>
          <w:lang w:eastAsia="en-US"/>
        </w:rPr>
      </w:pPr>
      <w:r w:rsidRPr="00AD427B">
        <w:rPr>
          <w:bCs/>
          <w:sz w:val="28"/>
          <w:szCs w:val="28"/>
          <w:lang w:eastAsia="en-US"/>
        </w:rPr>
        <w:t xml:space="preserve">Таким образом, постановление РЭК Кузбасса от 28.08.2024 № 172 «Об утверждении производственной программы в сфере водоотведения и об </w:t>
      </w:r>
      <w:r w:rsidRPr="00AD427B">
        <w:rPr>
          <w:bCs/>
          <w:sz w:val="28"/>
          <w:szCs w:val="28"/>
          <w:lang w:eastAsia="en-US"/>
        </w:rPr>
        <w:lastRenderedPageBreak/>
        <w:t xml:space="preserve">установлении тарифов на транспортировку сточных вод АО «Спецавтохозяйство» (Кемеровский городской округ)» (в редакции постановления РЭК Кузбасса от 03.04.2025 № 98) предлагается привести в соответствие с действующим законодательством, изложив приложение № 2 в новой редакции  (Приложение к пояснительной записке), </w:t>
      </w:r>
      <w:r w:rsidRPr="00AD427B">
        <w:rPr>
          <w:b/>
          <w:sz w:val="28"/>
          <w:szCs w:val="28"/>
          <w:lang w:eastAsia="en-US"/>
        </w:rPr>
        <w:t>и распространить</w:t>
      </w:r>
      <w:r w:rsidRPr="00AD427B">
        <w:rPr>
          <w:bCs/>
          <w:sz w:val="28"/>
          <w:szCs w:val="28"/>
          <w:lang w:eastAsia="en-US"/>
        </w:rPr>
        <w:t xml:space="preserve"> на правоотношения, возникшие </w:t>
      </w:r>
      <w:r w:rsidRPr="00AD427B">
        <w:rPr>
          <w:b/>
          <w:sz w:val="28"/>
          <w:szCs w:val="28"/>
          <w:lang w:eastAsia="en-US"/>
        </w:rPr>
        <w:t>с 01.01.2025.</w:t>
      </w:r>
    </w:p>
    <w:p w14:paraId="276E72C9" w14:textId="77777777" w:rsidR="00AD427B" w:rsidRPr="00AD427B" w:rsidRDefault="00AD427B" w:rsidP="00AD427B">
      <w:pPr>
        <w:tabs>
          <w:tab w:val="left" w:pos="9356"/>
        </w:tabs>
        <w:autoSpaceDE w:val="0"/>
        <w:autoSpaceDN w:val="0"/>
        <w:adjustRightInd w:val="0"/>
        <w:ind w:left="-567" w:right="-2" w:firstLine="567"/>
        <w:jc w:val="both"/>
        <w:rPr>
          <w:rFonts w:eastAsia="Calibri"/>
          <w:bCs/>
          <w:kern w:val="32"/>
          <w:sz w:val="28"/>
          <w:szCs w:val="28"/>
        </w:rPr>
      </w:pPr>
    </w:p>
    <w:p w14:paraId="4193914D" w14:textId="77777777" w:rsidR="00AD427B" w:rsidRDefault="00AD427B" w:rsidP="00AD427B">
      <w:pPr>
        <w:ind w:left="-567" w:right="140" w:firstLine="567"/>
        <w:jc w:val="both"/>
        <w:rPr>
          <w:b/>
          <w:bCs/>
          <w:sz w:val="28"/>
          <w:szCs w:val="28"/>
          <w:lang w:eastAsia="en-US"/>
        </w:rPr>
        <w:sectPr w:rsidR="00AD427B" w:rsidSect="00AD427B">
          <w:pgSz w:w="11906" w:h="16838"/>
          <w:pgMar w:top="1134" w:right="567" w:bottom="1134" w:left="1701" w:header="709" w:footer="709" w:gutter="0"/>
          <w:cols w:space="708"/>
          <w:titlePg/>
          <w:docGrid w:linePitch="360"/>
        </w:sectPr>
      </w:pPr>
    </w:p>
    <w:p w14:paraId="553A1349" w14:textId="4D625535" w:rsidR="00AD427B" w:rsidRPr="009675EF" w:rsidRDefault="00AD427B" w:rsidP="00AD427B">
      <w:pPr>
        <w:tabs>
          <w:tab w:val="left" w:pos="9214"/>
        </w:tabs>
        <w:ind w:left="-1075" w:right="-739" w:firstLine="6604"/>
      </w:pPr>
      <w:r w:rsidRPr="009675EF">
        <w:lastRenderedPageBreak/>
        <w:t xml:space="preserve">Приложение № </w:t>
      </w:r>
      <w:r>
        <w:t xml:space="preserve">5 </w:t>
      </w:r>
      <w:r w:rsidRPr="009675EF">
        <w:t xml:space="preserve">к </w:t>
      </w:r>
      <w:r>
        <w:t>протоколу</w:t>
      </w:r>
      <w:r w:rsidRPr="009675EF">
        <w:t xml:space="preserve"> № </w:t>
      </w:r>
      <w:r>
        <w:t>31</w:t>
      </w:r>
    </w:p>
    <w:p w14:paraId="3002A8F8" w14:textId="77777777" w:rsidR="00AD427B" w:rsidRPr="009675EF" w:rsidRDefault="00AD427B" w:rsidP="00AD427B">
      <w:pPr>
        <w:tabs>
          <w:tab w:val="left" w:pos="9214"/>
        </w:tabs>
        <w:ind w:left="-1075" w:right="-739" w:firstLine="6604"/>
      </w:pPr>
      <w:r w:rsidRPr="009675EF">
        <w:t>заседания правления Региональной</w:t>
      </w:r>
    </w:p>
    <w:p w14:paraId="7118F693" w14:textId="77777777" w:rsidR="00AD427B" w:rsidRPr="009675EF" w:rsidRDefault="00AD427B" w:rsidP="00AD427B">
      <w:pPr>
        <w:tabs>
          <w:tab w:val="left" w:pos="9214"/>
        </w:tabs>
        <w:ind w:left="-1075" w:right="-739" w:firstLine="6604"/>
      </w:pPr>
      <w:r w:rsidRPr="009675EF">
        <w:t>энергетической комиссии</w:t>
      </w:r>
    </w:p>
    <w:p w14:paraId="65B8665A" w14:textId="77777777" w:rsidR="00AD427B" w:rsidRDefault="00AD427B" w:rsidP="00AD427B">
      <w:pPr>
        <w:tabs>
          <w:tab w:val="left" w:pos="9214"/>
        </w:tabs>
        <w:ind w:left="-1075" w:right="-739" w:firstLine="6604"/>
      </w:pPr>
      <w:r w:rsidRPr="009675EF">
        <w:t xml:space="preserve">Кузбасса от </w:t>
      </w:r>
      <w:r>
        <w:t>22</w:t>
      </w:r>
      <w:r w:rsidRPr="009675EF">
        <w:t>.</w:t>
      </w:r>
      <w:r>
        <w:t>04</w:t>
      </w:r>
      <w:r w:rsidRPr="009675EF">
        <w:t>.202</w:t>
      </w:r>
      <w:r>
        <w:t>5</w:t>
      </w:r>
    </w:p>
    <w:p w14:paraId="4336A766" w14:textId="77777777" w:rsidR="00AD427B" w:rsidRDefault="00AD427B" w:rsidP="00AD427B">
      <w:pPr>
        <w:tabs>
          <w:tab w:val="left" w:pos="9214"/>
        </w:tabs>
        <w:ind w:left="-1075" w:right="-739" w:firstLine="6604"/>
      </w:pPr>
    </w:p>
    <w:p w14:paraId="372E6706" w14:textId="77777777" w:rsidR="00AD427B" w:rsidRPr="001A3C53" w:rsidRDefault="00AD427B" w:rsidP="00AD427B">
      <w:pPr>
        <w:ind w:right="-568"/>
        <w:jc w:val="center"/>
        <w:rPr>
          <w:b/>
          <w:sz w:val="28"/>
          <w:szCs w:val="28"/>
        </w:rPr>
      </w:pPr>
      <w:r w:rsidRPr="001A3C53">
        <w:rPr>
          <w:b/>
          <w:sz w:val="28"/>
          <w:szCs w:val="28"/>
        </w:rPr>
        <w:t xml:space="preserve">Одноставочные тарифы на </w:t>
      </w:r>
      <w:r w:rsidRPr="00F00DF7">
        <w:rPr>
          <w:b/>
          <w:sz w:val="28"/>
          <w:szCs w:val="28"/>
        </w:rPr>
        <w:t>транспортировку сточных вод</w:t>
      </w:r>
    </w:p>
    <w:p w14:paraId="0A3328D9" w14:textId="77777777" w:rsidR="00AD427B" w:rsidRDefault="00AD427B" w:rsidP="00AD427B">
      <w:pPr>
        <w:ind w:right="-568"/>
        <w:jc w:val="center"/>
        <w:rPr>
          <w:b/>
          <w:sz w:val="28"/>
          <w:szCs w:val="28"/>
        </w:rPr>
      </w:pPr>
      <w:r>
        <w:rPr>
          <w:b/>
          <w:sz w:val="28"/>
          <w:szCs w:val="28"/>
        </w:rPr>
        <w:t xml:space="preserve">АО </w:t>
      </w:r>
      <w:r w:rsidRPr="000A03BC">
        <w:rPr>
          <w:b/>
          <w:sz w:val="28"/>
          <w:szCs w:val="28"/>
        </w:rPr>
        <w:t>«</w:t>
      </w:r>
      <w:r>
        <w:rPr>
          <w:b/>
          <w:sz w:val="28"/>
          <w:szCs w:val="28"/>
        </w:rPr>
        <w:t>Спецавтохозяйство</w:t>
      </w:r>
      <w:r w:rsidRPr="000A03BC">
        <w:rPr>
          <w:b/>
          <w:sz w:val="28"/>
          <w:szCs w:val="28"/>
        </w:rPr>
        <w:t xml:space="preserve">» </w:t>
      </w:r>
    </w:p>
    <w:p w14:paraId="67B2D43D" w14:textId="77777777" w:rsidR="00AD427B" w:rsidRPr="000A03BC" w:rsidRDefault="00AD427B" w:rsidP="00AD427B">
      <w:pPr>
        <w:ind w:right="-568"/>
        <w:jc w:val="center"/>
        <w:rPr>
          <w:b/>
          <w:sz w:val="28"/>
          <w:szCs w:val="28"/>
        </w:rPr>
      </w:pPr>
      <w:r w:rsidRPr="000A03BC">
        <w:rPr>
          <w:b/>
          <w:sz w:val="28"/>
          <w:szCs w:val="28"/>
        </w:rPr>
        <w:t>(</w:t>
      </w:r>
      <w:r>
        <w:rPr>
          <w:b/>
          <w:sz w:val="28"/>
          <w:szCs w:val="28"/>
        </w:rPr>
        <w:t>Кемеровский</w:t>
      </w:r>
      <w:r w:rsidRPr="000A03BC">
        <w:rPr>
          <w:b/>
          <w:sz w:val="28"/>
          <w:szCs w:val="28"/>
        </w:rPr>
        <w:t xml:space="preserve"> городской округ</w:t>
      </w:r>
      <w:r w:rsidRPr="002F5688">
        <w:rPr>
          <w:b/>
          <w:sz w:val="28"/>
          <w:szCs w:val="28"/>
        </w:rPr>
        <w:t>)</w:t>
      </w:r>
    </w:p>
    <w:p w14:paraId="528505F8" w14:textId="77777777" w:rsidR="00AD427B" w:rsidRPr="008D4FA1" w:rsidRDefault="00AD427B" w:rsidP="00AD427B">
      <w:pPr>
        <w:ind w:right="-568"/>
        <w:jc w:val="center"/>
        <w:rPr>
          <w:b/>
          <w:color w:val="FF0000"/>
          <w:sz w:val="28"/>
          <w:szCs w:val="28"/>
        </w:rPr>
      </w:pPr>
      <w:r w:rsidRPr="00CD04D5">
        <w:rPr>
          <w:b/>
          <w:sz w:val="28"/>
          <w:szCs w:val="28"/>
        </w:rPr>
        <w:t>на период с 01.0</w:t>
      </w:r>
      <w:r>
        <w:rPr>
          <w:b/>
          <w:sz w:val="28"/>
          <w:szCs w:val="28"/>
        </w:rPr>
        <w:t>9</w:t>
      </w:r>
      <w:r w:rsidRPr="00CD04D5">
        <w:rPr>
          <w:b/>
          <w:sz w:val="28"/>
          <w:szCs w:val="28"/>
        </w:rPr>
        <w:t>.202</w:t>
      </w:r>
      <w:r>
        <w:rPr>
          <w:b/>
          <w:sz w:val="28"/>
          <w:szCs w:val="28"/>
        </w:rPr>
        <w:t>4</w:t>
      </w:r>
      <w:r w:rsidRPr="00CD04D5">
        <w:rPr>
          <w:b/>
          <w:sz w:val="28"/>
          <w:szCs w:val="28"/>
        </w:rPr>
        <w:t xml:space="preserve"> по 31.12.202</w:t>
      </w:r>
      <w:r>
        <w:rPr>
          <w:b/>
          <w:sz w:val="28"/>
          <w:szCs w:val="28"/>
        </w:rPr>
        <w:t>5</w:t>
      </w:r>
    </w:p>
    <w:p w14:paraId="5442E4D1" w14:textId="77777777" w:rsidR="00AD427B" w:rsidRPr="006A3E2F" w:rsidRDefault="00AD427B" w:rsidP="00AD427B">
      <w:pPr>
        <w:ind w:left="709" w:firstLine="709"/>
        <w:jc w:val="both"/>
        <w:rPr>
          <w:color w:val="FF0000"/>
          <w:sz w:val="28"/>
          <w:szCs w:val="28"/>
        </w:rPr>
      </w:pPr>
    </w:p>
    <w:tbl>
      <w:tblPr>
        <w:tblStyle w:val="ae"/>
        <w:tblW w:w="9675" w:type="dxa"/>
        <w:tblInd w:w="279" w:type="dxa"/>
        <w:tblLayout w:type="fixed"/>
        <w:tblLook w:val="04A0" w:firstRow="1" w:lastRow="0" w:firstColumn="1" w:lastColumn="0" w:noHBand="0" w:noVBand="1"/>
      </w:tblPr>
      <w:tblGrid>
        <w:gridCol w:w="729"/>
        <w:gridCol w:w="3985"/>
        <w:gridCol w:w="1701"/>
        <w:gridCol w:w="1559"/>
        <w:gridCol w:w="1701"/>
      </w:tblGrid>
      <w:tr w:rsidR="00AD427B" w14:paraId="51BC026E" w14:textId="77777777" w:rsidTr="00F25B2B">
        <w:trPr>
          <w:trHeight w:val="307"/>
        </w:trPr>
        <w:tc>
          <w:tcPr>
            <w:tcW w:w="729" w:type="dxa"/>
            <w:vMerge w:val="restart"/>
            <w:vAlign w:val="center"/>
          </w:tcPr>
          <w:p w14:paraId="25510B15" w14:textId="77777777" w:rsidR="00AD427B" w:rsidRPr="001A3C53" w:rsidRDefault="00AD427B" w:rsidP="00F25B2B">
            <w:pPr>
              <w:jc w:val="center"/>
              <w:rPr>
                <w:sz w:val="28"/>
                <w:szCs w:val="28"/>
              </w:rPr>
            </w:pPr>
            <w:r w:rsidRPr="001A3C53">
              <w:rPr>
                <w:sz w:val="28"/>
                <w:szCs w:val="28"/>
              </w:rPr>
              <w:t>№</w:t>
            </w:r>
          </w:p>
          <w:p w14:paraId="3122E059" w14:textId="77777777" w:rsidR="00AD427B" w:rsidRDefault="00AD427B" w:rsidP="00F25B2B">
            <w:pPr>
              <w:jc w:val="center"/>
              <w:rPr>
                <w:color w:val="FF0000"/>
                <w:sz w:val="28"/>
                <w:szCs w:val="28"/>
              </w:rPr>
            </w:pPr>
            <w:r w:rsidRPr="001A3C53">
              <w:rPr>
                <w:sz w:val="28"/>
                <w:szCs w:val="28"/>
              </w:rPr>
              <w:t>п/п</w:t>
            </w:r>
          </w:p>
        </w:tc>
        <w:tc>
          <w:tcPr>
            <w:tcW w:w="3985" w:type="dxa"/>
            <w:vMerge w:val="restart"/>
            <w:vAlign w:val="center"/>
          </w:tcPr>
          <w:p w14:paraId="22058742" w14:textId="77777777" w:rsidR="00AD427B" w:rsidRDefault="00AD427B" w:rsidP="00F25B2B">
            <w:pPr>
              <w:jc w:val="center"/>
              <w:rPr>
                <w:color w:val="FF0000"/>
                <w:sz w:val="28"/>
                <w:szCs w:val="28"/>
              </w:rPr>
            </w:pPr>
            <w:r w:rsidRPr="001A3C53">
              <w:rPr>
                <w:sz w:val="28"/>
                <w:szCs w:val="28"/>
              </w:rPr>
              <w:t>Наименование потребителей</w:t>
            </w:r>
          </w:p>
        </w:tc>
        <w:tc>
          <w:tcPr>
            <w:tcW w:w="4961" w:type="dxa"/>
            <w:gridSpan w:val="3"/>
          </w:tcPr>
          <w:p w14:paraId="4922A90C" w14:textId="77777777" w:rsidR="00AD427B" w:rsidRDefault="00AD427B" w:rsidP="00F25B2B">
            <w:pPr>
              <w:jc w:val="center"/>
              <w:rPr>
                <w:color w:val="FF0000"/>
                <w:sz w:val="28"/>
                <w:szCs w:val="28"/>
              </w:rPr>
            </w:pPr>
            <w:r w:rsidRPr="00063D07">
              <w:rPr>
                <w:sz w:val="28"/>
                <w:szCs w:val="28"/>
              </w:rPr>
              <w:t>Тариф, руб./м</w:t>
            </w:r>
            <w:r w:rsidRPr="00063D07">
              <w:rPr>
                <w:sz w:val="28"/>
                <w:szCs w:val="28"/>
                <w:vertAlign w:val="superscript"/>
              </w:rPr>
              <w:t>3</w:t>
            </w:r>
            <w:r>
              <w:rPr>
                <w:sz w:val="28"/>
                <w:szCs w:val="28"/>
                <w:vertAlign w:val="superscript"/>
              </w:rPr>
              <w:t>*</w:t>
            </w:r>
          </w:p>
        </w:tc>
      </w:tr>
      <w:tr w:rsidR="00AD427B" w14:paraId="19993352" w14:textId="77777777" w:rsidTr="00F25B2B">
        <w:trPr>
          <w:trHeight w:val="322"/>
        </w:trPr>
        <w:tc>
          <w:tcPr>
            <w:tcW w:w="729" w:type="dxa"/>
            <w:vMerge/>
          </w:tcPr>
          <w:p w14:paraId="34B62455" w14:textId="77777777" w:rsidR="00AD427B" w:rsidRDefault="00AD427B" w:rsidP="00F25B2B">
            <w:pPr>
              <w:jc w:val="both"/>
              <w:rPr>
                <w:color w:val="FF0000"/>
                <w:sz w:val="28"/>
                <w:szCs w:val="28"/>
              </w:rPr>
            </w:pPr>
          </w:p>
        </w:tc>
        <w:tc>
          <w:tcPr>
            <w:tcW w:w="3985" w:type="dxa"/>
            <w:vMerge/>
          </w:tcPr>
          <w:p w14:paraId="4A9C99B5" w14:textId="77777777" w:rsidR="00AD427B" w:rsidRDefault="00AD427B" w:rsidP="00F25B2B">
            <w:pPr>
              <w:jc w:val="both"/>
              <w:rPr>
                <w:color w:val="FF0000"/>
                <w:sz w:val="28"/>
                <w:szCs w:val="28"/>
              </w:rPr>
            </w:pPr>
          </w:p>
        </w:tc>
        <w:tc>
          <w:tcPr>
            <w:tcW w:w="1701" w:type="dxa"/>
          </w:tcPr>
          <w:p w14:paraId="74C1A3DF" w14:textId="77777777" w:rsidR="00AD427B" w:rsidRPr="00063D07" w:rsidRDefault="00AD427B" w:rsidP="00F25B2B">
            <w:pPr>
              <w:jc w:val="center"/>
              <w:rPr>
                <w:sz w:val="28"/>
                <w:szCs w:val="28"/>
              </w:rPr>
            </w:pPr>
            <w:r>
              <w:rPr>
                <w:sz w:val="28"/>
                <w:szCs w:val="28"/>
              </w:rPr>
              <w:t>2024 год</w:t>
            </w:r>
          </w:p>
        </w:tc>
        <w:tc>
          <w:tcPr>
            <w:tcW w:w="3260" w:type="dxa"/>
            <w:gridSpan w:val="2"/>
          </w:tcPr>
          <w:p w14:paraId="43B88A2A" w14:textId="77777777" w:rsidR="00AD427B" w:rsidRPr="00063D07" w:rsidRDefault="00AD427B" w:rsidP="00F25B2B">
            <w:pPr>
              <w:jc w:val="center"/>
              <w:rPr>
                <w:sz w:val="28"/>
                <w:szCs w:val="28"/>
              </w:rPr>
            </w:pPr>
            <w:r w:rsidRPr="00063D07">
              <w:rPr>
                <w:sz w:val="28"/>
                <w:szCs w:val="28"/>
              </w:rPr>
              <w:t>202</w:t>
            </w:r>
            <w:r>
              <w:rPr>
                <w:sz w:val="28"/>
                <w:szCs w:val="28"/>
              </w:rPr>
              <w:t>5</w:t>
            </w:r>
            <w:r w:rsidRPr="00063D07">
              <w:rPr>
                <w:sz w:val="28"/>
                <w:szCs w:val="28"/>
              </w:rPr>
              <w:t xml:space="preserve"> год</w:t>
            </w:r>
          </w:p>
        </w:tc>
      </w:tr>
      <w:tr w:rsidR="00AD427B" w14:paraId="2DF5DDBF" w14:textId="77777777" w:rsidTr="00F25B2B">
        <w:trPr>
          <w:trHeight w:val="690"/>
        </w:trPr>
        <w:tc>
          <w:tcPr>
            <w:tcW w:w="729" w:type="dxa"/>
            <w:vMerge/>
          </w:tcPr>
          <w:p w14:paraId="25527DE6" w14:textId="77777777" w:rsidR="00AD427B" w:rsidRDefault="00AD427B" w:rsidP="00F25B2B">
            <w:pPr>
              <w:jc w:val="both"/>
              <w:rPr>
                <w:color w:val="FF0000"/>
                <w:sz w:val="28"/>
                <w:szCs w:val="28"/>
              </w:rPr>
            </w:pPr>
          </w:p>
        </w:tc>
        <w:tc>
          <w:tcPr>
            <w:tcW w:w="3985" w:type="dxa"/>
            <w:vMerge/>
          </w:tcPr>
          <w:p w14:paraId="68B4A15E" w14:textId="77777777" w:rsidR="00AD427B" w:rsidRDefault="00AD427B" w:rsidP="00F25B2B">
            <w:pPr>
              <w:jc w:val="both"/>
              <w:rPr>
                <w:color w:val="FF0000"/>
                <w:sz w:val="28"/>
                <w:szCs w:val="28"/>
              </w:rPr>
            </w:pPr>
          </w:p>
        </w:tc>
        <w:tc>
          <w:tcPr>
            <w:tcW w:w="1701" w:type="dxa"/>
          </w:tcPr>
          <w:p w14:paraId="749F718E" w14:textId="77777777" w:rsidR="00AD427B" w:rsidRDefault="00AD427B" w:rsidP="00F25B2B">
            <w:pPr>
              <w:jc w:val="center"/>
              <w:rPr>
                <w:sz w:val="28"/>
                <w:szCs w:val="28"/>
              </w:rPr>
            </w:pPr>
            <w:r w:rsidRPr="007115A1">
              <w:rPr>
                <w:sz w:val="28"/>
                <w:szCs w:val="28"/>
              </w:rPr>
              <w:t>с 01.0</w:t>
            </w:r>
            <w:r>
              <w:rPr>
                <w:sz w:val="28"/>
                <w:szCs w:val="28"/>
              </w:rPr>
              <w:t>9</w:t>
            </w:r>
            <w:r w:rsidRPr="007115A1">
              <w:rPr>
                <w:sz w:val="28"/>
                <w:szCs w:val="28"/>
              </w:rPr>
              <w:t>.</w:t>
            </w:r>
          </w:p>
          <w:p w14:paraId="23D44FB2" w14:textId="77777777" w:rsidR="00AD427B" w:rsidRPr="007115A1" w:rsidRDefault="00AD427B" w:rsidP="00F25B2B">
            <w:pPr>
              <w:jc w:val="center"/>
              <w:rPr>
                <w:sz w:val="28"/>
                <w:szCs w:val="28"/>
              </w:rPr>
            </w:pPr>
            <w:r w:rsidRPr="007115A1">
              <w:rPr>
                <w:sz w:val="28"/>
                <w:szCs w:val="28"/>
              </w:rPr>
              <w:t>по 31.12.</w:t>
            </w:r>
          </w:p>
        </w:tc>
        <w:tc>
          <w:tcPr>
            <w:tcW w:w="1559" w:type="dxa"/>
            <w:vAlign w:val="center"/>
          </w:tcPr>
          <w:p w14:paraId="230223ED" w14:textId="77777777" w:rsidR="00AD427B" w:rsidRDefault="00AD427B" w:rsidP="00F25B2B">
            <w:pPr>
              <w:jc w:val="center"/>
              <w:rPr>
                <w:sz w:val="28"/>
                <w:szCs w:val="28"/>
              </w:rPr>
            </w:pPr>
            <w:r w:rsidRPr="007115A1">
              <w:rPr>
                <w:sz w:val="28"/>
                <w:szCs w:val="28"/>
              </w:rPr>
              <w:t xml:space="preserve">с 01.01. </w:t>
            </w:r>
          </w:p>
          <w:p w14:paraId="242900C8" w14:textId="77777777" w:rsidR="00AD427B" w:rsidRPr="007115A1" w:rsidRDefault="00AD427B" w:rsidP="00F25B2B">
            <w:pPr>
              <w:jc w:val="center"/>
              <w:rPr>
                <w:sz w:val="28"/>
                <w:szCs w:val="28"/>
              </w:rPr>
            </w:pPr>
            <w:r w:rsidRPr="007115A1">
              <w:rPr>
                <w:sz w:val="28"/>
                <w:szCs w:val="28"/>
              </w:rPr>
              <w:t>по 30.06.</w:t>
            </w:r>
          </w:p>
        </w:tc>
        <w:tc>
          <w:tcPr>
            <w:tcW w:w="1701" w:type="dxa"/>
            <w:vAlign w:val="center"/>
          </w:tcPr>
          <w:p w14:paraId="540FCFA6" w14:textId="77777777" w:rsidR="00AD427B" w:rsidRDefault="00AD427B" w:rsidP="00F25B2B">
            <w:pPr>
              <w:jc w:val="center"/>
              <w:rPr>
                <w:sz w:val="28"/>
                <w:szCs w:val="28"/>
              </w:rPr>
            </w:pPr>
            <w:r w:rsidRPr="007115A1">
              <w:rPr>
                <w:sz w:val="28"/>
                <w:szCs w:val="28"/>
              </w:rPr>
              <w:t>с 01.07.</w:t>
            </w:r>
          </w:p>
          <w:p w14:paraId="7D9DE8B8" w14:textId="77777777" w:rsidR="00AD427B" w:rsidRPr="007115A1" w:rsidRDefault="00AD427B" w:rsidP="00F25B2B">
            <w:pPr>
              <w:jc w:val="center"/>
              <w:rPr>
                <w:sz w:val="28"/>
                <w:szCs w:val="28"/>
              </w:rPr>
            </w:pPr>
            <w:r w:rsidRPr="007115A1">
              <w:rPr>
                <w:sz w:val="28"/>
                <w:szCs w:val="28"/>
              </w:rPr>
              <w:t xml:space="preserve"> по 31.12.</w:t>
            </w:r>
          </w:p>
        </w:tc>
      </w:tr>
      <w:tr w:rsidR="00AD427B" w14:paraId="1A73293C" w14:textId="77777777" w:rsidTr="00F25B2B">
        <w:trPr>
          <w:trHeight w:val="307"/>
        </w:trPr>
        <w:tc>
          <w:tcPr>
            <w:tcW w:w="9675" w:type="dxa"/>
            <w:gridSpan w:val="5"/>
          </w:tcPr>
          <w:p w14:paraId="4C48A873" w14:textId="77777777" w:rsidR="00AD427B" w:rsidRPr="00117F06" w:rsidRDefault="00AD427B" w:rsidP="00F25B2B">
            <w:pPr>
              <w:pStyle w:val="a7"/>
              <w:jc w:val="center"/>
              <w:rPr>
                <w:sz w:val="28"/>
                <w:szCs w:val="28"/>
              </w:rPr>
            </w:pPr>
            <w:r>
              <w:rPr>
                <w:sz w:val="28"/>
                <w:szCs w:val="28"/>
              </w:rPr>
              <w:t>Транспортировка сточных</w:t>
            </w:r>
            <w:r w:rsidRPr="00117F06">
              <w:rPr>
                <w:sz w:val="28"/>
                <w:szCs w:val="28"/>
              </w:rPr>
              <w:t xml:space="preserve"> вод</w:t>
            </w:r>
          </w:p>
        </w:tc>
      </w:tr>
      <w:tr w:rsidR="00AD427B" w14:paraId="1B031073" w14:textId="77777777" w:rsidTr="00F25B2B">
        <w:trPr>
          <w:trHeight w:val="615"/>
        </w:trPr>
        <w:tc>
          <w:tcPr>
            <w:tcW w:w="729" w:type="dxa"/>
            <w:vAlign w:val="center"/>
          </w:tcPr>
          <w:p w14:paraId="4F019406" w14:textId="77777777" w:rsidR="00AD427B" w:rsidRPr="00063D07" w:rsidRDefault="00AD427B" w:rsidP="00F25B2B">
            <w:pPr>
              <w:jc w:val="center"/>
              <w:rPr>
                <w:sz w:val="28"/>
                <w:szCs w:val="28"/>
              </w:rPr>
            </w:pPr>
            <w:r>
              <w:rPr>
                <w:sz w:val="28"/>
                <w:szCs w:val="28"/>
              </w:rPr>
              <w:t>1</w:t>
            </w:r>
            <w:r w:rsidRPr="00063D07">
              <w:rPr>
                <w:sz w:val="28"/>
                <w:szCs w:val="28"/>
              </w:rPr>
              <w:t>.</w:t>
            </w:r>
          </w:p>
        </w:tc>
        <w:tc>
          <w:tcPr>
            <w:tcW w:w="3985" w:type="dxa"/>
            <w:vAlign w:val="center"/>
          </w:tcPr>
          <w:p w14:paraId="0A9890FC" w14:textId="77777777" w:rsidR="00AD427B" w:rsidRPr="000D58CD" w:rsidRDefault="00AD427B" w:rsidP="00F25B2B">
            <w:pPr>
              <w:jc w:val="both"/>
              <w:rPr>
                <w:sz w:val="28"/>
                <w:szCs w:val="28"/>
              </w:rPr>
            </w:pPr>
            <w:r w:rsidRPr="000D58CD">
              <w:rPr>
                <w:sz w:val="28"/>
                <w:szCs w:val="28"/>
              </w:rPr>
              <w:t xml:space="preserve">Прочие потребители </w:t>
            </w:r>
          </w:p>
          <w:p w14:paraId="19FECF1E" w14:textId="77777777" w:rsidR="00AD427B" w:rsidRPr="00B94BEA" w:rsidRDefault="00AD427B" w:rsidP="00F25B2B">
            <w:pPr>
              <w:jc w:val="both"/>
              <w:rPr>
                <w:color w:val="FF0000"/>
                <w:sz w:val="28"/>
                <w:szCs w:val="28"/>
              </w:rPr>
            </w:pPr>
            <w:r w:rsidRPr="000D58CD">
              <w:rPr>
                <w:sz w:val="28"/>
                <w:szCs w:val="28"/>
              </w:rPr>
              <w:t>(НДС не облагается)</w:t>
            </w:r>
          </w:p>
        </w:tc>
        <w:tc>
          <w:tcPr>
            <w:tcW w:w="1701" w:type="dxa"/>
            <w:vAlign w:val="center"/>
          </w:tcPr>
          <w:p w14:paraId="5F5C74E2" w14:textId="77777777" w:rsidR="00AD427B" w:rsidRPr="002F5688" w:rsidRDefault="00AD427B" w:rsidP="00F25B2B">
            <w:pPr>
              <w:jc w:val="center"/>
              <w:rPr>
                <w:sz w:val="28"/>
                <w:szCs w:val="28"/>
              </w:rPr>
            </w:pPr>
            <w:r>
              <w:rPr>
                <w:sz w:val="28"/>
                <w:szCs w:val="28"/>
              </w:rPr>
              <w:t>29,71</w:t>
            </w:r>
          </w:p>
        </w:tc>
        <w:tc>
          <w:tcPr>
            <w:tcW w:w="1559" w:type="dxa"/>
            <w:vAlign w:val="center"/>
          </w:tcPr>
          <w:p w14:paraId="78FCEAC6" w14:textId="77777777" w:rsidR="00AD427B" w:rsidRPr="002F5688" w:rsidRDefault="00AD427B" w:rsidP="00F25B2B">
            <w:pPr>
              <w:jc w:val="center"/>
              <w:rPr>
                <w:sz w:val="28"/>
                <w:szCs w:val="28"/>
              </w:rPr>
            </w:pPr>
            <w:r>
              <w:rPr>
                <w:sz w:val="28"/>
                <w:szCs w:val="28"/>
              </w:rPr>
              <w:t>х</w:t>
            </w:r>
          </w:p>
        </w:tc>
        <w:tc>
          <w:tcPr>
            <w:tcW w:w="1701" w:type="dxa"/>
            <w:vAlign w:val="center"/>
          </w:tcPr>
          <w:p w14:paraId="19C7A49E" w14:textId="77777777" w:rsidR="00AD427B" w:rsidRPr="002F5688" w:rsidRDefault="00AD427B" w:rsidP="00F25B2B">
            <w:pPr>
              <w:jc w:val="center"/>
              <w:rPr>
                <w:sz w:val="28"/>
                <w:szCs w:val="28"/>
              </w:rPr>
            </w:pPr>
            <w:r>
              <w:rPr>
                <w:sz w:val="28"/>
                <w:szCs w:val="28"/>
              </w:rPr>
              <w:t>х</w:t>
            </w:r>
          </w:p>
        </w:tc>
      </w:tr>
      <w:tr w:rsidR="00AD427B" w14:paraId="314DB74D" w14:textId="77777777" w:rsidTr="00F25B2B">
        <w:trPr>
          <w:trHeight w:val="615"/>
        </w:trPr>
        <w:tc>
          <w:tcPr>
            <w:tcW w:w="729" w:type="dxa"/>
            <w:vAlign w:val="center"/>
          </w:tcPr>
          <w:p w14:paraId="5F9AD774" w14:textId="77777777" w:rsidR="00AD427B" w:rsidRDefault="00AD427B" w:rsidP="00F25B2B">
            <w:pPr>
              <w:jc w:val="center"/>
              <w:rPr>
                <w:sz w:val="28"/>
                <w:szCs w:val="28"/>
              </w:rPr>
            </w:pPr>
            <w:r>
              <w:rPr>
                <w:sz w:val="28"/>
                <w:szCs w:val="28"/>
              </w:rPr>
              <w:t>2.</w:t>
            </w:r>
          </w:p>
        </w:tc>
        <w:tc>
          <w:tcPr>
            <w:tcW w:w="3985" w:type="dxa"/>
            <w:vAlign w:val="center"/>
          </w:tcPr>
          <w:p w14:paraId="52486883" w14:textId="77777777" w:rsidR="00AD427B" w:rsidRPr="000D58CD" w:rsidRDefault="00AD427B" w:rsidP="00F25B2B">
            <w:pPr>
              <w:jc w:val="both"/>
              <w:rPr>
                <w:sz w:val="28"/>
                <w:szCs w:val="28"/>
              </w:rPr>
            </w:pPr>
            <w:r w:rsidRPr="000D58CD">
              <w:rPr>
                <w:sz w:val="28"/>
                <w:szCs w:val="28"/>
              </w:rPr>
              <w:t xml:space="preserve">Прочие потребители </w:t>
            </w:r>
          </w:p>
          <w:p w14:paraId="3EDE4E98" w14:textId="77777777" w:rsidR="00AD427B" w:rsidRPr="000D58CD" w:rsidRDefault="00AD427B" w:rsidP="00F25B2B">
            <w:pPr>
              <w:jc w:val="both"/>
              <w:rPr>
                <w:sz w:val="28"/>
                <w:szCs w:val="28"/>
              </w:rPr>
            </w:pPr>
            <w:r w:rsidRPr="000D58CD">
              <w:rPr>
                <w:sz w:val="28"/>
                <w:szCs w:val="28"/>
              </w:rPr>
              <w:t>(</w:t>
            </w:r>
            <w:r>
              <w:rPr>
                <w:sz w:val="28"/>
                <w:szCs w:val="28"/>
              </w:rPr>
              <w:t xml:space="preserve">без </w:t>
            </w:r>
            <w:r w:rsidRPr="000D58CD">
              <w:rPr>
                <w:sz w:val="28"/>
                <w:szCs w:val="28"/>
              </w:rPr>
              <w:t>НДС)</w:t>
            </w:r>
          </w:p>
        </w:tc>
        <w:tc>
          <w:tcPr>
            <w:tcW w:w="1701" w:type="dxa"/>
            <w:vAlign w:val="center"/>
          </w:tcPr>
          <w:p w14:paraId="7179F15C" w14:textId="77777777" w:rsidR="00AD427B" w:rsidRDefault="00AD427B" w:rsidP="00F25B2B">
            <w:pPr>
              <w:jc w:val="center"/>
              <w:rPr>
                <w:sz w:val="28"/>
                <w:szCs w:val="28"/>
              </w:rPr>
            </w:pPr>
            <w:r>
              <w:rPr>
                <w:sz w:val="28"/>
                <w:szCs w:val="28"/>
              </w:rPr>
              <w:t>х</w:t>
            </w:r>
          </w:p>
        </w:tc>
        <w:tc>
          <w:tcPr>
            <w:tcW w:w="1559" w:type="dxa"/>
            <w:vAlign w:val="center"/>
          </w:tcPr>
          <w:p w14:paraId="6E2D55F3" w14:textId="77777777" w:rsidR="00AD427B" w:rsidRDefault="00AD427B" w:rsidP="00F25B2B">
            <w:pPr>
              <w:jc w:val="center"/>
              <w:rPr>
                <w:sz w:val="28"/>
                <w:szCs w:val="28"/>
              </w:rPr>
            </w:pPr>
            <w:r>
              <w:rPr>
                <w:sz w:val="28"/>
                <w:szCs w:val="28"/>
              </w:rPr>
              <w:t>24,47</w:t>
            </w:r>
          </w:p>
        </w:tc>
        <w:tc>
          <w:tcPr>
            <w:tcW w:w="1701" w:type="dxa"/>
            <w:vAlign w:val="center"/>
          </w:tcPr>
          <w:p w14:paraId="5C472B1C" w14:textId="77777777" w:rsidR="00AD427B" w:rsidRDefault="00AD427B" w:rsidP="00F25B2B">
            <w:pPr>
              <w:jc w:val="center"/>
              <w:rPr>
                <w:sz w:val="28"/>
                <w:szCs w:val="28"/>
              </w:rPr>
            </w:pPr>
            <w:r>
              <w:rPr>
                <w:sz w:val="28"/>
                <w:szCs w:val="28"/>
              </w:rPr>
              <w:t>24,47</w:t>
            </w:r>
          </w:p>
        </w:tc>
      </w:tr>
    </w:tbl>
    <w:p w14:paraId="0D7DCE8E" w14:textId="77777777" w:rsidR="00AD427B" w:rsidRDefault="00AD427B" w:rsidP="00AD427B">
      <w:pPr>
        <w:ind w:firstLine="284"/>
        <w:jc w:val="both"/>
        <w:rPr>
          <w:sz w:val="28"/>
          <w:szCs w:val="28"/>
        </w:rPr>
      </w:pPr>
    </w:p>
    <w:p w14:paraId="2E69DF4D" w14:textId="50059661" w:rsidR="00AD427B" w:rsidRDefault="00AD427B" w:rsidP="00D147CD">
      <w:pPr>
        <w:ind w:left="-284" w:firstLine="709"/>
        <w:jc w:val="both"/>
        <w:rPr>
          <w:sz w:val="28"/>
          <w:szCs w:val="28"/>
        </w:rPr>
      </w:pPr>
      <w:r w:rsidRPr="00661845">
        <w:rPr>
          <w:sz w:val="28"/>
          <w:szCs w:val="28"/>
        </w:rPr>
        <w:t xml:space="preserve">* Тарифы установлены для предъявления гарантирующей организации - </w:t>
      </w:r>
      <w:r w:rsidRPr="00C41432">
        <w:rPr>
          <w:sz w:val="28"/>
          <w:szCs w:val="28"/>
        </w:rPr>
        <w:t>ОАО «СКЭК», ИНН 4205153492.</w:t>
      </w:r>
    </w:p>
    <w:p w14:paraId="2EA84BEA" w14:textId="77777777" w:rsidR="00AD427B" w:rsidRPr="00C41432" w:rsidRDefault="00AD427B" w:rsidP="00D147CD">
      <w:pPr>
        <w:ind w:left="-284" w:firstLine="709"/>
        <w:jc w:val="right"/>
        <w:rPr>
          <w:color w:val="000000" w:themeColor="text1"/>
          <w:sz w:val="28"/>
          <w:szCs w:val="28"/>
        </w:rPr>
      </w:pPr>
      <w:r>
        <w:rPr>
          <w:sz w:val="28"/>
          <w:szCs w:val="28"/>
        </w:rPr>
        <w:t>».</w:t>
      </w:r>
    </w:p>
    <w:p w14:paraId="097519AA" w14:textId="77777777" w:rsidR="00AD427B" w:rsidRDefault="00AD427B" w:rsidP="00AD427B">
      <w:pPr>
        <w:ind w:firstLine="284"/>
        <w:jc w:val="both"/>
        <w:rPr>
          <w:sz w:val="28"/>
          <w:szCs w:val="28"/>
        </w:rPr>
      </w:pPr>
    </w:p>
    <w:p w14:paraId="6C665770" w14:textId="77777777" w:rsidR="00AD427B" w:rsidRDefault="00AD427B" w:rsidP="00AD427B">
      <w:pPr>
        <w:ind w:firstLine="284"/>
        <w:jc w:val="both"/>
        <w:rPr>
          <w:sz w:val="28"/>
          <w:szCs w:val="28"/>
        </w:rPr>
      </w:pPr>
    </w:p>
    <w:p w14:paraId="7FD3BC1C" w14:textId="77777777" w:rsidR="00D147CD" w:rsidRDefault="00D147CD" w:rsidP="00AD427B">
      <w:pPr>
        <w:ind w:left="-567" w:right="140" w:firstLine="567"/>
        <w:jc w:val="both"/>
        <w:rPr>
          <w:b/>
          <w:bCs/>
          <w:sz w:val="28"/>
          <w:szCs w:val="28"/>
          <w:lang w:eastAsia="en-US"/>
        </w:rPr>
        <w:sectPr w:rsidR="00D147CD" w:rsidSect="00AD427B">
          <w:pgSz w:w="11906" w:h="16838"/>
          <w:pgMar w:top="1134" w:right="567" w:bottom="1134" w:left="1701" w:header="709" w:footer="709" w:gutter="0"/>
          <w:cols w:space="708"/>
          <w:titlePg/>
          <w:docGrid w:linePitch="360"/>
        </w:sectPr>
      </w:pPr>
    </w:p>
    <w:p w14:paraId="53365BE4" w14:textId="77777777" w:rsidR="00AD427B" w:rsidRPr="00AD427B" w:rsidRDefault="00AD427B" w:rsidP="00AD427B">
      <w:pPr>
        <w:ind w:left="-567" w:right="140" w:firstLine="567"/>
        <w:jc w:val="both"/>
        <w:rPr>
          <w:b/>
          <w:bCs/>
          <w:sz w:val="28"/>
          <w:szCs w:val="28"/>
          <w:lang w:eastAsia="en-US"/>
        </w:rPr>
      </w:pPr>
    </w:p>
    <w:sectPr w:rsidR="00AD427B" w:rsidRPr="00AD427B" w:rsidSect="00AD427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0EFF" w14:textId="77777777" w:rsidR="00F643AB" w:rsidRDefault="00F643AB">
    <w:pPr>
      <w:pStyle w:val="a9"/>
      <w:jc w:val="center"/>
    </w:pPr>
    <w:r>
      <w:fldChar w:fldCharType="begin"/>
    </w:r>
    <w:r>
      <w:instrText>PAGE   \* MERGEFORMAT</w:instrText>
    </w:r>
    <w:r>
      <w:fldChar w:fldCharType="separate"/>
    </w:r>
    <w:r>
      <w:rPr>
        <w:noProof/>
      </w:rPr>
      <w:t>22</w:t>
    </w:r>
    <w:r>
      <w:fldChar w:fldCharType="end"/>
    </w:r>
  </w:p>
  <w:p w14:paraId="5B8C3A55" w14:textId="77777777" w:rsidR="00F643AB" w:rsidRDefault="00F643A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071B0" w14:textId="77777777" w:rsidR="00F643AB" w:rsidRDefault="00F643AB">
    <w:pPr>
      <w:pStyle w:val="a9"/>
      <w:jc w:val="center"/>
    </w:pPr>
    <w:r>
      <w:fldChar w:fldCharType="begin"/>
    </w:r>
    <w:r>
      <w:instrText>PAGE   \* MERGEFORMAT</w:instrText>
    </w:r>
    <w:r>
      <w:fldChar w:fldCharType="separate"/>
    </w:r>
    <w:r>
      <w:rPr>
        <w:noProof/>
      </w:rPr>
      <w:t>22</w:t>
    </w:r>
    <w:r>
      <w:fldChar w:fldCharType="end"/>
    </w:r>
  </w:p>
  <w:p w14:paraId="768651B7" w14:textId="77777777" w:rsidR="00F643AB" w:rsidRDefault="00F643A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C5A03"/>
    <w:multiLevelType w:val="multilevel"/>
    <w:tmpl w:val="F99C7FBE"/>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5A716A1D"/>
    <w:multiLevelType w:val="hybridMultilevel"/>
    <w:tmpl w:val="D1960046"/>
    <w:lvl w:ilvl="0" w:tplc="53622D14">
      <w:start w:val="1"/>
      <w:numFmt w:val="decimal"/>
      <w:lvlText w:val="Таблица %1."/>
      <w:lvlJc w:val="left"/>
      <w:pPr>
        <w:ind w:left="9433" w:hanging="360"/>
      </w:pPr>
      <w:rPr>
        <w:rFonts w:hint="default"/>
        <w:b w:val="0"/>
        <w:color w:val="auto"/>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num w:numId="1" w16cid:durableId="21564923">
    <w:abstractNumId w:val="2"/>
  </w:num>
  <w:num w:numId="2" w16cid:durableId="368339262">
    <w:abstractNumId w:val="5"/>
  </w:num>
  <w:num w:numId="3" w16cid:durableId="1581326498">
    <w:abstractNumId w:val="1"/>
  </w:num>
  <w:num w:numId="4" w16cid:durableId="1489058047">
    <w:abstractNumId w:val="0"/>
  </w:num>
  <w:num w:numId="5" w16cid:durableId="122621202">
    <w:abstractNumId w:val="7"/>
  </w:num>
  <w:num w:numId="6" w16cid:durableId="6279796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04D3"/>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1EE4"/>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038E"/>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77C37"/>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4A04"/>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1C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215A"/>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A7EFD"/>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21DC"/>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5B77"/>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484C"/>
    <w:rsid w:val="006F6D56"/>
    <w:rsid w:val="00700AB9"/>
    <w:rsid w:val="007035EE"/>
    <w:rsid w:val="0070408D"/>
    <w:rsid w:val="00707664"/>
    <w:rsid w:val="00712FF1"/>
    <w:rsid w:val="007131F7"/>
    <w:rsid w:val="007136E9"/>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4E"/>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A75F5"/>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3D0"/>
    <w:rsid w:val="00A226BC"/>
    <w:rsid w:val="00A22A47"/>
    <w:rsid w:val="00A23B6B"/>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62B8"/>
    <w:rsid w:val="00A90107"/>
    <w:rsid w:val="00A905E2"/>
    <w:rsid w:val="00A9124A"/>
    <w:rsid w:val="00A91F8D"/>
    <w:rsid w:val="00A9221A"/>
    <w:rsid w:val="00A92D8E"/>
    <w:rsid w:val="00A9474C"/>
    <w:rsid w:val="00A95461"/>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27B"/>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4C92"/>
    <w:rsid w:val="00BF6F8F"/>
    <w:rsid w:val="00C00961"/>
    <w:rsid w:val="00C009B6"/>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147CD"/>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779F6"/>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13BE"/>
    <w:rsid w:val="00DF28CA"/>
    <w:rsid w:val="00DF2D39"/>
    <w:rsid w:val="00DF33DF"/>
    <w:rsid w:val="00DF594D"/>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005E"/>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2583"/>
    <w:rsid w:val="00E6585E"/>
    <w:rsid w:val="00E65F4B"/>
    <w:rsid w:val="00E66BD1"/>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2F62"/>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43AB"/>
    <w:rsid w:val="00F651EE"/>
    <w:rsid w:val="00F6599C"/>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147C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483B9D"/>
    <w:pPr>
      <w:keepNext/>
      <w:jc w:val="center"/>
      <w:outlineLvl w:val="6"/>
    </w:pPr>
    <w:rPr>
      <w:b/>
      <w:snapToGrid/>
      <w:sz w:val="28"/>
      <w:lang w:val="x-none"/>
    </w:rPr>
  </w:style>
  <w:style w:type="paragraph" w:styleId="8">
    <w:name w:val="heading 8"/>
    <w:basedOn w:val="11"/>
    <w:next w:val="11"/>
    <w:link w:val="80"/>
    <w:uiPriority w:val="9"/>
    <w:qFormat/>
    <w:rsid w:val="00483B9D"/>
    <w:pPr>
      <w:keepNext/>
      <w:ind w:left="5812"/>
      <w:jc w:val="both"/>
      <w:outlineLvl w:val="7"/>
    </w:pPr>
    <w:rPr>
      <w:snapToGrid/>
      <w:sz w:val="28"/>
      <w:lang w:val="x-none"/>
    </w:rPr>
  </w:style>
  <w:style w:type="paragraph" w:styleId="9">
    <w:name w:val="heading 9"/>
    <w:basedOn w:val="11"/>
    <w:next w:val="11"/>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uiPriority w:val="9"/>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uiPriority w:val="9"/>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2"/>
    <w:next w:val="af1"/>
    <w:qFormat/>
    <w:rsid w:val="003A74E8"/>
    <w:pPr>
      <w:jc w:val="center"/>
    </w:pPr>
    <w:rPr>
      <w:b/>
      <w:szCs w:val="20"/>
    </w:rPr>
  </w:style>
  <w:style w:type="paragraph" w:customStyle="1" w:styleId="afffb">
    <w:name w:val="Знак"/>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4">
    <w:name w:val="Цитата 2 Знак"/>
    <w:basedOn w:val="a3"/>
    <w:link w:val="2f5"/>
    <w:uiPriority w:val="29"/>
    <w:rsid w:val="00146F8E"/>
    <w:rPr>
      <w:i/>
      <w:iCs/>
      <w:color w:val="404040"/>
    </w:rPr>
  </w:style>
  <w:style w:type="paragraph" w:customStyle="1" w:styleId="1f7">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c">
    <w:name w:val="Выделенная цитата Знак"/>
    <w:basedOn w:val="a3"/>
    <w:link w:val="afffd"/>
    <w:uiPriority w:val="30"/>
    <w:rsid w:val="00146F8E"/>
    <w:rPr>
      <w:i/>
      <w:iCs/>
      <w:color w:val="2F5496"/>
    </w:rPr>
  </w:style>
  <w:style w:type="character" w:customStyle="1" w:styleId="1f8">
    <w:name w:val="Сильная ссылка1"/>
    <w:basedOn w:val="a3"/>
    <w:uiPriority w:val="32"/>
    <w:qFormat/>
    <w:rsid w:val="00146F8E"/>
    <w:rPr>
      <w:b/>
      <w:bCs/>
      <w:smallCaps/>
      <w:color w:val="2F5496"/>
      <w:spacing w:val="5"/>
    </w:rPr>
  </w:style>
  <w:style w:type="paragraph" w:styleId="2f5">
    <w:name w:val="Quote"/>
    <w:basedOn w:val="a2"/>
    <w:next w:val="a2"/>
    <w:link w:val="2f4"/>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d">
    <w:name w:val="Intense Quote"/>
    <w:basedOn w:val="a2"/>
    <w:next w:val="a2"/>
    <w:link w:val="afffc"/>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9">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e">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fa">
    <w:name w:val="Знак Знак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e">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3">
    <w:name w:val="текст примечания"/>
    <w:basedOn w:val="a2"/>
    <w:rsid w:val="006002BF"/>
  </w:style>
  <w:style w:type="paragraph" w:customStyle="1" w:styleId="affff4">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5">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6">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2">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1">
    <w:name w:val="Знак примечания1"/>
    <w:rsid w:val="00A82070"/>
    <w:rPr>
      <w:sz w:val="16"/>
      <w:szCs w:val="16"/>
    </w:rPr>
  </w:style>
  <w:style w:type="paragraph" w:customStyle="1" w:styleId="1ff2">
    <w:name w:val="Заголовок1"/>
    <w:basedOn w:val="a2"/>
    <w:next w:val="af"/>
    <w:rsid w:val="00A82070"/>
    <w:pPr>
      <w:suppressAutoHyphens/>
      <w:jc w:val="center"/>
    </w:pPr>
    <w:rPr>
      <w:b/>
      <w:szCs w:val="20"/>
      <w:lang w:eastAsia="zh-CN"/>
    </w:rPr>
  </w:style>
  <w:style w:type="paragraph" w:customStyle="1" w:styleId="1ff3">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4">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5">
    <w:name w:val="Основной текст с отступом Знак1"/>
    <w:basedOn w:val="a3"/>
    <w:rsid w:val="00A82070"/>
    <w:rPr>
      <w:sz w:val="24"/>
      <w:szCs w:val="24"/>
      <w:lang w:eastAsia="zh-CN"/>
    </w:rPr>
  </w:style>
  <w:style w:type="paragraph" w:customStyle="1" w:styleId="affff6">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6">
    <w:name w:val="Нижний колонтитул Знак1"/>
    <w:basedOn w:val="a3"/>
    <w:rsid w:val="00A82070"/>
    <w:rPr>
      <w:sz w:val="28"/>
      <w:szCs w:val="28"/>
      <w:lang w:eastAsia="zh-CN"/>
    </w:rPr>
  </w:style>
  <w:style w:type="character" w:customStyle="1" w:styleId="1ff7">
    <w:name w:val="Верхний колонтитул Знак1"/>
    <w:basedOn w:val="a3"/>
    <w:rsid w:val="00A82070"/>
    <w:rPr>
      <w:sz w:val="28"/>
      <w:szCs w:val="28"/>
      <w:lang w:eastAsia="zh-CN"/>
    </w:rPr>
  </w:style>
  <w:style w:type="character" w:customStyle="1" w:styleId="1ff8">
    <w:name w:val="Текст выноски Знак1"/>
    <w:basedOn w:val="a3"/>
    <w:rsid w:val="00A82070"/>
    <w:rPr>
      <w:rFonts w:ascii="Tahoma" w:hAnsi="Tahoma" w:cs="Tahoma"/>
      <w:sz w:val="16"/>
      <w:szCs w:val="16"/>
      <w:lang w:eastAsia="zh-CN"/>
    </w:rPr>
  </w:style>
  <w:style w:type="paragraph" w:customStyle="1" w:styleId="1ff9">
    <w:name w:val="Текст примечания1"/>
    <w:basedOn w:val="a2"/>
    <w:rsid w:val="00A82070"/>
    <w:pPr>
      <w:suppressAutoHyphens/>
    </w:pPr>
    <w:rPr>
      <w:sz w:val="20"/>
      <w:szCs w:val="20"/>
      <w:lang w:eastAsia="zh-CN"/>
    </w:rPr>
  </w:style>
  <w:style w:type="paragraph" w:customStyle="1" w:styleId="1ffa">
    <w:name w:val="Схема документа1"/>
    <w:basedOn w:val="a2"/>
    <w:rsid w:val="00A82070"/>
    <w:pPr>
      <w:suppressAutoHyphens/>
    </w:pPr>
    <w:rPr>
      <w:rFonts w:ascii="Tahoma" w:hAnsi="Tahoma" w:cs="Tahoma"/>
      <w:sz w:val="16"/>
      <w:szCs w:val="16"/>
      <w:lang w:val="x-none" w:eastAsia="zh-CN"/>
    </w:rPr>
  </w:style>
  <w:style w:type="paragraph" w:customStyle="1" w:styleId="1ffb">
    <w:name w:val="Название объекта1"/>
    <w:basedOn w:val="a2"/>
    <w:next w:val="a2"/>
    <w:rsid w:val="00A82070"/>
    <w:pPr>
      <w:suppressAutoHyphens/>
      <w:jc w:val="center"/>
    </w:pPr>
    <w:rPr>
      <w:b/>
      <w:sz w:val="28"/>
      <w:szCs w:val="20"/>
      <w:u w:val="single"/>
      <w:lang w:eastAsia="zh-CN"/>
    </w:rPr>
  </w:style>
  <w:style w:type="character" w:customStyle="1" w:styleId="2f7">
    <w:name w:val="Текст примечания Знак2"/>
    <w:basedOn w:val="a3"/>
    <w:semiHidden/>
    <w:rsid w:val="00A82070"/>
    <w:rPr>
      <w:lang w:eastAsia="zh-CN"/>
    </w:rPr>
  </w:style>
  <w:style w:type="character" w:customStyle="1" w:styleId="1ffc">
    <w:name w:val="Тема примечания Знак1"/>
    <w:basedOn w:val="2f7"/>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affff7">
    <w:basedOn w:val="a2"/>
    <w:next w:val="afff5"/>
    <w:rsid w:val="00A82070"/>
    <w:pPr>
      <w:suppressAutoHyphens/>
      <w:spacing w:before="280" w:after="280"/>
    </w:pPr>
    <w:rPr>
      <w:lang w:eastAsia="zh-CN"/>
    </w:rPr>
  </w:style>
  <w:style w:type="paragraph" w:customStyle="1" w:styleId="affff8">
    <w:name w:val="Знак"/>
    <w:basedOn w:val="a2"/>
    <w:rsid w:val="00A82070"/>
    <w:pPr>
      <w:suppressAutoHyphens/>
      <w:spacing w:after="160" w:line="240" w:lineRule="exact"/>
    </w:pPr>
    <w:rPr>
      <w:rFonts w:ascii="Verdana" w:hAnsi="Verdana" w:cs="Verdana"/>
      <w:sz w:val="20"/>
      <w:szCs w:val="20"/>
      <w:lang w:val="en-US" w:eastAsia="zh-CN"/>
    </w:rPr>
  </w:style>
  <w:style w:type="paragraph" w:styleId="1ffd">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9">
    <w:name w:val="index heading"/>
    <w:basedOn w:val="1ff2"/>
    <w:rsid w:val="00A82070"/>
    <w:pPr>
      <w:suppressLineNumbers/>
    </w:pPr>
    <w:rPr>
      <w:bCs/>
      <w:sz w:val="32"/>
      <w:szCs w:val="32"/>
    </w:rPr>
  </w:style>
  <w:style w:type="paragraph" w:styleId="affffa">
    <w:name w:val="toa heading"/>
    <w:basedOn w:val="1"/>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e">
    <w:name w:val="Подзаголовок Знак1"/>
    <w:basedOn w:val="a3"/>
    <w:rsid w:val="00A82070"/>
    <w:rPr>
      <w:rFonts w:ascii="Calibri Light" w:hAnsi="Calibri Light"/>
      <w:sz w:val="24"/>
      <w:szCs w:val="24"/>
      <w:lang w:eastAsia="zh-CN"/>
    </w:rPr>
  </w:style>
  <w:style w:type="paragraph" w:customStyle="1" w:styleId="affffb">
    <w:name w:val="Содержимое таблицы"/>
    <w:basedOn w:val="a2"/>
    <w:rsid w:val="00A82070"/>
    <w:pPr>
      <w:widowControl w:val="0"/>
      <w:suppressLineNumbers/>
      <w:suppressAutoHyphens/>
    </w:pPr>
    <w:rPr>
      <w:sz w:val="28"/>
      <w:szCs w:val="28"/>
      <w:lang w:eastAsia="zh-CN"/>
    </w:rPr>
  </w:style>
  <w:style w:type="paragraph" w:customStyle="1" w:styleId="affffc">
    <w:name w:val="Заголовок таблицы"/>
    <w:basedOn w:val="affffb"/>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e"/>
    <w:rsid w:val="004521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rsid w:val="00AD427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F643AB"/>
  </w:style>
  <w:style w:type="paragraph" w:customStyle="1" w:styleId="95">
    <w:name w:val="Абзац списка9"/>
    <w:basedOn w:val="a2"/>
    <w:autoRedefine/>
    <w:rsid w:val="00F643AB"/>
    <w:pPr>
      <w:jc w:val="center"/>
    </w:pPr>
    <w:rPr>
      <w:snapToGrid w:val="0"/>
      <w:sz w:val="28"/>
      <w:szCs w:val="28"/>
    </w:rPr>
  </w:style>
  <w:style w:type="table" w:customStyle="1" w:styleId="380">
    <w:name w:val="Сетка таблицы38"/>
    <w:basedOn w:val="a4"/>
    <w:next w:val="ae"/>
    <w:uiPriority w:val="39"/>
    <w:rsid w:val="00F643A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F643AB"/>
    <w:pPr>
      <w:jc w:val="center"/>
    </w:pPr>
    <w:rPr>
      <w:b/>
      <w:szCs w:val="20"/>
    </w:rPr>
  </w:style>
  <w:style w:type="paragraph" w:customStyle="1" w:styleId="affffe">
    <w:name w:val="Знак"/>
    <w:basedOn w:val="a2"/>
    <w:rsid w:val="00F643AB"/>
    <w:pPr>
      <w:spacing w:after="160" w:line="240" w:lineRule="exact"/>
    </w:pPr>
    <w:rPr>
      <w:rFonts w:ascii="Verdana" w:hAnsi="Verdana" w:cs="Verdana"/>
      <w:sz w:val="20"/>
      <w:szCs w:val="20"/>
      <w:lang w:val="en-US" w:eastAsia="en-US"/>
    </w:rPr>
  </w:style>
  <w:style w:type="numbering" w:customStyle="1" w:styleId="1120">
    <w:name w:val="Нет списка112"/>
    <w:next w:val="a5"/>
    <w:uiPriority w:val="99"/>
    <w:semiHidden/>
    <w:unhideWhenUsed/>
    <w:rsid w:val="00F643AB"/>
  </w:style>
  <w:style w:type="numbering" w:customStyle="1" w:styleId="2101">
    <w:name w:val="Нет списка210"/>
    <w:next w:val="a5"/>
    <w:uiPriority w:val="99"/>
    <w:semiHidden/>
    <w:unhideWhenUsed/>
    <w:rsid w:val="00F643AB"/>
  </w:style>
  <w:style w:type="table" w:customStyle="1" w:styleId="2111">
    <w:name w:val="Сетка таблицы211"/>
    <w:basedOn w:val="a4"/>
    <w:next w:val="ae"/>
    <w:uiPriority w:val="39"/>
    <w:rsid w:val="00F643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398D80FC6FF0B531002213767771D930DAD8DBA6BA0426D813336B2A78AB6C64967A328C3E0AC4F7D37A3514A682D0D26B0FE407C92A554lDr3I" TargetMode="External"/><Relationship Id="rId18" Type="http://schemas.openxmlformats.org/officeDocument/2006/relationships/image" Target="media/image7.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image" Target="media/image16.wmf"/><Relationship Id="rId10" Type="http://schemas.openxmlformats.org/officeDocument/2006/relationships/hyperlink" Target="consultantplus://offline/ref=A37521EA361ED50104108DD2F9260606EBF5D25EFA1911A6CD2220F817507A938366565BBEB9709805631007D4165DA25BFF2F156334F111YFpDI" TargetMode="External"/><Relationship Id="rId19" Type="http://schemas.openxmlformats.org/officeDocument/2006/relationships/hyperlink" Target="consultantplus://offline/ref=0A07C2029EC404B2C7AD4641413FC8C20F28209DEE43F4DE0AEDBBA00AD3C1E4685B24F6782F5Fm6E4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23306</TotalTime>
  <Pages>50</Pages>
  <Words>12556</Words>
  <Characters>71575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55</cp:revision>
  <cp:lastPrinted>2025-02-25T02:57:00Z</cp:lastPrinted>
  <dcterms:created xsi:type="dcterms:W3CDTF">2024-01-29T04:00:00Z</dcterms:created>
  <dcterms:modified xsi:type="dcterms:W3CDTF">2025-04-25T08:44:00Z</dcterms:modified>
</cp:coreProperties>
</file>