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532F53E3" w:rsidR="003D3E77" w:rsidRPr="006B006C" w:rsidRDefault="006B006C" w:rsidP="000E3AF7">
      <w:pPr>
        <w:widowControl w:val="0"/>
        <w:tabs>
          <w:tab w:val="left" w:pos="9072"/>
        </w:tabs>
        <w:ind w:left="142" w:hanging="142"/>
        <w:rPr>
          <w:sz w:val="28"/>
          <w:szCs w:val="22"/>
        </w:rPr>
      </w:pPr>
      <w:r>
        <w:rPr>
          <w:sz w:val="28"/>
          <w:szCs w:val="22"/>
        </w:rPr>
        <w:t>18</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Pr>
          <w:sz w:val="28"/>
          <w:szCs w:val="22"/>
        </w:rPr>
        <w:t>30</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A1DBAE4" w:rsidR="005D4A5A" w:rsidRPr="00B14527" w:rsidRDefault="00A2007C"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578EEF2D" w:rsidR="005D4A5A" w:rsidRPr="00B14527" w:rsidRDefault="00A2007C"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337858" w:rsidRPr="00B825A2" w14:paraId="26EB325E" w14:textId="77777777" w:rsidTr="001B0B7F">
        <w:trPr>
          <w:jc w:val="center"/>
        </w:trPr>
        <w:tc>
          <w:tcPr>
            <w:tcW w:w="6521" w:type="dxa"/>
            <w:shd w:val="clear" w:color="auto" w:fill="auto"/>
          </w:tcPr>
          <w:p w14:paraId="105ACB71" w14:textId="00BA9F78" w:rsidR="00337858" w:rsidRDefault="00337858" w:rsidP="00337858">
            <w:pPr>
              <w:widowControl w:val="0"/>
              <w:tabs>
                <w:tab w:val="left" w:pos="9072"/>
              </w:tabs>
              <w:jc w:val="both"/>
              <w:rPr>
                <w:bCs/>
                <w:sz w:val="28"/>
                <w:szCs w:val="28"/>
              </w:rPr>
            </w:pPr>
            <w:r>
              <w:rPr>
                <w:bCs/>
                <w:sz w:val="28"/>
                <w:szCs w:val="28"/>
              </w:rPr>
              <w:t xml:space="preserve">Главный консультант отдела ценообразования в сфере водоснабжения и водоотведения и утилизации отходов </w:t>
            </w:r>
            <w:r w:rsidRPr="00C85D2B">
              <w:rPr>
                <w:bCs/>
                <w:sz w:val="28"/>
                <w:szCs w:val="28"/>
              </w:rPr>
              <w:t>Региональной энергетической комиссии Кузбасса</w:t>
            </w:r>
          </w:p>
        </w:tc>
        <w:tc>
          <w:tcPr>
            <w:tcW w:w="426" w:type="dxa"/>
            <w:shd w:val="clear" w:color="auto" w:fill="auto"/>
          </w:tcPr>
          <w:p w14:paraId="063B766F" w14:textId="1284743F" w:rsidR="00337858" w:rsidRPr="0064296A" w:rsidRDefault="00337858" w:rsidP="00337858">
            <w:pPr>
              <w:widowControl w:val="0"/>
              <w:jc w:val="center"/>
              <w:rPr>
                <w:bCs/>
                <w:sz w:val="28"/>
                <w:szCs w:val="28"/>
              </w:rPr>
            </w:pPr>
            <w:r w:rsidRPr="0064296A">
              <w:rPr>
                <w:bCs/>
                <w:sz w:val="28"/>
                <w:szCs w:val="28"/>
              </w:rPr>
              <w:t>–</w:t>
            </w:r>
          </w:p>
        </w:tc>
        <w:tc>
          <w:tcPr>
            <w:tcW w:w="2551" w:type="dxa"/>
            <w:shd w:val="clear" w:color="auto" w:fill="auto"/>
          </w:tcPr>
          <w:p w14:paraId="323B45A2" w14:textId="7E6C4A75" w:rsidR="00337858" w:rsidRDefault="00337858" w:rsidP="00337858">
            <w:pPr>
              <w:widowControl w:val="0"/>
              <w:tabs>
                <w:tab w:val="left" w:pos="9072"/>
              </w:tabs>
              <w:rPr>
                <w:bCs/>
                <w:sz w:val="28"/>
                <w:szCs w:val="28"/>
              </w:rPr>
            </w:pPr>
            <w:r>
              <w:rPr>
                <w:bCs/>
                <w:sz w:val="28"/>
                <w:szCs w:val="28"/>
              </w:rPr>
              <w:t>Белоусова И.А.</w:t>
            </w:r>
          </w:p>
        </w:tc>
      </w:tr>
      <w:tr w:rsidR="00E233B9" w:rsidRPr="00B825A2" w14:paraId="77EA446F" w14:textId="77777777" w:rsidTr="001B0B7F">
        <w:trPr>
          <w:jc w:val="center"/>
        </w:trPr>
        <w:tc>
          <w:tcPr>
            <w:tcW w:w="6521" w:type="dxa"/>
            <w:shd w:val="clear" w:color="auto" w:fill="auto"/>
          </w:tcPr>
          <w:p w14:paraId="699DA998" w14:textId="5AF1D1DC" w:rsidR="00E233B9" w:rsidRDefault="00E233B9" w:rsidP="00E233B9">
            <w:pPr>
              <w:widowControl w:val="0"/>
              <w:tabs>
                <w:tab w:val="left" w:pos="9072"/>
              </w:tabs>
              <w:jc w:val="both"/>
              <w:rPr>
                <w:bCs/>
                <w:sz w:val="28"/>
                <w:szCs w:val="28"/>
              </w:rPr>
            </w:pPr>
            <w:r>
              <w:rPr>
                <w:bCs/>
                <w:sz w:val="28"/>
                <w:szCs w:val="28"/>
              </w:rPr>
              <w:t xml:space="preserve">Заместитель начальника отдела ценообразования в сфере водоснабжения и водоотведения и утилизации отходов </w:t>
            </w:r>
            <w:r w:rsidRPr="00E250CA">
              <w:rPr>
                <w:bCs/>
                <w:sz w:val="28"/>
                <w:szCs w:val="28"/>
              </w:rPr>
              <w:t>Региональной энергетической комиссии Кузбасса</w:t>
            </w:r>
          </w:p>
        </w:tc>
        <w:tc>
          <w:tcPr>
            <w:tcW w:w="426" w:type="dxa"/>
            <w:shd w:val="clear" w:color="auto" w:fill="auto"/>
          </w:tcPr>
          <w:p w14:paraId="60802BE5" w14:textId="0A0CBF4A" w:rsidR="00E233B9" w:rsidRPr="0064296A" w:rsidRDefault="00E233B9" w:rsidP="00E233B9">
            <w:pPr>
              <w:widowControl w:val="0"/>
              <w:jc w:val="center"/>
              <w:rPr>
                <w:bCs/>
                <w:sz w:val="28"/>
                <w:szCs w:val="28"/>
              </w:rPr>
            </w:pPr>
            <w:r w:rsidRPr="00E250CA">
              <w:rPr>
                <w:sz w:val="28"/>
                <w:szCs w:val="28"/>
              </w:rPr>
              <w:t>–</w:t>
            </w:r>
          </w:p>
        </w:tc>
        <w:tc>
          <w:tcPr>
            <w:tcW w:w="2551" w:type="dxa"/>
            <w:shd w:val="clear" w:color="auto" w:fill="auto"/>
          </w:tcPr>
          <w:p w14:paraId="3020DDD0" w14:textId="26132F9C" w:rsidR="00E233B9" w:rsidRDefault="00E233B9" w:rsidP="00E233B9">
            <w:pPr>
              <w:widowControl w:val="0"/>
              <w:tabs>
                <w:tab w:val="left" w:pos="9072"/>
              </w:tabs>
              <w:rPr>
                <w:bCs/>
                <w:sz w:val="28"/>
                <w:szCs w:val="28"/>
              </w:rPr>
            </w:pPr>
            <w:r>
              <w:rPr>
                <w:bCs/>
                <w:sz w:val="28"/>
                <w:szCs w:val="28"/>
              </w:rPr>
              <w:t>Антоненко Е.И.</w:t>
            </w:r>
          </w:p>
        </w:tc>
      </w:tr>
      <w:tr w:rsidR="006B006C" w:rsidRPr="00B825A2" w14:paraId="3FC5BCF7" w14:textId="77777777" w:rsidTr="001B0B7F">
        <w:trPr>
          <w:jc w:val="center"/>
        </w:trPr>
        <w:tc>
          <w:tcPr>
            <w:tcW w:w="6521" w:type="dxa"/>
            <w:shd w:val="clear" w:color="auto" w:fill="auto"/>
          </w:tcPr>
          <w:p w14:paraId="1FD10261" w14:textId="25EB4AAD" w:rsidR="006B006C" w:rsidRDefault="00337858" w:rsidP="00F9382F">
            <w:pPr>
              <w:widowControl w:val="0"/>
              <w:tabs>
                <w:tab w:val="left" w:pos="9072"/>
              </w:tabs>
              <w:jc w:val="both"/>
              <w:rPr>
                <w:bCs/>
                <w:sz w:val="28"/>
                <w:szCs w:val="28"/>
              </w:rPr>
            </w:pPr>
            <w:r>
              <w:rPr>
                <w:bCs/>
                <w:sz w:val="28"/>
                <w:szCs w:val="28"/>
              </w:rPr>
              <w:t>Заместитель генерального директора по экономике и финансам ОАО «СКЭК»</w:t>
            </w:r>
          </w:p>
        </w:tc>
        <w:tc>
          <w:tcPr>
            <w:tcW w:w="426" w:type="dxa"/>
            <w:shd w:val="clear" w:color="auto" w:fill="auto"/>
          </w:tcPr>
          <w:p w14:paraId="3054F9DD" w14:textId="77777777" w:rsidR="006B006C" w:rsidRPr="0064296A" w:rsidRDefault="006B006C" w:rsidP="00F9382F">
            <w:pPr>
              <w:widowControl w:val="0"/>
              <w:jc w:val="center"/>
              <w:rPr>
                <w:bCs/>
                <w:sz w:val="28"/>
                <w:szCs w:val="28"/>
              </w:rPr>
            </w:pPr>
          </w:p>
        </w:tc>
        <w:tc>
          <w:tcPr>
            <w:tcW w:w="2551" w:type="dxa"/>
            <w:shd w:val="clear" w:color="auto" w:fill="auto"/>
          </w:tcPr>
          <w:p w14:paraId="470256B8" w14:textId="6E04D759" w:rsidR="006B006C" w:rsidRDefault="006B006C" w:rsidP="00F9382F">
            <w:pPr>
              <w:widowControl w:val="0"/>
              <w:tabs>
                <w:tab w:val="left" w:pos="9072"/>
              </w:tabs>
              <w:rPr>
                <w:bCs/>
                <w:sz w:val="28"/>
                <w:szCs w:val="28"/>
              </w:rPr>
            </w:pPr>
            <w:r w:rsidRPr="000E5D0F">
              <w:rPr>
                <w:bCs/>
                <w:color w:val="FFFFFF" w:themeColor="background1"/>
                <w:sz w:val="28"/>
                <w:szCs w:val="28"/>
              </w:rPr>
              <w:t xml:space="preserve">Лобач </w:t>
            </w:r>
            <w:r w:rsidR="00337858" w:rsidRPr="000E5D0F">
              <w:rPr>
                <w:bCs/>
                <w:color w:val="FFFFFF" w:themeColor="background1"/>
                <w:sz w:val="28"/>
                <w:szCs w:val="28"/>
              </w:rPr>
              <w:t>Н.А.</w:t>
            </w:r>
          </w:p>
        </w:tc>
      </w:tr>
    </w:tbl>
    <w:p w14:paraId="506D59CF" w14:textId="77777777" w:rsidR="00A077D8" w:rsidRDefault="00A077D8" w:rsidP="00A05676">
      <w:pPr>
        <w:widowControl w:val="0"/>
        <w:jc w:val="center"/>
        <w:rPr>
          <w:b/>
          <w:sz w:val="28"/>
          <w:szCs w:val="22"/>
        </w:rPr>
      </w:pPr>
    </w:p>
    <w:p w14:paraId="604DBF2E" w14:textId="77777777" w:rsidR="00E03A55" w:rsidRDefault="00E03A55" w:rsidP="00A05676">
      <w:pPr>
        <w:widowControl w:val="0"/>
        <w:jc w:val="center"/>
        <w:rPr>
          <w:b/>
          <w:sz w:val="28"/>
          <w:szCs w:val="22"/>
        </w:rPr>
      </w:pPr>
    </w:p>
    <w:p w14:paraId="641429F2" w14:textId="77777777" w:rsidR="00E03A55" w:rsidRDefault="00E03A55" w:rsidP="00A05676">
      <w:pPr>
        <w:widowControl w:val="0"/>
        <w:jc w:val="center"/>
        <w:rPr>
          <w:b/>
          <w:sz w:val="28"/>
          <w:szCs w:val="22"/>
        </w:rPr>
      </w:pPr>
    </w:p>
    <w:p w14:paraId="53AD74AE" w14:textId="77777777" w:rsidR="00E03A55" w:rsidRDefault="00E03A55" w:rsidP="00A05676">
      <w:pPr>
        <w:widowControl w:val="0"/>
        <w:jc w:val="center"/>
        <w:rPr>
          <w:b/>
          <w:sz w:val="28"/>
          <w:szCs w:val="22"/>
        </w:rPr>
      </w:pPr>
    </w:p>
    <w:p w14:paraId="59B2199C" w14:textId="77777777" w:rsidR="006B006C" w:rsidRDefault="006B006C" w:rsidP="00A05676">
      <w:pPr>
        <w:widowControl w:val="0"/>
        <w:jc w:val="center"/>
        <w:rPr>
          <w:b/>
          <w:sz w:val="28"/>
          <w:szCs w:val="22"/>
        </w:rPr>
        <w:sectPr w:rsidR="006B006C"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0F9655FB" w14:textId="77777777" w:rsidR="00E03A55" w:rsidRDefault="00E03A55" w:rsidP="00A05676">
      <w:pPr>
        <w:widowControl w:val="0"/>
        <w:jc w:val="center"/>
        <w:rPr>
          <w:b/>
          <w:sz w:val="28"/>
          <w:szCs w:val="22"/>
        </w:rPr>
      </w:pPr>
    </w:p>
    <w:p w14:paraId="21AA52B0" w14:textId="406220EF" w:rsidR="00A05676" w:rsidRPr="009A191E" w:rsidRDefault="00A05676" w:rsidP="00A05676">
      <w:pPr>
        <w:widowControl w:val="0"/>
        <w:jc w:val="center"/>
        <w:rPr>
          <w:b/>
          <w:sz w:val="28"/>
          <w:szCs w:val="22"/>
        </w:rPr>
      </w:pPr>
      <w:r w:rsidRPr="009A191E">
        <w:rPr>
          <w:b/>
          <w:sz w:val="28"/>
          <w:szCs w:val="22"/>
        </w:rPr>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337858"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468306EA" w:rsidR="00337858" w:rsidRPr="00205B63" w:rsidRDefault="00337858" w:rsidP="00337858">
            <w:pPr>
              <w:jc w:val="center"/>
              <w:rPr>
                <w:kern w:val="32"/>
                <w:sz w:val="28"/>
                <w:szCs w:val="28"/>
              </w:rPr>
            </w:pPr>
            <w:r w:rsidRPr="00F21F66">
              <w:rPr>
                <w:kern w:val="32"/>
                <w:sz w:val="23"/>
                <w:szCs w:val="23"/>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2B4ECAE8" w:rsidR="00337858" w:rsidRPr="00337858" w:rsidRDefault="00337858" w:rsidP="00337858">
            <w:pPr>
              <w:ind w:left="6"/>
              <w:jc w:val="both"/>
              <w:rPr>
                <w:kern w:val="32"/>
                <w:sz w:val="28"/>
                <w:szCs w:val="28"/>
              </w:rPr>
            </w:pPr>
            <w:r w:rsidRPr="00337858">
              <w:rPr>
                <w:bCs/>
                <w:sz w:val="28"/>
                <w:szCs w:val="28"/>
              </w:rPr>
              <w:t>О внесении изменений в постановление Региональной энергетической</w:t>
            </w:r>
            <w:r>
              <w:rPr>
                <w:bCs/>
                <w:sz w:val="28"/>
                <w:szCs w:val="28"/>
              </w:rPr>
              <w:t xml:space="preserve"> </w:t>
            </w:r>
            <w:r w:rsidRPr="00337858">
              <w:rPr>
                <w:bCs/>
                <w:sz w:val="28"/>
                <w:szCs w:val="28"/>
              </w:rPr>
              <w:t>комиссии Кузбасса от 28.11.2023 № 409 «Об утверждении производственной программы в сфере холодного водоснабжения питьевой водой,</w:t>
            </w:r>
            <w:r w:rsidRPr="00337858">
              <w:rPr>
                <w:bCs/>
                <w:sz w:val="28"/>
                <w:szCs w:val="28"/>
              </w:rPr>
              <w:br/>
              <w:t>водоотведения и об установлении тарифов на питьевую воду, водоотведение ОАО «Северо-Кузбасская энергетическая компания»</w:t>
            </w:r>
            <w:r>
              <w:rPr>
                <w:bCs/>
                <w:sz w:val="28"/>
                <w:szCs w:val="28"/>
              </w:rPr>
              <w:t xml:space="preserve"> </w:t>
            </w:r>
            <w:r w:rsidRPr="00337858">
              <w:rPr>
                <w:bCs/>
                <w:sz w:val="28"/>
                <w:szCs w:val="28"/>
              </w:rPr>
              <w:t xml:space="preserve">(Ленинск-Кузнецкий городской округ, </w:t>
            </w:r>
            <w:proofErr w:type="spellStart"/>
            <w:r w:rsidRPr="00337858">
              <w:rPr>
                <w:bCs/>
                <w:sz w:val="28"/>
                <w:szCs w:val="28"/>
              </w:rPr>
              <w:t>Полысаевский</w:t>
            </w:r>
            <w:proofErr w:type="spellEnd"/>
            <w:r w:rsidRPr="00337858">
              <w:rPr>
                <w:bCs/>
                <w:sz w:val="28"/>
                <w:szCs w:val="28"/>
              </w:rPr>
              <w:t xml:space="preserve"> городской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063748A2" w:rsidR="00337858" w:rsidRPr="00337858" w:rsidRDefault="00337858" w:rsidP="00337858">
            <w:pPr>
              <w:jc w:val="center"/>
              <w:rPr>
                <w:kern w:val="32"/>
                <w:sz w:val="28"/>
                <w:szCs w:val="28"/>
              </w:rPr>
            </w:pPr>
            <w:r w:rsidRPr="00337858">
              <w:rPr>
                <w:kern w:val="32"/>
                <w:sz w:val="28"/>
                <w:szCs w:val="28"/>
              </w:rPr>
              <w:t>Белоусова И.А.</w:t>
            </w:r>
          </w:p>
        </w:tc>
      </w:tr>
      <w:tr w:rsidR="00337858"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770515BC" w:rsidR="00337858" w:rsidRPr="00205B63" w:rsidRDefault="00337858" w:rsidP="00337858">
            <w:pPr>
              <w:jc w:val="center"/>
              <w:rPr>
                <w:kern w:val="32"/>
                <w:sz w:val="28"/>
                <w:szCs w:val="28"/>
              </w:rPr>
            </w:pPr>
            <w:r>
              <w:rPr>
                <w:kern w:val="32"/>
                <w:sz w:val="23"/>
                <w:szCs w:val="23"/>
                <w:lang w:val="en-US"/>
              </w:rPr>
              <w:t>2</w:t>
            </w:r>
            <w:r>
              <w:rPr>
                <w:kern w:val="32"/>
                <w:sz w:val="23"/>
                <w:szCs w:val="23"/>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36BA0673" w:rsidR="00337858" w:rsidRPr="00337858" w:rsidRDefault="00337858" w:rsidP="00337858">
            <w:pPr>
              <w:ind w:left="6"/>
              <w:jc w:val="both"/>
              <w:rPr>
                <w:kern w:val="32"/>
                <w:sz w:val="28"/>
                <w:szCs w:val="28"/>
              </w:rPr>
            </w:pPr>
            <w:r w:rsidRPr="00337858">
              <w:rPr>
                <w:bCs/>
                <w:sz w:val="28"/>
                <w:szCs w:val="28"/>
              </w:rPr>
              <w:t>О внесении изменений в постановление Региональной энергетической</w:t>
            </w:r>
            <w:r>
              <w:rPr>
                <w:bCs/>
                <w:sz w:val="28"/>
                <w:szCs w:val="28"/>
              </w:rPr>
              <w:t xml:space="preserve"> </w:t>
            </w:r>
            <w:r w:rsidRPr="00337858">
              <w:rPr>
                <w:bCs/>
                <w:sz w:val="28"/>
                <w:szCs w:val="28"/>
              </w:rPr>
              <w:t>комиссии Кузбасса от 20.12.2023 № 726 «Об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w:t>
            </w:r>
            <w:r>
              <w:rPr>
                <w:bCs/>
                <w:sz w:val="28"/>
                <w:szCs w:val="28"/>
              </w:rPr>
              <w:t xml:space="preserve"> </w:t>
            </w:r>
            <w:r w:rsidRPr="00337858">
              <w:rPr>
                <w:bCs/>
                <w:sz w:val="28"/>
                <w:szCs w:val="28"/>
              </w:rPr>
              <w:t xml:space="preserve">техническую воду, водоотведение </w:t>
            </w:r>
            <w:r>
              <w:rPr>
                <w:bCs/>
                <w:sz w:val="28"/>
                <w:szCs w:val="28"/>
              </w:rPr>
              <w:br/>
            </w:r>
            <w:r w:rsidRPr="00337858">
              <w:rPr>
                <w:bCs/>
                <w:sz w:val="28"/>
                <w:szCs w:val="28"/>
              </w:rPr>
              <w:t>ОАО «Северо-Кузбасская энергетическая компания» (Березовский городской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5BEC3C70" w:rsidR="00337858" w:rsidRPr="00337858" w:rsidRDefault="00337858" w:rsidP="00337858">
            <w:pPr>
              <w:jc w:val="center"/>
              <w:rPr>
                <w:kern w:val="32"/>
                <w:sz w:val="28"/>
                <w:szCs w:val="28"/>
              </w:rPr>
            </w:pPr>
            <w:r w:rsidRPr="00337858">
              <w:rPr>
                <w:kern w:val="32"/>
                <w:sz w:val="28"/>
                <w:szCs w:val="28"/>
              </w:rPr>
              <w:t>Антоненко Е.И.</w:t>
            </w:r>
          </w:p>
        </w:tc>
      </w:tr>
      <w:tr w:rsidR="00337858" w:rsidRPr="00205B63" w14:paraId="43BBD1A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72A434" w14:textId="20318BF2" w:rsidR="00337858" w:rsidRPr="00F55514" w:rsidRDefault="00337858" w:rsidP="00337858">
            <w:pPr>
              <w:jc w:val="center"/>
              <w:rPr>
                <w:kern w:val="32"/>
                <w:sz w:val="23"/>
                <w:szCs w:val="23"/>
              </w:rPr>
            </w:pPr>
            <w:r>
              <w:rPr>
                <w:kern w:val="32"/>
                <w:sz w:val="23"/>
                <w:szCs w:val="23"/>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12537A" w14:textId="5CE98DDE" w:rsidR="00337858" w:rsidRPr="00337858" w:rsidRDefault="00337858" w:rsidP="00337858">
            <w:pPr>
              <w:ind w:left="6"/>
              <w:jc w:val="both"/>
              <w:rPr>
                <w:kern w:val="32"/>
                <w:sz w:val="28"/>
                <w:szCs w:val="28"/>
              </w:rPr>
            </w:pPr>
            <w:r w:rsidRPr="00337858">
              <w:rPr>
                <w:bCs/>
                <w:sz w:val="28"/>
                <w:szCs w:val="28"/>
              </w:rPr>
              <w:t>О внесении изменений в постановление Региональной энергетической</w:t>
            </w:r>
            <w:r>
              <w:rPr>
                <w:bCs/>
                <w:sz w:val="28"/>
                <w:szCs w:val="28"/>
              </w:rPr>
              <w:t xml:space="preserve"> </w:t>
            </w:r>
            <w:r w:rsidRPr="00337858">
              <w:rPr>
                <w:bCs/>
                <w:sz w:val="28"/>
                <w:szCs w:val="28"/>
              </w:rPr>
              <w:t>комиссии Кузбасса от 19.12.2023 № 676 «Об утверждении производственной программы в сфере холодного водоснабжения, водоотведения</w:t>
            </w:r>
            <w:r>
              <w:rPr>
                <w:bCs/>
                <w:sz w:val="28"/>
                <w:szCs w:val="28"/>
              </w:rPr>
              <w:t xml:space="preserve"> </w:t>
            </w:r>
            <w:r w:rsidRPr="00337858">
              <w:rPr>
                <w:bCs/>
                <w:sz w:val="28"/>
                <w:szCs w:val="28"/>
              </w:rPr>
              <w:t>и об установлении тарифов на питьевую воду, водоотведение</w:t>
            </w:r>
            <w:r w:rsidRPr="00337858">
              <w:rPr>
                <w:bCs/>
                <w:sz w:val="28"/>
                <w:szCs w:val="28"/>
              </w:rPr>
              <w:br/>
              <w:t>ОАО «Северо-Кузбасская энергетическая компания»</w:t>
            </w:r>
            <w:r w:rsidRPr="00337858">
              <w:rPr>
                <w:bCs/>
                <w:sz w:val="28"/>
                <w:szCs w:val="28"/>
              </w:rPr>
              <w:br/>
              <w:t>(Кемеровский городской округ, Кемеровский муниципальный округ)»</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196170" w14:textId="3849EE14" w:rsidR="00337858" w:rsidRPr="00337858" w:rsidRDefault="00337858" w:rsidP="00337858">
            <w:pPr>
              <w:jc w:val="center"/>
              <w:rPr>
                <w:kern w:val="32"/>
                <w:sz w:val="28"/>
                <w:szCs w:val="28"/>
              </w:rPr>
            </w:pPr>
            <w:r w:rsidRPr="00337858">
              <w:rPr>
                <w:kern w:val="32"/>
                <w:sz w:val="28"/>
                <w:szCs w:val="28"/>
              </w:rPr>
              <w:t>Антоненко Е.И.</w:t>
            </w:r>
          </w:p>
        </w:tc>
      </w:tr>
    </w:tbl>
    <w:p w14:paraId="7D084CC5" w14:textId="77777777" w:rsidR="00116E4B" w:rsidRDefault="00116E4B" w:rsidP="00311788">
      <w:pPr>
        <w:widowControl w:val="0"/>
        <w:ind w:right="-1" w:firstLine="567"/>
        <w:jc w:val="both"/>
        <w:rPr>
          <w:sz w:val="28"/>
          <w:szCs w:val="28"/>
        </w:rPr>
      </w:pPr>
    </w:p>
    <w:p w14:paraId="3C345608" w14:textId="77777777" w:rsidR="00E233B9" w:rsidRDefault="00311788" w:rsidP="00E233B9">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92E0137" w14:textId="77777777" w:rsidR="00E233B9" w:rsidRDefault="00E233B9" w:rsidP="00E233B9">
      <w:pPr>
        <w:widowControl w:val="0"/>
        <w:ind w:right="-1" w:firstLine="567"/>
        <w:jc w:val="both"/>
        <w:rPr>
          <w:sz w:val="28"/>
          <w:szCs w:val="28"/>
        </w:rPr>
      </w:pPr>
    </w:p>
    <w:p w14:paraId="39162FDA" w14:textId="4073778A" w:rsidR="00B4214E" w:rsidRPr="00E233B9" w:rsidRDefault="008C09F5" w:rsidP="00E233B9">
      <w:pPr>
        <w:widowControl w:val="0"/>
        <w:ind w:right="-1" w:firstLine="567"/>
        <w:jc w:val="both"/>
        <w:rPr>
          <w:sz w:val="28"/>
          <w:szCs w:val="28"/>
        </w:rPr>
      </w:pPr>
      <w:r w:rsidRPr="009C27E5">
        <w:rPr>
          <w:color w:val="000000"/>
          <w:kern w:val="32"/>
          <w:sz w:val="28"/>
          <w:szCs w:val="28"/>
        </w:rPr>
        <w:t>Вопрос 1</w:t>
      </w:r>
      <w:r w:rsidRPr="009C27E5">
        <w:rPr>
          <w:b/>
          <w:bCs/>
          <w:color w:val="000000"/>
          <w:kern w:val="32"/>
          <w:sz w:val="28"/>
          <w:szCs w:val="28"/>
        </w:rPr>
        <w:t xml:space="preserve"> </w:t>
      </w:r>
      <w:r w:rsidRPr="00037DCE">
        <w:rPr>
          <w:b/>
          <w:bCs/>
          <w:color w:val="000000"/>
          <w:kern w:val="32"/>
          <w:sz w:val="28"/>
          <w:szCs w:val="28"/>
        </w:rPr>
        <w:t>«</w:t>
      </w:r>
      <w:r w:rsidR="00E233B9" w:rsidRPr="0023519A">
        <w:rPr>
          <w:b/>
          <w:bCs/>
          <w:kern w:val="32"/>
          <w:sz w:val="28"/>
          <w:szCs w:val="28"/>
        </w:rPr>
        <w:t>О внесении изменений в постановление Региональной энергетической комиссии Кузбасса от 2</w:t>
      </w:r>
      <w:r w:rsidR="00E233B9">
        <w:rPr>
          <w:b/>
          <w:bCs/>
          <w:kern w:val="32"/>
          <w:sz w:val="28"/>
          <w:szCs w:val="28"/>
        </w:rPr>
        <w:t>8</w:t>
      </w:r>
      <w:r w:rsidR="00E233B9" w:rsidRPr="0023519A">
        <w:rPr>
          <w:b/>
          <w:bCs/>
          <w:kern w:val="32"/>
          <w:sz w:val="28"/>
          <w:szCs w:val="28"/>
        </w:rPr>
        <w:t>.11.202</w:t>
      </w:r>
      <w:r w:rsidR="00E233B9">
        <w:rPr>
          <w:b/>
          <w:bCs/>
          <w:kern w:val="32"/>
          <w:sz w:val="28"/>
          <w:szCs w:val="28"/>
        </w:rPr>
        <w:t>3</w:t>
      </w:r>
      <w:r w:rsidR="00E233B9" w:rsidRPr="0023519A">
        <w:rPr>
          <w:b/>
          <w:bCs/>
          <w:kern w:val="32"/>
          <w:sz w:val="28"/>
          <w:szCs w:val="28"/>
        </w:rPr>
        <w:t xml:space="preserve"> № </w:t>
      </w:r>
      <w:r w:rsidR="00E233B9">
        <w:rPr>
          <w:b/>
          <w:bCs/>
          <w:kern w:val="32"/>
          <w:sz w:val="28"/>
          <w:szCs w:val="28"/>
        </w:rPr>
        <w:t>40</w:t>
      </w:r>
      <w:r w:rsidR="00E233B9" w:rsidRPr="0023519A">
        <w:rPr>
          <w:b/>
          <w:bCs/>
          <w:kern w:val="32"/>
          <w:sz w:val="28"/>
          <w:szCs w:val="28"/>
        </w:rPr>
        <w:t>9 «</w:t>
      </w:r>
      <w:r w:rsidR="00E233B9" w:rsidRPr="006F78FA">
        <w:rPr>
          <w:b/>
          <w:bCs/>
          <w:kern w:val="32"/>
          <w:sz w:val="28"/>
          <w:szCs w:val="28"/>
        </w:rPr>
        <w:t>Об утверждении производственной программы</w:t>
      </w:r>
      <w:r w:rsidR="00E233B9">
        <w:rPr>
          <w:b/>
          <w:bCs/>
          <w:kern w:val="32"/>
          <w:sz w:val="28"/>
          <w:szCs w:val="28"/>
        </w:rPr>
        <w:t xml:space="preserve"> </w:t>
      </w:r>
      <w:r w:rsidR="00E233B9" w:rsidRPr="006F78FA">
        <w:rPr>
          <w:b/>
          <w:bCs/>
          <w:kern w:val="32"/>
          <w:sz w:val="28"/>
          <w:szCs w:val="28"/>
        </w:rPr>
        <w:t>в сфере холодного водоснабжения питьевой водой, водоотведения</w:t>
      </w:r>
      <w:r w:rsidR="00E233B9">
        <w:rPr>
          <w:b/>
          <w:bCs/>
          <w:kern w:val="32"/>
          <w:sz w:val="28"/>
          <w:szCs w:val="28"/>
        </w:rPr>
        <w:t xml:space="preserve"> </w:t>
      </w:r>
      <w:r w:rsidR="00E233B9" w:rsidRPr="006F78FA">
        <w:rPr>
          <w:b/>
          <w:bCs/>
          <w:kern w:val="32"/>
          <w:sz w:val="28"/>
          <w:szCs w:val="28"/>
        </w:rPr>
        <w:t>и об установлении тарифов на питьевую воду, водоотведение</w:t>
      </w:r>
      <w:r w:rsidR="00E233B9">
        <w:rPr>
          <w:b/>
          <w:bCs/>
          <w:kern w:val="32"/>
          <w:sz w:val="28"/>
          <w:szCs w:val="28"/>
        </w:rPr>
        <w:t xml:space="preserve"> </w:t>
      </w:r>
      <w:r w:rsidR="00E233B9" w:rsidRPr="00BC0DD3">
        <w:rPr>
          <w:b/>
          <w:sz w:val="28"/>
          <w:szCs w:val="28"/>
        </w:rPr>
        <w:t>ОАО «Северо-Кузбасская энергетическая компания»</w:t>
      </w:r>
      <w:r w:rsidR="00E233B9">
        <w:rPr>
          <w:b/>
          <w:sz w:val="28"/>
          <w:szCs w:val="28"/>
        </w:rPr>
        <w:t xml:space="preserve"> </w:t>
      </w:r>
      <w:r w:rsidR="00E233B9" w:rsidRPr="00BC0DD3">
        <w:rPr>
          <w:b/>
          <w:sz w:val="28"/>
          <w:szCs w:val="28"/>
        </w:rPr>
        <w:t>(</w:t>
      </w:r>
      <w:r w:rsidR="00E233B9" w:rsidRPr="00176864">
        <w:rPr>
          <w:b/>
          <w:sz w:val="28"/>
          <w:szCs w:val="28"/>
        </w:rPr>
        <w:t>Ленинск-Кузнецкий</w:t>
      </w:r>
      <w:r w:rsidR="00E233B9" w:rsidRPr="00C77124">
        <w:rPr>
          <w:b/>
          <w:sz w:val="28"/>
          <w:szCs w:val="28"/>
        </w:rPr>
        <w:t xml:space="preserve"> </w:t>
      </w:r>
      <w:r w:rsidR="00E233B9">
        <w:rPr>
          <w:b/>
          <w:sz w:val="28"/>
          <w:szCs w:val="28"/>
        </w:rPr>
        <w:t>городской округ</w:t>
      </w:r>
      <w:r w:rsidR="00E233B9" w:rsidRPr="00176864">
        <w:rPr>
          <w:b/>
          <w:sz w:val="28"/>
          <w:szCs w:val="28"/>
        </w:rPr>
        <w:t xml:space="preserve">, </w:t>
      </w:r>
      <w:proofErr w:type="spellStart"/>
      <w:r w:rsidR="00E233B9" w:rsidRPr="00176864">
        <w:rPr>
          <w:b/>
          <w:sz w:val="28"/>
          <w:szCs w:val="28"/>
        </w:rPr>
        <w:t>Полысаев</w:t>
      </w:r>
      <w:r w:rsidR="00E233B9">
        <w:rPr>
          <w:b/>
          <w:sz w:val="28"/>
          <w:szCs w:val="28"/>
        </w:rPr>
        <w:t>ский</w:t>
      </w:r>
      <w:proofErr w:type="spellEnd"/>
      <w:r w:rsidR="00E233B9">
        <w:rPr>
          <w:b/>
          <w:sz w:val="28"/>
          <w:szCs w:val="28"/>
        </w:rPr>
        <w:t xml:space="preserve"> городской </w:t>
      </w:r>
      <w:r w:rsidR="00E233B9" w:rsidRPr="00176864">
        <w:rPr>
          <w:b/>
          <w:sz w:val="28"/>
          <w:szCs w:val="28"/>
        </w:rPr>
        <w:t>округ</w:t>
      </w:r>
      <w:r w:rsidR="00E233B9" w:rsidRPr="00BC0DD3">
        <w:rPr>
          <w:b/>
          <w:sz w:val="28"/>
          <w:szCs w:val="28"/>
        </w:rPr>
        <w:t>)</w:t>
      </w:r>
      <w:r w:rsidR="00B4214E">
        <w:rPr>
          <w:b/>
          <w:sz w:val="28"/>
          <w:szCs w:val="28"/>
        </w:rPr>
        <w:t>»</w:t>
      </w:r>
    </w:p>
    <w:p w14:paraId="284AB9CD" w14:textId="77777777" w:rsidR="00B4214E" w:rsidRDefault="00B4214E" w:rsidP="00B4214E">
      <w:pPr>
        <w:widowControl w:val="0"/>
        <w:ind w:right="-1" w:firstLine="567"/>
        <w:jc w:val="both"/>
        <w:rPr>
          <w:sz w:val="28"/>
          <w:szCs w:val="28"/>
        </w:rPr>
      </w:pPr>
    </w:p>
    <w:p w14:paraId="61AB9C3E" w14:textId="0CA39B7C" w:rsidR="00B4214E" w:rsidRDefault="00B4214E" w:rsidP="00B4214E">
      <w:pPr>
        <w:widowControl w:val="0"/>
        <w:ind w:right="-1" w:firstLine="567"/>
        <w:jc w:val="both"/>
        <w:rPr>
          <w:b/>
          <w:sz w:val="28"/>
          <w:szCs w:val="28"/>
        </w:rPr>
      </w:pPr>
      <w:r w:rsidRPr="009C27E5">
        <w:rPr>
          <w:b/>
          <w:sz w:val="28"/>
          <w:szCs w:val="28"/>
        </w:rPr>
        <w:t xml:space="preserve">СЛУШАЛИ: </w:t>
      </w:r>
      <w:r w:rsidR="00E233B9">
        <w:rPr>
          <w:b/>
          <w:sz w:val="28"/>
          <w:szCs w:val="28"/>
        </w:rPr>
        <w:t>Белоусову И.А.</w:t>
      </w:r>
    </w:p>
    <w:p w14:paraId="050D9E6F" w14:textId="77777777" w:rsidR="00B4214E" w:rsidRDefault="00B4214E" w:rsidP="00B4214E">
      <w:pPr>
        <w:widowControl w:val="0"/>
        <w:ind w:right="-1" w:firstLine="567"/>
        <w:jc w:val="both"/>
        <w:rPr>
          <w:b/>
          <w:sz w:val="28"/>
          <w:szCs w:val="28"/>
        </w:rPr>
      </w:pPr>
    </w:p>
    <w:p w14:paraId="25698A7E" w14:textId="217E2364" w:rsidR="00E233B9" w:rsidRPr="00E233B9" w:rsidRDefault="00B4214E" w:rsidP="00E233B9">
      <w:pPr>
        <w:widowControl w:val="0"/>
        <w:ind w:right="-1" w:firstLine="567"/>
        <w:jc w:val="both"/>
        <w:rPr>
          <w:bCs/>
          <w:sz w:val="28"/>
          <w:szCs w:val="28"/>
        </w:rPr>
      </w:pPr>
      <w:r w:rsidRPr="00A66494">
        <w:rPr>
          <w:bCs/>
          <w:sz w:val="28"/>
          <w:szCs w:val="28"/>
        </w:rPr>
        <w:t>Докладчик</w:t>
      </w:r>
      <w:r w:rsidR="00E233B9">
        <w:rPr>
          <w:bCs/>
          <w:sz w:val="28"/>
          <w:szCs w:val="28"/>
        </w:rPr>
        <w:t>,</w:t>
      </w:r>
      <w:r w:rsidRPr="00A66494">
        <w:rPr>
          <w:bCs/>
          <w:sz w:val="28"/>
          <w:szCs w:val="28"/>
        </w:rPr>
        <w:t xml:space="preserve"> </w:t>
      </w:r>
      <w:r w:rsidR="00E233B9">
        <w:rPr>
          <w:bCs/>
          <w:sz w:val="28"/>
          <w:szCs w:val="28"/>
        </w:rPr>
        <w:t>в</w:t>
      </w:r>
      <w:r w:rsidR="00E233B9">
        <w:rPr>
          <w:bCs/>
          <w:kern w:val="32"/>
          <w:sz w:val="28"/>
          <w:szCs w:val="28"/>
        </w:rPr>
        <w:t xml:space="preserve">о исполнение решения Кемеровского областного суда от 02.11.2024 по делу </w:t>
      </w:r>
      <w:r w:rsidR="00E233B9" w:rsidRPr="0023622D">
        <w:rPr>
          <w:bCs/>
          <w:kern w:val="32"/>
          <w:sz w:val="28"/>
          <w:szCs w:val="28"/>
        </w:rPr>
        <w:t>№ 3а-157/2024, апелляционного определения Судебной коллегии по административным делам Пятого апелляционного суда общей юрисдикции от 19.02.2025</w:t>
      </w:r>
      <w:r w:rsidR="00E233B9">
        <w:rPr>
          <w:bCs/>
          <w:kern w:val="32"/>
          <w:sz w:val="28"/>
          <w:szCs w:val="28"/>
        </w:rPr>
        <w:t xml:space="preserve"> и </w:t>
      </w:r>
      <w:r w:rsidR="00E233B9" w:rsidRPr="00A66494">
        <w:rPr>
          <w:bCs/>
          <w:sz w:val="28"/>
          <w:szCs w:val="28"/>
        </w:rPr>
        <w:t xml:space="preserve">в </w:t>
      </w:r>
      <w:r w:rsidR="00E233B9" w:rsidRPr="000D73D4">
        <w:rPr>
          <w:bCs/>
          <w:sz w:val="28"/>
          <w:szCs w:val="28"/>
        </w:rPr>
        <w:t xml:space="preserve">соответствии </w:t>
      </w:r>
      <w:r w:rsidR="00E233B9">
        <w:rPr>
          <w:bCs/>
          <w:sz w:val="28"/>
          <w:szCs w:val="28"/>
        </w:rPr>
        <w:t xml:space="preserve">с </w:t>
      </w:r>
      <w:r w:rsidRPr="000D73D4">
        <w:rPr>
          <w:bCs/>
          <w:sz w:val="28"/>
          <w:szCs w:val="28"/>
        </w:rPr>
        <w:t xml:space="preserve">экспертным заключением (приложение № </w:t>
      </w:r>
      <w:r>
        <w:rPr>
          <w:bCs/>
          <w:sz w:val="28"/>
          <w:szCs w:val="28"/>
        </w:rPr>
        <w:t>1</w:t>
      </w:r>
      <w:r w:rsidRPr="000D73D4">
        <w:rPr>
          <w:bCs/>
          <w:sz w:val="28"/>
          <w:szCs w:val="28"/>
        </w:rPr>
        <w:t xml:space="preserve"> к настоящему протоколу) </w:t>
      </w:r>
      <w:r w:rsidRPr="00420AF6">
        <w:rPr>
          <w:bCs/>
          <w:sz w:val="28"/>
          <w:szCs w:val="28"/>
        </w:rPr>
        <w:t>предлагает</w:t>
      </w:r>
      <w:r>
        <w:rPr>
          <w:bCs/>
          <w:sz w:val="28"/>
          <w:szCs w:val="28"/>
        </w:rPr>
        <w:t xml:space="preserve"> </w:t>
      </w:r>
      <w:r w:rsidR="00E233B9">
        <w:rPr>
          <w:bCs/>
          <w:sz w:val="28"/>
          <w:szCs w:val="28"/>
        </w:rPr>
        <w:t>в</w:t>
      </w:r>
      <w:r w:rsidR="00E233B9" w:rsidRPr="00C465CA">
        <w:rPr>
          <w:bCs/>
          <w:color w:val="000000" w:themeColor="text1"/>
          <w:kern w:val="32"/>
          <w:sz w:val="28"/>
          <w:szCs w:val="28"/>
        </w:rPr>
        <w:t xml:space="preserve">нести в постановление </w:t>
      </w:r>
      <w:r w:rsidR="00E233B9">
        <w:rPr>
          <w:bCs/>
          <w:color w:val="000000" w:themeColor="text1"/>
          <w:kern w:val="32"/>
          <w:sz w:val="28"/>
          <w:szCs w:val="28"/>
        </w:rPr>
        <w:t>Р</w:t>
      </w:r>
      <w:r w:rsidR="00E233B9" w:rsidRPr="00C465CA">
        <w:rPr>
          <w:bCs/>
          <w:color w:val="000000" w:themeColor="text1"/>
          <w:kern w:val="32"/>
          <w:sz w:val="28"/>
          <w:szCs w:val="28"/>
        </w:rPr>
        <w:t xml:space="preserve">егиональной </w:t>
      </w:r>
      <w:r w:rsidR="00E233B9" w:rsidRPr="00C465CA">
        <w:rPr>
          <w:bCs/>
          <w:color w:val="000000" w:themeColor="text1"/>
          <w:kern w:val="32"/>
          <w:sz w:val="28"/>
          <w:szCs w:val="28"/>
        </w:rPr>
        <w:lastRenderedPageBreak/>
        <w:t xml:space="preserve">энергетической комиссии </w:t>
      </w:r>
      <w:r w:rsidR="00E233B9" w:rsidRPr="00D413E2">
        <w:rPr>
          <w:bCs/>
          <w:kern w:val="32"/>
          <w:sz w:val="28"/>
          <w:szCs w:val="28"/>
        </w:rPr>
        <w:t>Кузбасса от 28.11.2023 № 409 «Об утверждении производственной программы</w:t>
      </w:r>
      <w:r w:rsidR="00E233B9">
        <w:rPr>
          <w:bCs/>
          <w:kern w:val="32"/>
          <w:sz w:val="28"/>
          <w:szCs w:val="28"/>
        </w:rPr>
        <w:t xml:space="preserve"> </w:t>
      </w:r>
      <w:r w:rsidR="00E233B9" w:rsidRPr="00D413E2">
        <w:rPr>
          <w:bCs/>
          <w:kern w:val="32"/>
          <w:sz w:val="28"/>
          <w:szCs w:val="28"/>
        </w:rPr>
        <w:t>в сфере холодного водоснабжения питьевой водой, водоотведения</w:t>
      </w:r>
      <w:r w:rsidR="00E233B9">
        <w:rPr>
          <w:bCs/>
          <w:kern w:val="32"/>
          <w:sz w:val="28"/>
          <w:szCs w:val="28"/>
        </w:rPr>
        <w:t xml:space="preserve"> </w:t>
      </w:r>
      <w:r w:rsidR="00E233B9" w:rsidRPr="00D413E2">
        <w:rPr>
          <w:bCs/>
          <w:kern w:val="32"/>
          <w:sz w:val="28"/>
          <w:szCs w:val="28"/>
        </w:rPr>
        <w:t>и об установлении тарифов на питьевую воду, водоотведение</w:t>
      </w:r>
      <w:r w:rsidR="00E233B9">
        <w:rPr>
          <w:bCs/>
          <w:kern w:val="32"/>
          <w:sz w:val="28"/>
          <w:szCs w:val="28"/>
        </w:rPr>
        <w:t xml:space="preserve"> </w:t>
      </w:r>
      <w:r w:rsidR="00E233B9">
        <w:rPr>
          <w:bCs/>
          <w:kern w:val="32"/>
          <w:sz w:val="28"/>
          <w:szCs w:val="28"/>
        </w:rPr>
        <w:br/>
      </w:r>
      <w:r w:rsidR="00E233B9" w:rsidRPr="00D413E2">
        <w:rPr>
          <w:bCs/>
          <w:kern w:val="32"/>
          <w:sz w:val="28"/>
          <w:szCs w:val="28"/>
        </w:rPr>
        <w:t>ОАО «Северо-</w:t>
      </w:r>
      <w:r w:rsidR="00E233B9" w:rsidRPr="000D0525">
        <w:rPr>
          <w:bCs/>
          <w:kern w:val="32"/>
          <w:sz w:val="28"/>
          <w:szCs w:val="28"/>
        </w:rPr>
        <w:t>Кузбасская энергетическая компания» (Ленинск-Кузнецкий</w:t>
      </w:r>
      <w:r w:rsidR="00E233B9">
        <w:rPr>
          <w:bCs/>
          <w:kern w:val="32"/>
          <w:sz w:val="28"/>
          <w:szCs w:val="28"/>
        </w:rPr>
        <w:t xml:space="preserve"> городской округ</w:t>
      </w:r>
      <w:r w:rsidR="00E233B9" w:rsidRPr="000D0525">
        <w:rPr>
          <w:bCs/>
          <w:kern w:val="32"/>
          <w:sz w:val="28"/>
          <w:szCs w:val="28"/>
        </w:rPr>
        <w:t xml:space="preserve">, </w:t>
      </w:r>
      <w:proofErr w:type="spellStart"/>
      <w:r w:rsidR="00E233B9" w:rsidRPr="000D0525">
        <w:rPr>
          <w:bCs/>
          <w:kern w:val="32"/>
          <w:sz w:val="28"/>
          <w:szCs w:val="28"/>
        </w:rPr>
        <w:t>Полысаев</w:t>
      </w:r>
      <w:r w:rsidR="00E233B9">
        <w:rPr>
          <w:bCs/>
          <w:kern w:val="32"/>
          <w:sz w:val="28"/>
          <w:szCs w:val="28"/>
        </w:rPr>
        <w:t>ский</w:t>
      </w:r>
      <w:proofErr w:type="spellEnd"/>
      <w:r w:rsidR="00E233B9">
        <w:rPr>
          <w:bCs/>
          <w:kern w:val="32"/>
          <w:sz w:val="28"/>
          <w:szCs w:val="28"/>
        </w:rPr>
        <w:t xml:space="preserve"> городской округ</w:t>
      </w:r>
      <w:r w:rsidR="00E233B9" w:rsidRPr="00D413E2">
        <w:rPr>
          <w:bCs/>
          <w:kern w:val="32"/>
          <w:sz w:val="28"/>
          <w:szCs w:val="28"/>
        </w:rPr>
        <w:t>)</w:t>
      </w:r>
      <w:r w:rsidR="00E233B9">
        <w:rPr>
          <w:bCs/>
          <w:kern w:val="32"/>
          <w:sz w:val="28"/>
          <w:szCs w:val="28"/>
        </w:rPr>
        <w:t xml:space="preserve">» </w:t>
      </w:r>
      <w:r w:rsidR="00E233B9" w:rsidRPr="00C465CA">
        <w:rPr>
          <w:color w:val="000000" w:themeColor="text1"/>
          <w:sz w:val="28"/>
          <w:szCs w:val="28"/>
        </w:rPr>
        <w:t>следующие изменения</w:t>
      </w:r>
      <w:r w:rsidR="00E233B9">
        <w:rPr>
          <w:color w:val="000000" w:themeColor="text1"/>
          <w:sz w:val="28"/>
          <w:szCs w:val="28"/>
        </w:rPr>
        <w:t>:</w:t>
      </w:r>
    </w:p>
    <w:p w14:paraId="5CF2CA34" w14:textId="31C4D1E5" w:rsidR="00E233B9" w:rsidRDefault="00E233B9" w:rsidP="00E233B9">
      <w:pPr>
        <w:ind w:firstLine="709"/>
        <w:jc w:val="both"/>
        <w:rPr>
          <w:color w:val="000000" w:themeColor="text1"/>
          <w:sz w:val="28"/>
          <w:szCs w:val="28"/>
        </w:rPr>
      </w:pPr>
      <w:r>
        <w:rPr>
          <w:color w:val="000000" w:themeColor="text1"/>
          <w:sz w:val="28"/>
          <w:szCs w:val="28"/>
        </w:rPr>
        <w:t>1.1. Разделы 6, 10 приложения № 1 изложить в новой редакции согласно приложению № 2 к настоящему протоколу.</w:t>
      </w:r>
    </w:p>
    <w:p w14:paraId="551758D5" w14:textId="77777777" w:rsidR="003C232D" w:rsidRDefault="00E233B9" w:rsidP="003C232D">
      <w:pPr>
        <w:ind w:firstLine="709"/>
        <w:jc w:val="both"/>
        <w:rPr>
          <w:color w:val="000000" w:themeColor="text1"/>
          <w:sz w:val="28"/>
          <w:szCs w:val="28"/>
        </w:rPr>
      </w:pPr>
      <w:r>
        <w:rPr>
          <w:color w:val="000000" w:themeColor="text1"/>
          <w:sz w:val="28"/>
          <w:szCs w:val="28"/>
        </w:rPr>
        <w:t xml:space="preserve">1.2. Приложение № 2 изложить в новой редакции согласно приложению № </w:t>
      </w:r>
      <w:r w:rsidR="005874FA">
        <w:rPr>
          <w:color w:val="000000" w:themeColor="text1"/>
          <w:sz w:val="28"/>
          <w:szCs w:val="28"/>
        </w:rPr>
        <w:t>3</w:t>
      </w:r>
      <w:r>
        <w:rPr>
          <w:color w:val="000000" w:themeColor="text1"/>
          <w:sz w:val="28"/>
          <w:szCs w:val="28"/>
        </w:rPr>
        <w:t xml:space="preserve"> к настоящему </w:t>
      </w:r>
      <w:r w:rsidR="005874FA">
        <w:rPr>
          <w:color w:val="000000" w:themeColor="text1"/>
          <w:sz w:val="28"/>
          <w:szCs w:val="28"/>
        </w:rPr>
        <w:t>протоколу</w:t>
      </w:r>
      <w:r>
        <w:rPr>
          <w:color w:val="000000" w:themeColor="text1"/>
          <w:sz w:val="28"/>
          <w:szCs w:val="28"/>
        </w:rPr>
        <w:t>.</w:t>
      </w:r>
    </w:p>
    <w:p w14:paraId="529262A3" w14:textId="77777777" w:rsidR="003C232D" w:rsidRDefault="003C232D" w:rsidP="003C232D">
      <w:pPr>
        <w:ind w:firstLine="709"/>
        <w:jc w:val="both"/>
        <w:rPr>
          <w:color w:val="000000" w:themeColor="text1"/>
          <w:sz w:val="28"/>
          <w:szCs w:val="28"/>
        </w:rPr>
      </w:pPr>
    </w:p>
    <w:p w14:paraId="2277F372" w14:textId="56D2FF75" w:rsidR="003C232D" w:rsidRDefault="003C232D" w:rsidP="003C232D">
      <w:pPr>
        <w:ind w:firstLine="709"/>
        <w:jc w:val="both"/>
        <w:rPr>
          <w:bCs/>
          <w:sz w:val="28"/>
          <w:szCs w:val="28"/>
        </w:rPr>
      </w:pPr>
      <w:r>
        <w:rPr>
          <w:bCs/>
          <w:sz w:val="28"/>
          <w:szCs w:val="28"/>
        </w:rPr>
        <w:t xml:space="preserve">Отмечено, что в материалах дела имеется возражение от 27.04.2025 </w:t>
      </w:r>
      <w:r>
        <w:rPr>
          <w:bCs/>
          <w:sz w:val="28"/>
          <w:szCs w:val="28"/>
        </w:rPr>
        <w:br/>
        <w:t>№ 2025/000205 за подписью заместителя генерального директора по экономике и финансам ОАО «СКЭК» по статье «Амортизация основных средств» и по «Расчету основной прибыли».</w:t>
      </w:r>
    </w:p>
    <w:p w14:paraId="285B7159" w14:textId="77777777" w:rsidR="003C232D" w:rsidRPr="003C232D" w:rsidRDefault="003C232D" w:rsidP="003C232D">
      <w:pPr>
        <w:ind w:firstLine="709"/>
        <w:jc w:val="both"/>
        <w:rPr>
          <w:color w:val="000000" w:themeColor="text1"/>
          <w:sz w:val="28"/>
          <w:szCs w:val="28"/>
        </w:rPr>
      </w:pPr>
    </w:p>
    <w:p w14:paraId="4C847FCE" w14:textId="77777777" w:rsidR="00E233B9" w:rsidRPr="00CD4CFA" w:rsidRDefault="00E233B9" w:rsidP="00E233B9">
      <w:pPr>
        <w:ind w:firstLine="567"/>
        <w:jc w:val="both"/>
        <w:rPr>
          <w:bCs/>
          <w:sz w:val="28"/>
          <w:szCs w:val="28"/>
        </w:rPr>
      </w:pPr>
      <w:r w:rsidRPr="00145272">
        <w:rPr>
          <w:bCs/>
          <w:sz w:val="28"/>
          <w:szCs w:val="28"/>
        </w:rPr>
        <w:t>Рассмотрев представленные материалы</w:t>
      </w:r>
    </w:p>
    <w:p w14:paraId="1227D490" w14:textId="77777777" w:rsidR="00E233B9" w:rsidRDefault="00E233B9" w:rsidP="00E233B9">
      <w:pPr>
        <w:ind w:firstLine="567"/>
        <w:jc w:val="both"/>
        <w:rPr>
          <w:b/>
          <w:sz w:val="28"/>
          <w:szCs w:val="28"/>
        </w:rPr>
      </w:pPr>
    </w:p>
    <w:p w14:paraId="1D124546" w14:textId="77777777" w:rsidR="00E233B9" w:rsidRPr="00E97295" w:rsidRDefault="00E233B9" w:rsidP="00E233B9">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60F8414E" w14:textId="77777777" w:rsidR="00E233B9" w:rsidRDefault="00E233B9" w:rsidP="00E233B9">
      <w:pPr>
        <w:widowControl w:val="0"/>
        <w:ind w:right="-1" w:firstLine="567"/>
        <w:jc w:val="both"/>
        <w:rPr>
          <w:b/>
          <w:sz w:val="28"/>
          <w:szCs w:val="28"/>
        </w:rPr>
      </w:pPr>
    </w:p>
    <w:p w14:paraId="2EEE33FD" w14:textId="77777777" w:rsidR="00E233B9" w:rsidRPr="00A66494" w:rsidRDefault="00E233B9" w:rsidP="00E233B9">
      <w:pPr>
        <w:widowControl w:val="0"/>
        <w:ind w:right="-1" w:firstLine="567"/>
        <w:jc w:val="both"/>
        <w:rPr>
          <w:bCs/>
          <w:sz w:val="28"/>
          <w:szCs w:val="28"/>
        </w:rPr>
      </w:pPr>
      <w:r w:rsidRPr="00A66494">
        <w:rPr>
          <w:bCs/>
          <w:sz w:val="28"/>
          <w:szCs w:val="28"/>
        </w:rPr>
        <w:t>Согласиться с предложением докладчика.</w:t>
      </w:r>
    </w:p>
    <w:p w14:paraId="034D44E9" w14:textId="77777777" w:rsidR="00E233B9" w:rsidRDefault="00E233B9" w:rsidP="00E233B9">
      <w:pPr>
        <w:widowControl w:val="0"/>
        <w:ind w:right="-1" w:firstLine="567"/>
        <w:jc w:val="both"/>
        <w:rPr>
          <w:b/>
          <w:sz w:val="28"/>
          <w:szCs w:val="28"/>
        </w:rPr>
      </w:pPr>
    </w:p>
    <w:p w14:paraId="49C8A185" w14:textId="77777777" w:rsidR="008D5166" w:rsidRDefault="00E233B9" w:rsidP="008D5166">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03227DC6" w14:textId="77777777" w:rsidR="008D5166" w:rsidRDefault="008D5166" w:rsidP="008D5166">
      <w:pPr>
        <w:ind w:right="-1" w:firstLine="567"/>
        <w:jc w:val="both"/>
        <w:rPr>
          <w:b/>
          <w:sz w:val="28"/>
          <w:szCs w:val="28"/>
        </w:rPr>
      </w:pPr>
    </w:p>
    <w:p w14:paraId="6E3CC221" w14:textId="5A97A75B" w:rsidR="008D5166" w:rsidRPr="008D5166" w:rsidRDefault="005874FA" w:rsidP="008D5166">
      <w:pPr>
        <w:ind w:right="-1" w:firstLine="567"/>
        <w:jc w:val="both"/>
        <w:rPr>
          <w:b/>
          <w:sz w:val="28"/>
          <w:szCs w:val="28"/>
        </w:rPr>
      </w:pPr>
      <w:r>
        <w:rPr>
          <w:bCs/>
          <w:sz w:val="28"/>
          <w:szCs w:val="28"/>
        </w:rPr>
        <w:t>Вопрос 2 «</w:t>
      </w:r>
      <w:r w:rsidR="008D5166">
        <w:rPr>
          <w:b/>
          <w:bCs/>
          <w:kern w:val="32"/>
          <w:sz w:val="28"/>
          <w:szCs w:val="28"/>
        </w:rPr>
        <w:t>О внесении изменений в постановление</w:t>
      </w:r>
      <w:r w:rsidR="008D5166">
        <w:rPr>
          <w:b/>
          <w:sz w:val="28"/>
          <w:szCs w:val="28"/>
        </w:rPr>
        <w:t xml:space="preserve"> </w:t>
      </w:r>
      <w:r w:rsidR="008D5166">
        <w:rPr>
          <w:b/>
          <w:bCs/>
          <w:kern w:val="32"/>
          <w:sz w:val="28"/>
          <w:szCs w:val="28"/>
        </w:rPr>
        <w:t>Р</w:t>
      </w:r>
      <w:r w:rsidR="008D5166" w:rsidRPr="00C465CA">
        <w:rPr>
          <w:b/>
          <w:bCs/>
          <w:kern w:val="32"/>
          <w:sz w:val="28"/>
          <w:szCs w:val="28"/>
        </w:rPr>
        <w:t>егиональной энергетической комиссии К</w:t>
      </w:r>
      <w:r w:rsidR="008D5166">
        <w:rPr>
          <w:b/>
          <w:bCs/>
          <w:kern w:val="32"/>
          <w:sz w:val="28"/>
          <w:szCs w:val="28"/>
        </w:rPr>
        <w:t>узбасса</w:t>
      </w:r>
      <w:r w:rsidR="008D5166" w:rsidRPr="00C465CA">
        <w:rPr>
          <w:b/>
          <w:bCs/>
          <w:kern w:val="32"/>
          <w:sz w:val="28"/>
          <w:szCs w:val="28"/>
        </w:rPr>
        <w:t xml:space="preserve"> о</w:t>
      </w:r>
      <w:r w:rsidR="008D5166">
        <w:rPr>
          <w:b/>
          <w:bCs/>
          <w:kern w:val="32"/>
          <w:sz w:val="28"/>
          <w:szCs w:val="28"/>
        </w:rPr>
        <w:t xml:space="preserve">т 20.12.2023 № </w:t>
      </w:r>
      <w:r w:rsidR="008D5166" w:rsidRPr="00C465CA">
        <w:rPr>
          <w:b/>
          <w:bCs/>
          <w:kern w:val="32"/>
          <w:sz w:val="28"/>
          <w:szCs w:val="28"/>
        </w:rPr>
        <w:t>7</w:t>
      </w:r>
      <w:r w:rsidR="008D5166">
        <w:rPr>
          <w:b/>
          <w:bCs/>
          <w:kern w:val="32"/>
          <w:sz w:val="28"/>
          <w:szCs w:val="28"/>
        </w:rPr>
        <w:t>2</w:t>
      </w:r>
      <w:r w:rsidR="008D5166" w:rsidRPr="00C465CA">
        <w:rPr>
          <w:b/>
          <w:bCs/>
          <w:kern w:val="32"/>
          <w:sz w:val="28"/>
          <w:szCs w:val="28"/>
        </w:rPr>
        <w:t xml:space="preserve">6 </w:t>
      </w:r>
      <w:r w:rsidR="008D5166">
        <w:rPr>
          <w:b/>
          <w:bCs/>
          <w:kern w:val="32"/>
          <w:sz w:val="28"/>
          <w:szCs w:val="28"/>
        </w:rPr>
        <w:t>«</w:t>
      </w:r>
      <w:r w:rsidR="008D5166" w:rsidRPr="007C52A9">
        <w:rPr>
          <w:b/>
          <w:bCs/>
          <w:kern w:val="32"/>
          <w:sz w:val="28"/>
          <w:szCs w:val="28"/>
        </w:rPr>
        <w:t>Об утверждении производственной программы</w:t>
      </w:r>
      <w:r w:rsidR="008D5166">
        <w:rPr>
          <w:b/>
          <w:bCs/>
          <w:kern w:val="32"/>
          <w:sz w:val="28"/>
          <w:szCs w:val="28"/>
        </w:rPr>
        <w:t xml:space="preserve"> </w:t>
      </w:r>
      <w:r w:rsidR="008D5166" w:rsidRPr="007C52A9">
        <w:rPr>
          <w:b/>
          <w:bCs/>
          <w:kern w:val="32"/>
          <w:sz w:val="28"/>
          <w:szCs w:val="28"/>
        </w:rPr>
        <w:t xml:space="preserve">в </w:t>
      </w:r>
      <w:r w:rsidR="008D5166" w:rsidRPr="00BC0DD3">
        <w:rPr>
          <w:b/>
          <w:bCs/>
          <w:kern w:val="32"/>
          <w:sz w:val="28"/>
          <w:szCs w:val="28"/>
        </w:rPr>
        <w:t>сфере холодного водоснабжения</w:t>
      </w:r>
      <w:r w:rsidR="008D5166">
        <w:rPr>
          <w:b/>
          <w:bCs/>
          <w:kern w:val="32"/>
          <w:sz w:val="28"/>
          <w:szCs w:val="28"/>
        </w:rPr>
        <w:t xml:space="preserve"> питьевой водой</w:t>
      </w:r>
      <w:r w:rsidR="008D5166" w:rsidRPr="00BC0DD3">
        <w:rPr>
          <w:b/>
          <w:bCs/>
          <w:kern w:val="32"/>
          <w:sz w:val="28"/>
          <w:szCs w:val="28"/>
        </w:rPr>
        <w:t>,</w:t>
      </w:r>
      <w:r w:rsidR="008D5166">
        <w:rPr>
          <w:b/>
          <w:bCs/>
          <w:kern w:val="32"/>
          <w:sz w:val="28"/>
          <w:szCs w:val="28"/>
        </w:rPr>
        <w:t xml:space="preserve"> технической водой,</w:t>
      </w:r>
      <w:r w:rsidR="008D5166" w:rsidRPr="00BC0DD3">
        <w:rPr>
          <w:b/>
          <w:bCs/>
          <w:kern w:val="32"/>
          <w:sz w:val="28"/>
          <w:szCs w:val="28"/>
        </w:rPr>
        <w:t xml:space="preserve"> водоотведения</w:t>
      </w:r>
      <w:r w:rsidR="008D5166">
        <w:rPr>
          <w:b/>
          <w:bCs/>
          <w:kern w:val="32"/>
          <w:sz w:val="28"/>
          <w:szCs w:val="28"/>
        </w:rPr>
        <w:t xml:space="preserve"> </w:t>
      </w:r>
      <w:r w:rsidR="008D5166" w:rsidRPr="00BC0DD3">
        <w:rPr>
          <w:b/>
          <w:bCs/>
          <w:kern w:val="32"/>
          <w:sz w:val="28"/>
          <w:szCs w:val="28"/>
        </w:rPr>
        <w:t>и об установлении тарифов на питьевую воду,</w:t>
      </w:r>
      <w:r w:rsidR="008D5166">
        <w:rPr>
          <w:b/>
          <w:bCs/>
          <w:kern w:val="32"/>
          <w:sz w:val="28"/>
          <w:szCs w:val="28"/>
        </w:rPr>
        <w:t xml:space="preserve"> техническую воду,</w:t>
      </w:r>
      <w:r w:rsidR="008D5166" w:rsidRPr="00BC0DD3">
        <w:rPr>
          <w:b/>
          <w:bCs/>
          <w:kern w:val="32"/>
          <w:sz w:val="28"/>
          <w:szCs w:val="28"/>
        </w:rPr>
        <w:t xml:space="preserve"> водоотведение</w:t>
      </w:r>
      <w:r w:rsidR="008D5166">
        <w:rPr>
          <w:b/>
          <w:bCs/>
          <w:kern w:val="32"/>
          <w:sz w:val="28"/>
          <w:szCs w:val="28"/>
        </w:rPr>
        <w:t xml:space="preserve"> </w:t>
      </w:r>
      <w:r w:rsidR="008D5166" w:rsidRPr="00BC0DD3">
        <w:rPr>
          <w:b/>
          <w:sz w:val="28"/>
          <w:szCs w:val="28"/>
        </w:rPr>
        <w:t>ОАО «Северо-Кузбасская энергетическая компания»</w:t>
      </w:r>
      <w:r w:rsidR="008D5166">
        <w:rPr>
          <w:b/>
          <w:sz w:val="28"/>
          <w:szCs w:val="28"/>
        </w:rPr>
        <w:t xml:space="preserve"> </w:t>
      </w:r>
      <w:r w:rsidR="008D5166" w:rsidRPr="00BC0DD3">
        <w:rPr>
          <w:b/>
          <w:sz w:val="28"/>
          <w:szCs w:val="28"/>
        </w:rPr>
        <w:t>(</w:t>
      </w:r>
      <w:r w:rsidR="008D5166">
        <w:rPr>
          <w:b/>
          <w:sz w:val="28"/>
          <w:szCs w:val="28"/>
        </w:rPr>
        <w:t>Березовский городской округ</w:t>
      </w:r>
      <w:r w:rsidR="008D5166" w:rsidRPr="00BC0DD3">
        <w:rPr>
          <w:b/>
          <w:sz w:val="28"/>
          <w:szCs w:val="28"/>
        </w:rPr>
        <w:t>)</w:t>
      </w:r>
      <w:r w:rsidR="008D5166">
        <w:rPr>
          <w:b/>
          <w:sz w:val="28"/>
          <w:szCs w:val="28"/>
        </w:rPr>
        <w:t xml:space="preserve">» </w:t>
      </w:r>
    </w:p>
    <w:p w14:paraId="2BF04B60" w14:textId="77777777" w:rsidR="008D5166" w:rsidRDefault="008D5166" w:rsidP="008D5166">
      <w:pPr>
        <w:jc w:val="center"/>
        <w:rPr>
          <w:bCs/>
          <w:kern w:val="32"/>
          <w:sz w:val="28"/>
          <w:szCs w:val="28"/>
        </w:rPr>
      </w:pPr>
    </w:p>
    <w:p w14:paraId="17AC78EC" w14:textId="47EA0521" w:rsidR="008D5166" w:rsidRDefault="008D5166" w:rsidP="008D5166">
      <w:pPr>
        <w:widowControl w:val="0"/>
        <w:ind w:right="-1" w:firstLine="567"/>
        <w:jc w:val="both"/>
        <w:rPr>
          <w:b/>
          <w:sz w:val="28"/>
          <w:szCs w:val="28"/>
        </w:rPr>
      </w:pPr>
      <w:r w:rsidRPr="009C27E5">
        <w:rPr>
          <w:b/>
          <w:sz w:val="28"/>
          <w:szCs w:val="28"/>
        </w:rPr>
        <w:t xml:space="preserve">СЛУШАЛИ: </w:t>
      </w:r>
      <w:r>
        <w:rPr>
          <w:b/>
          <w:sz w:val="28"/>
          <w:szCs w:val="28"/>
        </w:rPr>
        <w:t>Антоненко Е.И.</w:t>
      </w:r>
    </w:p>
    <w:p w14:paraId="4588442E" w14:textId="77777777" w:rsidR="008D5166" w:rsidRDefault="008D5166" w:rsidP="008D5166">
      <w:pPr>
        <w:rPr>
          <w:bCs/>
          <w:kern w:val="32"/>
          <w:sz w:val="28"/>
          <w:szCs w:val="28"/>
        </w:rPr>
      </w:pPr>
    </w:p>
    <w:p w14:paraId="5692601B" w14:textId="5261D527" w:rsidR="008D5166" w:rsidRDefault="008D5166" w:rsidP="008D5166">
      <w:pPr>
        <w:ind w:firstLine="709"/>
        <w:jc w:val="both"/>
        <w:rPr>
          <w:color w:val="000000" w:themeColor="text1"/>
          <w:sz w:val="28"/>
          <w:szCs w:val="28"/>
        </w:rPr>
      </w:pPr>
      <w:r w:rsidRPr="00A66494">
        <w:rPr>
          <w:bCs/>
          <w:sz w:val="28"/>
          <w:szCs w:val="28"/>
        </w:rPr>
        <w:t>Докладчик</w:t>
      </w:r>
      <w:r>
        <w:rPr>
          <w:bCs/>
          <w:sz w:val="28"/>
          <w:szCs w:val="28"/>
        </w:rPr>
        <w:t>,</w:t>
      </w:r>
      <w:r w:rsidRPr="00A66494">
        <w:rPr>
          <w:bCs/>
          <w:sz w:val="28"/>
          <w:szCs w:val="28"/>
        </w:rPr>
        <w:t xml:space="preserve"> </w:t>
      </w:r>
      <w:r>
        <w:rPr>
          <w:bCs/>
          <w:kern w:val="32"/>
          <w:sz w:val="28"/>
          <w:szCs w:val="28"/>
        </w:rPr>
        <w:t>в</w:t>
      </w:r>
      <w:r w:rsidRPr="00C65647">
        <w:rPr>
          <w:bCs/>
          <w:kern w:val="32"/>
          <w:sz w:val="28"/>
          <w:szCs w:val="28"/>
        </w:rPr>
        <w:t>о исполнение решения Кемеровского областного суда от 02.11.2024 по делу № 3а-157/2024,</w:t>
      </w:r>
      <w:r>
        <w:rPr>
          <w:bCs/>
          <w:kern w:val="32"/>
          <w:sz w:val="28"/>
          <w:szCs w:val="28"/>
        </w:rPr>
        <w:t xml:space="preserve"> апелляционного определения Судебной коллегии                по административным делам Пятого апелляционного суда общей юрисдикции от 19.02.2025, и </w:t>
      </w:r>
      <w:r w:rsidRPr="00A66494">
        <w:rPr>
          <w:bCs/>
          <w:sz w:val="28"/>
          <w:szCs w:val="28"/>
        </w:rPr>
        <w:t xml:space="preserve">в </w:t>
      </w:r>
      <w:r w:rsidRPr="000D73D4">
        <w:rPr>
          <w:bCs/>
          <w:sz w:val="28"/>
          <w:szCs w:val="28"/>
        </w:rPr>
        <w:t xml:space="preserve">соответствии </w:t>
      </w:r>
      <w:r>
        <w:rPr>
          <w:bCs/>
          <w:sz w:val="28"/>
          <w:szCs w:val="28"/>
        </w:rPr>
        <w:t xml:space="preserve">с </w:t>
      </w:r>
      <w:r w:rsidRPr="000D73D4">
        <w:rPr>
          <w:bCs/>
          <w:sz w:val="28"/>
          <w:szCs w:val="28"/>
        </w:rPr>
        <w:t xml:space="preserve">экспертным заключением (приложение № </w:t>
      </w:r>
      <w:r>
        <w:rPr>
          <w:bCs/>
          <w:sz w:val="28"/>
          <w:szCs w:val="28"/>
        </w:rPr>
        <w:t>4</w:t>
      </w:r>
      <w:r w:rsidRPr="000D73D4">
        <w:rPr>
          <w:bCs/>
          <w:sz w:val="28"/>
          <w:szCs w:val="28"/>
        </w:rPr>
        <w:t xml:space="preserve"> к настоящему протоколу) </w:t>
      </w:r>
      <w:r w:rsidRPr="00420AF6">
        <w:rPr>
          <w:bCs/>
          <w:sz w:val="28"/>
          <w:szCs w:val="28"/>
        </w:rPr>
        <w:t>предлагает</w:t>
      </w:r>
      <w:r>
        <w:rPr>
          <w:bCs/>
          <w:sz w:val="28"/>
          <w:szCs w:val="28"/>
        </w:rPr>
        <w:t xml:space="preserve"> </w:t>
      </w:r>
      <w:r>
        <w:rPr>
          <w:bCs/>
          <w:color w:val="000000" w:themeColor="text1"/>
          <w:kern w:val="32"/>
          <w:sz w:val="28"/>
          <w:szCs w:val="28"/>
        </w:rPr>
        <w:t>внести в постановление Р</w:t>
      </w:r>
      <w:r w:rsidRPr="00C465CA">
        <w:rPr>
          <w:bCs/>
          <w:color w:val="000000" w:themeColor="text1"/>
          <w:kern w:val="32"/>
          <w:sz w:val="28"/>
          <w:szCs w:val="28"/>
        </w:rPr>
        <w:t>егиональной энергетической к</w:t>
      </w:r>
      <w:r>
        <w:rPr>
          <w:bCs/>
          <w:color w:val="000000" w:themeColor="text1"/>
          <w:kern w:val="32"/>
          <w:sz w:val="28"/>
          <w:szCs w:val="28"/>
        </w:rPr>
        <w:t>омиссии Кузбасса от 20</w:t>
      </w:r>
      <w:r w:rsidRPr="00C465CA">
        <w:rPr>
          <w:bCs/>
          <w:color w:val="000000" w:themeColor="text1"/>
          <w:kern w:val="32"/>
          <w:sz w:val="28"/>
          <w:szCs w:val="28"/>
        </w:rPr>
        <w:t xml:space="preserve">.12.2023 № </w:t>
      </w:r>
      <w:r>
        <w:rPr>
          <w:bCs/>
          <w:color w:val="000000" w:themeColor="text1"/>
          <w:kern w:val="32"/>
          <w:sz w:val="28"/>
          <w:szCs w:val="28"/>
        </w:rPr>
        <w:t>72</w:t>
      </w:r>
      <w:r w:rsidRPr="00C465CA">
        <w:rPr>
          <w:bCs/>
          <w:color w:val="000000" w:themeColor="text1"/>
          <w:kern w:val="32"/>
          <w:sz w:val="28"/>
          <w:szCs w:val="28"/>
        </w:rPr>
        <w:t xml:space="preserve">6 </w:t>
      </w:r>
      <w:r w:rsidRPr="00544BE1">
        <w:rPr>
          <w:bCs/>
          <w:color w:val="000000" w:themeColor="text1"/>
          <w:kern w:val="32"/>
          <w:sz w:val="28"/>
          <w:szCs w:val="28"/>
        </w:rPr>
        <w:t>«Об утверждении производственной программы в сфере холодного водоснабжения питьевой водой, технической водой, водоотведения и об установлении тарифов на питьевую воду, техническую воду, водоотведение ОАО «Северо-Кузбасская энергетическая компания»</w:t>
      </w:r>
      <w:r>
        <w:rPr>
          <w:bCs/>
          <w:color w:val="000000" w:themeColor="text1"/>
          <w:kern w:val="32"/>
          <w:sz w:val="28"/>
          <w:szCs w:val="28"/>
        </w:rPr>
        <w:t xml:space="preserve"> </w:t>
      </w:r>
      <w:r w:rsidRPr="00544BE1">
        <w:rPr>
          <w:bCs/>
          <w:color w:val="000000" w:themeColor="text1"/>
          <w:kern w:val="32"/>
          <w:sz w:val="28"/>
          <w:szCs w:val="28"/>
        </w:rPr>
        <w:t>(Березовский городской округ)»</w:t>
      </w:r>
      <w:r>
        <w:rPr>
          <w:bCs/>
          <w:color w:val="000000" w:themeColor="text1"/>
          <w:kern w:val="32"/>
          <w:sz w:val="28"/>
          <w:szCs w:val="28"/>
        </w:rPr>
        <w:t xml:space="preserve"> </w:t>
      </w:r>
      <w:r w:rsidRPr="00C465CA">
        <w:rPr>
          <w:color w:val="000000" w:themeColor="text1"/>
          <w:sz w:val="28"/>
          <w:szCs w:val="28"/>
        </w:rPr>
        <w:t>следующие изменен</w:t>
      </w:r>
      <w:r>
        <w:rPr>
          <w:color w:val="000000" w:themeColor="text1"/>
          <w:sz w:val="28"/>
          <w:szCs w:val="28"/>
        </w:rPr>
        <w:t>ия:</w:t>
      </w:r>
    </w:p>
    <w:p w14:paraId="487DD1A3" w14:textId="508697B5" w:rsidR="008D5166" w:rsidRDefault="008D5166" w:rsidP="008D5166">
      <w:pPr>
        <w:ind w:firstLine="709"/>
        <w:jc w:val="both"/>
        <w:rPr>
          <w:color w:val="000000" w:themeColor="text1"/>
          <w:sz w:val="28"/>
          <w:szCs w:val="28"/>
        </w:rPr>
      </w:pPr>
      <w:r>
        <w:rPr>
          <w:color w:val="000000" w:themeColor="text1"/>
          <w:sz w:val="28"/>
          <w:szCs w:val="28"/>
        </w:rPr>
        <w:t>1.1. Разделы 6, 10 приложения № 1 изложить в следующей редакции согласно приложению № 5 к настоящему протоколу.</w:t>
      </w:r>
    </w:p>
    <w:p w14:paraId="340992C2" w14:textId="7795FFE3" w:rsidR="00E233B9" w:rsidRDefault="008D5166" w:rsidP="008D5166">
      <w:pPr>
        <w:ind w:firstLine="709"/>
        <w:jc w:val="both"/>
        <w:rPr>
          <w:bCs/>
          <w:sz w:val="28"/>
          <w:szCs w:val="28"/>
        </w:rPr>
      </w:pPr>
      <w:r>
        <w:rPr>
          <w:color w:val="000000" w:themeColor="text1"/>
          <w:sz w:val="28"/>
          <w:szCs w:val="28"/>
        </w:rPr>
        <w:t>1.2. Приложение № 2 изложить в следующей редакции согласно приложению № 6 к настоящему протоколу.</w:t>
      </w:r>
    </w:p>
    <w:p w14:paraId="0CC8F1AE" w14:textId="77777777" w:rsidR="00E233B9" w:rsidRDefault="00E233B9" w:rsidP="00A94E5A">
      <w:pPr>
        <w:ind w:right="-6" w:firstLine="567"/>
        <w:jc w:val="both"/>
        <w:rPr>
          <w:bCs/>
          <w:sz w:val="28"/>
          <w:szCs w:val="28"/>
        </w:rPr>
      </w:pPr>
    </w:p>
    <w:p w14:paraId="0C17E6E0" w14:textId="77777777" w:rsidR="003C232D" w:rsidRDefault="003C232D" w:rsidP="003C232D">
      <w:pPr>
        <w:ind w:firstLine="709"/>
        <w:jc w:val="both"/>
        <w:rPr>
          <w:bCs/>
          <w:sz w:val="28"/>
          <w:szCs w:val="28"/>
        </w:rPr>
      </w:pPr>
      <w:r>
        <w:rPr>
          <w:bCs/>
          <w:sz w:val="28"/>
          <w:szCs w:val="28"/>
        </w:rPr>
        <w:t xml:space="preserve">Отмечено, что в материалах дела имеется возражение от 27.04.2025 </w:t>
      </w:r>
      <w:r>
        <w:rPr>
          <w:bCs/>
          <w:sz w:val="28"/>
          <w:szCs w:val="28"/>
        </w:rPr>
        <w:br/>
        <w:t>№ 2025/000205 за подписью заместителя генерального директора по экономике и финансам ОАО «СКЭК» по статье «Амортизация основных средств» и по «Расчету основной прибыли».</w:t>
      </w:r>
    </w:p>
    <w:p w14:paraId="4707AA2A" w14:textId="77777777" w:rsidR="003C232D" w:rsidRDefault="003C232D" w:rsidP="00A94E5A">
      <w:pPr>
        <w:ind w:right="-6" w:firstLine="567"/>
        <w:jc w:val="both"/>
        <w:rPr>
          <w:bCs/>
          <w:sz w:val="28"/>
          <w:szCs w:val="28"/>
        </w:rPr>
      </w:pPr>
    </w:p>
    <w:p w14:paraId="1E6AF5EA" w14:textId="77777777" w:rsidR="008D5166" w:rsidRPr="00CD4CFA" w:rsidRDefault="008D5166" w:rsidP="008D5166">
      <w:pPr>
        <w:ind w:firstLine="567"/>
        <w:jc w:val="both"/>
        <w:rPr>
          <w:bCs/>
          <w:sz w:val="28"/>
          <w:szCs w:val="28"/>
        </w:rPr>
      </w:pPr>
      <w:r w:rsidRPr="00145272">
        <w:rPr>
          <w:bCs/>
          <w:sz w:val="28"/>
          <w:szCs w:val="28"/>
        </w:rPr>
        <w:t>Рассмотрев представленные материалы</w:t>
      </w:r>
    </w:p>
    <w:p w14:paraId="0868E3F2" w14:textId="77777777" w:rsidR="008D5166" w:rsidRDefault="008D5166" w:rsidP="008D5166">
      <w:pPr>
        <w:ind w:firstLine="567"/>
        <w:jc w:val="both"/>
        <w:rPr>
          <w:b/>
          <w:sz w:val="28"/>
          <w:szCs w:val="28"/>
        </w:rPr>
      </w:pPr>
    </w:p>
    <w:p w14:paraId="3AFD7326" w14:textId="77777777" w:rsidR="008D5166" w:rsidRPr="00E97295" w:rsidRDefault="008D5166" w:rsidP="008D5166">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28374BCA" w14:textId="77777777" w:rsidR="008D5166" w:rsidRDefault="008D5166" w:rsidP="008D5166">
      <w:pPr>
        <w:widowControl w:val="0"/>
        <w:ind w:right="-1" w:firstLine="567"/>
        <w:jc w:val="both"/>
        <w:rPr>
          <w:b/>
          <w:sz w:val="28"/>
          <w:szCs w:val="28"/>
        </w:rPr>
      </w:pPr>
    </w:p>
    <w:p w14:paraId="6C635168" w14:textId="77777777" w:rsidR="008D5166" w:rsidRPr="00A66494" w:rsidRDefault="008D5166" w:rsidP="008D5166">
      <w:pPr>
        <w:widowControl w:val="0"/>
        <w:ind w:right="-1" w:firstLine="567"/>
        <w:jc w:val="both"/>
        <w:rPr>
          <w:bCs/>
          <w:sz w:val="28"/>
          <w:szCs w:val="28"/>
        </w:rPr>
      </w:pPr>
      <w:r w:rsidRPr="00A66494">
        <w:rPr>
          <w:bCs/>
          <w:sz w:val="28"/>
          <w:szCs w:val="28"/>
        </w:rPr>
        <w:t>Согласиться с предложением докладчика.</w:t>
      </w:r>
    </w:p>
    <w:p w14:paraId="40785449" w14:textId="77777777" w:rsidR="003474C6" w:rsidRDefault="008D5166" w:rsidP="003474C6">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80E5591" w14:textId="77777777" w:rsidR="003474C6" w:rsidRDefault="003474C6" w:rsidP="003474C6">
      <w:pPr>
        <w:ind w:right="-1" w:firstLine="567"/>
        <w:jc w:val="both"/>
        <w:rPr>
          <w:b/>
          <w:sz w:val="28"/>
          <w:szCs w:val="28"/>
        </w:rPr>
      </w:pPr>
    </w:p>
    <w:p w14:paraId="326B5A6D" w14:textId="77884A37" w:rsidR="003474C6" w:rsidRDefault="00A94E5A" w:rsidP="003474C6">
      <w:pPr>
        <w:ind w:right="-1" w:firstLine="567"/>
        <w:jc w:val="both"/>
        <w:rPr>
          <w:b/>
          <w:sz w:val="28"/>
          <w:szCs w:val="28"/>
        </w:rPr>
      </w:pPr>
      <w:r w:rsidRPr="00A94E5A">
        <w:rPr>
          <w:bCs/>
          <w:sz w:val="28"/>
          <w:szCs w:val="28"/>
        </w:rPr>
        <w:t xml:space="preserve">Вопрос </w:t>
      </w:r>
      <w:r w:rsidR="008D5166">
        <w:rPr>
          <w:bCs/>
          <w:sz w:val="28"/>
          <w:szCs w:val="28"/>
        </w:rPr>
        <w:t>3</w:t>
      </w:r>
      <w:r>
        <w:rPr>
          <w:b/>
          <w:sz w:val="28"/>
          <w:szCs w:val="28"/>
        </w:rPr>
        <w:t xml:space="preserve"> «</w:t>
      </w:r>
      <w:r w:rsidR="003474C6" w:rsidRPr="00C465CA">
        <w:rPr>
          <w:b/>
          <w:bCs/>
          <w:kern w:val="32"/>
          <w:sz w:val="28"/>
          <w:szCs w:val="28"/>
        </w:rPr>
        <w:t xml:space="preserve">О внесении изменений в постановление </w:t>
      </w:r>
      <w:r w:rsidR="003474C6">
        <w:rPr>
          <w:b/>
          <w:bCs/>
          <w:kern w:val="32"/>
          <w:sz w:val="28"/>
          <w:szCs w:val="28"/>
        </w:rPr>
        <w:t>Р</w:t>
      </w:r>
      <w:r w:rsidR="003474C6" w:rsidRPr="00C465CA">
        <w:rPr>
          <w:b/>
          <w:bCs/>
          <w:kern w:val="32"/>
          <w:sz w:val="28"/>
          <w:szCs w:val="28"/>
        </w:rPr>
        <w:t>егиональной энергетической комиссии К</w:t>
      </w:r>
      <w:r w:rsidR="003474C6">
        <w:rPr>
          <w:b/>
          <w:bCs/>
          <w:kern w:val="32"/>
          <w:sz w:val="28"/>
          <w:szCs w:val="28"/>
        </w:rPr>
        <w:t>узбасса</w:t>
      </w:r>
      <w:r w:rsidR="003474C6" w:rsidRPr="00C465CA">
        <w:rPr>
          <w:b/>
          <w:bCs/>
          <w:kern w:val="32"/>
          <w:sz w:val="28"/>
          <w:szCs w:val="28"/>
        </w:rPr>
        <w:t xml:space="preserve"> от 19.12.2023 № 676 «Об утверждении производственной программы в сфере холодного водоснабжения, водоотведения и об установлении тарифов на питьевую воду, водоотведение </w:t>
      </w:r>
      <w:r w:rsidR="003474C6" w:rsidRPr="00C465CA">
        <w:rPr>
          <w:b/>
          <w:sz w:val="28"/>
          <w:szCs w:val="28"/>
        </w:rPr>
        <w:t xml:space="preserve">ОАО «Северо-Кузбасская энергетическая компания» (Кемеровский городской округ, Кемеровский муниципальный округ)» </w:t>
      </w:r>
    </w:p>
    <w:p w14:paraId="44E61C60" w14:textId="77777777" w:rsidR="003474C6" w:rsidRDefault="003474C6" w:rsidP="003474C6">
      <w:pPr>
        <w:ind w:right="-1" w:firstLine="567"/>
        <w:jc w:val="both"/>
        <w:rPr>
          <w:b/>
          <w:sz w:val="28"/>
          <w:szCs w:val="28"/>
        </w:rPr>
      </w:pPr>
    </w:p>
    <w:p w14:paraId="14A9412E" w14:textId="77777777" w:rsidR="003474C6" w:rsidRDefault="003474C6" w:rsidP="003474C6">
      <w:pPr>
        <w:widowControl w:val="0"/>
        <w:ind w:right="-1" w:firstLine="567"/>
        <w:jc w:val="both"/>
        <w:rPr>
          <w:b/>
          <w:sz w:val="28"/>
          <w:szCs w:val="28"/>
        </w:rPr>
      </w:pPr>
      <w:r w:rsidRPr="009C27E5">
        <w:rPr>
          <w:b/>
          <w:sz w:val="28"/>
          <w:szCs w:val="28"/>
        </w:rPr>
        <w:t xml:space="preserve">СЛУШАЛИ: </w:t>
      </w:r>
      <w:r>
        <w:rPr>
          <w:b/>
          <w:sz w:val="28"/>
          <w:szCs w:val="28"/>
        </w:rPr>
        <w:t>Антоненко Е.И.</w:t>
      </w:r>
    </w:p>
    <w:p w14:paraId="3C36503D" w14:textId="77777777" w:rsidR="003474C6" w:rsidRDefault="003474C6" w:rsidP="003474C6">
      <w:pPr>
        <w:rPr>
          <w:bCs/>
          <w:kern w:val="32"/>
          <w:sz w:val="28"/>
          <w:szCs w:val="28"/>
        </w:rPr>
      </w:pPr>
    </w:p>
    <w:p w14:paraId="437C64C1" w14:textId="69FED680" w:rsidR="003474C6" w:rsidRPr="00451498" w:rsidRDefault="003474C6" w:rsidP="00451498">
      <w:pPr>
        <w:ind w:firstLine="709"/>
        <w:jc w:val="both"/>
        <w:rPr>
          <w:b/>
          <w:bCs/>
          <w:kern w:val="32"/>
          <w:sz w:val="28"/>
          <w:szCs w:val="28"/>
        </w:rPr>
      </w:pPr>
      <w:r w:rsidRPr="00A66494">
        <w:rPr>
          <w:bCs/>
          <w:sz w:val="28"/>
          <w:szCs w:val="28"/>
        </w:rPr>
        <w:t>Докладчик</w:t>
      </w:r>
      <w:r>
        <w:rPr>
          <w:bCs/>
          <w:sz w:val="28"/>
          <w:szCs w:val="28"/>
        </w:rPr>
        <w:t>,</w:t>
      </w:r>
      <w:r w:rsidRPr="00A66494">
        <w:rPr>
          <w:bCs/>
          <w:sz w:val="28"/>
          <w:szCs w:val="28"/>
        </w:rPr>
        <w:t xml:space="preserve"> </w:t>
      </w:r>
      <w:r>
        <w:rPr>
          <w:bCs/>
          <w:kern w:val="32"/>
          <w:sz w:val="28"/>
          <w:szCs w:val="28"/>
        </w:rPr>
        <w:t>в</w:t>
      </w:r>
      <w:r w:rsidRPr="00C65647">
        <w:rPr>
          <w:bCs/>
          <w:kern w:val="32"/>
          <w:sz w:val="28"/>
          <w:szCs w:val="28"/>
        </w:rPr>
        <w:t xml:space="preserve">о исполнение решения Кемеровского областного суда </w:t>
      </w:r>
      <w:r w:rsidR="00451498">
        <w:rPr>
          <w:bCs/>
          <w:kern w:val="32"/>
          <w:sz w:val="28"/>
          <w:szCs w:val="28"/>
        </w:rPr>
        <w:br/>
      </w:r>
      <w:r w:rsidRPr="00C65647">
        <w:rPr>
          <w:bCs/>
          <w:kern w:val="32"/>
          <w:sz w:val="28"/>
          <w:szCs w:val="28"/>
        </w:rPr>
        <w:t>от 02.11.2024 по делу № 3а-157/2024,</w:t>
      </w:r>
      <w:r>
        <w:rPr>
          <w:bCs/>
          <w:kern w:val="32"/>
          <w:sz w:val="28"/>
          <w:szCs w:val="28"/>
        </w:rPr>
        <w:t xml:space="preserve"> апелляционного определения Судебной коллегии по административным делам Пятого апелляционного суда общей юрисдикции от 19.02.2025,</w:t>
      </w:r>
      <w:r w:rsidR="00451498">
        <w:rPr>
          <w:bCs/>
          <w:kern w:val="32"/>
          <w:sz w:val="28"/>
          <w:szCs w:val="28"/>
        </w:rPr>
        <w:t xml:space="preserve"> и </w:t>
      </w:r>
      <w:r w:rsidR="00451498" w:rsidRPr="00A66494">
        <w:rPr>
          <w:bCs/>
          <w:sz w:val="28"/>
          <w:szCs w:val="28"/>
        </w:rPr>
        <w:t xml:space="preserve">в </w:t>
      </w:r>
      <w:r w:rsidR="00451498" w:rsidRPr="000D73D4">
        <w:rPr>
          <w:bCs/>
          <w:sz w:val="28"/>
          <w:szCs w:val="28"/>
        </w:rPr>
        <w:t xml:space="preserve">соответствии </w:t>
      </w:r>
      <w:r w:rsidR="00451498">
        <w:rPr>
          <w:bCs/>
          <w:sz w:val="28"/>
          <w:szCs w:val="28"/>
        </w:rPr>
        <w:t xml:space="preserve">с </w:t>
      </w:r>
      <w:r w:rsidR="00451498" w:rsidRPr="000D73D4">
        <w:rPr>
          <w:bCs/>
          <w:sz w:val="28"/>
          <w:szCs w:val="28"/>
        </w:rPr>
        <w:t>экспертным заключением</w:t>
      </w:r>
      <w:r w:rsidR="00451498">
        <w:rPr>
          <w:bCs/>
          <w:sz w:val="28"/>
          <w:szCs w:val="28"/>
        </w:rPr>
        <w:t xml:space="preserve"> (приложение № 7 к настоящему протоколу)</w:t>
      </w:r>
      <w:r w:rsidR="00451498">
        <w:rPr>
          <w:b/>
          <w:bCs/>
          <w:kern w:val="32"/>
          <w:sz w:val="28"/>
          <w:szCs w:val="28"/>
        </w:rPr>
        <w:t xml:space="preserve"> </w:t>
      </w:r>
      <w:r w:rsidR="00451498" w:rsidRPr="00DE12E5">
        <w:rPr>
          <w:kern w:val="32"/>
          <w:sz w:val="28"/>
          <w:szCs w:val="28"/>
        </w:rPr>
        <w:t>предлагае</w:t>
      </w:r>
      <w:r w:rsidR="00DE12E5" w:rsidRPr="00DE12E5">
        <w:rPr>
          <w:kern w:val="32"/>
          <w:sz w:val="28"/>
          <w:szCs w:val="28"/>
        </w:rPr>
        <w:t xml:space="preserve">т </w:t>
      </w:r>
      <w:r w:rsidR="00DE12E5" w:rsidRPr="00DE12E5">
        <w:rPr>
          <w:color w:val="000000" w:themeColor="text1"/>
          <w:kern w:val="32"/>
          <w:sz w:val="28"/>
          <w:szCs w:val="28"/>
        </w:rPr>
        <w:t>в</w:t>
      </w:r>
      <w:r w:rsidRPr="00DE12E5">
        <w:rPr>
          <w:color w:val="000000" w:themeColor="text1"/>
          <w:kern w:val="32"/>
          <w:sz w:val="28"/>
          <w:szCs w:val="28"/>
        </w:rPr>
        <w:t>нести</w:t>
      </w:r>
      <w:r w:rsidRPr="00C465CA">
        <w:rPr>
          <w:bCs/>
          <w:color w:val="000000" w:themeColor="text1"/>
          <w:kern w:val="32"/>
          <w:sz w:val="28"/>
          <w:szCs w:val="28"/>
        </w:rPr>
        <w:t xml:space="preserve"> в постановление </w:t>
      </w:r>
      <w:r>
        <w:rPr>
          <w:bCs/>
          <w:color w:val="000000" w:themeColor="text1"/>
          <w:kern w:val="32"/>
          <w:sz w:val="28"/>
          <w:szCs w:val="28"/>
        </w:rPr>
        <w:t>Р</w:t>
      </w:r>
      <w:r w:rsidRPr="00C465CA">
        <w:rPr>
          <w:bCs/>
          <w:color w:val="000000" w:themeColor="text1"/>
          <w:kern w:val="32"/>
          <w:sz w:val="28"/>
          <w:szCs w:val="28"/>
        </w:rPr>
        <w:t>егиональной энергетической комиссии К</w:t>
      </w:r>
      <w:r>
        <w:rPr>
          <w:bCs/>
          <w:color w:val="000000" w:themeColor="text1"/>
          <w:kern w:val="32"/>
          <w:sz w:val="28"/>
          <w:szCs w:val="28"/>
        </w:rPr>
        <w:t>узбасса</w:t>
      </w:r>
      <w:r w:rsidRPr="00C465CA">
        <w:rPr>
          <w:bCs/>
          <w:color w:val="000000" w:themeColor="text1"/>
          <w:kern w:val="32"/>
          <w:sz w:val="28"/>
          <w:szCs w:val="28"/>
        </w:rPr>
        <w:t xml:space="preserve"> от 19.12.2023 № 676 </w:t>
      </w:r>
      <w:r w:rsidR="00DE12E5">
        <w:rPr>
          <w:bCs/>
          <w:color w:val="000000" w:themeColor="text1"/>
          <w:kern w:val="32"/>
          <w:sz w:val="28"/>
          <w:szCs w:val="28"/>
        </w:rPr>
        <w:br/>
      </w:r>
      <w:r w:rsidRPr="00C465CA">
        <w:rPr>
          <w:bCs/>
          <w:color w:val="000000" w:themeColor="text1"/>
          <w:kern w:val="32"/>
          <w:sz w:val="28"/>
          <w:szCs w:val="28"/>
        </w:rPr>
        <w:t>«Об утверждении производственной программы</w:t>
      </w:r>
      <w:r>
        <w:rPr>
          <w:bCs/>
          <w:color w:val="000000" w:themeColor="text1"/>
          <w:kern w:val="32"/>
          <w:sz w:val="28"/>
          <w:szCs w:val="28"/>
        </w:rPr>
        <w:t xml:space="preserve"> </w:t>
      </w:r>
      <w:r w:rsidRPr="00C465CA">
        <w:rPr>
          <w:bCs/>
          <w:color w:val="000000" w:themeColor="text1"/>
          <w:kern w:val="32"/>
          <w:sz w:val="28"/>
          <w:szCs w:val="28"/>
        </w:rPr>
        <w:t xml:space="preserve">в сфере холодного водоснабжения, водоотведения и об установлении тарифов на питьевую воду, водоотведение </w:t>
      </w:r>
      <w:r w:rsidR="00DE12E5">
        <w:rPr>
          <w:bCs/>
          <w:color w:val="000000" w:themeColor="text1"/>
          <w:kern w:val="32"/>
          <w:sz w:val="28"/>
          <w:szCs w:val="28"/>
        </w:rPr>
        <w:br/>
      </w:r>
      <w:r w:rsidRPr="00C465CA">
        <w:rPr>
          <w:color w:val="000000" w:themeColor="text1"/>
          <w:sz w:val="28"/>
          <w:szCs w:val="28"/>
        </w:rPr>
        <w:t>ОАО «Северо-Кузбасская энергетическая компания» (Кемеровский городской округ, Кемеровский муниципальный округ)»</w:t>
      </w:r>
      <w:r>
        <w:rPr>
          <w:color w:val="000000" w:themeColor="text1"/>
          <w:sz w:val="28"/>
          <w:szCs w:val="28"/>
        </w:rPr>
        <w:t xml:space="preserve"> </w:t>
      </w:r>
      <w:r w:rsidRPr="00C465CA">
        <w:rPr>
          <w:color w:val="000000" w:themeColor="text1"/>
          <w:sz w:val="28"/>
          <w:szCs w:val="28"/>
        </w:rPr>
        <w:t>следующие изменения</w:t>
      </w:r>
      <w:r>
        <w:rPr>
          <w:color w:val="000000" w:themeColor="text1"/>
          <w:sz w:val="28"/>
          <w:szCs w:val="28"/>
        </w:rPr>
        <w:t>:</w:t>
      </w:r>
    </w:p>
    <w:p w14:paraId="16320E31" w14:textId="44F7F6E9" w:rsidR="003474C6" w:rsidRDefault="003474C6" w:rsidP="003474C6">
      <w:pPr>
        <w:ind w:firstLine="709"/>
        <w:jc w:val="both"/>
        <w:rPr>
          <w:color w:val="000000" w:themeColor="text1"/>
          <w:sz w:val="28"/>
          <w:szCs w:val="28"/>
        </w:rPr>
      </w:pPr>
      <w:r>
        <w:rPr>
          <w:color w:val="000000" w:themeColor="text1"/>
          <w:sz w:val="28"/>
          <w:szCs w:val="28"/>
        </w:rPr>
        <w:t xml:space="preserve">1.1. Разделы 6, 10 приложения № 1 изложить в следующей редакции согласно приложению № </w:t>
      </w:r>
      <w:r w:rsidR="00DE12E5">
        <w:rPr>
          <w:color w:val="000000" w:themeColor="text1"/>
          <w:sz w:val="28"/>
          <w:szCs w:val="28"/>
        </w:rPr>
        <w:t xml:space="preserve">8 </w:t>
      </w:r>
      <w:r>
        <w:rPr>
          <w:color w:val="000000" w:themeColor="text1"/>
          <w:sz w:val="28"/>
          <w:szCs w:val="28"/>
        </w:rPr>
        <w:t xml:space="preserve">к настоящему </w:t>
      </w:r>
      <w:r w:rsidR="00DE12E5">
        <w:rPr>
          <w:color w:val="000000" w:themeColor="text1"/>
          <w:sz w:val="28"/>
          <w:szCs w:val="28"/>
        </w:rPr>
        <w:t>протоколу</w:t>
      </w:r>
      <w:r>
        <w:rPr>
          <w:color w:val="000000" w:themeColor="text1"/>
          <w:sz w:val="28"/>
          <w:szCs w:val="28"/>
        </w:rPr>
        <w:t>.</w:t>
      </w:r>
    </w:p>
    <w:p w14:paraId="4FD9E675" w14:textId="3E6F3BAB" w:rsidR="00A94E5A" w:rsidRDefault="003474C6" w:rsidP="00DE12E5">
      <w:pPr>
        <w:ind w:firstLine="709"/>
        <w:jc w:val="both"/>
        <w:rPr>
          <w:b/>
          <w:sz w:val="28"/>
          <w:szCs w:val="28"/>
        </w:rPr>
      </w:pPr>
      <w:r>
        <w:rPr>
          <w:color w:val="000000" w:themeColor="text1"/>
          <w:sz w:val="28"/>
          <w:szCs w:val="28"/>
        </w:rPr>
        <w:t xml:space="preserve">1.2. Приложение № 2 изложить в следующей редакции согласно приложению № </w:t>
      </w:r>
      <w:r w:rsidR="00DE12E5">
        <w:rPr>
          <w:color w:val="000000" w:themeColor="text1"/>
          <w:sz w:val="28"/>
          <w:szCs w:val="28"/>
        </w:rPr>
        <w:t xml:space="preserve">9 </w:t>
      </w:r>
      <w:r>
        <w:rPr>
          <w:color w:val="000000" w:themeColor="text1"/>
          <w:sz w:val="28"/>
          <w:szCs w:val="28"/>
        </w:rPr>
        <w:t xml:space="preserve">к настоящему </w:t>
      </w:r>
      <w:r w:rsidR="00DE12E5">
        <w:rPr>
          <w:color w:val="000000" w:themeColor="text1"/>
          <w:sz w:val="28"/>
          <w:szCs w:val="28"/>
        </w:rPr>
        <w:t>протоколу.</w:t>
      </w:r>
    </w:p>
    <w:p w14:paraId="384D0B58" w14:textId="77777777" w:rsidR="00B4214E" w:rsidRDefault="00B4214E" w:rsidP="00DE12E5">
      <w:pPr>
        <w:widowControl w:val="0"/>
        <w:ind w:right="-1"/>
        <w:jc w:val="both"/>
        <w:rPr>
          <w:b/>
          <w:sz w:val="28"/>
          <w:szCs w:val="28"/>
        </w:rPr>
      </w:pPr>
    </w:p>
    <w:p w14:paraId="2AE96714" w14:textId="77777777" w:rsidR="003C232D" w:rsidRDefault="003C232D" w:rsidP="003C232D">
      <w:pPr>
        <w:ind w:firstLine="709"/>
        <w:jc w:val="both"/>
        <w:rPr>
          <w:bCs/>
          <w:sz w:val="28"/>
          <w:szCs w:val="28"/>
        </w:rPr>
      </w:pPr>
      <w:r>
        <w:rPr>
          <w:bCs/>
          <w:sz w:val="28"/>
          <w:szCs w:val="28"/>
        </w:rPr>
        <w:t xml:space="preserve">Отмечено, что в материалах дела имеется возражение от 27.04.2025 </w:t>
      </w:r>
      <w:r>
        <w:rPr>
          <w:bCs/>
          <w:sz w:val="28"/>
          <w:szCs w:val="28"/>
        </w:rPr>
        <w:br/>
        <w:t>№ 2025/000205 за подписью заместителя генерального директора по экономике и финансам ОАО «СКЭК» по статье «Амортизация основных средств» и по «Расчету основной прибыли».</w:t>
      </w:r>
    </w:p>
    <w:p w14:paraId="7C141EAA" w14:textId="77777777" w:rsidR="003C232D" w:rsidRPr="00B4214E" w:rsidRDefault="003C232D" w:rsidP="00DE12E5">
      <w:pPr>
        <w:widowControl w:val="0"/>
        <w:ind w:right="-1"/>
        <w:jc w:val="both"/>
        <w:rPr>
          <w:b/>
          <w:sz w:val="28"/>
          <w:szCs w:val="28"/>
        </w:rPr>
      </w:pPr>
    </w:p>
    <w:p w14:paraId="4498A2BF" w14:textId="77777777" w:rsidR="005554B8" w:rsidRPr="00CD4CFA" w:rsidRDefault="005554B8" w:rsidP="005554B8">
      <w:pPr>
        <w:ind w:firstLine="567"/>
        <w:jc w:val="both"/>
        <w:rPr>
          <w:bCs/>
          <w:sz w:val="28"/>
          <w:szCs w:val="28"/>
        </w:rPr>
      </w:pPr>
      <w:r w:rsidRPr="00145272">
        <w:rPr>
          <w:bCs/>
          <w:sz w:val="28"/>
          <w:szCs w:val="28"/>
        </w:rPr>
        <w:t>Рассмотрев представленные материалы</w:t>
      </w:r>
    </w:p>
    <w:p w14:paraId="2EA84EBB" w14:textId="77777777" w:rsidR="005554B8" w:rsidRDefault="005554B8" w:rsidP="005554B8">
      <w:pPr>
        <w:ind w:firstLine="567"/>
        <w:jc w:val="both"/>
        <w:rPr>
          <w:b/>
          <w:sz w:val="28"/>
          <w:szCs w:val="28"/>
        </w:rPr>
      </w:pPr>
    </w:p>
    <w:p w14:paraId="09E13181" w14:textId="77777777" w:rsidR="005554B8" w:rsidRPr="00E97295" w:rsidRDefault="005554B8" w:rsidP="005554B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F34E5FA" w14:textId="77777777" w:rsidR="005554B8" w:rsidRDefault="005554B8" w:rsidP="005554B8">
      <w:pPr>
        <w:widowControl w:val="0"/>
        <w:ind w:right="-1" w:firstLine="567"/>
        <w:jc w:val="both"/>
        <w:rPr>
          <w:b/>
          <w:sz w:val="28"/>
          <w:szCs w:val="28"/>
        </w:rPr>
      </w:pPr>
    </w:p>
    <w:p w14:paraId="4B675F91" w14:textId="77777777" w:rsidR="005554B8" w:rsidRPr="00A66494" w:rsidRDefault="005554B8" w:rsidP="005554B8">
      <w:pPr>
        <w:widowControl w:val="0"/>
        <w:ind w:right="-1" w:firstLine="567"/>
        <w:jc w:val="both"/>
        <w:rPr>
          <w:bCs/>
          <w:sz w:val="28"/>
          <w:szCs w:val="28"/>
        </w:rPr>
      </w:pPr>
      <w:r w:rsidRPr="00A66494">
        <w:rPr>
          <w:bCs/>
          <w:sz w:val="28"/>
          <w:szCs w:val="28"/>
        </w:rPr>
        <w:lastRenderedPageBreak/>
        <w:t>Согласиться с предложением докладчика.</w:t>
      </w:r>
    </w:p>
    <w:p w14:paraId="57CA1CE9" w14:textId="77777777" w:rsidR="005554B8" w:rsidRDefault="005554B8" w:rsidP="005554B8">
      <w:pPr>
        <w:widowControl w:val="0"/>
        <w:ind w:right="-1" w:firstLine="567"/>
        <w:jc w:val="both"/>
        <w:rPr>
          <w:b/>
          <w:sz w:val="28"/>
          <w:szCs w:val="28"/>
        </w:rPr>
      </w:pPr>
    </w:p>
    <w:p w14:paraId="7FC3EB4F" w14:textId="77777777" w:rsidR="005554B8" w:rsidRDefault="005554B8" w:rsidP="005554B8">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A8B4AC6" w14:textId="77777777" w:rsidR="00B4214E" w:rsidRPr="00B4214E" w:rsidRDefault="00B4214E" w:rsidP="00E03A55">
      <w:pPr>
        <w:widowControl w:val="0"/>
        <w:ind w:right="-1" w:firstLine="567"/>
        <w:jc w:val="both"/>
        <w:rPr>
          <w:b/>
          <w:sz w:val="28"/>
          <w:szCs w:val="28"/>
        </w:rPr>
      </w:pPr>
    </w:p>
    <w:p w14:paraId="40252FEB" w14:textId="77777777" w:rsidR="00B550DE" w:rsidRDefault="00B550DE" w:rsidP="00213651">
      <w:pPr>
        <w:ind w:right="-6"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Pr="00CF33A5" w:rsidRDefault="0036270B" w:rsidP="00107E67">
      <w:pPr>
        <w:ind w:left="-142" w:right="-1" w:firstLine="709"/>
        <w:jc w:val="both"/>
        <w:rPr>
          <w:b/>
          <w:bCs/>
          <w:sz w:val="28"/>
          <w:szCs w:val="22"/>
          <w:lang w:val="en-US"/>
        </w:rPr>
      </w:pPr>
    </w:p>
    <w:sectPr w:rsidR="0036270B" w:rsidRPr="00CF33A5" w:rsidSect="003C232D">
      <w:headerReference w:type="default" r:id="rId11"/>
      <w:headerReference w:type="first" r:id="rId12"/>
      <w:pgSz w:w="11906" w:h="16838" w:code="9"/>
      <w:pgMar w:top="142" w:right="566" w:bottom="851" w:left="1276" w:header="573"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2"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6"/>
  </w:num>
  <w:num w:numId="8" w16cid:durableId="1492402635">
    <w:abstractNumId w:val="23"/>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0"/>
  </w:num>
  <w:num w:numId="16" w16cid:durableId="1650867863">
    <w:abstractNumId w:val="31"/>
  </w:num>
  <w:num w:numId="17" w16cid:durableId="355810554">
    <w:abstractNumId w:val="17"/>
  </w:num>
  <w:num w:numId="18" w16cid:durableId="1929188361">
    <w:abstractNumId w:val="5"/>
  </w:num>
  <w:num w:numId="19" w16cid:durableId="1990162558">
    <w:abstractNumId w:val="25"/>
  </w:num>
  <w:num w:numId="20" w16cid:durableId="675226899">
    <w:abstractNumId w:val="7"/>
  </w:num>
  <w:num w:numId="21" w16cid:durableId="416295214">
    <w:abstractNumId w:val="16"/>
  </w:num>
  <w:num w:numId="22" w16cid:durableId="850223582">
    <w:abstractNumId w:val="20"/>
  </w:num>
  <w:num w:numId="23" w16cid:durableId="565804360">
    <w:abstractNumId w:val="28"/>
  </w:num>
  <w:num w:numId="24" w16cid:durableId="822090160">
    <w:abstractNumId w:val="24"/>
  </w:num>
  <w:num w:numId="25" w16cid:durableId="500237210">
    <w:abstractNumId w:val="27"/>
  </w:num>
  <w:num w:numId="26" w16cid:durableId="717359741">
    <w:abstractNumId w:val="8"/>
  </w:num>
  <w:num w:numId="27" w16cid:durableId="1161695105">
    <w:abstractNumId w:val="15"/>
  </w:num>
  <w:num w:numId="28" w16cid:durableId="180243298">
    <w:abstractNumId w:val="33"/>
  </w:num>
  <w:num w:numId="29" w16cid:durableId="1492989773">
    <w:abstractNumId w:val="12"/>
  </w:num>
  <w:num w:numId="30" w16cid:durableId="2106462131">
    <w:abstractNumId w:val="32"/>
  </w:num>
  <w:num w:numId="31" w16cid:durableId="1641223601">
    <w:abstractNumId w:val="34"/>
  </w:num>
  <w:num w:numId="32" w16cid:durableId="826284011">
    <w:abstractNumId w:val="21"/>
  </w:num>
  <w:num w:numId="33" w16cid:durableId="212157894">
    <w:abstractNumId w:val="29"/>
  </w:num>
  <w:num w:numId="34" w16cid:durableId="807162757">
    <w:abstractNumId w:val="11"/>
  </w:num>
  <w:num w:numId="35" w16cid:durableId="18540285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5D0F"/>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37858"/>
    <w:rsid w:val="00341304"/>
    <w:rsid w:val="0034273D"/>
    <w:rsid w:val="003474C6"/>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232D"/>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498"/>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54B8"/>
    <w:rsid w:val="005563F4"/>
    <w:rsid w:val="00556CD1"/>
    <w:rsid w:val="00561CFA"/>
    <w:rsid w:val="005638D8"/>
    <w:rsid w:val="005653D2"/>
    <w:rsid w:val="0057556A"/>
    <w:rsid w:val="0057735C"/>
    <w:rsid w:val="00577FD3"/>
    <w:rsid w:val="005859B4"/>
    <w:rsid w:val="00586532"/>
    <w:rsid w:val="0058684C"/>
    <w:rsid w:val="00586988"/>
    <w:rsid w:val="005874FA"/>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06C"/>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36E9"/>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5176"/>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5166"/>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851BC"/>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4E5A"/>
    <w:rsid w:val="00A96641"/>
    <w:rsid w:val="00A97F6B"/>
    <w:rsid w:val="00AA04B6"/>
    <w:rsid w:val="00AA18B2"/>
    <w:rsid w:val="00AA192A"/>
    <w:rsid w:val="00AA25A4"/>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4E"/>
    <w:rsid w:val="00B421F6"/>
    <w:rsid w:val="00B42E90"/>
    <w:rsid w:val="00B43225"/>
    <w:rsid w:val="00B43A72"/>
    <w:rsid w:val="00B43FA8"/>
    <w:rsid w:val="00B468AA"/>
    <w:rsid w:val="00B46E2D"/>
    <w:rsid w:val="00B47672"/>
    <w:rsid w:val="00B509E2"/>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D61"/>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3A5"/>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2E5"/>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33B9"/>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5514"/>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3C232D"/>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18449</TotalTime>
  <Pages>5</Pages>
  <Words>1196</Words>
  <Characters>6821</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65</cp:revision>
  <cp:lastPrinted>2025-04-23T08:29:00Z</cp:lastPrinted>
  <dcterms:created xsi:type="dcterms:W3CDTF">2024-01-29T04:00:00Z</dcterms:created>
  <dcterms:modified xsi:type="dcterms:W3CDTF">2025-04-25T06:53:00Z</dcterms:modified>
</cp:coreProperties>
</file>